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FCC1D" w14:textId="517BCE9B" w:rsidR="005E2B9C" w:rsidRDefault="005E2B9C">
      <w:pPr>
        <w:pStyle w:val="BodyText"/>
        <w:rPr>
          <w:sz w:val="20"/>
        </w:rPr>
      </w:pPr>
    </w:p>
    <w:p w14:paraId="16866E72" w14:textId="77777777" w:rsidR="005E2B9C" w:rsidRDefault="005E2B9C">
      <w:pPr>
        <w:pStyle w:val="BodyText"/>
        <w:rPr>
          <w:sz w:val="20"/>
        </w:rPr>
      </w:pPr>
    </w:p>
    <w:p w14:paraId="3E47D332" w14:textId="77777777" w:rsidR="005E2B9C" w:rsidRDefault="005E2B9C">
      <w:pPr>
        <w:pStyle w:val="BodyText"/>
        <w:rPr>
          <w:sz w:val="20"/>
        </w:rPr>
      </w:pPr>
    </w:p>
    <w:p w14:paraId="647DFF73" w14:textId="77777777" w:rsidR="005E2B9C" w:rsidRDefault="005E2B9C">
      <w:pPr>
        <w:pStyle w:val="BodyText"/>
        <w:rPr>
          <w:sz w:val="20"/>
        </w:rPr>
      </w:pPr>
    </w:p>
    <w:p w14:paraId="50BDDA42" w14:textId="50FB8903" w:rsidR="005E2B9C" w:rsidRDefault="005E2B9C">
      <w:pPr>
        <w:pStyle w:val="BodyText"/>
        <w:rPr>
          <w:sz w:val="20"/>
        </w:rPr>
      </w:pPr>
    </w:p>
    <w:p w14:paraId="1E6AFD01" w14:textId="662ECC3C" w:rsidR="005E2B9C" w:rsidRDefault="00D139AE" w:rsidP="00935B85">
      <w:pPr>
        <w:pStyle w:val="BodyText"/>
        <w:spacing w:before="4"/>
        <w:jc w:val="center"/>
        <w:rPr>
          <w:sz w:val="26"/>
        </w:rPr>
      </w:pPr>
      <w:r>
        <w:rPr>
          <w:noProof/>
          <w:sz w:val="26"/>
        </w:rPr>
        <w:drawing>
          <wp:inline distT="0" distB="0" distL="0" distR="0" wp14:anchorId="2421EC5C" wp14:editId="367BDB4D">
            <wp:extent cx="4266298" cy="1257300"/>
            <wp:effectExtent l="0" t="0" r="1270" b="0"/>
            <wp:docPr id="1340838245" name="Picture 6"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838245" name="Picture 6" descr="A close up of a logo&#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4325911" cy="1274868"/>
                    </a:xfrm>
                    <a:prstGeom prst="rect">
                      <a:avLst/>
                    </a:prstGeom>
                  </pic:spPr>
                </pic:pic>
              </a:graphicData>
            </a:graphic>
          </wp:inline>
        </w:drawing>
      </w:r>
    </w:p>
    <w:p w14:paraId="0978DFD7" w14:textId="3BD625E4" w:rsidR="005E2B9C" w:rsidRDefault="005E2B9C">
      <w:pPr>
        <w:pStyle w:val="BodyText"/>
        <w:ind w:left="2892"/>
        <w:rPr>
          <w:sz w:val="20"/>
        </w:rPr>
      </w:pPr>
    </w:p>
    <w:p w14:paraId="7D2FF1BA" w14:textId="77777777" w:rsidR="005E2B9C" w:rsidRDefault="005E2B9C">
      <w:pPr>
        <w:pStyle w:val="BodyText"/>
        <w:rPr>
          <w:sz w:val="20"/>
        </w:rPr>
      </w:pPr>
    </w:p>
    <w:p w14:paraId="3359565F" w14:textId="77777777" w:rsidR="005E2B9C" w:rsidRDefault="005E2B9C">
      <w:pPr>
        <w:pStyle w:val="BodyText"/>
        <w:rPr>
          <w:sz w:val="20"/>
        </w:rPr>
      </w:pPr>
    </w:p>
    <w:p w14:paraId="05534046" w14:textId="77777777" w:rsidR="005E2B9C" w:rsidRDefault="005E2B9C">
      <w:pPr>
        <w:pStyle w:val="BodyText"/>
        <w:rPr>
          <w:sz w:val="20"/>
        </w:rPr>
      </w:pPr>
    </w:p>
    <w:p w14:paraId="65D57506" w14:textId="77777777" w:rsidR="005E2B9C" w:rsidRDefault="005E2B9C">
      <w:pPr>
        <w:pStyle w:val="BodyText"/>
        <w:rPr>
          <w:sz w:val="20"/>
        </w:rPr>
      </w:pPr>
    </w:p>
    <w:p w14:paraId="48F75ED7" w14:textId="77777777" w:rsidR="005E2B9C" w:rsidRDefault="005E2B9C">
      <w:pPr>
        <w:pStyle w:val="BodyText"/>
        <w:rPr>
          <w:sz w:val="20"/>
        </w:rPr>
      </w:pPr>
    </w:p>
    <w:p w14:paraId="4EA82F35" w14:textId="77777777" w:rsidR="005E2B9C" w:rsidRDefault="005E2B9C">
      <w:pPr>
        <w:pStyle w:val="BodyText"/>
        <w:rPr>
          <w:sz w:val="20"/>
        </w:rPr>
      </w:pPr>
    </w:p>
    <w:p w14:paraId="2527E537" w14:textId="77777777" w:rsidR="005E2B9C" w:rsidRDefault="005E2B9C">
      <w:pPr>
        <w:pStyle w:val="BodyText"/>
        <w:rPr>
          <w:sz w:val="20"/>
        </w:rPr>
      </w:pPr>
    </w:p>
    <w:p w14:paraId="0691241C" w14:textId="77777777" w:rsidR="005E2B9C" w:rsidRDefault="005E2B9C">
      <w:pPr>
        <w:pStyle w:val="BodyText"/>
        <w:rPr>
          <w:sz w:val="20"/>
        </w:rPr>
      </w:pPr>
    </w:p>
    <w:p w14:paraId="0922F156" w14:textId="77777777" w:rsidR="005E2B9C" w:rsidRDefault="005E2B9C">
      <w:pPr>
        <w:pStyle w:val="BodyText"/>
        <w:rPr>
          <w:sz w:val="20"/>
        </w:rPr>
      </w:pPr>
    </w:p>
    <w:p w14:paraId="1C911556" w14:textId="77777777" w:rsidR="005E2B9C" w:rsidRDefault="005E2B9C">
      <w:pPr>
        <w:pStyle w:val="BodyText"/>
        <w:rPr>
          <w:sz w:val="20"/>
        </w:rPr>
      </w:pPr>
    </w:p>
    <w:p w14:paraId="04EC345A" w14:textId="77777777" w:rsidR="005E2B9C" w:rsidRDefault="005E2B9C">
      <w:pPr>
        <w:pStyle w:val="BodyText"/>
        <w:rPr>
          <w:sz w:val="20"/>
        </w:rPr>
      </w:pPr>
    </w:p>
    <w:p w14:paraId="74A10555" w14:textId="77777777" w:rsidR="005E2B9C" w:rsidRDefault="005E2B9C">
      <w:pPr>
        <w:pStyle w:val="BodyText"/>
        <w:rPr>
          <w:sz w:val="20"/>
        </w:rPr>
      </w:pPr>
    </w:p>
    <w:p w14:paraId="60568743" w14:textId="77777777" w:rsidR="005E2B9C" w:rsidRDefault="005E2B9C">
      <w:pPr>
        <w:pStyle w:val="BodyText"/>
        <w:rPr>
          <w:sz w:val="20"/>
        </w:rPr>
      </w:pPr>
    </w:p>
    <w:p w14:paraId="728FF911" w14:textId="77777777" w:rsidR="005E2B9C" w:rsidRDefault="005E2B9C">
      <w:pPr>
        <w:pStyle w:val="BodyText"/>
        <w:rPr>
          <w:sz w:val="20"/>
        </w:rPr>
      </w:pPr>
    </w:p>
    <w:p w14:paraId="1852F851" w14:textId="77777777" w:rsidR="005E2B9C" w:rsidRDefault="005E2B9C">
      <w:pPr>
        <w:pStyle w:val="BodyText"/>
        <w:rPr>
          <w:sz w:val="20"/>
        </w:rPr>
      </w:pPr>
    </w:p>
    <w:p w14:paraId="420CE7B5" w14:textId="77777777" w:rsidR="005E2B9C" w:rsidRDefault="005E2B9C">
      <w:pPr>
        <w:pStyle w:val="BodyText"/>
        <w:spacing w:before="4"/>
        <w:rPr>
          <w:sz w:val="29"/>
        </w:rPr>
      </w:pPr>
    </w:p>
    <w:p w14:paraId="0421F202" w14:textId="77777777" w:rsidR="005E2B9C" w:rsidRPr="00D74460" w:rsidRDefault="00020CE2">
      <w:pPr>
        <w:spacing w:before="80"/>
        <w:ind w:left="1109" w:right="894"/>
        <w:jc w:val="center"/>
        <w:rPr>
          <w:b/>
          <w:sz w:val="52"/>
          <w:szCs w:val="52"/>
        </w:rPr>
      </w:pPr>
      <w:r w:rsidRPr="00D74460">
        <w:rPr>
          <w:b/>
          <w:sz w:val="52"/>
          <w:szCs w:val="52"/>
        </w:rPr>
        <w:t>FACULTY MANUAL</w:t>
      </w:r>
    </w:p>
    <w:p w14:paraId="254DF5BE" w14:textId="77777777" w:rsidR="005E2B9C" w:rsidRDefault="005E2B9C">
      <w:pPr>
        <w:pStyle w:val="BodyText"/>
        <w:rPr>
          <w:b/>
          <w:sz w:val="52"/>
        </w:rPr>
      </w:pPr>
    </w:p>
    <w:p w14:paraId="3AD94AA6" w14:textId="77777777" w:rsidR="005E2B9C" w:rsidRDefault="005E2B9C">
      <w:pPr>
        <w:pStyle w:val="BodyText"/>
        <w:rPr>
          <w:b/>
          <w:sz w:val="52"/>
        </w:rPr>
      </w:pPr>
    </w:p>
    <w:p w14:paraId="3D1186DD" w14:textId="77777777" w:rsidR="005E2B9C" w:rsidRDefault="005E2B9C">
      <w:pPr>
        <w:pStyle w:val="BodyText"/>
        <w:rPr>
          <w:b/>
          <w:sz w:val="52"/>
        </w:rPr>
      </w:pPr>
    </w:p>
    <w:p w14:paraId="646FADD7" w14:textId="77777777" w:rsidR="005E2B9C" w:rsidRDefault="005E2B9C">
      <w:pPr>
        <w:pStyle w:val="BodyText"/>
        <w:rPr>
          <w:b/>
          <w:sz w:val="52"/>
        </w:rPr>
      </w:pPr>
    </w:p>
    <w:p w14:paraId="2B6CFDFA" w14:textId="77777777" w:rsidR="005E2B9C" w:rsidRDefault="005E2B9C">
      <w:pPr>
        <w:pStyle w:val="BodyText"/>
        <w:rPr>
          <w:b/>
          <w:sz w:val="56"/>
        </w:rPr>
      </w:pPr>
    </w:p>
    <w:p w14:paraId="0F5836BE" w14:textId="0B58F922" w:rsidR="005E2B9C" w:rsidRDefault="00020CE2">
      <w:pPr>
        <w:ind w:left="1110" w:right="894"/>
        <w:jc w:val="center"/>
        <w:rPr>
          <w:b/>
          <w:sz w:val="48"/>
        </w:rPr>
      </w:pPr>
      <w:r>
        <w:rPr>
          <w:b/>
          <w:sz w:val="48"/>
        </w:rPr>
        <w:t>202</w:t>
      </w:r>
      <w:r w:rsidR="00EE2DE5">
        <w:rPr>
          <w:b/>
          <w:sz w:val="48"/>
        </w:rPr>
        <w:t>5</w:t>
      </w:r>
      <w:r>
        <w:rPr>
          <w:b/>
          <w:sz w:val="48"/>
        </w:rPr>
        <w:t>-</w:t>
      </w:r>
      <w:r w:rsidRPr="00026B00">
        <w:rPr>
          <w:b/>
          <w:sz w:val="48"/>
        </w:rPr>
        <w:t>202</w:t>
      </w:r>
      <w:r w:rsidR="00EE2DE5">
        <w:rPr>
          <w:b/>
          <w:sz w:val="48"/>
        </w:rPr>
        <w:t>6</w:t>
      </w:r>
    </w:p>
    <w:p w14:paraId="4638BF1C" w14:textId="77777777" w:rsidR="005E2B9C" w:rsidRDefault="005E2B9C">
      <w:pPr>
        <w:jc w:val="center"/>
        <w:rPr>
          <w:sz w:val="48"/>
        </w:rPr>
        <w:sectPr w:rsidR="005E2B9C" w:rsidSect="00FF17B2">
          <w:type w:val="continuous"/>
          <w:pgSz w:w="12240" w:h="15840"/>
          <w:pgMar w:top="1500" w:right="1700" w:bottom="280" w:left="1480" w:header="720" w:footer="720" w:gutter="0"/>
          <w:cols w:space="720"/>
        </w:sectPr>
      </w:pPr>
    </w:p>
    <w:p w14:paraId="0A0875D5" w14:textId="77777777" w:rsidR="005E2B9C" w:rsidRDefault="005E2B9C">
      <w:pPr>
        <w:pStyle w:val="BodyText"/>
        <w:spacing w:before="1"/>
        <w:rPr>
          <w:b/>
          <w:sz w:val="23"/>
        </w:rPr>
      </w:pPr>
    </w:p>
    <w:p w14:paraId="019D2BFF" w14:textId="77777777" w:rsidR="005E2B9C" w:rsidRPr="00BE1D25" w:rsidRDefault="00020CE2">
      <w:pPr>
        <w:spacing w:before="85" w:line="480" w:lineRule="auto"/>
        <w:ind w:left="1114" w:right="894"/>
        <w:jc w:val="center"/>
        <w:rPr>
          <w:b/>
          <w:sz w:val="40"/>
          <w:szCs w:val="40"/>
        </w:rPr>
      </w:pPr>
      <w:r w:rsidRPr="00BE1D25">
        <w:rPr>
          <w:b/>
          <w:sz w:val="40"/>
          <w:szCs w:val="40"/>
        </w:rPr>
        <w:t>UNIVERSITY OF SOUTH CAROLINA AIKEN</w:t>
      </w:r>
    </w:p>
    <w:p w14:paraId="05AD9149" w14:textId="77777777" w:rsidR="005E2B9C" w:rsidRPr="00BE1D25" w:rsidRDefault="005E2B9C">
      <w:pPr>
        <w:pStyle w:val="BodyText"/>
        <w:rPr>
          <w:b/>
          <w:sz w:val="40"/>
          <w:szCs w:val="40"/>
        </w:rPr>
      </w:pPr>
    </w:p>
    <w:p w14:paraId="6EAB411C" w14:textId="77777777" w:rsidR="005E2B9C" w:rsidRPr="00BE1D25" w:rsidRDefault="005E2B9C">
      <w:pPr>
        <w:pStyle w:val="BodyText"/>
        <w:rPr>
          <w:b/>
          <w:sz w:val="40"/>
          <w:szCs w:val="40"/>
        </w:rPr>
      </w:pPr>
    </w:p>
    <w:p w14:paraId="3AEDBF39" w14:textId="77777777" w:rsidR="005E2B9C" w:rsidRPr="00BE1D25" w:rsidRDefault="00020CE2">
      <w:pPr>
        <w:spacing w:before="323"/>
        <w:ind w:left="1116" w:right="891"/>
        <w:jc w:val="center"/>
        <w:rPr>
          <w:b/>
          <w:sz w:val="40"/>
          <w:szCs w:val="40"/>
        </w:rPr>
      </w:pPr>
      <w:r w:rsidRPr="00BE1D25">
        <w:rPr>
          <w:b/>
          <w:sz w:val="40"/>
          <w:szCs w:val="40"/>
        </w:rPr>
        <w:t>FACULTY MANUAL</w:t>
      </w:r>
    </w:p>
    <w:p w14:paraId="4DCDC573" w14:textId="77777777" w:rsidR="005E2B9C" w:rsidRPr="00BE1D25" w:rsidRDefault="005E2B9C">
      <w:pPr>
        <w:pStyle w:val="BodyText"/>
        <w:spacing w:before="4"/>
        <w:rPr>
          <w:b/>
          <w:sz w:val="40"/>
          <w:szCs w:val="40"/>
        </w:rPr>
      </w:pPr>
    </w:p>
    <w:p w14:paraId="6A1C9B26" w14:textId="0739DE06" w:rsidR="005E2B9C" w:rsidRPr="00BE1D25" w:rsidRDefault="00020CE2">
      <w:pPr>
        <w:ind w:left="1116" w:right="890"/>
        <w:jc w:val="center"/>
        <w:rPr>
          <w:b/>
          <w:bCs/>
          <w:sz w:val="40"/>
          <w:szCs w:val="40"/>
        </w:rPr>
      </w:pPr>
      <w:r w:rsidRPr="00BE1D25">
        <w:rPr>
          <w:b/>
          <w:bCs/>
          <w:sz w:val="40"/>
          <w:szCs w:val="40"/>
        </w:rPr>
        <w:t>202</w:t>
      </w:r>
      <w:r w:rsidR="00EE2DE5">
        <w:rPr>
          <w:b/>
          <w:bCs/>
          <w:sz w:val="40"/>
          <w:szCs w:val="40"/>
        </w:rPr>
        <w:t>5</w:t>
      </w:r>
      <w:r w:rsidRPr="00BE1D25">
        <w:rPr>
          <w:b/>
          <w:bCs/>
          <w:sz w:val="40"/>
          <w:szCs w:val="40"/>
        </w:rPr>
        <w:t>-202</w:t>
      </w:r>
      <w:r w:rsidR="00EE2DE5">
        <w:rPr>
          <w:b/>
          <w:bCs/>
          <w:sz w:val="40"/>
          <w:szCs w:val="40"/>
        </w:rPr>
        <w:t>6</w:t>
      </w:r>
    </w:p>
    <w:p w14:paraId="667900DB" w14:textId="77777777" w:rsidR="005E2B9C" w:rsidRPr="00D74460" w:rsidRDefault="005E2B9C">
      <w:pPr>
        <w:pStyle w:val="BodyText"/>
        <w:rPr>
          <w:sz w:val="52"/>
          <w:szCs w:val="52"/>
        </w:rPr>
      </w:pPr>
    </w:p>
    <w:p w14:paraId="4B22BBA8" w14:textId="77777777" w:rsidR="005E2B9C" w:rsidRDefault="005E2B9C">
      <w:pPr>
        <w:pStyle w:val="BodyText"/>
        <w:rPr>
          <w:sz w:val="40"/>
        </w:rPr>
      </w:pPr>
    </w:p>
    <w:p w14:paraId="0E85FDAB" w14:textId="77777777" w:rsidR="005E2B9C" w:rsidRDefault="005E2B9C">
      <w:pPr>
        <w:pStyle w:val="BodyText"/>
        <w:rPr>
          <w:sz w:val="40"/>
        </w:rPr>
      </w:pPr>
    </w:p>
    <w:p w14:paraId="4561303C" w14:textId="77777777" w:rsidR="005E2B9C" w:rsidRDefault="005E2B9C">
      <w:pPr>
        <w:pStyle w:val="BodyText"/>
        <w:rPr>
          <w:sz w:val="40"/>
        </w:rPr>
      </w:pPr>
    </w:p>
    <w:p w14:paraId="3C844098" w14:textId="77777777" w:rsidR="005E2B9C" w:rsidRDefault="005E2B9C">
      <w:pPr>
        <w:pStyle w:val="BodyText"/>
        <w:rPr>
          <w:sz w:val="40"/>
        </w:rPr>
      </w:pPr>
    </w:p>
    <w:p w14:paraId="38AED60B" w14:textId="77777777" w:rsidR="005E2B9C" w:rsidRDefault="005E2B9C">
      <w:pPr>
        <w:pStyle w:val="BodyText"/>
        <w:rPr>
          <w:sz w:val="40"/>
        </w:rPr>
      </w:pPr>
    </w:p>
    <w:p w14:paraId="26564122" w14:textId="77777777" w:rsidR="005E2B9C" w:rsidRDefault="00020CE2">
      <w:pPr>
        <w:spacing w:before="235"/>
        <w:ind w:left="535" w:right="312"/>
        <w:jc w:val="both"/>
        <w:rPr>
          <w:sz w:val="18"/>
        </w:rPr>
      </w:pPr>
      <w:r>
        <w:rPr>
          <w:sz w:val="18"/>
        </w:rPr>
        <w:t>Policies, procedures, requirements, and descriptions contained in this manual are subject to change without notice and may be obtained via consultation with the Office of the Executive Vice Chancellor for Academic Affairs.</w:t>
      </w:r>
    </w:p>
    <w:p w14:paraId="560D86B9" w14:textId="77777777" w:rsidR="005E2B9C" w:rsidRDefault="005E2B9C">
      <w:pPr>
        <w:pStyle w:val="BodyText"/>
        <w:rPr>
          <w:sz w:val="18"/>
        </w:rPr>
      </w:pPr>
    </w:p>
    <w:p w14:paraId="5FF64B16" w14:textId="77777777" w:rsidR="005E2B9C" w:rsidRDefault="00020CE2">
      <w:pPr>
        <w:ind w:left="535" w:right="308"/>
        <w:jc w:val="both"/>
        <w:rPr>
          <w:sz w:val="18"/>
        </w:rPr>
      </w:pPr>
      <w:r>
        <w:rPr>
          <w:sz w:val="18"/>
        </w:rPr>
        <w:t>The University of South Carolina Aiken does not discriminate in educational or employment opportunities or decisions for qualified persons on the basis of race, color, religion, sex, gender, national origin, age, disability, genetics, sexual orientation, or veteran status. The University of South Carolina Aiken has designated as the ADA Title II, Section 504 and Title IX Coordinator the Executive Assistant to the President for Equal Opportunity Programs.</w:t>
      </w:r>
      <w:r>
        <w:rPr>
          <w:spacing w:val="-10"/>
          <w:sz w:val="18"/>
        </w:rPr>
        <w:t xml:space="preserve"> </w:t>
      </w:r>
      <w:r>
        <w:rPr>
          <w:sz w:val="18"/>
        </w:rPr>
        <w:t>The</w:t>
      </w:r>
      <w:r>
        <w:rPr>
          <w:spacing w:val="-10"/>
          <w:sz w:val="18"/>
        </w:rPr>
        <w:t xml:space="preserve"> </w:t>
      </w:r>
      <w:r>
        <w:rPr>
          <w:sz w:val="18"/>
        </w:rPr>
        <w:t>Office</w:t>
      </w:r>
      <w:r>
        <w:rPr>
          <w:spacing w:val="-10"/>
          <w:sz w:val="18"/>
        </w:rPr>
        <w:t xml:space="preserve"> </w:t>
      </w:r>
      <w:r>
        <w:rPr>
          <w:sz w:val="18"/>
        </w:rPr>
        <w:t>of</w:t>
      </w:r>
      <w:r>
        <w:rPr>
          <w:spacing w:val="-11"/>
          <w:sz w:val="18"/>
        </w:rPr>
        <w:t xml:space="preserve"> </w:t>
      </w:r>
      <w:r>
        <w:rPr>
          <w:sz w:val="18"/>
        </w:rPr>
        <w:t>the</w:t>
      </w:r>
      <w:r>
        <w:rPr>
          <w:spacing w:val="-10"/>
          <w:sz w:val="18"/>
        </w:rPr>
        <w:t xml:space="preserve"> </w:t>
      </w:r>
      <w:r>
        <w:rPr>
          <w:sz w:val="18"/>
        </w:rPr>
        <w:t>Executive</w:t>
      </w:r>
      <w:r>
        <w:rPr>
          <w:spacing w:val="-10"/>
          <w:sz w:val="18"/>
        </w:rPr>
        <w:t xml:space="preserve"> </w:t>
      </w:r>
      <w:r>
        <w:rPr>
          <w:sz w:val="18"/>
        </w:rPr>
        <w:t>Assistant</w:t>
      </w:r>
      <w:r>
        <w:rPr>
          <w:spacing w:val="-9"/>
          <w:sz w:val="18"/>
        </w:rPr>
        <w:t xml:space="preserve"> </w:t>
      </w:r>
      <w:r>
        <w:rPr>
          <w:sz w:val="18"/>
        </w:rPr>
        <w:t>to</w:t>
      </w:r>
      <w:r>
        <w:rPr>
          <w:spacing w:val="-10"/>
          <w:sz w:val="18"/>
        </w:rPr>
        <w:t xml:space="preserve"> </w:t>
      </w:r>
      <w:r>
        <w:rPr>
          <w:sz w:val="18"/>
        </w:rPr>
        <w:t>the</w:t>
      </w:r>
      <w:r>
        <w:rPr>
          <w:spacing w:val="-14"/>
          <w:sz w:val="18"/>
        </w:rPr>
        <w:t xml:space="preserve"> </w:t>
      </w:r>
      <w:r>
        <w:rPr>
          <w:sz w:val="18"/>
        </w:rPr>
        <w:t>President</w:t>
      </w:r>
      <w:r>
        <w:rPr>
          <w:spacing w:val="-9"/>
          <w:sz w:val="18"/>
        </w:rPr>
        <w:t xml:space="preserve"> </w:t>
      </w:r>
      <w:r>
        <w:rPr>
          <w:sz w:val="18"/>
        </w:rPr>
        <w:t>for</w:t>
      </w:r>
      <w:r>
        <w:rPr>
          <w:spacing w:val="-11"/>
          <w:sz w:val="18"/>
        </w:rPr>
        <w:t xml:space="preserve"> </w:t>
      </w:r>
      <w:r>
        <w:rPr>
          <w:sz w:val="18"/>
        </w:rPr>
        <w:t>Equal</w:t>
      </w:r>
      <w:r>
        <w:rPr>
          <w:spacing w:val="-9"/>
          <w:sz w:val="18"/>
        </w:rPr>
        <w:t xml:space="preserve"> </w:t>
      </w:r>
      <w:r>
        <w:rPr>
          <w:sz w:val="18"/>
        </w:rPr>
        <w:t>Opportunity</w:t>
      </w:r>
      <w:r>
        <w:rPr>
          <w:spacing w:val="-15"/>
          <w:sz w:val="18"/>
        </w:rPr>
        <w:t xml:space="preserve"> </w:t>
      </w:r>
      <w:r>
        <w:rPr>
          <w:sz w:val="18"/>
        </w:rPr>
        <w:t>Programs</w:t>
      </w:r>
      <w:r>
        <w:rPr>
          <w:spacing w:val="-10"/>
          <w:sz w:val="18"/>
        </w:rPr>
        <w:t xml:space="preserve"> </w:t>
      </w:r>
      <w:r>
        <w:rPr>
          <w:sz w:val="18"/>
        </w:rPr>
        <w:t>is</w:t>
      </w:r>
      <w:r>
        <w:rPr>
          <w:spacing w:val="-10"/>
          <w:sz w:val="18"/>
        </w:rPr>
        <w:t xml:space="preserve"> </w:t>
      </w:r>
      <w:r>
        <w:rPr>
          <w:sz w:val="18"/>
        </w:rPr>
        <w:t>located</w:t>
      </w:r>
      <w:r>
        <w:rPr>
          <w:spacing w:val="-8"/>
          <w:sz w:val="18"/>
        </w:rPr>
        <w:t xml:space="preserve"> </w:t>
      </w:r>
      <w:r>
        <w:rPr>
          <w:sz w:val="18"/>
        </w:rPr>
        <w:t>at</w:t>
      </w:r>
      <w:r>
        <w:rPr>
          <w:spacing w:val="-11"/>
          <w:sz w:val="18"/>
        </w:rPr>
        <w:t xml:space="preserve"> </w:t>
      </w:r>
      <w:r>
        <w:rPr>
          <w:sz w:val="18"/>
        </w:rPr>
        <w:t>1600 Hampton Street, Columbia, SC; telephone (803)</w:t>
      </w:r>
      <w:r>
        <w:rPr>
          <w:spacing w:val="-2"/>
          <w:sz w:val="18"/>
        </w:rPr>
        <w:t xml:space="preserve"> </w:t>
      </w:r>
      <w:r>
        <w:rPr>
          <w:sz w:val="18"/>
        </w:rPr>
        <w:t>777-3854.</w:t>
      </w:r>
    </w:p>
    <w:p w14:paraId="06AB69B5" w14:textId="77777777" w:rsidR="005E2B9C" w:rsidRDefault="005E2B9C">
      <w:pPr>
        <w:pStyle w:val="BodyText"/>
        <w:spacing w:before="10"/>
        <w:rPr>
          <w:sz w:val="17"/>
        </w:rPr>
      </w:pPr>
    </w:p>
    <w:p w14:paraId="7902E8A4" w14:textId="77777777" w:rsidR="005E2B9C" w:rsidRDefault="00020CE2">
      <w:pPr>
        <w:spacing w:before="1"/>
        <w:ind w:left="536" w:right="459"/>
        <w:rPr>
          <w:sz w:val="18"/>
        </w:rPr>
      </w:pPr>
      <w:r>
        <w:rPr>
          <w:sz w:val="18"/>
        </w:rPr>
        <w:t>The University of South Carolina Aiken is accredited by the Commission on Colleges of the Southern Association of Colleges and Schools to award baccalaureate and master’s degrees. Contact the Commission on Colleges at 1866 Southern Lane, Decatur, Georgia 30033-4097 or call (404) 679-4500 for questions about the status of the accreditation of the University of South Carolina</w:t>
      </w:r>
      <w:r>
        <w:rPr>
          <w:spacing w:val="-18"/>
          <w:sz w:val="18"/>
        </w:rPr>
        <w:t xml:space="preserve"> </w:t>
      </w:r>
      <w:r>
        <w:rPr>
          <w:sz w:val="18"/>
        </w:rPr>
        <w:t>Aiken.</w:t>
      </w:r>
    </w:p>
    <w:p w14:paraId="7FA3DC00" w14:textId="77777777" w:rsidR="005E2B9C" w:rsidRDefault="005E2B9C">
      <w:pPr>
        <w:pStyle w:val="BodyText"/>
        <w:spacing w:before="1"/>
        <w:rPr>
          <w:sz w:val="18"/>
        </w:rPr>
      </w:pPr>
    </w:p>
    <w:p w14:paraId="4C3BF917" w14:textId="0C20AE7B" w:rsidR="005E2B9C" w:rsidRDefault="00020CE2">
      <w:pPr>
        <w:spacing w:before="1"/>
        <w:ind w:left="535"/>
        <w:rPr>
          <w:sz w:val="18"/>
        </w:rPr>
      </w:pPr>
      <w:r>
        <w:rPr>
          <w:sz w:val="18"/>
        </w:rPr>
        <w:t>Any</w:t>
      </w:r>
      <w:r>
        <w:rPr>
          <w:spacing w:val="-13"/>
          <w:sz w:val="18"/>
        </w:rPr>
        <w:t xml:space="preserve"> </w:t>
      </w:r>
      <w:r>
        <w:rPr>
          <w:sz w:val="18"/>
        </w:rPr>
        <w:t>person</w:t>
      </w:r>
      <w:r>
        <w:rPr>
          <w:spacing w:val="-8"/>
          <w:sz w:val="18"/>
        </w:rPr>
        <w:t xml:space="preserve"> </w:t>
      </w:r>
      <w:r>
        <w:rPr>
          <w:sz w:val="18"/>
        </w:rPr>
        <w:t>who</w:t>
      </w:r>
      <w:r>
        <w:rPr>
          <w:spacing w:val="-8"/>
          <w:sz w:val="18"/>
        </w:rPr>
        <w:t xml:space="preserve"> </w:t>
      </w:r>
      <w:r>
        <w:rPr>
          <w:sz w:val="18"/>
        </w:rPr>
        <w:t>feels</w:t>
      </w:r>
      <w:r>
        <w:rPr>
          <w:spacing w:val="-9"/>
          <w:sz w:val="18"/>
        </w:rPr>
        <w:t xml:space="preserve"> </w:t>
      </w:r>
      <w:r>
        <w:rPr>
          <w:sz w:val="18"/>
        </w:rPr>
        <w:t>they</w:t>
      </w:r>
      <w:r>
        <w:rPr>
          <w:spacing w:val="-13"/>
          <w:sz w:val="18"/>
        </w:rPr>
        <w:t xml:space="preserve"> </w:t>
      </w:r>
      <w:r>
        <w:rPr>
          <w:sz w:val="18"/>
        </w:rPr>
        <w:t>qualify</w:t>
      </w:r>
      <w:r>
        <w:rPr>
          <w:spacing w:val="-10"/>
          <w:sz w:val="18"/>
        </w:rPr>
        <w:t xml:space="preserve"> </w:t>
      </w:r>
      <w:r>
        <w:rPr>
          <w:sz w:val="18"/>
        </w:rPr>
        <w:t>for</w:t>
      </w:r>
      <w:r>
        <w:rPr>
          <w:spacing w:val="-8"/>
          <w:sz w:val="18"/>
        </w:rPr>
        <w:t xml:space="preserve"> </w:t>
      </w:r>
      <w:r>
        <w:rPr>
          <w:sz w:val="18"/>
        </w:rPr>
        <w:t>special</w:t>
      </w:r>
      <w:r>
        <w:rPr>
          <w:spacing w:val="-9"/>
          <w:sz w:val="18"/>
        </w:rPr>
        <w:t xml:space="preserve"> </w:t>
      </w:r>
      <w:proofErr w:type="gramStart"/>
      <w:r>
        <w:rPr>
          <w:sz w:val="18"/>
        </w:rPr>
        <w:t>accommodations</w:t>
      </w:r>
      <w:proofErr w:type="gramEnd"/>
      <w:r>
        <w:rPr>
          <w:spacing w:val="-12"/>
          <w:sz w:val="18"/>
        </w:rPr>
        <w:t xml:space="preserve"> </w:t>
      </w:r>
      <w:r>
        <w:rPr>
          <w:sz w:val="18"/>
        </w:rPr>
        <w:t>due</w:t>
      </w:r>
      <w:r>
        <w:rPr>
          <w:spacing w:val="-9"/>
          <w:sz w:val="18"/>
        </w:rPr>
        <w:t xml:space="preserve"> </w:t>
      </w:r>
      <w:r>
        <w:rPr>
          <w:sz w:val="18"/>
        </w:rPr>
        <w:t>to</w:t>
      </w:r>
      <w:r>
        <w:rPr>
          <w:spacing w:val="-8"/>
          <w:sz w:val="18"/>
        </w:rPr>
        <w:t xml:space="preserve"> </w:t>
      </w:r>
      <w:r>
        <w:rPr>
          <w:sz w:val="18"/>
        </w:rPr>
        <w:t>physical,</w:t>
      </w:r>
      <w:r>
        <w:rPr>
          <w:spacing w:val="-9"/>
          <w:sz w:val="18"/>
        </w:rPr>
        <w:t xml:space="preserve"> </w:t>
      </w:r>
      <w:r>
        <w:rPr>
          <w:sz w:val="18"/>
        </w:rPr>
        <w:t>learning</w:t>
      </w:r>
      <w:r>
        <w:rPr>
          <w:spacing w:val="-9"/>
          <w:sz w:val="18"/>
        </w:rPr>
        <w:t xml:space="preserve"> </w:t>
      </w:r>
      <w:r>
        <w:rPr>
          <w:sz w:val="18"/>
        </w:rPr>
        <w:t>or</w:t>
      </w:r>
      <w:r>
        <w:rPr>
          <w:spacing w:val="-9"/>
          <w:sz w:val="18"/>
        </w:rPr>
        <w:t xml:space="preserve"> </w:t>
      </w:r>
      <w:r>
        <w:rPr>
          <w:sz w:val="18"/>
        </w:rPr>
        <w:t>psychological</w:t>
      </w:r>
      <w:r>
        <w:rPr>
          <w:spacing w:val="-9"/>
          <w:sz w:val="18"/>
        </w:rPr>
        <w:t xml:space="preserve"> </w:t>
      </w:r>
      <w:r>
        <w:rPr>
          <w:sz w:val="18"/>
        </w:rPr>
        <w:t>disability should contact the Office of Disability Services at (803) 643-</w:t>
      </w:r>
      <w:r w:rsidR="008A3CA2">
        <w:rPr>
          <w:sz w:val="18"/>
        </w:rPr>
        <w:t xml:space="preserve">6815 </w:t>
      </w:r>
      <w:r>
        <w:rPr>
          <w:sz w:val="18"/>
        </w:rPr>
        <w:t>for a free, confidential</w:t>
      </w:r>
      <w:r>
        <w:rPr>
          <w:spacing w:val="-23"/>
          <w:sz w:val="18"/>
        </w:rPr>
        <w:t xml:space="preserve"> </w:t>
      </w:r>
      <w:r>
        <w:rPr>
          <w:sz w:val="18"/>
        </w:rPr>
        <w:t>interview.</w:t>
      </w:r>
    </w:p>
    <w:p w14:paraId="33CFC265" w14:textId="77777777" w:rsidR="005E2B9C" w:rsidRDefault="005E2B9C">
      <w:pPr>
        <w:pStyle w:val="BodyText"/>
        <w:spacing w:before="9"/>
        <w:rPr>
          <w:sz w:val="17"/>
        </w:rPr>
      </w:pPr>
    </w:p>
    <w:p w14:paraId="44616AC4" w14:textId="07BD3C16" w:rsidR="005E2B9C" w:rsidRDefault="00020CE2">
      <w:pPr>
        <w:spacing w:before="1"/>
        <w:ind w:left="535"/>
        <w:rPr>
          <w:sz w:val="18"/>
        </w:rPr>
      </w:pPr>
      <w:r>
        <w:rPr>
          <w:sz w:val="18"/>
        </w:rPr>
        <w:t xml:space="preserve">Produced by the </w:t>
      </w:r>
      <w:r w:rsidR="0096097A">
        <w:rPr>
          <w:sz w:val="18"/>
        </w:rPr>
        <w:t>USC</w:t>
      </w:r>
      <w:r>
        <w:rPr>
          <w:sz w:val="18"/>
        </w:rPr>
        <w:t xml:space="preserve"> Aiken Office of Academic Affairs.</w:t>
      </w:r>
    </w:p>
    <w:p w14:paraId="6849C561" w14:textId="77777777" w:rsidR="005E2B9C" w:rsidRDefault="005E2B9C">
      <w:pPr>
        <w:rPr>
          <w:sz w:val="18"/>
        </w:rPr>
        <w:sectPr w:rsidR="005E2B9C" w:rsidSect="00FF17B2">
          <w:pgSz w:w="12240" w:h="15840"/>
          <w:pgMar w:top="1500" w:right="1700" w:bottom="280" w:left="1480" w:header="720" w:footer="720" w:gutter="0"/>
          <w:cols w:space="720"/>
        </w:sectPr>
      </w:pPr>
    </w:p>
    <w:p w14:paraId="712614D1" w14:textId="64C7AA11" w:rsidR="005E2B9C" w:rsidRDefault="00020CE2">
      <w:pPr>
        <w:pStyle w:val="Heading1"/>
        <w:ind w:left="1110" w:right="894" w:firstLine="0"/>
        <w:jc w:val="center"/>
      </w:pPr>
      <w:r>
        <w:lastRenderedPageBreak/>
        <w:t>TABLE OF CONTENT</w:t>
      </w:r>
      <w:r w:rsidR="000606E2">
        <w:t>S</w:t>
      </w:r>
    </w:p>
    <w:p w14:paraId="5CF99C6C" w14:textId="77777777" w:rsidR="005E2B9C" w:rsidRDefault="005E2B9C">
      <w:pPr>
        <w:pStyle w:val="BodyText"/>
        <w:rPr>
          <w:b/>
          <w:sz w:val="20"/>
        </w:rPr>
      </w:pPr>
    </w:p>
    <w:p w14:paraId="6EF2B6DE" w14:textId="77777777" w:rsidR="005E2B9C" w:rsidRDefault="005E2B9C">
      <w:pPr>
        <w:pStyle w:val="BodyText"/>
        <w:spacing w:before="7" w:after="1"/>
        <w:rPr>
          <w:b/>
          <w:sz w:val="24"/>
        </w:rPr>
      </w:pPr>
    </w:p>
    <w:tbl>
      <w:tblPr>
        <w:tblW w:w="0" w:type="auto"/>
        <w:tblInd w:w="493" w:type="dxa"/>
        <w:tblLayout w:type="fixed"/>
        <w:tblCellMar>
          <w:left w:w="0" w:type="dxa"/>
          <w:right w:w="0" w:type="dxa"/>
        </w:tblCellMar>
        <w:tblLook w:val="01E0" w:firstRow="1" w:lastRow="1" w:firstColumn="1" w:lastColumn="1" w:noHBand="0" w:noVBand="0"/>
      </w:tblPr>
      <w:tblGrid>
        <w:gridCol w:w="1139"/>
        <w:gridCol w:w="5419"/>
        <w:gridCol w:w="690"/>
      </w:tblGrid>
      <w:tr w:rsidR="005E2B9C" w14:paraId="4AD8ACCB" w14:textId="77777777">
        <w:trPr>
          <w:trHeight w:val="372"/>
        </w:trPr>
        <w:tc>
          <w:tcPr>
            <w:tcW w:w="1139" w:type="dxa"/>
          </w:tcPr>
          <w:p w14:paraId="705E6878" w14:textId="77777777" w:rsidR="005E2B9C" w:rsidRDefault="00020CE2">
            <w:pPr>
              <w:pStyle w:val="TableParagraph"/>
              <w:spacing w:line="244" w:lineRule="exact"/>
              <w:ind w:right="69"/>
              <w:jc w:val="right"/>
              <w:rPr>
                <w:b/>
              </w:rPr>
            </w:pPr>
            <w:r>
              <w:rPr>
                <w:b/>
              </w:rPr>
              <w:t>Section 1.0</w:t>
            </w:r>
          </w:p>
        </w:tc>
        <w:tc>
          <w:tcPr>
            <w:tcW w:w="5419" w:type="dxa"/>
          </w:tcPr>
          <w:p w14:paraId="70DAAD51" w14:textId="77777777" w:rsidR="005E2B9C" w:rsidRDefault="00020CE2">
            <w:pPr>
              <w:pStyle w:val="TableParagraph"/>
              <w:spacing w:line="244" w:lineRule="exact"/>
              <w:ind w:left="63"/>
              <w:rPr>
                <w:b/>
              </w:rPr>
            </w:pPr>
            <w:r>
              <w:rPr>
                <w:b/>
              </w:rPr>
              <w:t>THE UNIVERSITY</w:t>
            </w:r>
          </w:p>
        </w:tc>
        <w:tc>
          <w:tcPr>
            <w:tcW w:w="690" w:type="dxa"/>
          </w:tcPr>
          <w:p w14:paraId="1037E1A8" w14:textId="77777777" w:rsidR="005E2B9C" w:rsidRDefault="00020CE2">
            <w:pPr>
              <w:pStyle w:val="TableParagraph"/>
              <w:spacing w:line="244" w:lineRule="exact"/>
              <w:ind w:left="404"/>
              <w:rPr>
                <w:b/>
              </w:rPr>
            </w:pPr>
            <w:hyperlink w:anchor="_bookmark0" w:history="1">
              <w:r>
                <w:rPr>
                  <w:b/>
                </w:rPr>
                <w:t>1</w:t>
              </w:r>
            </w:hyperlink>
          </w:p>
        </w:tc>
      </w:tr>
      <w:tr w:rsidR="005E2B9C" w14:paraId="4BFAB30D" w14:textId="77777777">
        <w:trPr>
          <w:trHeight w:val="376"/>
        </w:trPr>
        <w:tc>
          <w:tcPr>
            <w:tcW w:w="1139" w:type="dxa"/>
          </w:tcPr>
          <w:p w14:paraId="7569BB83" w14:textId="77777777" w:rsidR="005E2B9C" w:rsidRDefault="00020CE2">
            <w:pPr>
              <w:pStyle w:val="TableParagraph"/>
              <w:spacing w:before="120" w:line="237" w:lineRule="exact"/>
              <w:ind w:right="90"/>
              <w:jc w:val="right"/>
            </w:pPr>
            <w:r>
              <w:t>1.1</w:t>
            </w:r>
          </w:p>
        </w:tc>
        <w:tc>
          <w:tcPr>
            <w:tcW w:w="5419" w:type="dxa"/>
          </w:tcPr>
          <w:p w14:paraId="744B93A3" w14:textId="77777777" w:rsidR="005E2B9C" w:rsidRDefault="00020CE2">
            <w:pPr>
              <w:pStyle w:val="TableParagraph"/>
              <w:spacing w:before="120" w:line="237" w:lineRule="exact"/>
              <w:ind w:left="63"/>
            </w:pPr>
            <w:r>
              <w:t>INSTITUTIONAL MISSION</w:t>
            </w:r>
          </w:p>
        </w:tc>
        <w:tc>
          <w:tcPr>
            <w:tcW w:w="690" w:type="dxa"/>
          </w:tcPr>
          <w:p w14:paraId="126BC895" w14:textId="77777777" w:rsidR="005E2B9C" w:rsidRDefault="00020CE2">
            <w:pPr>
              <w:pStyle w:val="TableParagraph"/>
              <w:spacing w:before="120" w:line="237" w:lineRule="exact"/>
              <w:ind w:left="405"/>
            </w:pPr>
            <w:r>
              <w:t>2</w:t>
            </w:r>
          </w:p>
        </w:tc>
      </w:tr>
      <w:tr w:rsidR="005E2B9C" w14:paraId="7E6E9C28" w14:textId="77777777">
        <w:trPr>
          <w:trHeight w:val="253"/>
        </w:trPr>
        <w:tc>
          <w:tcPr>
            <w:tcW w:w="1139" w:type="dxa"/>
          </w:tcPr>
          <w:p w14:paraId="6BB3D907" w14:textId="77777777" w:rsidR="005E2B9C" w:rsidRDefault="005E2B9C">
            <w:pPr>
              <w:pStyle w:val="TableParagraph"/>
              <w:rPr>
                <w:sz w:val="18"/>
              </w:rPr>
            </w:pPr>
          </w:p>
        </w:tc>
        <w:tc>
          <w:tcPr>
            <w:tcW w:w="5419" w:type="dxa"/>
          </w:tcPr>
          <w:p w14:paraId="6D99E38B" w14:textId="3636D687" w:rsidR="005E2B9C" w:rsidRDefault="0096097A">
            <w:pPr>
              <w:pStyle w:val="TableParagraph"/>
              <w:spacing w:line="233" w:lineRule="exact"/>
              <w:ind w:left="64"/>
            </w:pPr>
            <w:r>
              <w:t>USC</w:t>
            </w:r>
            <w:r w:rsidR="00020CE2">
              <w:t xml:space="preserve"> Aiken Values Statement</w:t>
            </w:r>
          </w:p>
        </w:tc>
        <w:tc>
          <w:tcPr>
            <w:tcW w:w="690" w:type="dxa"/>
          </w:tcPr>
          <w:p w14:paraId="43BB2B08" w14:textId="77777777" w:rsidR="005E2B9C" w:rsidRDefault="00020CE2">
            <w:pPr>
              <w:pStyle w:val="TableParagraph"/>
              <w:spacing w:line="233" w:lineRule="exact"/>
              <w:ind w:left="405"/>
            </w:pPr>
            <w:r>
              <w:t>2</w:t>
            </w:r>
          </w:p>
        </w:tc>
      </w:tr>
      <w:tr w:rsidR="005E2B9C" w14:paraId="19091589" w14:textId="77777777">
        <w:trPr>
          <w:trHeight w:val="253"/>
        </w:trPr>
        <w:tc>
          <w:tcPr>
            <w:tcW w:w="1139" w:type="dxa"/>
          </w:tcPr>
          <w:p w14:paraId="7469AAF5" w14:textId="77777777" w:rsidR="005E2B9C" w:rsidRDefault="005E2B9C">
            <w:pPr>
              <w:pStyle w:val="TableParagraph"/>
              <w:rPr>
                <w:sz w:val="18"/>
              </w:rPr>
            </w:pPr>
          </w:p>
        </w:tc>
        <w:tc>
          <w:tcPr>
            <w:tcW w:w="5419" w:type="dxa"/>
          </w:tcPr>
          <w:p w14:paraId="14D05FBC" w14:textId="1CE035BA" w:rsidR="005E2B9C" w:rsidRDefault="0096097A">
            <w:pPr>
              <w:pStyle w:val="TableParagraph"/>
              <w:spacing w:line="233" w:lineRule="exact"/>
              <w:ind w:left="65"/>
            </w:pPr>
            <w:r>
              <w:t>USC</w:t>
            </w:r>
            <w:r w:rsidR="00020CE2">
              <w:t xml:space="preserve"> Aiken Mission Statement</w:t>
            </w:r>
          </w:p>
        </w:tc>
        <w:tc>
          <w:tcPr>
            <w:tcW w:w="690" w:type="dxa"/>
          </w:tcPr>
          <w:p w14:paraId="18F563F9" w14:textId="77777777" w:rsidR="005E2B9C" w:rsidRDefault="00020CE2">
            <w:pPr>
              <w:pStyle w:val="TableParagraph"/>
              <w:spacing w:line="233" w:lineRule="exact"/>
              <w:ind w:left="406"/>
            </w:pPr>
            <w:r>
              <w:t>2</w:t>
            </w:r>
          </w:p>
        </w:tc>
      </w:tr>
      <w:tr w:rsidR="005E2B9C" w14:paraId="1C09FCE4" w14:textId="77777777">
        <w:trPr>
          <w:trHeight w:val="253"/>
        </w:trPr>
        <w:tc>
          <w:tcPr>
            <w:tcW w:w="1139" w:type="dxa"/>
          </w:tcPr>
          <w:p w14:paraId="0C8BE697" w14:textId="77777777" w:rsidR="005E2B9C" w:rsidRDefault="005E2B9C">
            <w:pPr>
              <w:pStyle w:val="TableParagraph"/>
              <w:rPr>
                <w:sz w:val="18"/>
              </w:rPr>
            </w:pPr>
          </w:p>
        </w:tc>
        <w:tc>
          <w:tcPr>
            <w:tcW w:w="5419" w:type="dxa"/>
          </w:tcPr>
          <w:p w14:paraId="6E19DCB6" w14:textId="77777777" w:rsidR="005E2B9C" w:rsidRDefault="00020CE2">
            <w:pPr>
              <w:pStyle w:val="TableParagraph"/>
              <w:spacing w:line="233" w:lineRule="exact"/>
              <w:ind w:left="65"/>
            </w:pPr>
            <w:r>
              <w:t>University of South Carolina System Mission Statement</w:t>
            </w:r>
          </w:p>
        </w:tc>
        <w:tc>
          <w:tcPr>
            <w:tcW w:w="690" w:type="dxa"/>
          </w:tcPr>
          <w:p w14:paraId="7135123F" w14:textId="77777777" w:rsidR="005E2B9C" w:rsidRDefault="00020CE2">
            <w:pPr>
              <w:pStyle w:val="TableParagraph"/>
              <w:spacing w:line="233" w:lineRule="exact"/>
              <w:ind w:left="406"/>
            </w:pPr>
            <w:r>
              <w:t>3</w:t>
            </w:r>
          </w:p>
        </w:tc>
      </w:tr>
      <w:tr w:rsidR="005E2B9C" w14:paraId="41410E89" w14:textId="77777777">
        <w:trPr>
          <w:trHeight w:val="379"/>
        </w:trPr>
        <w:tc>
          <w:tcPr>
            <w:tcW w:w="1139" w:type="dxa"/>
          </w:tcPr>
          <w:p w14:paraId="46377000" w14:textId="77777777" w:rsidR="005E2B9C" w:rsidRDefault="005E2B9C">
            <w:pPr>
              <w:pStyle w:val="TableParagraph"/>
            </w:pPr>
          </w:p>
        </w:tc>
        <w:tc>
          <w:tcPr>
            <w:tcW w:w="5419" w:type="dxa"/>
          </w:tcPr>
          <w:p w14:paraId="57D07A2E" w14:textId="24D369BB" w:rsidR="005E2B9C" w:rsidRDefault="0096097A">
            <w:pPr>
              <w:pStyle w:val="TableParagraph"/>
              <w:spacing w:line="249" w:lineRule="exact"/>
              <w:ind w:left="65"/>
            </w:pPr>
            <w:r>
              <w:t>USC</w:t>
            </w:r>
            <w:r w:rsidR="00020CE2">
              <w:t xml:space="preserve"> Aiken Vision Statement</w:t>
            </w:r>
          </w:p>
        </w:tc>
        <w:tc>
          <w:tcPr>
            <w:tcW w:w="690" w:type="dxa"/>
          </w:tcPr>
          <w:p w14:paraId="73EC09CE" w14:textId="77777777" w:rsidR="005E2B9C" w:rsidRDefault="00020CE2">
            <w:pPr>
              <w:pStyle w:val="TableParagraph"/>
              <w:spacing w:line="249" w:lineRule="exact"/>
              <w:ind w:left="407"/>
            </w:pPr>
            <w:r>
              <w:t>3</w:t>
            </w:r>
          </w:p>
        </w:tc>
      </w:tr>
      <w:tr w:rsidR="005E2B9C" w14:paraId="23F70DB4" w14:textId="77777777">
        <w:trPr>
          <w:trHeight w:val="379"/>
        </w:trPr>
        <w:tc>
          <w:tcPr>
            <w:tcW w:w="1139" w:type="dxa"/>
          </w:tcPr>
          <w:p w14:paraId="77D76A6B" w14:textId="77777777" w:rsidR="005E2B9C" w:rsidRDefault="00020CE2">
            <w:pPr>
              <w:pStyle w:val="TableParagraph"/>
              <w:spacing w:before="121" w:line="238" w:lineRule="exact"/>
              <w:ind w:left="629"/>
            </w:pPr>
            <w:r>
              <w:t>1.2</w:t>
            </w:r>
          </w:p>
        </w:tc>
        <w:tc>
          <w:tcPr>
            <w:tcW w:w="5419" w:type="dxa"/>
          </w:tcPr>
          <w:p w14:paraId="1E1A841C" w14:textId="77777777" w:rsidR="005E2B9C" w:rsidRDefault="00020CE2">
            <w:pPr>
              <w:pStyle w:val="TableParagraph"/>
              <w:spacing w:before="121" w:line="238" w:lineRule="exact"/>
              <w:ind w:left="66"/>
            </w:pPr>
            <w:r>
              <w:t>UNIVERSITY ASSESSMENT</w:t>
            </w:r>
          </w:p>
        </w:tc>
        <w:tc>
          <w:tcPr>
            <w:tcW w:w="690" w:type="dxa"/>
          </w:tcPr>
          <w:p w14:paraId="7A4AD5C0" w14:textId="77777777" w:rsidR="005E2B9C" w:rsidRDefault="00020CE2">
            <w:pPr>
              <w:pStyle w:val="TableParagraph"/>
              <w:spacing w:before="121" w:line="238" w:lineRule="exact"/>
              <w:ind w:left="407"/>
            </w:pPr>
            <w:r>
              <w:t>5</w:t>
            </w:r>
          </w:p>
        </w:tc>
      </w:tr>
      <w:tr w:rsidR="005E2B9C" w14:paraId="732464F4" w14:textId="77777777">
        <w:trPr>
          <w:trHeight w:val="508"/>
        </w:trPr>
        <w:tc>
          <w:tcPr>
            <w:tcW w:w="1139" w:type="dxa"/>
          </w:tcPr>
          <w:p w14:paraId="57D57C0B" w14:textId="77777777" w:rsidR="005E2B9C" w:rsidRDefault="005E2B9C">
            <w:pPr>
              <w:pStyle w:val="TableParagraph"/>
            </w:pPr>
          </w:p>
        </w:tc>
        <w:tc>
          <w:tcPr>
            <w:tcW w:w="5419" w:type="dxa"/>
          </w:tcPr>
          <w:p w14:paraId="3404A10A" w14:textId="77777777" w:rsidR="005E2B9C" w:rsidRDefault="00020CE2">
            <w:pPr>
              <w:pStyle w:val="TableParagraph"/>
              <w:spacing w:line="249" w:lineRule="exact"/>
              <w:ind w:left="67"/>
            </w:pPr>
            <w:r>
              <w:t>Guidelines for Academic Assessment</w:t>
            </w:r>
          </w:p>
        </w:tc>
        <w:tc>
          <w:tcPr>
            <w:tcW w:w="690" w:type="dxa"/>
          </w:tcPr>
          <w:p w14:paraId="30A2DDD1" w14:textId="77777777" w:rsidR="005E2B9C" w:rsidRDefault="00020CE2">
            <w:pPr>
              <w:pStyle w:val="TableParagraph"/>
              <w:spacing w:line="249" w:lineRule="exact"/>
              <w:ind w:left="408"/>
            </w:pPr>
            <w:r>
              <w:t>5</w:t>
            </w:r>
          </w:p>
        </w:tc>
      </w:tr>
      <w:tr w:rsidR="005E2B9C" w14:paraId="3C70F99E" w14:textId="77777777">
        <w:trPr>
          <w:trHeight w:val="632"/>
        </w:trPr>
        <w:tc>
          <w:tcPr>
            <w:tcW w:w="1139" w:type="dxa"/>
          </w:tcPr>
          <w:p w14:paraId="5641D029" w14:textId="77777777" w:rsidR="005E2B9C" w:rsidRDefault="005E2B9C">
            <w:pPr>
              <w:pStyle w:val="TableParagraph"/>
              <w:spacing w:before="9"/>
              <w:rPr>
                <w:b/>
                <w:sz w:val="21"/>
              </w:rPr>
            </w:pPr>
          </w:p>
          <w:p w14:paraId="35DBA7E9" w14:textId="77777777" w:rsidR="005E2B9C" w:rsidRDefault="00020CE2">
            <w:pPr>
              <w:pStyle w:val="TableParagraph"/>
              <w:ind w:right="64"/>
              <w:jc w:val="right"/>
              <w:rPr>
                <w:b/>
              </w:rPr>
            </w:pPr>
            <w:r>
              <w:rPr>
                <w:b/>
              </w:rPr>
              <w:t>Section 2.0</w:t>
            </w:r>
          </w:p>
        </w:tc>
        <w:tc>
          <w:tcPr>
            <w:tcW w:w="5419" w:type="dxa"/>
          </w:tcPr>
          <w:p w14:paraId="46C56884" w14:textId="77777777" w:rsidR="005E2B9C" w:rsidRDefault="005E2B9C">
            <w:pPr>
              <w:pStyle w:val="TableParagraph"/>
              <w:spacing w:before="9"/>
              <w:rPr>
                <w:b/>
                <w:sz w:val="21"/>
              </w:rPr>
            </w:pPr>
          </w:p>
          <w:p w14:paraId="1E4765C0" w14:textId="77777777" w:rsidR="005E2B9C" w:rsidRDefault="00020CE2">
            <w:pPr>
              <w:pStyle w:val="TableParagraph"/>
              <w:ind w:left="68"/>
              <w:rPr>
                <w:b/>
              </w:rPr>
            </w:pPr>
            <w:r>
              <w:rPr>
                <w:b/>
              </w:rPr>
              <w:t>ADMINISTRATIVE ORGANIZATION</w:t>
            </w:r>
          </w:p>
        </w:tc>
        <w:tc>
          <w:tcPr>
            <w:tcW w:w="690" w:type="dxa"/>
          </w:tcPr>
          <w:p w14:paraId="34172967" w14:textId="77777777" w:rsidR="005E2B9C" w:rsidRDefault="005E2B9C">
            <w:pPr>
              <w:pStyle w:val="TableParagraph"/>
              <w:spacing w:before="9"/>
              <w:rPr>
                <w:b/>
                <w:sz w:val="21"/>
              </w:rPr>
            </w:pPr>
          </w:p>
          <w:p w14:paraId="779C2629" w14:textId="77777777" w:rsidR="005E2B9C" w:rsidRDefault="00020CE2">
            <w:pPr>
              <w:pStyle w:val="TableParagraph"/>
              <w:ind w:left="409"/>
              <w:rPr>
                <w:b/>
              </w:rPr>
            </w:pPr>
            <w:hyperlink w:anchor="_bookmark1" w:history="1">
              <w:r>
                <w:rPr>
                  <w:b/>
                </w:rPr>
                <w:t>6</w:t>
              </w:r>
            </w:hyperlink>
          </w:p>
        </w:tc>
      </w:tr>
      <w:tr w:rsidR="005E2B9C" w14:paraId="793BA69D" w14:textId="77777777">
        <w:trPr>
          <w:trHeight w:val="376"/>
        </w:trPr>
        <w:tc>
          <w:tcPr>
            <w:tcW w:w="1139" w:type="dxa"/>
          </w:tcPr>
          <w:p w14:paraId="5524ECA7" w14:textId="77777777" w:rsidR="005E2B9C" w:rsidRDefault="00020CE2">
            <w:pPr>
              <w:pStyle w:val="TableParagraph"/>
              <w:spacing w:before="120" w:line="237" w:lineRule="exact"/>
              <w:ind w:left="631"/>
            </w:pPr>
            <w:r>
              <w:t>2.1</w:t>
            </w:r>
          </w:p>
        </w:tc>
        <w:tc>
          <w:tcPr>
            <w:tcW w:w="5419" w:type="dxa"/>
          </w:tcPr>
          <w:p w14:paraId="04979CBC" w14:textId="77777777" w:rsidR="005E2B9C" w:rsidRDefault="00020CE2">
            <w:pPr>
              <w:pStyle w:val="TableParagraph"/>
              <w:spacing w:before="120" w:line="237" w:lineRule="exact"/>
              <w:ind w:left="68"/>
            </w:pPr>
            <w:r>
              <w:t>BOARDS AND COMMISSIONS</w:t>
            </w:r>
          </w:p>
        </w:tc>
        <w:tc>
          <w:tcPr>
            <w:tcW w:w="690" w:type="dxa"/>
          </w:tcPr>
          <w:p w14:paraId="47649883" w14:textId="77777777" w:rsidR="005E2B9C" w:rsidRDefault="00020CE2">
            <w:pPr>
              <w:pStyle w:val="TableParagraph"/>
              <w:spacing w:before="120" w:line="237" w:lineRule="exact"/>
              <w:ind w:left="410"/>
            </w:pPr>
            <w:r>
              <w:t>7</w:t>
            </w:r>
          </w:p>
        </w:tc>
      </w:tr>
      <w:tr w:rsidR="005E2B9C" w14:paraId="14D9A6D6" w14:textId="77777777">
        <w:trPr>
          <w:trHeight w:val="253"/>
        </w:trPr>
        <w:tc>
          <w:tcPr>
            <w:tcW w:w="1139" w:type="dxa"/>
          </w:tcPr>
          <w:p w14:paraId="0073CAC0" w14:textId="77777777" w:rsidR="005E2B9C" w:rsidRDefault="005E2B9C">
            <w:pPr>
              <w:pStyle w:val="TableParagraph"/>
              <w:rPr>
                <w:sz w:val="18"/>
              </w:rPr>
            </w:pPr>
          </w:p>
        </w:tc>
        <w:tc>
          <w:tcPr>
            <w:tcW w:w="5419" w:type="dxa"/>
          </w:tcPr>
          <w:p w14:paraId="7535E902" w14:textId="0DF37370" w:rsidR="005E2B9C" w:rsidRDefault="000D6640">
            <w:pPr>
              <w:pStyle w:val="TableParagraph"/>
              <w:spacing w:line="233" w:lineRule="exact"/>
              <w:ind w:left="69"/>
            </w:pPr>
            <w:r>
              <w:t>USC</w:t>
            </w:r>
            <w:r w:rsidR="00020CE2">
              <w:t xml:space="preserve"> Board of Trustees</w:t>
            </w:r>
          </w:p>
        </w:tc>
        <w:tc>
          <w:tcPr>
            <w:tcW w:w="690" w:type="dxa"/>
          </w:tcPr>
          <w:p w14:paraId="3038F9F3" w14:textId="77777777" w:rsidR="005E2B9C" w:rsidRDefault="00020CE2">
            <w:pPr>
              <w:pStyle w:val="TableParagraph"/>
              <w:spacing w:line="233" w:lineRule="exact"/>
              <w:ind w:left="410"/>
            </w:pPr>
            <w:r>
              <w:t>7</w:t>
            </w:r>
          </w:p>
        </w:tc>
      </w:tr>
      <w:tr w:rsidR="005E2B9C" w14:paraId="71051C06" w14:textId="77777777">
        <w:trPr>
          <w:trHeight w:val="379"/>
        </w:trPr>
        <w:tc>
          <w:tcPr>
            <w:tcW w:w="1139" w:type="dxa"/>
          </w:tcPr>
          <w:p w14:paraId="7CE2251F" w14:textId="77777777" w:rsidR="005E2B9C" w:rsidRDefault="005E2B9C">
            <w:pPr>
              <w:pStyle w:val="TableParagraph"/>
            </w:pPr>
          </w:p>
        </w:tc>
        <w:tc>
          <w:tcPr>
            <w:tcW w:w="5419" w:type="dxa"/>
          </w:tcPr>
          <w:p w14:paraId="0AB71E1C" w14:textId="77777777" w:rsidR="005E2B9C" w:rsidRDefault="00020CE2">
            <w:pPr>
              <w:pStyle w:val="TableParagraph"/>
              <w:spacing w:line="249" w:lineRule="exact"/>
              <w:ind w:left="69"/>
            </w:pPr>
            <w:r>
              <w:t>Aiken County Commission for Higher Education</w:t>
            </w:r>
          </w:p>
        </w:tc>
        <w:tc>
          <w:tcPr>
            <w:tcW w:w="690" w:type="dxa"/>
          </w:tcPr>
          <w:p w14:paraId="2E0AD7CA" w14:textId="77777777" w:rsidR="005E2B9C" w:rsidRDefault="00020CE2">
            <w:pPr>
              <w:pStyle w:val="TableParagraph"/>
              <w:spacing w:line="249" w:lineRule="exact"/>
              <w:ind w:left="411"/>
            </w:pPr>
            <w:r>
              <w:t>10</w:t>
            </w:r>
          </w:p>
        </w:tc>
      </w:tr>
      <w:tr w:rsidR="005E2B9C" w14:paraId="3ABC064A" w14:textId="77777777">
        <w:trPr>
          <w:trHeight w:val="379"/>
        </w:trPr>
        <w:tc>
          <w:tcPr>
            <w:tcW w:w="1139" w:type="dxa"/>
          </w:tcPr>
          <w:p w14:paraId="6C11027F" w14:textId="77777777" w:rsidR="005E2B9C" w:rsidRDefault="00020CE2">
            <w:pPr>
              <w:pStyle w:val="TableParagraph"/>
              <w:spacing w:before="121" w:line="238" w:lineRule="exact"/>
              <w:ind w:left="633"/>
            </w:pPr>
            <w:r>
              <w:t>2.2</w:t>
            </w:r>
          </w:p>
        </w:tc>
        <w:tc>
          <w:tcPr>
            <w:tcW w:w="5419" w:type="dxa"/>
          </w:tcPr>
          <w:p w14:paraId="6399A6C3" w14:textId="77777777" w:rsidR="005E2B9C" w:rsidRDefault="00020CE2">
            <w:pPr>
              <w:pStyle w:val="TableParagraph"/>
              <w:spacing w:before="121" w:line="238" w:lineRule="exact"/>
              <w:ind w:left="70"/>
            </w:pPr>
            <w:r>
              <w:t>UNIVERSITY OFFICERS</w:t>
            </w:r>
          </w:p>
        </w:tc>
        <w:tc>
          <w:tcPr>
            <w:tcW w:w="690" w:type="dxa"/>
          </w:tcPr>
          <w:p w14:paraId="189F84F2" w14:textId="77777777" w:rsidR="005E2B9C" w:rsidRDefault="00020CE2">
            <w:pPr>
              <w:pStyle w:val="TableParagraph"/>
              <w:spacing w:before="121" w:line="238" w:lineRule="exact"/>
              <w:ind w:left="411"/>
            </w:pPr>
            <w:r>
              <w:t>11</w:t>
            </w:r>
          </w:p>
        </w:tc>
      </w:tr>
      <w:tr w:rsidR="005E2B9C" w14:paraId="7982BCCE" w14:textId="77777777">
        <w:trPr>
          <w:trHeight w:val="253"/>
        </w:trPr>
        <w:tc>
          <w:tcPr>
            <w:tcW w:w="1139" w:type="dxa"/>
          </w:tcPr>
          <w:p w14:paraId="5A4A1E92" w14:textId="77777777" w:rsidR="005E2B9C" w:rsidRDefault="005E2B9C">
            <w:pPr>
              <w:pStyle w:val="TableParagraph"/>
              <w:rPr>
                <w:sz w:val="18"/>
              </w:rPr>
            </w:pPr>
          </w:p>
        </w:tc>
        <w:tc>
          <w:tcPr>
            <w:tcW w:w="5419" w:type="dxa"/>
          </w:tcPr>
          <w:p w14:paraId="6883B123" w14:textId="77777777" w:rsidR="005E2B9C" w:rsidRDefault="00020CE2">
            <w:pPr>
              <w:pStyle w:val="TableParagraph"/>
              <w:spacing w:line="233" w:lineRule="exact"/>
              <w:ind w:left="70"/>
            </w:pPr>
            <w:r>
              <w:t>System Officers</w:t>
            </w:r>
          </w:p>
        </w:tc>
        <w:tc>
          <w:tcPr>
            <w:tcW w:w="690" w:type="dxa"/>
          </w:tcPr>
          <w:p w14:paraId="1F2F6D59" w14:textId="77777777" w:rsidR="005E2B9C" w:rsidRDefault="00020CE2">
            <w:pPr>
              <w:pStyle w:val="TableParagraph"/>
              <w:spacing w:line="233" w:lineRule="exact"/>
              <w:ind w:left="412"/>
            </w:pPr>
            <w:r>
              <w:t>11</w:t>
            </w:r>
          </w:p>
        </w:tc>
      </w:tr>
      <w:tr w:rsidR="005E2B9C" w14:paraId="7726D99F" w14:textId="77777777">
        <w:trPr>
          <w:trHeight w:val="508"/>
        </w:trPr>
        <w:tc>
          <w:tcPr>
            <w:tcW w:w="1139" w:type="dxa"/>
          </w:tcPr>
          <w:p w14:paraId="279223FF" w14:textId="77777777" w:rsidR="005E2B9C" w:rsidRDefault="005E2B9C">
            <w:pPr>
              <w:pStyle w:val="TableParagraph"/>
            </w:pPr>
          </w:p>
        </w:tc>
        <w:tc>
          <w:tcPr>
            <w:tcW w:w="5419" w:type="dxa"/>
          </w:tcPr>
          <w:p w14:paraId="2C7BBC8A" w14:textId="0B179662" w:rsidR="005E2B9C" w:rsidRDefault="0096097A">
            <w:pPr>
              <w:pStyle w:val="TableParagraph"/>
              <w:spacing w:line="248" w:lineRule="exact"/>
              <w:ind w:left="71"/>
            </w:pPr>
            <w:r>
              <w:t>USC</w:t>
            </w:r>
            <w:r w:rsidR="00020CE2">
              <w:t xml:space="preserve"> Aiken Officers</w:t>
            </w:r>
          </w:p>
        </w:tc>
        <w:tc>
          <w:tcPr>
            <w:tcW w:w="690" w:type="dxa"/>
          </w:tcPr>
          <w:p w14:paraId="21FCB7E0" w14:textId="77777777" w:rsidR="005E2B9C" w:rsidRDefault="00020CE2">
            <w:pPr>
              <w:pStyle w:val="TableParagraph"/>
              <w:spacing w:line="248" w:lineRule="exact"/>
              <w:ind w:left="412"/>
            </w:pPr>
            <w:r>
              <w:t>12</w:t>
            </w:r>
          </w:p>
        </w:tc>
      </w:tr>
      <w:tr w:rsidR="005E2B9C" w14:paraId="5A2F13A6" w14:textId="77777777">
        <w:trPr>
          <w:trHeight w:val="632"/>
        </w:trPr>
        <w:tc>
          <w:tcPr>
            <w:tcW w:w="1139" w:type="dxa"/>
          </w:tcPr>
          <w:p w14:paraId="2877B361" w14:textId="77777777" w:rsidR="005E2B9C" w:rsidRDefault="005E2B9C">
            <w:pPr>
              <w:pStyle w:val="TableParagraph"/>
              <w:spacing w:before="10"/>
              <w:rPr>
                <w:b/>
                <w:sz w:val="21"/>
              </w:rPr>
            </w:pPr>
          </w:p>
          <w:p w14:paraId="13296B94" w14:textId="77777777" w:rsidR="005E2B9C" w:rsidRDefault="00020CE2">
            <w:pPr>
              <w:pStyle w:val="TableParagraph"/>
              <w:ind w:right="60"/>
              <w:jc w:val="right"/>
              <w:rPr>
                <w:b/>
              </w:rPr>
            </w:pPr>
            <w:r>
              <w:rPr>
                <w:b/>
              </w:rPr>
              <w:t>Section 3.0</w:t>
            </w:r>
          </w:p>
        </w:tc>
        <w:tc>
          <w:tcPr>
            <w:tcW w:w="5419" w:type="dxa"/>
          </w:tcPr>
          <w:p w14:paraId="3710D05A" w14:textId="77777777" w:rsidR="005E2B9C" w:rsidRDefault="005E2B9C">
            <w:pPr>
              <w:pStyle w:val="TableParagraph"/>
              <w:spacing w:before="10"/>
              <w:rPr>
                <w:b/>
                <w:sz w:val="21"/>
              </w:rPr>
            </w:pPr>
          </w:p>
          <w:p w14:paraId="1B15E065" w14:textId="77777777" w:rsidR="005E2B9C" w:rsidRDefault="00020CE2">
            <w:pPr>
              <w:pStyle w:val="TableParagraph"/>
              <w:ind w:left="71"/>
              <w:rPr>
                <w:b/>
              </w:rPr>
            </w:pPr>
            <w:r>
              <w:rPr>
                <w:b/>
              </w:rPr>
              <w:t>FACULTY POWERS AND ORGANIZATION</w:t>
            </w:r>
          </w:p>
        </w:tc>
        <w:tc>
          <w:tcPr>
            <w:tcW w:w="690" w:type="dxa"/>
          </w:tcPr>
          <w:p w14:paraId="314E320C" w14:textId="77777777" w:rsidR="005E2B9C" w:rsidRDefault="005E2B9C">
            <w:pPr>
              <w:pStyle w:val="TableParagraph"/>
              <w:spacing w:before="10"/>
              <w:rPr>
                <w:b/>
                <w:sz w:val="21"/>
              </w:rPr>
            </w:pPr>
          </w:p>
          <w:p w14:paraId="1FE2C868" w14:textId="77777777" w:rsidR="005E2B9C" w:rsidRDefault="00020CE2">
            <w:pPr>
              <w:pStyle w:val="TableParagraph"/>
              <w:ind w:left="413"/>
              <w:rPr>
                <w:b/>
              </w:rPr>
            </w:pPr>
            <w:hyperlink w:anchor="_bookmark2" w:history="1">
              <w:r>
                <w:rPr>
                  <w:b/>
                </w:rPr>
                <w:t>20</w:t>
              </w:r>
            </w:hyperlink>
          </w:p>
        </w:tc>
      </w:tr>
      <w:tr w:rsidR="005E2B9C" w14:paraId="7F5AF9F2" w14:textId="77777777">
        <w:trPr>
          <w:trHeight w:val="376"/>
        </w:trPr>
        <w:tc>
          <w:tcPr>
            <w:tcW w:w="1139" w:type="dxa"/>
          </w:tcPr>
          <w:p w14:paraId="5B11A749" w14:textId="77777777" w:rsidR="005E2B9C" w:rsidRDefault="00020CE2">
            <w:pPr>
              <w:pStyle w:val="TableParagraph"/>
              <w:spacing w:before="118" w:line="238" w:lineRule="exact"/>
              <w:ind w:left="635"/>
            </w:pPr>
            <w:r>
              <w:t>3.1</w:t>
            </w:r>
          </w:p>
        </w:tc>
        <w:tc>
          <w:tcPr>
            <w:tcW w:w="5419" w:type="dxa"/>
          </w:tcPr>
          <w:p w14:paraId="4F4B8F82" w14:textId="77777777" w:rsidR="005E2B9C" w:rsidRDefault="00020CE2">
            <w:pPr>
              <w:pStyle w:val="TableParagraph"/>
              <w:spacing w:before="118" w:line="238" w:lineRule="exact"/>
              <w:ind w:left="72"/>
            </w:pPr>
            <w:r>
              <w:t>FACULTY ORGANIZATION</w:t>
            </w:r>
          </w:p>
        </w:tc>
        <w:tc>
          <w:tcPr>
            <w:tcW w:w="690" w:type="dxa"/>
          </w:tcPr>
          <w:p w14:paraId="20CD4EF6" w14:textId="77777777" w:rsidR="005E2B9C" w:rsidRDefault="00020CE2">
            <w:pPr>
              <w:pStyle w:val="TableParagraph"/>
              <w:spacing w:before="118" w:line="238" w:lineRule="exact"/>
              <w:ind w:left="413"/>
            </w:pPr>
            <w:r>
              <w:t>21</w:t>
            </w:r>
          </w:p>
        </w:tc>
      </w:tr>
      <w:tr w:rsidR="005E2B9C" w14:paraId="3BE89E07" w14:textId="77777777">
        <w:trPr>
          <w:trHeight w:val="253"/>
        </w:trPr>
        <w:tc>
          <w:tcPr>
            <w:tcW w:w="1139" w:type="dxa"/>
          </w:tcPr>
          <w:p w14:paraId="6033BD29" w14:textId="77777777" w:rsidR="005E2B9C" w:rsidRDefault="005E2B9C">
            <w:pPr>
              <w:pStyle w:val="TableParagraph"/>
              <w:rPr>
                <w:sz w:val="18"/>
              </w:rPr>
            </w:pPr>
          </w:p>
        </w:tc>
        <w:tc>
          <w:tcPr>
            <w:tcW w:w="5419" w:type="dxa"/>
          </w:tcPr>
          <w:p w14:paraId="3BECBEAA" w14:textId="77777777" w:rsidR="005E2B9C" w:rsidRDefault="00020CE2">
            <w:pPr>
              <w:pStyle w:val="TableParagraph"/>
              <w:spacing w:line="233" w:lineRule="exact"/>
              <w:ind w:left="72"/>
            </w:pPr>
            <w:r>
              <w:t>Functions</w:t>
            </w:r>
          </w:p>
        </w:tc>
        <w:tc>
          <w:tcPr>
            <w:tcW w:w="690" w:type="dxa"/>
          </w:tcPr>
          <w:p w14:paraId="045B4166" w14:textId="77777777" w:rsidR="005E2B9C" w:rsidRDefault="00020CE2">
            <w:pPr>
              <w:pStyle w:val="TableParagraph"/>
              <w:spacing w:line="233" w:lineRule="exact"/>
              <w:ind w:left="414"/>
            </w:pPr>
            <w:r>
              <w:t>21</w:t>
            </w:r>
          </w:p>
        </w:tc>
      </w:tr>
      <w:tr w:rsidR="005E2B9C" w14:paraId="61B1D8DE" w14:textId="77777777">
        <w:trPr>
          <w:trHeight w:val="253"/>
        </w:trPr>
        <w:tc>
          <w:tcPr>
            <w:tcW w:w="1139" w:type="dxa"/>
          </w:tcPr>
          <w:p w14:paraId="66034051" w14:textId="77777777" w:rsidR="005E2B9C" w:rsidRDefault="005E2B9C">
            <w:pPr>
              <w:pStyle w:val="TableParagraph"/>
              <w:rPr>
                <w:sz w:val="18"/>
              </w:rPr>
            </w:pPr>
          </w:p>
        </w:tc>
        <w:tc>
          <w:tcPr>
            <w:tcW w:w="5419" w:type="dxa"/>
          </w:tcPr>
          <w:p w14:paraId="25C75219" w14:textId="77777777" w:rsidR="005E2B9C" w:rsidRDefault="00020CE2">
            <w:pPr>
              <w:pStyle w:val="TableParagraph"/>
              <w:spacing w:line="233" w:lineRule="exact"/>
              <w:ind w:left="73"/>
            </w:pPr>
            <w:r>
              <w:t>Faculty Assembly</w:t>
            </w:r>
          </w:p>
        </w:tc>
        <w:tc>
          <w:tcPr>
            <w:tcW w:w="690" w:type="dxa"/>
          </w:tcPr>
          <w:p w14:paraId="6AA5476C" w14:textId="77777777" w:rsidR="005E2B9C" w:rsidRDefault="00020CE2">
            <w:pPr>
              <w:pStyle w:val="TableParagraph"/>
              <w:spacing w:line="233" w:lineRule="exact"/>
              <w:ind w:left="415"/>
            </w:pPr>
            <w:r>
              <w:t>21</w:t>
            </w:r>
          </w:p>
        </w:tc>
      </w:tr>
      <w:tr w:rsidR="005E2B9C" w14:paraId="6AEECEC5" w14:textId="77777777">
        <w:trPr>
          <w:trHeight w:val="253"/>
        </w:trPr>
        <w:tc>
          <w:tcPr>
            <w:tcW w:w="1139" w:type="dxa"/>
          </w:tcPr>
          <w:p w14:paraId="7ED9A64B" w14:textId="77777777" w:rsidR="005E2B9C" w:rsidRDefault="005E2B9C">
            <w:pPr>
              <w:pStyle w:val="TableParagraph"/>
              <w:rPr>
                <w:sz w:val="18"/>
              </w:rPr>
            </w:pPr>
          </w:p>
        </w:tc>
        <w:tc>
          <w:tcPr>
            <w:tcW w:w="5419" w:type="dxa"/>
          </w:tcPr>
          <w:p w14:paraId="7ECD8FCA" w14:textId="77777777" w:rsidR="005E2B9C" w:rsidRDefault="00020CE2">
            <w:pPr>
              <w:pStyle w:val="TableParagraph"/>
              <w:spacing w:line="233" w:lineRule="exact"/>
              <w:ind w:left="650"/>
            </w:pPr>
            <w:r>
              <w:t>Membership</w:t>
            </w:r>
          </w:p>
        </w:tc>
        <w:tc>
          <w:tcPr>
            <w:tcW w:w="690" w:type="dxa"/>
          </w:tcPr>
          <w:p w14:paraId="2F124506" w14:textId="77777777" w:rsidR="005E2B9C" w:rsidRDefault="00020CE2">
            <w:pPr>
              <w:pStyle w:val="TableParagraph"/>
              <w:spacing w:line="233" w:lineRule="exact"/>
              <w:ind w:left="415"/>
            </w:pPr>
            <w:r>
              <w:t>21</w:t>
            </w:r>
          </w:p>
        </w:tc>
      </w:tr>
      <w:tr w:rsidR="005E2B9C" w14:paraId="57ACB9B5" w14:textId="77777777">
        <w:trPr>
          <w:trHeight w:val="251"/>
        </w:trPr>
        <w:tc>
          <w:tcPr>
            <w:tcW w:w="1139" w:type="dxa"/>
          </w:tcPr>
          <w:p w14:paraId="667F425E" w14:textId="77777777" w:rsidR="005E2B9C" w:rsidRDefault="005E2B9C">
            <w:pPr>
              <w:pStyle w:val="TableParagraph"/>
              <w:rPr>
                <w:sz w:val="18"/>
              </w:rPr>
            </w:pPr>
          </w:p>
        </w:tc>
        <w:tc>
          <w:tcPr>
            <w:tcW w:w="5419" w:type="dxa"/>
          </w:tcPr>
          <w:p w14:paraId="3B21F215" w14:textId="77777777" w:rsidR="005E2B9C" w:rsidRDefault="00020CE2">
            <w:pPr>
              <w:pStyle w:val="TableParagraph"/>
              <w:spacing w:line="232" w:lineRule="exact"/>
              <w:ind w:left="651"/>
            </w:pPr>
            <w:r>
              <w:t>Voting</w:t>
            </w:r>
          </w:p>
        </w:tc>
        <w:tc>
          <w:tcPr>
            <w:tcW w:w="690" w:type="dxa"/>
          </w:tcPr>
          <w:p w14:paraId="2050D29E" w14:textId="77777777" w:rsidR="005E2B9C" w:rsidRDefault="00020CE2">
            <w:pPr>
              <w:pStyle w:val="TableParagraph"/>
              <w:spacing w:line="232" w:lineRule="exact"/>
              <w:ind w:left="416"/>
            </w:pPr>
            <w:r>
              <w:t>21</w:t>
            </w:r>
          </w:p>
        </w:tc>
      </w:tr>
      <w:tr w:rsidR="005E2B9C" w14:paraId="197282A3" w14:textId="77777777">
        <w:trPr>
          <w:trHeight w:val="253"/>
        </w:trPr>
        <w:tc>
          <w:tcPr>
            <w:tcW w:w="1139" w:type="dxa"/>
          </w:tcPr>
          <w:p w14:paraId="185D4B71" w14:textId="77777777" w:rsidR="005E2B9C" w:rsidRDefault="005E2B9C">
            <w:pPr>
              <w:pStyle w:val="TableParagraph"/>
              <w:rPr>
                <w:sz w:val="18"/>
              </w:rPr>
            </w:pPr>
          </w:p>
        </w:tc>
        <w:tc>
          <w:tcPr>
            <w:tcW w:w="5419" w:type="dxa"/>
          </w:tcPr>
          <w:p w14:paraId="4E23FD19" w14:textId="77777777" w:rsidR="005E2B9C" w:rsidRDefault="00020CE2">
            <w:pPr>
              <w:pStyle w:val="TableParagraph"/>
              <w:spacing w:line="233" w:lineRule="exact"/>
              <w:ind w:left="652"/>
            </w:pPr>
            <w:r>
              <w:t>Officers</w:t>
            </w:r>
          </w:p>
        </w:tc>
        <w:tc>
          <w:tcPr>
            <w:tcW w:w="690" w:type="dxa"/>
          </w:tcPr>
          <w:p w14:paraId="55B19A1F" w14:textId="77777777" w:rsidR="005E2B9C" w:rsidRDefault="00020CE2">
            <w:pPr>
              <w:pStyle w:val="TableParagraph"/>
              <w:spacing w:line="233" w:lineRule="exact"/>
              <w:ind w:left="417"/>
            </w:pPr>
            <w:r>
              <w:t>22</w:t>
            </w:r>
          </w:p>
        </w:tc>
      </w:tr>
      <w:tr w:rsidR="005E2B9C" w14:paraId="2188F76C" w14:textId="77777777">
        <w:trPr>
          <w:trHeight w:val="253"/>
        </w:trPr>
        <w:tc>
          <w:tcPr>
            <w:tcW w:w="1139" w:type="dxa"/>
          </w:tcPr>
          <w:p w14:paraId="590A65DB" w14:textId="77777777" w:rsidR="005E2B9C" w:rsidRDefault="005E2B9C">
            <w:pPr>
              <w:pStyle w:val="TableParagraph"/>
              <w:rPr>
                <w:sz w:val="18"/>
              </w:rPr>
            </w:pPr>
          </w:p>
        </w:tc>
        <w:tc>
          <w:tcPr>
            <w:tcW w:w="5419" w:type="dxa"/>
          </w:tcPr>
          <w:p w14:paraId="7EF256B3" w14:textId="77777777" w:rsidR="005E2B9C" w:rsidRDefault="00020CE2">
            <w:pPr>
              <w:pStyle w:val="TableParagraph"/>
              <w:spacing w:line="233" w:lineRule="exact"/>
              <w:ind w:left="652"/>
            </w:pPr>
            <w:r>
              <w:t>Meetings</w:t>
            </w:r>
          </w:p>
        </w:tc>
        <w:tc>
          <w:tcPr>
            <w:tcW w:w="690" w:type="dxa"/>
          </w:tcPr>
          <w:p w14:paraId="31F5108E" w14:textId="77777777" w:rsidR="005E2B9C" w:rsidRDefault="00020CE2">
            <w:pPr>
              <w:pStyle w:val="TableParagraph"/>
              <w:spacing w:line="233" w:lineRule="exact"/>
              <w:ind w:left="418"/>
            </w:pPr>
            <w:r>
              <w:t>22</w:t>
            </w:r>
          </w:p>
        </w:tc>
      </w:tr>
      <w:tr w:rsidR="005E2B9C" w14:paraId="48A79135" w14:textId="77777777">
        <w:trPr>
          <w:trHeight w:val="253"/>
        </w:trPr>
        <w:tc>
          <w:tcPr>
            <w:tcW w:w="1139" w:type="dxa"/>
          </w:tcPr>
          <w:p w14:paraId="1E88A9ED" w14:textId="77777777" w:rsidR="005E2B9C" w:rsidRDefault="005E2B9C">
            <w:pPr>
              <w:pStyle w:val="TableParagraph"/>
              <w:rPr>
                <w:sz w:val="18"/>
              </w:rPr>
            </w:pPr>
          </w:p>
        </w:tc>
        <w:tc>
          <w:tcPr>
            <w:tcW w:w="5419" w:type="dxa"/>
          </w:tcPr>
          <w:p w14:paraId="7BEBABB5" w14:textId="77777777" w:rsidR="005E2B9C" w:rsidRDefault="00020CE2">
            <w:pPr>
              <w:pStyle w:val="TableParagraph"/>
              <w:spacing w:line="233" w:lineRule="exact"/>
              <w:ind w:left="653"/>
            </w:pPr>
            <w:r>
              <w:t>Conduct of Business</w:t>
            </w:r>
          </w:p>
        </w:tc>
        <w:tc>
          <w:tcPr>
            <w:tcW w:w="690" w:type="dxa"/>
          </w:tcPr>
          <w:p w14:paraId="1B272AF4" w14:textId="77777777" w:rsidR="005E2B9C" w:rsidRDefault="00020CE2">
            <w:pPr>
              <w:pStyle w:val="TableParagraph"/>
              <w:spacing w:line="233" w:lineRule="exact"/>
              <w:ind w:left="418"/>
            </w:pPr>
            <w:r>
              <w:t>22</w:t>
            </w:r>
          </w:p>
        </w:tc>
      </w:tr>
      <w:tr w:rsidR="005E2B9C" w14:paraId="4FCB61CD" w14:textId="77777777">
        <w:trPr>
          <w:trHeight w:val="379"/>
        </w:trPr>
        <w:tc>
          <w:tcPr>
            <w:tcW w:w="1139" w:type="dxa"/>
          </w:tcPr>
          <w:p w14:paraId="5F7A6B6E" w14:textId="77777777" w:rsidR="005E2B9C" w:rsidRDefault="005E2B9C">
            <w:pPr>
              <w:pStyle w:val="TableParagraph"/>
            </w:pPr>
          </w:p>
        </w:tc>
        <w:tc>
          <w:tcPr>
            <w:tcW w:w="5419" w:type="dxa"/>
          </w:tcPr>
          <w:p w14:paraId="1FC06586" w14:textId="77777777" w:rsidR="005E2B9C" w:rsidRDefault="00020CE2">
            <w:pPr>
              <w:pStyle w:val="TableParagraph"/>
              <w:spacing w:line="249" w:lineRule="exact"/>
              <w:ind w:left="654"/>
            </w:pPr>
            <w:r>
              <w:t>Faculty Committees</w:t>
            </w:r>
          </w:p>
          <w:p w14:paraId="7678383E" w14:textId="7C00A794" w:rsidR="0009528E" w:rsidRDefault="0009528E">
            <w:pPr>
              <w:pStyle w:val="TableParagraph"/>
              <w:spacing w:line="249" w:lineRule="exact"/>
              <w:ind w:left="654"/>
            </w:pPr>
            <w:r>
              <w:t xml:space="preserve">System Faculty Leadership Council                        </w:t>
            </w:r>
          </w:p>
        </w:tc>
        <w:tc>
          <w:tcPr>
            <w:tcW w:w="690" w:type="dxa"/>
          </w:tcPr>
          <w:p w14:paraId="4210284B" w14:textId="77777777" w:rsidR="005E2B9C" w:rsidRDefault="00020CE2">
            <w:pPr>
              <w:pStyle w:val="TableParagraph"/>
              <w:spacing w:line="249" w:lineRule="exact"/>
              <w:ind w:left="419"/>
            </w:pPr>
            <w:r>
              <w:t>22</w:t>
            </w:r>
          </w:p>
          <w:p w14:paraId="7D12A831" w14:textId="29D6A7A6" w:rsidR="0009528E" w:rsidRDefault="0009528E">
            <w:pPr>
              <w:pStyle w:val="TableParagraph"/>
              <w:spacing w:line="249" w:lineRule="exact"/>
              <w:ind w:left="419"/>
            </w:pPr>
            <w:r>
              <w:t>23</w:t>
            </w:r>
          </w:p>
        </w:tc>
      </w:tr>
      <w:tr w:rsidR="005E2B9C" w14:paraId="53FE9792" w14:textId="77777777">
        <w:trPr>
          <w:trHeight w:val="379"/>
        </w:trPr>
        <w:tc>
          <w:tcPr>
            <w:tcW w:w="1139" w:type="dxa"/>
          </w:tcPr>
          <w:p w14:paraId="4873D502" w14:textId="77777777" w:rsidR="005E2B9C" w:rsidRDefault="00020CE2">
            <w:pPr>
              <w:pStyle w:val="TableParagraph"/>
              <w:spacing w:before="122" w:line="238" w:lineRule="exact"/>
              <w:ind w:left="626"/>
            </w:pPr>
            <w:r>
              <w:t>3.2</w:t>
            </w:r>
          </w:p>
        </w:tc>
        <w:tc>
          <w:tcPr>
            <w:tcW w:w="5419" w:type="dxa"/>
          </w:tcPr>
          <w:p w14:paraId="1EBF77E8" w14:textId="77777777" w:rsidR="005E2B9C" w:rsidRDefault="00020CE2">
            <w:pPr>
              <w:pStyle w:val="TableParagraph"/>
              <w:spacing w:before="122" w:line="238" w:lineRule="exact"/>
              <w:ind w:left="63"/>
            </w:pPr>
            <w:r>
              <w:t>UNDERGRADUATE FACULTY</w:t>
            </w:r>
          </w:p>
        </w:tc>
        <w:tc>
          <w:tcPr>
            <w:tcW w:w="690" w:type="dxa"/>
          </w:tcPr>
          <w:p w14:paraId="3267D261" w14:textId="77777777" w:rsidR="005E2B9C" w:rsidRDefault="00020CE2">
            <w:pPr>
              <w:pStyle w:val="TableParagraph"/>
              <w:spacing w:before="122" w:line="238" w:lineRule="exact"/>
              <w:ind w:left="404"/>
            </w:pPr>
            <w:r>
              <w:t>24</w:t>
            </w:r>
          </w:p>
        </w:tc>
      </w:tr>
      <w:tr w:rsidR="005E2B9C" w14:paraId="49113520" w14:textId="77777777">
        <w:trPr>
          <w:trHeight w:val="380"/>
        </w:trPr>
        <w:tc>
          <w:tcPr>
            <w:tcW w:w="1139" w:type="dxa"/>
          </w:tcPr>
          <w:p w14:paraId="6909AF0D" w14:textId="77777777" w:rsidR="005E2B9C" w:rsidRDefault="005E2B9C">
            <w:pPr>
              <w:pStyle w:val="TableParagraph"/>
            </w:pPr>
          </w:p>
        </w:tc>
        <w:tc>
          <w:tcPr>
            <w:tcW w:w="5419" w:type="dxa"/>
          </w:tcPr>
          <w:p w14:paraId="338D7EF5" w14:textId="77777777" w:rsidR="005E2B9C" w:rsidRDefault="00020CE2">
            <w:pPr>
              <w:pStyle w:val="TableParagraph"/>
              <w:spacing w:line="249" w:lineRule="exact"/>
              <w:ind w:left="63"/>
            </w:pPr>
            <w:r>
              <w:t>Faculties of Colleges and Schools</w:t>
            </w:r>
          </w:p>
        </w:tc>
        <w:tc>
          <w:tcPr>
            <w:tcW w:w="690" w:type="dxa"/>
          </w:tcPr>
          <w:p w14:paraId="564C52CC" w14:textId="77777777" w:rsidR="005E2B9C" w:rsidRDefault="00020CE2">
            <w:pPr>
              <w:pStyle w:val="TableParagraph"/>
              <w:spacing w:line="249" w:lineRule="exact"/>
              <w:ind w:left="404"/>
            </w:pPr>
            <w:r>
              <w:t>24</w:t>
            </w:r>
          </w:p>
        </w:tc>
      </w:tr>
      <w:tr w:rsidR="005E2B9C" w14:paraId="6B0CDE06" w14:textId="77777777">
        <w:trPr>
          <w:trHeight w:val="379"/>
        </w:trPr>
        <w:tc>
          <w:tcPr>
            <w:tcW w:w="1139" w:type="dxa"/>
          </w:tcPr>
          <w:p w14:paraId="342FDE5F" w14:textId="77777777" w:rsidR="005E2B9C" w:rsidRDefault="00020CE2">
            <w:pPr>
              <w:pStyle w:val="TableParagraph"/>
              <w:spacing w:before="122" w:line="237" w:lineRule="exact"/>
              <w:ind w:left="626"/>
            </w:pPr>
            <w:r>
              <w:t>3.3</w:t>
            </w:r>
          </w:p>
        </w:tc>
        <w:tc>
          <w:tcPr>
            <w:tcW w:w="5419" w:type="dxa"/>
          </w:tcPr>
          <w:p w14:paraId="2B72C2DF" w14:textId="77777777" w:rsidR="005E2B9C" w:rsidRDefault="00020CE2">
            <w:pPr>
              <w:pStyle w:val="TableParagraph"/>
              <w:spacing w:before="122" w:line="237" w:lineRule="exact"/>
              <w:ind w:left="64"/>
            </w:pPr>
            <w:r>
              <w:t>GRADUATE FACULTY</w:t>
            </w:r>
          </w:p>
        </w:tc>
        <w:tc>
          <w:tcPr>
            <w:tcW w:w="690" w:type="dxa"/>
          </w:tcPr>
          <w:p w14:paraId="6CAAAF1D" w14:textId="77777777" w:rsidR="005E2B9C" w:rsidRDefault="00020CE2">
            <w:pPr>
              <w:pStyle w:val="TableParagraph"/>
              <w:spacing w:before="122" w:line="237" w:lineRule="exact"/>
              <w:ind w:left="405"/>
            </w:pPr>
            <w:r>
              <w:t>25</w:t>
            </w:r>
          </w:p>
        </w:tc>
      </w:tr>
      <w:tr w:rsidR="005E2B9C" w14:paraId="7826445C" w14:textId="77777777">
        <w:trPr>
          <w:trHeight w:val="251"/>
        </w:trPr>
        <w:tc>
          <w:tcPr>
            <w:tcW w:w="1139" w:type="dxa"/>
          </w:tcPr>
          <w:p w14:paraId="67AE7AFF" w14:textId="77777777" w:rsidR="005E2B9C" w:rsidRDefault="005E2B9C">
            <w:pPr>
              <w:pStyle w:val="TableParagraph"/>
              <w:rPr>
                <w:sz w:val="18"/>
              </w:rPr>
            </w:pPr>
          </w:p>
        </w:tc>
        <w:tc>
          <w:tcPr>
            <w:tcW w:w="5419" w:type="dxa"/>
          </w:tcPr>
          <w:p w14:paraId="2BB17B5A" w14:textId="77777777" w:rsidR="005E2B9C" w:rsidRDefault="00020CE2">
            <w:pPr>
              <w:pStyle w:val="TableParagraph"/>
              <w:spacing w:line="232" w:lineRule="exact"/>
              <w:ind w:left="64"/>
            </w:pPr>
            <w:r>
              <w:t>Faculty Criteria</w:t>
            </w:r>
          </w:p>
        </w:tc>
        <w:tc>
          <w:tcPr>
            <w:tcW w:w="690" w:type="dxa"/>
          </w:tcPr>
          <w:p w14:paraId="52D6090E" w14:textId="77777777" w:rsidR="005E2B9C" w:rsidRDefault="00020CE2">
            <w:pPr>
              <w:pStyle w:val="TableParagraph"/>
              <w:spacing w:line="232" w:lineRule="exact"/>
              <w:ind w:left="406"/>
            </w:pPr>
            <w:r>
              <w:t>25</w:t>
            </w:r>
          </w:p>
        </w:tc>
      </w:tr>
      <w:tr w:rsidR="005E2B9C" w14:paraId="1076D950" w14:textId="77777777">
        <w:trPr>
          <w:trHeight w:val="253"/>
        </w:trPr>
        <w:tc>
          <w:tcPr>
            <w:tcW w:w="1139" w:type="dxa"/>
          </w:tcPr>
          <w:p w14:paraId="6F197B4D" w14:textId="77777777" w:rsidR="005E2B9C" w:rsidRDefault="005E2B9C">
            <w:pPr>
              <w:pStyle w:val="TableParagraph"/>
              <w:rPr>
                <w:sz w:val="18"/>
              </w:rPr>
            </w:pPr>
          </w:p>
        </w:tc>
        <w:tc>
          <w:tcPr>
            <w:tcW w:w="5419" w:type="dxa"/>
          </w:tcPr>
          <w:p w14:paraId="3F9C18CE" w14:textId="77777777" w:rsidR="005E2B9C" w:rsidRDefault="00020CE2">
            <w:pPr>
              <w:pStyle w:val="TableParagraph"/>
              <w:spacing w:line="233" w:lineRule="exact"/>
              <w:ind w:left="65"/>
            </w:pPr>
            <w:r>
              <w:t>Professional Growth</w:t>
            </w:r>
          </w:p>
        </w:tc>
        <w:tc>
          <w:tcPr>
            <w:tcW w:w="690" w:type="dxa"/>
          </w:tcPr>
          <w:p w14:paraId="62707CF6" w14:textId="77777777" w:rsidR="005E2B9C" w:rsidRDefault="00020CE2">
            <w:pPr>
              <w:pStyle w:val="TableParagraph"/>
              <w:spacing w:line="233" w:lineRule="exact"/>
              <w:ind w:left="406"/>
            </w:pPr>
            <w:r>
              <w:t>25</w:t>
            </w:r>
          </w:p>
        </w:tc>
      </w:tr>
      <w:tr w:rsidR="005E2B9C" w14:paraId="764C2DD1" w14:textId="77777777">
        <w:trPr>
          <w:trHeight w:val="249"/>
        </w:trPr>
        <w:tc>
          <w:tcPr>
            <w:tcW w:w="1139" w:type="dxa"/>
          </w:tcPr>
          <w:p w14:paraId="3A7B93C6" w14:textId="77777777" w:rsidR="005E2B9C" w:rsidRDefault="005E2B9C">
            <w:pPr>
              <w:pStyle w:val="TableParagraph"/>
              <w:rPr>
                <w:sz w:val="18"/>
              </w:rPr>
            </w:pPr>
          </w:p>
        </w:tc>
        <w:tc>
          <w:tcPr>
            <w:tcW w:w="5419" w:type="dxa"/>
          </w:tcPr>
          <w:p w14:paraId="31E0F83C" w14:textId="77777777" w:rsidR="005E2B9C" w:rsidRDefault="00020CE2">
            <w:pPr>
              <w:pStyle w:val="TableParagraph"/>
              <w:spacing w:line="229" w:lineRule="exact"/>
              <w:ind w:left="65"/>
            </w:pPr>
            <w:r>
              <w:t>Faculty Load</w:t>
            </w:r>
          </w:p>
        </w:tc>
        <w:tc>
          <w:tcPr>
            <w:tcW w:w="690" w:type="dxa"/>
          </w:tcPr>
          <w:p w14:paraId="1E9FDF74" w14:textId="77777777" w:rsidR="005E2B9C" w:rsidRDefault="00020CE2">
            <w:pPr>
              <w:pStyle w:val="TableParagraph"/>
              <w:spacing w:line="229" w:lineRule="exact"/>
              <w:ind w:left="407"/>
            </w:pPr>
            <w:r>
              <w:t>25</w:t>
            </w:r>
          </w:p>
        </w:tc>
      </w:tr>
    </w:tbl>
    <w:p w14:paraId="6386B278" w14:textId="77777777" w:rsidR="005E2B9C" w:rsidRDefault="005E2B9C">
      <w:pPr>
        <w:spacing w:line="229" w:lineRule="exact"/>
        <w:sectPr w:rsidR="005E2B9C" w:rsidSect="00FF17B2">
          <w:footerReference w:type="default" r:id="rId9"/>
          <w:pgSz w:w="12240" w:h="15840"/>
          <w:pgMar w:top="1380" w:right="1700" w:bottom="1740" w:left="1480" w:header="0" w:footer="1548" w:gutter="0"/>
          <w:pgNumType w:start="1"/>
          <w:cols w:space="720"/>
        </w:sectPr>
      </w:pPr>
    </w:p>
    <w:sdt>
      <w:sdtPr>
        <w:rPr>
          <w:b w:val="0"/>
          <w:bCs w:val="0"/>
        </w:rPr>
        <w:id w:val="-1290966649"/>
        <w:docPartObj>
          <w:docPartGallery w:val="Table of Contents"/>
          <w:docPartUnique/>
        </w:docPartObj>
      </w:sdtPr>
      <w:sdtContent>
        <w:p w14:paraId="41799610" w14:textId="77777777" w:rsidR="005E2B9C" w:rsidRDefault="00020CE2">
          <w:pPr>
            <w:pStyle w:val="TOC1"/>
            <w:tabs>
              <w:tab w:val="right" w:pos="7669"/>
            </w:tabs>
          </w:pPr>
          <w:r>
            <w:t xml:space="preserve">Section 4.0 </w:t>
          </w:r>
          <w:r>
            <w:rPr>
              <w:spacing w:val="22"/>
            </w:rPr>
            <w:t xml:space="preserve"> </w:t>
          </w:r>
          <w:r>
            <w:t>FACULTY</w:t>
          </w:r>
          <w:r>
            <w:rPr>
              <w:spacing w:val="1"/>
            </w:rPr>
            <w:t xml:space="preserve"> </w:t>
          </w:r>
          <w:r>
            <w:t>RESPONSIBILITIES</w:t>
          </w:r>
          <w:r>
            <w:tab/>
          </w:r>
          <w:hyperlink w:anchor="_bookmark3" w:history="1">
            <w:r>
              <w:t>26</w:t>
            </w:r>
          </w:hyperlink>
        </w:p>
        <w:p w14:paraId="707EAFF0" w14:textId="77777777" w:rsidR="005E2B9C" w:rsidRDefault="00020CE2" w:rsidP="00D02670">
          <w:pPr>
            <w:pStyle w:val="TOC2"/>
            <w:numPr>
              <w:ilvl w:val="1"/>
              <w:numId w:val="80"/>
            </w:numPr>
            <w:tabs>
              <w:tab w:val="left" w:pos="1688"/>
              <w:tab w:val="left" w:pos="1689"/>
              <w:tab w:val="right" w:pos="7669"/>
            </w:tabs>
            <w:spacing w:before="249"/>
            <w:jc w:val="left"/>
          </w:pPr>
          <w:hyperlink w:anchor="_TOC_250052" w:history="1">
            <w:r>
              <w:t>INSTRUCTIONAL</w:t>
            </w:r>
            <w:r>
              <w:rPr>
                <w:spacing w:val="-2"/>
              </w:rPr>
              <w:t xml:space="preserve"> </w:t>
            </w:r>
            <w:r>
              <w:t>RESPONSIBILITIES</w:t>
            </w:r>
            <w:r>
              <w:tab/>
              <w:t>28</w:t>
            </w:r>
          </w:hyperlink>
        </w:p>
        <w:p w14:paraId="47307902" w14:textId="77777777" w:rsidR="005E2B9C" w:rsidRDefault="00020CE2">
          <w:pPr>
            <w:pStyle w:val="TOC4"/>
            <w:tabs>
              <w:tab w:val="right" w:pos="7669"/>
            </w:tabs>
            <w:ind w:left="1688"/>
          </w:pPr>
          <w:hyperlink w:anchor="_TOC_250051" w:history="1">
            <w:r>
              <w:t>Instruction</w:t>
            </w:r>
            <w:r>
              <w:tab/>
              <w:t>28</w:t>
            </w:r>
          </w:hyperlink>
        </w:p>
        <w:p w14:paraId="299F0E15" w14:textId="77777777" w:rsidR="005E2B9C" w:rsidRDefault="00020CE2">
          <w:pPr>
            <w:pStyle w:val="TOC4"/>
            <w:tabs>
              <w:tab w:val="right" w:pos="7670"/>
            </w:tabs>
            <w:spacing w:before="1"/>
          </w:pPr>
          <w:hyperlink w:anchor="_TOC_250050" w:history="1">
            <w:r>
              <w:t>Academic</w:t>
            </w:r>
            <w:r>
              <w:rPr>
                <w:spacing w:val="-1"/>
              </w:rPr>
              <w:t xml:space="preserve"> </w:t>
            </w:r>
            <w:r>
              <w:t>Freedom</w:t>
            </w:r>
            <w:r>
              <w:tab/>
              <w:t>28</w:t>
            </w:r>
          </w:hyperlink>
        </w:p>
        <w:p w14:paraId="55EBF2A0" w14:textId="77777777" w:rsidR="005E2B9C" w:rsidRDefault="00020CE2">
          <w:pPr>
            <w:pStyle w:val="TOC4"/>
            <w:tabs>
              <w:tab w:val="right" w:pos="7671"/>
            </w:tabs>
            <w:ind w:left="1690"/>
          </w:pPr>
          <w:hyperlink w:anchor="_TOC_250049" w:history="1">
            <w:r>
              <w:t>Course</w:t>
            </w:r>
            <w:r>
              <w:rPr>
                <w:spacing w:val="-1"/>
              </w:rPr>
              <w:t xml:space="preserve"> </w:t>
            </w:r>
            <w:r>
              <w:t>Operation Procedures</w:t>
            </w:r>
            <w:r>
              <w:tab/>
              <w:t>29</w:t>
            </w:r>
          </w:hyperlink>
        </w:p>
        <w:p w14:paraId="57C7CA67" w14:textId="77777777" w:rsidR="005E2B9C" w:rsidRDefault="00020CE2">
          <w:pPr>
            <w:pStyle w:val="TOC5"/>
            <w:tabs>
              <w:tab w:val="right" w:pos="7671"/>
            </w:tabs>
            <w:ind w:left="1978"/>
          </w:pPr>
          <w:hyperlink w:anchor="_TOC_250048" w:history="1">
            <w:r>
              <w:t>Classroom</w:t>
            </w:r>
            <w:r>
              <w:rPr>
                <w:spacing w:val="-5"/>
              </w:rPr>
              <w:t xml:space="preserve"> </w:t>
            </w:r>
            <w:r>
              <w:t>Assignments</w:t>
            </w:r>
            <w:r>
              <w:tab/>
              <w:t>29</w:t>
            </w:r>
          </w:hyperlink>
        </w:p>
        <w:p w14:paraId="26ACA8F0" w14:textId="77777777" w:rsidR="005E2B9C" w:rsidRDefault="00020CE2">
          <w:pPr>
            <w:pStyle w:val="TOC5"/>
            <w:tabs>
              <w:tab w:val="right" w:pos="7671"/>
            </w:tabs>
            <w:spacing w:before="2"/>
            <w:ind w:left="1978"/>
          </w:pPr>
          <w:hyperlink w:anchor="_TOC_250047" w:history="1">
            <w:r>
              <w:t>Meeting</w:t>
            </w:r>
            <w:r>
              <w:rPr>
                <w:spacing w:val="-5"/>
              </w:rPr>
              <w:t xml:space="preserve"> </w:t>
            </w:r>
            <w:r>
              <w:t>Times</w:t>
            </w:r>
            <w:r>
              <w:tab/>
              <w:t>29</w:t>
            </w:r>
          </w:hyperlink>
        </w:p>
        <w:p w14:paraId="48D9B8A8" w14:textId="77777777" w:rsidR="005E2B9C" w:rsidRDefault="00020CE2">
          <w:pPr>
            <w:pStyle w:val="TOC5"/>
            <w:tabs>
              <w:tab w:val="right" w:pos="7671"/>
            </w:tabs>
            <w:ind w:left="1978"/>
          </w:pPr>
          <w:hyperlink w:anchor="_TOC_250046" w:history="1">
            <w:r>
              <w:t>Transition Period</w:t>
            </w:r>
            <w:r>
              <w:rPr>
                <w:spacing w:val="-1"/>
              </w:rPr>
              <w:t xml:space="preserve"> </w:t>
            </w:r>
            <w:r>
              <w:t>Between</w:t>
            </w:r>
            <w:r>
              <w:rPr>
                <w:spacing w:val="-3"/>
              </w:rPr>
              <w:t xml:space="preserve"> </w:t>
            </w:r>
            <w:r>
              <w:t>Classes</w:t>
            </w:r>
            <w:r>
              <w:tab/>
              <w:t>29</w:t>
            </w:r>
          </w:hyperlink>
        </w:p>
        <w:p w14:paraId="638DEB15" w14:textId="77777777" w:rsidR="005E2B9C" w:rsidRDefault="00020CE2">
          <w:pPr>
            <w:pStyle w:val="TOC5"/>
            <w:tabs>
              <w:tab w:val="right" w:pos="7671"/>
            </w:tabs>
            <w:spacing w:before="1"/>
            <w:ind w:left="1978"/>
          </w:pPr>
          <w:hyperlink w:anchor="_TOC_250045" w:history="1">
            <w:r>
              <w:t>Bringing Children</w:t>
            </w:r>
            <w:r>
              <w:rPr>
                <w:spacing w:val="-6"/>
              </w:rPr>
              <w:t xml:space="preserve"> </w:t>
            </w:r>
            <w:r>
              <w:t>to Campus</w:t>
            </w:r>
            <w:r>
              <w:tab/>
              <w:t>30</w:t>
            </w:r>
          </w:hyperlink>
        </w:p>
        <w:p w14:paraId="56806D9A" w14:textId="77777777" w:rsidR="005E2B9C" w:rsidRDefault="00020CE2">
          <w:pPr>
            <w:pStyle w:val="TOC5"/>
            <w:tabs>
              <w:tab w:val="right" w:pos="7671"/>
            </w:tabs>
            <w:ind w:left="1979"/>
          </w:pPr>
          <w:hyperlink w:anchor="_TOC_250044" w:history="1">
            <w:r>
              <w:t xml:space="preserve">Faculty Interaction </w:t>
            </w:r>
            <w:proofErr w:type="gramStart"/>
            <w:r>
              <w:t>With</w:t>
            </w:r>
            <w:proofErr w:type="gramEnd"/>
            <w:r>
              <w:rPr>
                <w:spacing w:val="-7"/>
              </w:rPr>
              <w:t xml:space="preserve"> </w:t>
            </w:r>
            <w:r>
              <w:t>Administrative</w:t>
            </w:r>
            <w:r>
              <w:rPr>
                <w:spacing w:val="-1"/>
              </w:rPr>
              <w:t xml:space="preserve"> </w:t>
            </w:r>
            <w:r>
              <w:t>Assistants</w:t>
            </w:r>
            <w:r>
              <w:tab/>
              <w:t>30</w:t>
            </w:r>
          </w:hyperlink>
        </w:p>
        <w:p w14:paraId="17F99925" w14:textId="77777777" w:rsidR="005E2B9C" w:rsidRDefault="00020CE2">
          <w:pPr>
            <w:pStyle w:val="TOC5"/>
            <w:tabs>
              <w:tab w:val="right" w:pos="7672"/>
            </w:tabs>
            <w:ind w:left="1979"/>
          </w:pPr>
          <w:hyperlink w:anchor="_TOC_250043" w:history="1">
            <w:r>
              <w:t>Class</w:t>
            </w:r>
            <w:r>
              <w:rPr>
                <w:spacing w:val="-1"/>
              </w:rPr>
              <w:t xml:space="preserve"> </w:t>
            </w:r>
            <w:r>
              <w:t>Size</w:t>
            </w:r>
            <w:r>
              <w:tab/>
              <w:t>30</w:t>
            </w:r>
          </w:hyperlink>
        </w:p>
        <w:p w14:paraId="5D74DF01" w14:textId="77777777" w:rsidR="005E2B9C" w:rsidRDefault="00020CE2">
          <w:pPr>
            <w:pStyle w:val="TOC5"/>
            <w:tabs>
              <w:tab w:val="right" w:pos="7672"/>
            </w:tabs>
            <w:spacing w:before="2"/>
            <w:ind w:left="1979"/>
          </w:pPr>
          <w:hyperlink w:anchor="_TOC_250042" w:history="1">
            <w:r>
              <w:t>Temporary</w:t>
            </w:r>
            <w:r>
              <w:rPr>
                <w:spacing w:val="-3"/>
              </w:rPr>
              <w:t xml:space="preserve"> </w:t>
            </w:r>
            <w:r>
              <w:t>Rolls</w:t>
            </w:r>
            <w:r>
              <w:tab/>
              <w:t>30</w:t>
            </w:r>
          </w:hyperlink>
        </w:p>
        <w:p w14:paraId="679C1CE7" w14:textId="77777777" w:rsidR="005E2B9C" w:rsidRDefault="00020CE2">
          <w:pPr>
            <w:pStyle w:val="TOC6"/>
            <w:tabs>
              <w:tab w:val="right" w:pos="7673"/>
            </w:tabs>
            <w:ind w:left="1980"/>
          </w:pPr>
          <w:hyperlink w:anchor="_TOC_250041" w:history="1">
            <w:r>
              <w:t>Official Rolls</w:t>
            </w:r>
            <w:r>
              <w:tab/>
              <w:t>30</w:t>
            </w:r>
          </w:hyperlink>
        </w:p>
        <w:p w14:paraId="6B0DA734" w14:textId="77777777" w:rsidR="005E2B9C" w:rsidRDefault="00020CE2">
          <w:pPr>
            <w:pStyle w:val="TOC6"/>
            <w:tabs>
              <w:tab w:val="right" w:pos="7673"/>
            </w:tabs>
            <w:spacing w:before="1"/>
            <w:ind w:left="1980"/>
          </w:pPr>
          <w:hyperlink w:anchor="_TOC_250040" w:history="1">
            <w:r>
              <w:t>Mid-Term</w:t>
            </w:r>
            <w:r>
              <w:rPr>
                <w:spacing w:val="-4"/>
              </w:rPr>
              <w:t xml:space="preserve"> </w:t>
            </w:r>
            <w:r>
              <w:t>Rolls</w:t>
            </w:r>
            <w:r>
              <w:tab/>
              <w:t>30</w:t>
            </w:r>
          </w:hyperlink>
        </w:p>
        <w:p w14:paraId="05D45534" w14:textId="77777777" w:rsidR="005E2B9C" w:rsidRDefault="00020CE2">
          <w:pPr>
            <w:pStyle w:val="TOC6"/>
            <w:tabs>
              <w:tab w:val="right" w:pos="7673"/>
            </w:tabs>
            <w:ind w:left="1980"/>
          </w:pPr>
          <w:hyperlink w:anchor="_TOC_250039" w:history="1">
            <w:r>
              <w:t>Enrollment After</w:t>
            </w:r>
            <w:r>
              <w:rPr>
                <w:spacing w:val="1"/>
              </w:rPr>
              <w:t xml:space="preserve"> </w:t>
            </w:r>
            <w:r>
              <w:t>Registration Period</w:t>
            </w:r>
            <w:r>
              <w:tab/>
              <w:t>31</w:t>
            </w:r>
          </w:hyperlink>
        </w:p>
        <w:p w14:paraId="3DD5612A" w14:textId="77777777" w:rsidR="005E2B9C" w:rsidRDefault="00020CE2">
          <w:pPr>
            <w:pStyle w:val="TOC6"/>
            <w:tabs>
              <w:tab w:val="right" w:pos="7674"/>
            </w:tabs>
            <w:spacing w:before="1"/>
          </w:pPr>
          <w:hyperlink w:anchor="_TOC_250038" w:history="1">
            <w:r>
              <w:t>Faculty</w:t>
            </w:r>
            <w:r>
              <w:rPr>
                <w:spacing w:val="-4"/>
              </w:rPr>
              <w:t xml:space="preserve"> </w:t>
            </w:r>
            <w:r>
              <w:t>Attendance</w:t>
            </w:r>
            <w:r>
              <w:tab/>
              <w:t>31</w:t>
            </w:r>
          </w:hyperlink>
        </w:p>
        <w:p w14:paraId="3DFD67B8" w14:textId="77777777" w:rsidR="005E2B9C" w:rsidRDefault="00020CE2">
          <w:pPr>
            <w:pStyle w:val="TOC6"/>
            <w:tabs>
              <w:tab w:val="right" w:pos="7674"/>
            </w:tabs>
          </w:pPr>
          <w:hyperlink w:anchor="_TOC_250037" w:history="1">
            <w:r>
              <w:t>Student Attendance</w:t>
            </w:r>
            <w:r>
              <w:tab/>
              <w:t>31</w:t>
            </w:r>
          </w:hyperlink>
        </w:p>
        <w:p w14:paraId="3D80C10E" w14:textId="77777777" w:rsidR="005E2B9C" w:rsidRDefault="00020CE2">
          <w:pPr>
            <w:pStyle w:val="TOC6"/>
            <w:tabs>
              <w:tab w:val="right" w:pos="7675"/>
            </w:tabs>
          </w:pPr>
          <w:hyperlink w:anchor="_TOC_250036" w:history="1">
            <w:r>
              <w:t>Student Deportment</w:t>
            </w:r>
            <w:r>
              <w:tab/>
              <w:t>32</w:t>
            </w:r>
          </w:hyperlink>
        </w:p>
        <w:p w14:paraId="0F7B0D4E" w14:textId="77777777" w:rsidR="005E2B9C" w:rsidRDefault="00020CE2">
          <w:pPr>
            <w:pStyle w:val="TOC6"/>
            <w:tabs>
              <w:tab w:val="right" w:pos="7675"/>
            </w:tabs>
            <w:spacing w:before="2"/>
            <w:ind w:left="1982"/>
          </w:pPr>
          <w:hyperlink w:anchor="_TOC_250035" w:history="1">
            <w:r>
              <w:t>Distribution of Course Syllabi or Class</w:t>
            </w:r>
            <w:r>
              <w:rPr>
                <w:spacing w:val="-1"/>
              </w:rPr>
              <w:t xml:space="preserve"> </w:t>
            </w:r>
            <w:r>
              <w:t>Outlines</w:t>
            </w:r>
            <w:r>
              <w:tab/>
              <w:t>32</w:t>
            </w:r>
          </w:hyperlink>
        </w:p>
        <w:p w14:paraId="7EBA2D4B" w14:textId="77777777" w:rsidR="005E2B9C" w:rsidRDefault="00020CE2">
          <w:pPr>
            <w:pStyle w:val="TOC4"/>
            <w:tabs>
              <w:tab w:val="right" w:pos="7675"/>
            </w:tabs>
            <w:ind w:left="1694"/>
          </w:pPr>
          <w:hyperlink w:anchor="_TOC_250034" w:history="1">
            <w:r>
              <w:t>Evaluation</w:t>
            </w:r>
            <w:r>
              <w:rPr>
                <w:spacing w:val="-1"/>
              </w:rPr>
              <w:t xml:space="preserve"> </w:t>
            </w:r>
            <w:r>
              <w:t>and Grading</w:t>
            </w:r>
            <w:r>
              <w:tab/>
              <w:t>33</w:t>
            </w:r>
          </w:hyperlink>
        </w:p>
        <w:p w14:paraId="47688CC8" w14:textId="77777777" w:rsidR="005E2B9C" w:rsidRDefault="00020CE2">
          <w:pPr>
            <w:pStyle w:val="TOC6"/>
            <w:tabs>
              <w:tab w:val="right" w:pos="7675"/>
            </w:tabs>
            <w:spacing w:before="1"/>
            <w:ind w:left="1982"/>
          </w:pPr>
          <w:hyperlink w:anchor="_TOC_250033" w:history="1">
            <w:r>
              <w:t>Tests</w:t>
            </w:r>
            <w:r>
              <w:rPr>
                <w:spacing w:val="-2"/>
              </w:rPr>
              <w:t xml:space="preserve"> </w:t>
            </w:r>
            <w:r>
              <w:t>and Papers</w:t>
            </w:r>
            <w:r>
              <w:tab/>
              <w:t>33</w:t>
            </w:r>
          </w:hyperlink>
        </w:p>
        <w:p w14:paraId="10EDBC49" w14:textId="77777777" w:rsidR="005E2B9C" w:rsidRDefault="00020CE2">
          <w:pPr>
            <w:pStyle w:val="TOC6"/>
            <w:tabs>
              <w:tab w:val="right" w:pos="7676"/>
            </w:tabs>
            <w:ind w:left="1983"/>
          </w:pPr>
          <w:hyperlink w:anchor="_TOC_250032" w:history="1">
            <w:r>
              <w:t>Evaluation</w:t>
            </w:r>
            <w:r>
              <w:rPr>
                <w:spacing w:val="-1"/>
              </w:rPr>
              <w:t xml:space="preserve"> </w:t>
            </w:r>
            <w:r>
              <w:t>of</w:t>
            </w:r>
            <w:r>
              <w:rPr>
                <w:spacing w:val="1"/>
              </w:rPr>
              <w:t xml:space="preserve"> </w:t>
            </w:r>
            <w:r>
              <w:t>Students</w:t>
            </w:r>
            <w:r>
              <w:tab/>
              <w:t>34</w:t>
            </w:r>
          </w:hyperlink>
        </w:p>
        <w:p w14:paraId="0B5CF804" w14:textId="77777777" w:rsidR="005E2B9C" w:rsidRDefault="00020CE2">
          <w:pPr>
            <w:pStyle w:val="TOC6"/>
            <w:tabs>
              <w:tab w:val="right" w:pos="7676"/>
            </w:tabs>
            <w:ind w:left="1983"/>
          </w:pPr>
          <w:hyperlink w:anchor="_TOC_250031" w:history="1">
            <w:r>
              <w:t>Early</w:t>
            </w:r>
            <w:r>
              <w:rPr>
                <w:spacing w:val="-3"/>
              </w:rPr>
              <w:t xml:space="preserve"> </w:t>
            </w:r>
            <w:r>
              <w:t>Warning</w:t>
            </w:r>
            <w:r>
              <w:tab/>
              <w:t>34</w:t>
            </w:r>
          </w:hyperlink>
        </w:p>
        <w:p w14:paraId="08A36D79" w14:textId="77777777" w:rsidR="005E2B9C" w:rsidRDefault="00020CE2">
          <w:pPr>
            <w:pStyle w:val="TOC6"/>
            <w:tabs>
              <w:tab w:val="right" w:pos="7677"/>
            </w:tabs>
            <w:spacing w:before="1"/>
            <w:ind w:left="1983"/>
          </w:pPr>
          <w:hyperlink w:anchor="_TOC_250030" w:history="1">
            <w:r>
              <w:t>Grading</w:t>
            </w:r>
            <w:r>
              <w:rPr>
                <w:spacing w:val="-3"/>
              </w:rPr>
              <w:t xml:space="preserve"> </w:t>
            </w:r>
            <w:r>
              <w:t>System</w:t>
            </w:r>
            <w:r>
              <w:tab/>
              <w:t>34</w:t>
            </w:r>
          </w:hyperlink>
        </w:p>
        <w:p w14:paraId="00AB8165" w14:textId="77777777" w:rsidR="005E2B9C" w:rsidRDefault="00020CE2">
          <w:pPr>
            <w:pStyle w:val="TOC6"/>
            <w:tabs>
              <w:tab w:val="right" w:pos="7677"/>
            </w:tabs>
            <w:ind w:left="1984"/>
          </w:pPr>
          <w:hyperlink w:anchor="_TOC_250029" w:history="1">
            <w:r>
              <w:t>Reading</w:t>
            </w:r>
            <w:r>
              <w:rPr>
                <w:spacing w:val="-3"/>
              </w:rPr>
              <w:t xml:space="preserve"> </w:t>
            </w:r>
            <w:r>
              <w:t>Days</w:t>
            </w:r>
            <w:r>
              <w:tab/>
              <w:t>36</w:t>
            </w:r>
          </w:hyperlink>
        </w:p>
        <w:p w14:paraId="4E8FA947" w14:textId="77777777" w:rsidR="005E2B9C" w:rsidRDefault="00020CE2">
          <w:pPr>
            <w:pStyle w:val="TOC6"/>
            <w:tabs>
              <w:tab w:val="right" w:pos="7677"/>
            </w:tabs>
            <w:spacing w:before="2"/>
            <w:ind w:left="1984"/>
          </w:pPr>
          <w:hyperlink w:anchor="_TOC_250028" w:history="1">
            <w:r>
              <w:t>Final Examination Policy</w:t>
            </w:r>
            <w:r>
              <w:tab/>
              <w:t>37</w:t>
            </w:r>
          </w:hyperlink>
        </w:p>
        <w:p w14:paraId="785DDB5D" w14:textId="77777777" w:rsidR="005E2B9C" w:rsidRDefault="00020CE2">
          <w:pPr>
            <w:pStyle w:val="TOC6"/>
            <w:tabs>
              <w:tab w:val="right" w:pos="7677"/>
            </w:tabs>
            <w:ind w:left="1984"/>
          </w:pPr>
          <w:hyperlink w:anchor="_TOC_250027" w:history="1">
            <w:r>
              <w:t>Final Grade Reporting</w:t>
            </w:r>
            <w:r>
              <w:tab/>
              <w:t>38</w:t>
            </w:r>
          </w:hyperlink>
        </w:p>
        <w:p w14:paraId="43B56A88" w14:textId="77777777" w:rsidR="005E2B9C" w:rsidRDefault="00020CE2">
          <w:pPr>
            <w:pStyle w:val="TOC6"/>
            <w:tabs>
              <w:tab w:val="right" w:pos="7678"/>
            </w:tabs>
            <w:ind w:left="1985"/>
          </w:pPr>
          <w:hyperlink w:anchor="_TOC_250026" w:history="1">
            <w:r>
              <w:t>Incomplete</w:t>
            </w:r>
            <w:r>
              <w:rPr>
                <w:spacing w:val="-1"/>
              </w:rPr>
              <w:t xml:space="preserve"> </w:t>
            </w:r>
            <w:r>
              <w:t>Contracts</w:t>
            </w:r>
            <w:r>
              <w:tab/>
              <w:t>38</w:t>
            </w:r>
          </w:hyperlink>
        </w:p>
        <w:p w14:paraId="21C4C50A" w14:textId="77777777" w:rsidR="005E2B9C" w:rsidRDefault="00020CE2">
          <w:pPr>
            <w:pStyle w:val="TOC6"/>
            <w:tabs>
              <w:tab w:val="right" w:pos="7678"/>
            </w:tabs>
            <w:spacing w:before="1"/>
            <w:ind w:left="1985"/>
          </w:pPr>
          <w:hyperlink w:anchor="_TOC_250025" w:history="1">
            <w:r>
              <w:t>Grade</w:t>
            </w:r>
            <w:r>
              <w:rPr>
                <w:spacing w:val="-1"/>
              </w:rPr>
              <w:t xml:space="preserve"> </w:t>
            </w:r>
            <w:r>
              <w:t>Changes</w:t>
            </w:r>
            <w:r>
              <w:tab/>
              <w:t>38</w:t>
            </w:r>
          </w:hyperlink>
        </w:p>
        <w:p w14:paraId="14C7DE1D" w14:textId="77777777" w:rsidR="005E2B9C" w:rsidRDefault="00020CE2">
          <w:pPr>
            <w:pStyle w:val="TOC6"/>
            <w:tabs>
              <w:tab w:val="right" w:pos="7678"/>
            </w:tabs>
            <w:ind w:left="1985"/>
          </w:pPr>
          <w:hyperlink w:anchor="_TOC_250024" w:history="1">
            <w:r>
              <w:t>Course</w:t>
            </w:r>
            <w:r>
              <w:rPr>
                <w:spacing w:val="-1"/>
              </w:rPr>
              <w:t xml:space="preserve"> </w:t>
            </w:r>
            <w:r>
              <w:t>Grade</w:t>
            </w:r>
            <w:r>
              <w:rPr>
                <w:spacing w:val="-2"/>
              </w:rPr>
              <w:t xml:space="preserve"> </w:t>
            </w:r>
            <w:r>
              <w:t>Forgiveness</w:t>
            </w:r>
            <w:r>
              <w:tab/>
              <w:t>39</w:t>
            </w:r>
          </w:hyperlink>
        </w:p>
        <w:p w14:paraId="52A0AAF8" w14:textId="77777777" w:rsidR="005E2B9C" w:rsidRDefault="00020CE2">
          <w:pPr>
            <w:pStyle w:val="TOC6"/>
            <w:tabs>
              <w:tab w:val="right" w:pos="7679"/>
            </w:tabs>
            <w:spacing w:before="2" w:line="240" w:lineRule="auto"/>
            <w:ind w:left="1985"/>
          </w:pPr>
          <w:hyperlink w:anchor="_TOC_250023" w:history="1">
            <w:r>
              <w:t>Posting</w:t>
            </w:r>
            <w:r>
              <w:rPr>
                <w:spacing w:val="-3"/>
              </w:rPr>
              <w:t xml:space="preserve"> </w:t>
            </w:r>
            <w:r>
              <w:t>Grades</w:t>
            </w:r>
            <w:r>
              <w:tab/>
              <w:t>39</w:t>
            </w:r>
          </w:hyperlink>
        </w:p>
        <w:p w14:paraId="78CBBAEA" w14:textId="77777777" w:rsidR="005E2B9C" w:rsidRDefault="00020CE2">
          <w:pPr>
            <w:pStyle w:val="TOC5"/>
            <w:tabs>
              <w:tab w:val="right" w:pos="7669"/>
            </w:tabs>
          </w:pPr>
          <w:hyperlink w:anchor="_TOC_250022" w:history="1">
            <w:r>
              <w:t>Transcript Evaluation Policy</w:t>
            </w:r>
            <w:r>
              <w:tab/>
              <w:t>39</w:t>
            </w:r>
          </w:hyperlink>
        </w:p>
        <w:p w14:paraId="3ACEA682" w14:textId="77777777" w:rsidR="005E2B9C" w:rsidRDefault="00020CE2">
          <w:pPr>
            <w:pStyle w:val="TOC4"/>
            <w:tabs>
              <w:tab w:val="right" w:pos="7669"/>
            </w:tabs>
            <w:ind w:left="1688"/>
          </w:pPr>
          <w:r>
            <w:t>Academic</w:t>
          </w:r>
          <w:r>
            <w:rPr>
              <w:spacing w:val="-1"/>
            </w:rPr>
            <w:t xml:space="preserve"> </w:t>
          </w:r>
          <w:r>
            <w:t>Dishonesty</w:t>
          </w:r>
          <w:r>
            <w:tab/>
            <w:t>40</w:t>
          </w:r>
        </w:p>
        <w:p w14:paraId="24D69AAD" w14:textId="74543E2A" w:rsidR="005E2B9C" w:rsidRDefault="00020CE2">
          <w:pPr>
            <w:pStyle w:val="TOC4"/>
            <w:tabs>
              <w:tab w:val="right" w:pos="7670"/>
            </w:tabs>
            <w:spacing w:before="1"/>
          </w:pPr>
          <w:hyperlink w:anchor="_TOC_250021" w:history="1">
            <w:r>
              <w:t>Course</w:t>
            </w:r>
            <w:r>
              <w:rPr>
                <w:spacing w:val="-3"/>
              </w:rPr>
              <w:t xml:space="preserve"> </w:t>
            </w:r>
            <w:r>
              <w:t>Materials</w:t>
            </w:r>
            <w:r>
              <w:rPr>
                <w:spacing w:val="-2"/>
              </w:rPr>
              <w:t xml:space="preserve"> </w:t>
            </w:r>
            <w:r>
              <w:t>(Textbooks)</w:t>
            </w:r>
            <w:r>
              <w:tab/>
              <w:t>4</w:t>
            </w:r>
            <w:r w:rsidR="00757294">
              <w:t>4</w:t>
            </w:r>
          </w:hyperlink>
        </w:p>
        <w:p w14:paraId="57F8A355" w14:textId="1783D52C" w:rsidR="005E2B9C" w:rsidRDefault="00020CE2">
          <w:pPr>
            <w:pStyle w:val="TOC4"/>
            <w:tabs>
              <w:tab w:val="right" w:pos="7670"/>
            </w:tabs>
          </w:pPr>
          <w:r>
            <w:t>Student Evaluation of</w:t>
          </w:r>
          <w:r>
            <w:rPr>
              <w:spacing w:val="-2"/>
            </w:rPr>
            <w:t xml:space="preserve"> </w:t>
          </w:r>
          <w:r>
            <w:t>Teaching</w:t>
          </w:r>
          <w:r>
            <w:tab/>
            <w:t>4</w:t>
          </w:r>
          <w:r w:rsidR="00757294">
            <w:t>5</w:t>
          </w:r>
        </w:p>
        <w:p w14:paraId="789ECE77" w14:textId="05E606F2" w:rsidR="005E2B9C" w:rsidRDefault="00020CE2" w:rsidP="00D02670">
          <w:pPr>
            <w:pStyle w:val="TOC3"/>
            <w:numPr>
              <w:ilvl w:val="1"/>
              <w:numId w:val="80"/>
            </w:numPr>
            <w:tabs>
              <w:tab w:val="left" w:pos="1691"/>
              <w:tab w:val="right" w:pos="7671"/>
            </w:tabs>
            <w:ind w:left="1690" w:hanging="433"/>
            <w:jc w:val="left"/>
          </w:pPr>
          <w:hyperlink w:anchor="_TOC_250020" w:history="1">
            <w:r>
              <w:t>ADVISEMENT</w:t>
            </w:r>
            <w:r>
              <w:rPr>
                <w:spacing w:val="1"/>
              </w:rPr>
              <w:t xml:space="preserve"> </w:t>
            </w:r>
            <w:r>
              <w:t>AND</w:t>
            </w:r>
            <w:r>
              <w:rPr>
                <w:spacing w:val="-1"/>
              </w:rPr>
              <w:t xml:space="preserve"> </w:t>
            </w:r>
            <w:r>
              <w:t>COUNSELING</w:t>
            </w:r>
            <w:r>
              <w:tab/>
              <w:t>4</w:t>
            </w:r>
            <w:r w:rsidR="00757294">
              <w:t>8</w:t>
            </w:r>
          </w:hyperlink>
        </w:p>
        <w:p w14:paraId="7F639C38" w14:textId="2EE01BC5" w:rsidR="005E2B9C" w:rsidRDefault="00020CE2">
          <w:pPr>
            <w:pStyle w:val="TOC4"/>
            <w:tabs>
              <w:tab w:val="right" w:pos="7671"/>
            </w:tabs>
            <w:ind w:left="1690"/>
          </w:pPr>
          <w:hyperlink w:anchor="_TOC_250019" w:history="1">
            <w:r>
              <w:t>Faculty</w:t>
            </w:r>
            <w:r>
              <w:rPr>
                <w:spacing w:val="-4"/>
              </w:rPr>
              <w:t xml:space="preserve"> </w:t>
            </w:r>
            <w:r>
              <w:t>Office Hours</w:t>
            </w:r>
            <w:r>
              <w:tab/>
              <w:t>4</w:t>
            </w:r>
          </w:hyperlink>
          <w:r w:rsidR="00757294">
            <w:t>8</w:t>
          </w:r>
        </w:p>
        <w:p w14:paraId="2B6D0D40" w14:textId="267CEBA0" w:rsidR="005E2B9C" w:rsidRDefault="00020CE2">
          <w:pPr>
            <w:pStyle w:val="TOC4"/>
            <w:tabs>
              <w:tab w:val="right" w:pos="7672"/>
            </w:tabs>
            <w:spacing w:before="1"/>
            <w:ind w:left="1691"/>
          </w:pPr>
          <w:hyperlink w:anchor="_TOC_250018" w:history="1">
            <w:r>
              <w:t>Academic</w:t>
            </w:r>
            <w:r>
              <w:rPr>
                <w:spacing w:val="-1"/>
              </w:rPr>
              <w:t xml:space="preserve"> </w:t>
            </w:r>
            <w:r>
              <w:t>Advisement</w:t>
            </w:r>
            <w:r>
              <w:tab/>
              <w:t>4</w:t>
            </w:r>
          </w:hyperlink>
          <w:r w:rsidR="00757294">
            <w:t>8</w:t>
          </w:r>
        </w:p>
        <w:p w14:paraId="11A2224D" w14:textId="31A98B3F" w:rsidR="005E2B9C" w:rsidRDefault="00020CE2">
          <w:pPr>
            <w:pStyle w:val="TOC4"/>
            <w:tabs>
              <w:tab w:val="right" w:pos="7672"/>
            </w:tabs>
            <w:ind w:left="1691"/>
          </w:pPr>
          <w:hyperlink w:anchor="_TOC_250017" w:history="1">
            <w:r>
              <w:t>Behavioral Intervention</w:t>
            </w:r>
            <w:r>
              <w:tab/>
              <w:t>4</w:t>
            </w:r>
          </w:hyperlink>
          <w:r w:rsidR="00757294">
            <w:t>8</w:t>
          </w:r>
        </w:p>
        <w:p w14:paraId="140A937B" w14:textId="77777777" w:rsidR="005E2B9C" w:rsidRDefault="00020CE2" w:rsidP="00D02670">
          <w:pPr>
            <w:pStyle w:val="TOC2"/>
            <w:numPr>
              <w:ilvl w:val="1"/>
              <w:numId w:val="80"/>
            </w:numPr>
            <w:tabs>
              <w:tab w:val="left" w:pos="1692"/>
              <w:tab w:val="left" w:pos="1693"/>
              <w:tab w:val="right" w:pos="7673"/>
            </w:tabs>
            <w:spacing w:line="240" w:lineRule="auto"/>
            <w:ind w:left="1692"/>
            <w:jc w:val="left"/>
          </w:pPr>
          <w:hyperlink w:anchor="_TOC_250016" w:history="1">
            <w:r>
              <w:t>SCHOLARSHIP</w:t>
            </w:r>
            <w:r>
              <w:tab/>
              <w:t>50</w:t>
            </w:r>
          </w:hyperlink>
        </w:p>
        <w:p w14:paraId="74C88F4D" w14:textId="77777777" w:rsidR="005E2B9C" w:rsidRDefault="00020CE2">
          <w:pPr>
            <w:pStyle w:val="TOC4"/>
            <w:tabs>
              <w:tab w:val="right" w:pos="7674"/>
            </w:tabs>
            <w:spacing w:before="2"/>
            <w:ind w:left="1693"/>
          </w:pPr>
          <w:hyperlink w:anchor="_TOC_250015" w:history="1">
            <w:r>
              <w:t>Course</w:t>
            </w:r>
            <w:r>
              <w:rPr>
                <w:spacing w:val="-1"/>
              </w:rPr>
              <w:t xml:space="preserve"> </w:t>
            </w:r>
            <w:r>
              <w:t>Enrollment</w:t>
            </w:r>
            <w:r>
              <w:tab/>
              <w:t>50</w:t>
            </w:r>
          </w:hyperlink>
        </w:p>
        <w:p w14:paraId="4D2E70F6" w14:textId="77777777" w:rsidR="005E2B9C" w:rsidRDefault="00020CE2">
          <w:pPr>
            <w:pStyle w:val="TOC4"/>
            <w:tabs>
              <w:tab w:val="right" w:pos="7674"/>
            </w:tabs>
            <w:ind w:left="1693"/>
          </w:pPr>
          <w:hyperlink w:anchor="_TOC_250014" w:history="1">
            <w:r>
              <w:t>Research and</w:t>
            </w:r>
            <w:r>
              <w:rPr>
                <w:spacing w:val="-1"/>
              </w:rPr>
              <w:t xml:space="preserve"> </w:t>
            </w:r>
            <w:r>
              <w:t>Scholarly</w:t>
            </w:r>
            <w:r>
              <w:rPr>
                <w:spacing w:val="-3"/>
              </w:rPr>
              <w:t xml:space="preserve"> </w:t>
            </w:r>
            <w:r>
              <w:t>Activity</w:t>
            </w:r>
            <w:r>
              <w:tab/>
              <w:t>50</w:t>
            </w:r>
          </w:hyperlink>
        </w:p>
        <w:p w14:paraId="09B06E1A" w14:textId="77777777" w:rsidR="005E2B9C" w:rsidRDefault="00020CE2">
          <w:pPr>
            <w:pStyle w:val="TOC6"/>
            <w:tabs>
              <w:tab w:val="right" w:pos="7674"/>
            </w:tabs>
          </w:pPr>
          <w:hyperlink w:anchor="_TOC_250013" w:history="1">
            <w:r>
              <w:t>University</w:t>
            </w:r>
            <w:r>
              <w:rPr>
                <w:spacing w:val="-3"/>
              </w:rPr>
              <w:t xml:space="preserve"> </w:t>
            </w:r>
            <w:r>
              <w:t>Funds</w:t>
            </w:r>
            <w:r>
              <w:tab/>
              <w:t>50</w:t>
            </w:r>
          </w:hyperlink>
        </w:p>
        <w:p w14:paraId="507CA207" w14:textId="77777777" w:rsidR="005E2B9C" w:rsidRDefault="00020CE2">
          <w:pPr>
            <w:pStyle w:val="TOC6"/>
            <w:tabs>
              <w:tab w:val="right" w:pos="7675"/>
            </w:tabs>
            <w:spacing w:before="1"/>
            <w:ind w:left="1982"/>
          </w:pPr>
          <w:hyperlink w:anchor="_TOC_250012" w:history="1">
            <w:r>
              <w:t>Outside</w:t>
            </w:r>
            <w:r>
              <w:rPr>
                <w:spacing w:val="-1"/>
              </w:rPr>
              <w:t xml:space="preserve"> </w:t>
            </w:r>
            <w:r>
              <w:t>Funds</w:t>
            </w:r>
            <w:r>
              <w:tab/>
              <w:t>51</w:t>
            </w:r>
          </w:hyperlink>
        </w:p>
        <w:p w14:paraId="5860C46D" w14:textId="77777777" w:rsidR="005E2B9C" w:rsidRDefault="00020CE2">
          <w:pPr>
            <w:pStyle w:val="TOC6"/>
            <w:tabs>
              <w:tab w:val="right" w:pos="7675"/>
            </w:tabs>
            <w:spacing w:after="20"/>
            <w:ind w:left="1982"/>
          </w:pPr>
          <w:hyperlink w:anchor="_TOC_250011" w:history="1">
            <w:r>
              <w:t>Contract and</w:t>
            </w:r>
            <w:r>
              <w:rPr>
                <w:spacing w:val="-3"/>
              </w:rPr>
              <w:t xml:space="preserve"> </w:t>
            </w:r>
            <w:r>
              <w:t>Grant</w:t>
            </w:r>
            <w:r>
              <w:rPr>
                <w:spacing w:val="1"/>
              </w:rPr>
              <w:t xml:space="preserve"> </w:t>
            </w:r>
            <w:r>
              <w:t>Administration</w:t>
            </w:r>
            <w:r>
              <w:tab/>
              <w:t>51</w:t>
            </w:r>
          </w:hyperlink>
        </w:p>
        <w:p w14:paraId="135C7A4B" w14:textId="77777777" w:rsidR="005E2B9C" w:rsidRDefault="00020CE2">
          <w:pPr>
            <w:pStyle w:val="TOC5"/>
            <w:spacing w:before="74"/>
          </w:pPr>
          <w:r>
            <w:lastRenderedPageBreak/>
            <w:t>Sponsored Programs Administered Through</w:t>
          </w:r>
        </w:p>
        <w:p w14:paraId="5DCC49EA" w14:textId="5400BFA0" w:rsidR="005E2B9C" w:rsidRDefault="000D6640">
          <w:pPr>
            <w:pStyle w:val="TOC7"/>
            <w:tabs>
              <w:tab w:val="left" w:pos="7448"/>
            </w:tabs>
          </w:pPr>
          <w:r>
            <w:t>USC</w:t>
          </w:r>
          <w:r w:rsidR="00020CE2">
            <w:rPr>
              <w:spacing w:val="-1"/>
            </w:rPr>
            <w:t xml:space="preserve"> </w:t>
          </w:r>
          <w:r w:rsidR="00020CE2">
            <w:t>Foundations</w:t>
          </w:r>
          <w:r w:rsidR="00020CE2">
            <w:tab/>
            <w:t>51</w:t>
          </w:r>
        </w:p>
        <w:p w14:paraId="013C7878" w14:textId="50FD1BC4" w:rsidR="005E2B9C" w:rsidRDefault="00020CE2">
          <w:pPr>
            <w:pStyle w:val="TOC5"/>
            <w:tabs>
              <w:tab w:val="left" w:pos="7448"/>
            </w:tabs>
            <w:spacing w:before="1"/>
          </w:pPr>
          <w:hyperlink w:anchor="_TOC_250010" w:history="1">
            <w:r>
              <w:t>Support for</w:t>
            </w:r>
            <w:r>
              <w:rPr>
                <w:spacing w:val="-2"/>
              </w:rPr>
              <w:t xml:space="preserve"> </w:t>
            </w:r>
            <w:r>
              <w:t>Man</w:t>
            </w:r>
            <w:r w:rsidR="0073723F">
              <w:t>uscript</w:t>
            </w:r>
            <w:r>
              <w:rPr>
                <w:spacing w:val="-1"/>
              </w:rPr>
              <w:t xml:space="preserve"> </w:t>
            </w:r>
            <w:r>
              <w:t>Preparation</w:t>
            </w:r>
            <w:r>
              <w:tab/>
              <w:t>52</w:t>
            </w:r>
          </w:hyperlink>
        </w:p>
        <w:p w14:paraId="07E63AA3" w14:textId="77777777" w:rsidR="005E2B9C" w:rsidRDefault="00020CE2">
          <w:pPr>
            <w:pStyle w:val="TOC5"/>
            <w:tabs>
              <w:tab w:val="left" w:pos="7448"/>
            </w:tabs>
          </w:pPr>
          <w:hyperlink w:anchor="_TOC_250009" w:history="1">
            <w:r>
              <w:t>Use</w:t>
            </w:r>
            <w:r>
              <w:rPr>
                <w:spacing w:val="-1"/>
              </w:rPr>
              <w:t xml:space="preserve"> </w:t>
            </w:r>
            <w:r>
              <w:t>of Consultants</w:t>
            </w:r>
            <w:r>
              <w:tab/>
              <w:t>52</w:t>
            </w:r>
          </w:hyperlink>
        </w:p>
        <w:p w14:paraId="266424AF" w14:textId="77777777" w:rsidR="005E2B9C" w:rsidRDefault="00020CE2">
          <w:pPr>
            <w:pStyle w:val="TOC5"/>
            <w:tabs>
              <w:tab w:val="left" w:pos="7448"/>
            </w:tabs>
            <w:spacing w:before="1"/>
          </w:pPr>
          <w:hyperlink w:anchor="_TOC_250008" w:history="1">
            <w:r>
              <w:t>Research Involving the Use of</w:t>
            </w:r>
            <w:r>
              <w:rPr>
                <w:spacing w:val="-7"/>
              </w:rPr>
              <w:t xml:space="preserve"> </w:t>
            </w:r>
            <w:r>
              <w:t>Human</w:t>
            </w:r>
            <w:r>
              <w:rPr>
                <w:spacing w:val="-1"/>
              </w:rPr>
              <w:t xml:space="preserve"> </w:t>
            </w:r>
            <w:r>
              <w:t>Subjects</w:t>
            </w:r>
            <w:r>
              <w:tab/>
              <w:t>52</w:t>
            </w:r>
          </w:hyperlink>
        </w:p>
        <w:p w14:paraId="6AE005A8" w14:textId="77777777" w:rsidR="005E2B9C" w:rsidRDefault="00020CE2">
          <w:pPr>
            <w:pStyle w:val="TOC5"/>
            <w:tabs>
              <w:tab w:val="left" w:pos="7448"/>
            </w:tabs>
          </w:pPr>
          <w:hyperlink w:anchor="_TOC_250007" w:history="1">
            <w:r>
              <w:t>Care and Use of</w:t>
            </w:r>
            <w:r>
              <w:rPr>
                <w:spacing w:val="-6"/>
              </w:rPr>
              <w:t xml:space="preserve"> </w:t>
            </w:r>
            <w:r>
              <w:t>Laboratory</w:t>
            </w:r>
            <w:r>
              <w:rPr>
                <w:spacing w:val="-4"/>
              </w:rPr>
              <w:t xml:space="preserve"> </w:t>
            </w:r>
            <w:r>
              <w:t>Animals</w:t>
            </w:r>
            <w:r>
              <w:tab/>
              <w:t>54</w:t>
            </w:r>
          </w:hyperlink>
        </w:p>
        <w:p w14:paraId="2F45E971" w14:textId="77777777" w:rsidR="005E2B9C" w:rsidRDefault="00020CE2">
          <w:pPr>
            <w:pStyle w:val="TOC4"/>
            <w:tabs>
              <w:tab w:val="left" w:pos="7449"/>
            </w:tabs>
          </w:pPr>
          <w:hyperlink w:anchor="_TOC_250006" w:history="1">
            <w:r>
              <w:t>Conflicts</w:t>
            </w:r>
            <w:r>
              <w:rPr>
                <w:spacing w:val="-2"/>
              </w:rPr>
              <w:t xml:space="preserve"> </w:t>
            </w:r>
            <w:r>
              <w:t>of Interest</w:t>
            </w:r>
            <w:r>
              <w:tab/>
              <w:t>55</w:t>
            </w:r>
          </w:hyperlink>
        </w:p>
        <w:p w14:paraId="28196965" w14:textId="77777777" w:rsidR="005E2B9C" w:rsidRDefault="00020CE2">
          <w:pPr>
            <w:pStyle w:val="TOC4"/>
            <w:tabs>
              <w:tab w:val="left" w:pos="7449"/>
            </w:tabs>
            <w:spacing w:before="2" w:line="240" w:lineRule="auto"/>
          </w:pPr>
          <w:hyperlink w:anchor="_TOC_250005" w:history="1">
            <w:r>
              <w:t>Intellectual</w:t>
            </w:r>
            <w:r>
              <w:rPr>
                <w:spacing w:val="-1"/>
              </w:rPr>
              <w:t xml:space="preserve"> </w:t>
            </w:r>
            <w:r>
              <w:t>Property</w:t>
            </w:r>
            <w:r>
              <w:rPr>
                <w:spacing w:val="-4"/>
              </w:rPr>
              <w:t xml:space="preserve"> </w:t>
            </w:r>
            <w:r>
              <w:t>Policy</w:t>
            </w:r>
            <w:r>
              <w:tab/>
              <w:t>55</w:t>
            </w:r>
          </w:hyperlink>
        </w:p>
        <w:p w14:paraId="71ED1D42" w14:textId="77777777" w:rsidR="005E2B9C" w:rsidRDefault="00020CE2" w:rsidP="00D02670">
          <w:pPr>
            <w:pStyle w:val="TOC2"/>
            <w:numPr>
              <w:ilvl w:val="1"/>
              <w:numId w:val="80"/>
            </w:numPr>
            <w:tabs>
              <w:tab w:val="left" w:pos="1690"/>
              <w:tab w:val="left" w:pos="1691"/>
              <w:tab w:val="left" w:pos="7450"/>
            </w:tabs>
            <w:ind w:left="1690"/>
            <w:jc w:val="left"/>
          </w:pPr>
          <w:hyperlink w:anchor="_TOC_250004" w:history="1">
            <w:r>
              <w:t>SERVICE</w:t>
            </w:r>
            <w:r>
              <w:tab/>
              <w:t>64</w:t>
            </w:r>
          </w:hyperlink>
        </w:p>
        <w:p w14:paraId="30885773" w14:textId="77777777" w:rsidR="005E2B9C" w:rsidRDefault="00020CE2">
          <w:pPr>
            <w:pStyle w:val="TOC4"/>
            <w:tabs>
              <w:tab w:val="left" w:pos="7451"/>
            </w:tabs>
            <w:ind w:left="1690"/>
          </w:pPr>
          <w:hyperlink w:anchor="_TOC_250003" w:history="1">
            <w:r>
              <w:t>University and</w:t>
            </w:r>
            <w:r>
              <w:rPr>
                <w:spacing w:val="-4"/>
              </w:rPr>
              <w:t xml:space="preserve"> </w:t>
            </w:r>
            <w:r>
              <w:t>Community</w:t>
            </w:r>
            <w:r>
              <w:rPr>
                <w:spacing w:val="-4"/>
              </w:rPr>
              <w:t xml:space="preserve"> </w:t>
            </w:r>
            <w:r>
              <w:t>Service</w:t>
            </w:r>
            <w:r>
              <w:tab/>
              <w:t>64</w:t>
            </w:r>
          </w:hyperlink>
        </w:p>
        <w:p w14:paraId="798FB4F6" w14:textId="77777777" w:rsidR="005E2B9C" w:rsidRDefault="00020CE2">
          <w:pPr>
            <w:pStyle w:val="TOC4"/>
            <w:tabs>
              <w:tab w:val="left" w:pos="7451"/>
            </w:tabs>
            <w:ind w:left="1691"/>
          </w:pPr>
          <w:hyperlink w:anchor="_TOC_250002" w:history="1">
            <w:r>
              <w:t>Academic Processions</w:t>
            </w:r>
            <w:r>
              <w:rPr>
                <w:spacing w:val="-2"/>
              </w:rPr>
              <w:t xml:space="preserve"> </w:t>
            </w:r>
            <w:r>
              <w:t>and</w:t>
            </w:r>
            <w:r>
              <w:rPr>
                <w:spacing w:val="-4"/>
              </w:rPr>
              <w:t xml:space="preserve"> </w:t>
            </w:r>
            <w:r>
              <w:t>Regalia</w:t>
            </w:r>
            <w:r>
              <w:tab/>
              <w:t>64</w:t>
            </w:r>
          </w:hyperlink>
        </w:p>
        <w:p w14:paraId="191E2792" w14:textId="77777777" w:rsidR="005E2B9C" w:rsidRDefault="00020CE2">
          <w:pPr>
            <w:pStyle w:val="TOC4"/>
            <w:tabs>
              <w:tab w:val="left" w:pos="7451"/>
            </w:tabs>
            <w:spacing w:before="1"/>
            <w:ind w:left="1691"/>
          </w:pPr>
          <w:hyperlink w:anchor="_TOC_250001" w:history="1">
            <w:r>
              <w:t>Professional Society Participation</w:t>
            </w:r>
            <w:r>
              <w:rPr>
                <w:spacing w:val="-8"/>
              </w:rPr>
              <w:t xml:space="preserve"> </w:t>
            </w:r>
            <w:r>
              <w:t>and</w:t>
            </w:r>
            <w:r>
              <w:rPr>
                <w:spacing w:val="-1"/>
              </w:rPr>
              <w:t xml:space="preserve"> </w:t>
            </w:r>
            <w:r>
              <w:t>Support</w:t>
            </w:r>
            <w:r>
              <w:tab/>
              <w:t>64</w:t>
            </w:r>
          </w:hyperlink>
        </w:p>
        <w:p w14:paraId="34E0DC97" w14:textId="77777777" w:rsidR="005E2B9C" w:rsidRDefault="00020CE2">
          <w:pPr>
            <w:pStyle w:val="TOC4"/>
            <w:tabs>
              <w:tab w:val="left" w:pos="7452"/>
            </w:tabs>
            <w:ind w:left="1692"/>
          </w:pPr>
          <w:hyperlink w:anchor="_TOC_250000" w:history="1">
            <w:r>
              <w:t>Political</w:t>
            </w:r>
            <w:r>
              <w:rPr>
                <w:spacing w:val="-3"/>
              </w:rPr>
              <w:t xml:space="preserve"> </w:t>
            </w:r>
            <w:r>
              <w:t>Activity</w:t>
            </w:r>
            <w:r>
              <w:tab/>
              <w:t>65</w:t>
            </w:r>
          </w:hyperlink>
        </w:p>
      </w:sdtContent>
    </w:sdt>
    <w:p w14:paraId="317B4A73" w14:textId="77777777" w:rsidR="005E2B9C" w:rsidRDefault="005E2B9C">
      <w:pPr>
        <w:sectPr w:rsidR="005E2B9C" w:rsidSect="00FF17B2">
          <w:pgSz w:w="12240" w:h="15840"/>
          <w:pgMar w:top="1359" w:right="1700" w:bottom="2244" w:left="1480" w:header="0" w:footer="1548" w:gutter="0"/>
          <w:cols w:space="720"/>
        </w:sectPr>
      </w:pPr>
    </w:p>
    <w:p w14:paraId="61E3DD17" w14:textId="77777777" w:rsidR="005E2B9C" w:rsidRDefault="005E2B9C">
      <w:pPr>
        <w:pStyle w:val="BodyText"/>
        <w:rPr>
          <w:sz w:val="20"/>
        </w:rPr>
      </w:pPr>
    </w:p>
    <w:p w14:paraId="7DA5A7D9" w14:textId="77777777" w:rsidR="005E2B9C" w:rsidRDefault="005E2B9C">
      <w:pPr>
        <w:pStyle w:val="BodyText"/>
        <w:spacing w:before="4"/>
        <w:rPr>
          <w:sz w:val="25"/>
        </w:rPr>
      </w:pPr>
    </w:p>
    <w:tbl>
      <w:tblPr>
        <w:tblW w:w="0" w:type="auto"/>
        <w:tblInd w:w="498" w:type="dxa"/>
        <w:tblLayout w:type="fixed"/>
        <w:tblCellMar>
          <w:left w:w="0" w:type="dxa"/>
          <w:right w:w="0" w:type="dxa"/>
        </w:tblCellMar>
        <w:tblLook w:val="01E0" w:firstRow="1" w:lastRow="1" w:firstColumn="1" w:lastColumn="1" w:noHBand="0" w:noVBand="0"/>
      </w:tblPr>
      <w:tblGrid>
        <w:gridCol w:w="1133"/>
        <w:gridCol w:w="5391"/>
        <w:gridCol w:w="715"/>
      </w:tblGrid>
      <w:tr w:rsidR="005E2B9C" w14:paraId="23821F4A" w14:textId="77777777">
        <w:trPr>
          <w:trHeight w:val="371"/>
        </w:trPr>
        <w:tc>
          <w:tcPr>
            <w:tcW w:w="1133" w:type="dxa"/>
          </w:tcPr>
          <w:p w14:paraId="572530A2" w14:textId="77777777" w:rsidR="005E2B9C" w:rsidRDefault="00020CE2">
            <w:pPr>
              <w:pStyle w:val="TableParagraph"/>
              <w:spacing w:line="244" w:lineRule="exact"/>
              <w:ind w:left="50"/>
              <w:rPr>
                <w:b/>
              </w:rPr>
            </w:pPr>
            <w:r>
              <w:rPr>
                <w:b/>
              </w:rPr>
              <w:t>Section 5.0</w:t>
            </w:r>
          </w:p>
        </w:tc>
        <w:tc>
          <w:tcPr>
            <w:tcW w:w="5391" w:type="dxa"/>
          </w:tcPr>
          <w:p w14:paraId="48C799FB" w14:textId="77777777" w:rsidR="005E2B9C" w:rsidRDefault="00020CE2">
            <w:pPr>
              <w:pStyle w:val="TableParagraph"/>
              <w:spacing w:line="244" w:lineRule="exact"/>
              <w:ind w:left="69"/>
              <w:rPr>
                <w:b/>
              </w:rPr>
            </w:pPr>
            <w:r>
              <w:rPr>
                <w:b/>
              </w:rPr>
              <w:t>REGULATIONS, POLICIES AND PROCEDURES</w:t>
            </w:r>
          </w:p>
        </w:tc>
        <w:tc>
          <w:tcPr>
            <w:tcW w:w="715" w:type="dxa"/>
          </w:tcPr>
          <w:p w14:paraId="2C6B17F0" w14:textId="77777777" w:rsidR="005E2B9C" w:rsidRDefault="00020CE2">
            <w:pPr>
              <w:pStyle w:val="TableParagraph"/>
              <w:spacing w:line="244" w:lineRule="exact"/>
              <w:ind w:right="54"/>
              <w:jc w:val="right"/>
              <w:rPr>
                <w:b/>
              </w:rPr>
            </w:pPr>
            <w:hyperlink w:anchor="_bookmark4" w:history="1">
              <w:r>
                <w:rPr>
                  <w:b/>
                </w:rPr>
                <w:t>66</w:t>
              </w:r>
            </w:hyperlink>
          </w:p>
        </w:tc>
      </w:tr>
      <w:tr w:rsidR="005E2B9C" w14:paraId="42E20CAF" w14:textId="77777777">
        <w:trPr>
          <w:trHeight w:val="376"/>
        </w:trPr>
        <w:tc>
          <w:tcPr>
            <w:tcW w:w="1133" w:type="dxa"/>
          </w:tcPr>
          <w:p w14:paraId="51F73033" w14:textId="77777777" w:rsidR="005E2B9C" w:rsidRDefault="00020CE2">
            <w:pPr>
              <w:pStyle w:val="TableParagraph"/>
              <w:spacing w:before="118" w:line="238" w:lineRule="exact"/>
              <w:ind w:left="626"/>
            </w:pPr>
            <w:r>
              <w:t>5.1</w:t>
            </w:r>
          </w:p>
        </w:tc>
        <w:tc>
          <w:tcPr>
            <w:tcW w:w="5391" w:type="dxa"/>
          </w:tcPr>
          <w:p w14:paraId="1300F7F6" w14:textId="77777777" w:rsidR="005E2B9C" w:rsidRDefault="00020CE2">
            <w:pPr>
              <w:pStyle w:val="TableParagraph"/>
              <w:spacing w:before="118" w:line="238" w:lineRule="exact"/>
              <w:ind w:left="69"/>
            </w:pPr>
            <w:r>
              <w:t>EMPLOYMENT PRACTICES</w:t>
            </w:r>
          </w:p>
        </w:tc>
        <w:tc>
          <w:tcPr>
            <w:tcW w:w="715" w:type="dxa"/>
          </w:tcPr>
          <w:p w14:paraId="27354D45" w14:textId="77777777" w:rsidR="005E2B9C" w:rsidRDefault="00020CE2">
            <w:pPr>
              <w:pStyle w:val="TableParagraph"/>
              <w:spacing w:before="118" w:line="238" w:lineRule="exact"/>
              <w:ind w:right="53"/>
              <w:jc w:val="right"/>
            </w:pPr>
            <w:hyperlink w:anchor="_bookmark5" w:history="1">
              <w:r>
                <w:t>68</w:t>
              </w:r>
            </w:hyperlink>
          </w:p>
        </w:tc>
      </w:tr>
      <w:tr w:rsidR="005E2B9C" w14:paraId="11CFA312" w14:textId="77777777">
        <w:trPr>
          <w:trHeight w:val="253"/>
        </w:trPr>
        <w:tc>
          <w:tcPr>
            <w:tcW w:w="1133" w:type="dxa"/>
          </w:tcPr>
          <w:p w14:paraId="750D6D63" w14:textId="77777777" w:rsidR="005E2B9C" w:rsidRDefault="005E2B9C">
            <w:pPr>
              <w:pStyle w:val="TableParagraph"/>
              <w:rPr>
                <w:sz w:val="18"/>
              </w:rPr>
            </w:pPr>
          </w:p>
        </w:tc>
        <w:tc>
          <w:tcPr>
            <w:tcW w:w="5391" w:type="dxa"/>
          </w:tcPr>
          <w:p w14:paraId="1F2A6AAC" w14:textId="77777777" w:rsidR="005E2B9C" w:rsidRDefault="00020CE2">
            <w:pPr>
              <w:pStyle w:val="TableParagraph"/>
              <w:spacing w:line="233" w:lineRule="exact"/>
              <w:ind w:left="69"/>
            </w:pPr>
            <w:r>
              <w:t>Equal Opportunity Policy</w:t>
            </w:r>
          </w:p>
        </w:tc>
        <w:tc>
          <w:tcPr>
            <w:tcW w:w="715" w:type="dxa"/>
          </w:tcPr>
          <w:p w14:paraId="394B1E21" w14:textId="77777777" w:rsidR="005E2B9C" w:rsidRDefault="00020CE2">
            <w:pPr>
              <w:pStyle w:val="TableParagraph"/>
              <w:spacing w:line="233" w:lineRule="exact"/>
              <w:ind w:right="52"/>
              <w:jc w:val="right"/>
            </w:pPr>
            <w:r>
              <w:t>68</w:t>
            </w:r>
          </w:p>
        </w:tc>
      </w:tr>
      <w:tr w:rsidR="005E2B9C" w14:paraId="262B0D16" w14:textId="77777777">
        <w:trPr>
          <w:trHeight w:val="379"/>
        </w:trPr>
        <w:tc>
          <w:tcPr>
            <w:tcW w:w="1133" w:type="dxa"/>
          </w:tcPr>
          <w:p w14:paraId="65AF9D2A" w14:textId="77777777" w:rsidR="005E2B9C" w:rsidRDefault="005E2B9C">
            <w:pPr>
              <w:pStyle w:val="TableParagraph"/>
            </w:pPr>
          </w:p>
        </w:tc>
        <w:tc>
          <w:tcPr>
            <w:tcW w:w="5391" w:type="dxa"/>
          </w:tcPr>
          <w:p w14:paraId="1D2D33DE" w14:textId="77777777" w:rsidR="005E2B9C" w:rsidRDefault="00020CE2">
            <w:pPr>
              <w:pStyle w:val="TableParagraph"/>
              <w:spacing w:line="248" w:lineRule="exact"/>
              <w:ind w:left="70"/>
            </w:pPr>
            <w:r>
              <w:t>Nepotism Policy</w:t>
            </w:r>
          </w:p>
        </w:tc>
        <w:tc>
          <w:tcPr>
            <w:tcW w:w="715" w:type="dxa"/>
          </w:tcPr>
          <w:p w14:paraId="6A2B9CCB" w14:textId="77777777" w:rsidR="005E2B9C" w:rsidRDefault="00020CE2">
            <w:pPr>
              <w:pStyle w:val="TableParagraph"/>
              <w:spacing w:line="248" w:lineRule="exact"/>
              <w:ind w:right="52"/>
              <w:jc w:val="right"/>
            </w:pPr>
            <w:r>
              <w:t>75</w:t>
            </w:r>
          </w:p>
        </w:tc>
      </w:tr>
      <w:tr w:rsidR="005E2B9C" w14:paraId="5115AF8A" w14:textId="77777777">
        <w:trPr>
          <w:trHeight w:val="632"/>
        </w:trPr>
        <w:tc>
          <w:tcPr>
            <w:tcW w:w="1133" w:type="dxa"/>
          </w:tcPr>
          <w:p w14:paraId="5CA1C9B3" w14:textId="77777777" w:rsidR="005E2B9C" w:rsidRDefault="00020CE2">
            <w:pPr>
              <w:pStyle w:val="TableParagraph"/>
              <w:spacing w:before="122"/>
              <w:ind w:left="628"/>
            </w:pPr>
            <w:r>
              <w:t>5.2</w:t>
            </w:r>
          </w:p>
        </w:tc>
        <w:tc>
          <w:tcPr>
            <w:tcW w:w="5391" w:type="dxa"/>
          </w:tcPr>
          <w:p w14:paraId="45C3C785" w14:textId="77777777" w:rsidR="005E2B9C" w:rsidRDefault="00020CE2">
            <w:pPr>
              <w:pStyle w:val="TableParagraph"/>
              <w:spacing w:before="126" w:line="252" w:lineRule="exact"/>
              <w:ind w:left="647" w:right="1127" w:hanging="577"/>
            </w:pPr>
            <w:r>
              <w:t>FACULTY APPOINTMENT POLICIES AND PROCEDURES</w:t>
            </w:r>
          </w:p>
        </w:tc>
        <w:tc>
          <w:tcPr>
            <w:tcW w:w="715" w:type="dxa"/>
          </w:tcPr>
          <w:p w14:paraId="02CA1DF3" w14:textId="77777777" w:rsidR="005E2B9C" w:rsidRDefault="005E2B9C">
            <w:pPr>
              <w:pStyle w:val="TableParagraph"/>
              <w:spacing w:before="6"/>
              <w:rPr>
                <w:sz w:val="32"/>
              </w:rPr>
            </w:pPr>
          </w:p>
          <w:p w14:paraId="1EEBA495" w14:textId="77777777" w:rsidR="005E2B9C" w:rsidRDefault="00020CE2">
            <w:pPr>
              <w:pStyle w:val="TableParagraph"/>
              <w:spacing w:line="238" w:lineRule="exact"/>
              <w:ind w:right="51"/>
              <w:jc w:val="right"/>
            </w:pPr>
            <w:hyperlink w:anchor="_bookmark6" w:history="1">
              <w:r>
                <w:t>76</w:t>
              </w:r>
            </w:hyperlink>
          </w:p>
        </w:tc>
      </w:tr>
      <w:tr w:rsidR="007439A4" w14:paraId="3B390B73" w14:textId="77777777" w:rsidTr="00B96AA6">
        <w:trPr>
          <w:trHeight w:val="253"/>
        </w:trPr>
        <w:tc>
          <w:tcPr>
            <w:tcW w:w="1133" w:type="dxa"/>
          </w:tcPr>
          <w:p w14:paraId="75807121" w14:textId="77777777" w:rsidR="007439A4" w:rsidRDefault="007439A4" w:rsidP="00B96AA6">
            <w:pPr>
              <w:pStyle w:val="TableParagraph"/>
              <w:rPr>
                <w:sz w:val="18"/>
              </w:rPr>
            </w:pPr>
          </w:p>
        </w:tc>
        <w:tc>
          <w:tcPr>
            <w:tcW w:w="5391" w:type="dxa"/>
          </w:tcPr>
          <w:p w14:paraId="5B810050" w14:textId="77777777" w:rsidR="007439A4" w:rsidRDefault="007439A4" w:rsidP="00B96AA6">
            <w:pPr>
              <w:pStyle w:val="TableParagraph"/>
              <w:spacing w:line="233" w:lineRule="exact"/>
              <w:ind w:left="74"/>
            </w:pPr>
            <w:r>
              <w:t>Academic Rank</w:t>
            </w:r>
          </w:p>
        </w:tc>
        <w:tc>
          <w:tcPr>
            <w:tcW w:w="715" w:type="dxa"/>
          </w:tcPr>
          <w:p w14:paraId="7EF5EAAE" w14:textId="49260419" w:rsidR="007439A4" w:rsidRDefault="008F20A2" w:rsidP="00B96AA6">
            <w:pPr>
              <w:pStyle w:val="TableParagraph"/>
              <w:spacing w:line="233" w:lineRule="exact"/>
              <w:ind w:right="48"/>
              <w:jc w:val="right"/>
            </w:pPr>
            <w:r>
              <w:t>7</w:t>
            </w:r>
            <w:r w:rsidR="0055387A">
              <w:t>6</w:t>
            </w:r>
          </w:p>
        </w:tc>
      </w:tr>
      <w:tr w:rsidR="005E2B9C" w14:paraId="2517ABA5" w14:textId="77777777">
        <w:trPr>
          <w:trHeight w:val="253"/>
        </w:trPr>
        <w:tc>
          <w:tcPr>
            <w:tcW w:w="1133" w:type="dxa"/>
          </w:tcPr>
          <w:p w14:paraId="47FC0F95" w14:textId="77777777" w:rsidR="005E2B9C" w:rsidRDefault="005E2B9C">
            <w:pPr>
              <w:pStyle w:val="TableParagraph"/>
              <w:rPr>
                <w:sz w:val="18"/>
              </w:rPr>
            </w:pPr>
          </w:p>
        </w:tc>
        <w:tc>
          <w:tcPr>
            <w:tcW w:w="5391" w:type="dxa"/>
          </w:tcPr>
          <w:p w14:paraId="2BEEA7CA" w14:textId="73596238" w:rsidR="005E2B9C" w:rsidRDefault="00020CE2">
            <w:pPr>
              <w:pStyle w:val="TableParagraph"/>
              <w:spacing w:line="233" w:lineRule="exact"/>
              <w:ind w:left="71"/>
            </w:pPr>
            <w:r>
              <w:t>Full-Time Faculty</w:t>
            </w:r>
            <w:r w:rsidR="00077F13">
              <w:t xml:space="preserve"> Appointments</w:t>
            </w:r>
          </w:p>
        </w:tc>
        <w:tc>
          <w:tcPr>
            <w:tcW w:w="715" w:type="dxa"/>
          </w:tcPr>
          <w:p w14:paraId="7DA7AFFE" w14:textId="77777777" w:rsidR="005E2B9C" w:rsidRDefault="00020CE2">
            <w:pPr>
              <w:pStyle w:val="TableParagraph"/>
              <w:spacing w:line="233" w:lineRule="exact"/>
              <w:ind w:right="50"/>
              <w:jc w:val="right"/>
            </w:pPr>
            <w:r>
              <w:t>76</w:t>
            </w:r>
          </w:p>
        </w:tc>
      </w:tr>
      <w:tr w:rsidR="007439A4" w14:paraId="385249DD" w14:textId="77777777" w:rsidTr="00B96AA6">
        <w:trPr>
          <w:trHeight w:val="253"/>
        </w:trPr>
        <w:tc>
          <w:tcPr>
            <w:tcW w:w="1133" w:type="dxa"/>
          </w:tcPr>
          <w:p w14:paraId="23D2CB94" w14:textId="77777777" w:rsidR="007439A4" w:rsidRDefault="007439A4" w:rsidP="00B96AA6">
            <w:pPr>
              <w:pStyle w:val="TableParagraph"/>
              <w:rPr>
                <w:sz w:val="18"/>
              </w:rPr>
            </w:pPr>
          </w:p>
        </w:tc>
        <w:tc>
          <w:tcPr>
            <w:tcW w:w="5391" w:type="dxa"/>
          </w:tcPr>
          <w:p w14:paraId="68D8BB70" w14:textId="77777777" w:rsidR="007439A4" w:rsidRDefault="007439A4" w:rsidP="00B96AA6">
            <w:pPr>
              <w:pStyle w:val="TableParagraph"/>
              <w:spacing w:line="233" w:lineRule="exact"/>
              <w:ind w:left="75"/>
            </w:pPr>
            <w:r>
              <w:t>Tenure-Track Appointments</w:t>
            </w:r>
          </w:p>
        </w:tc>
        <w:tc>
          <w:tcPr>
            <w:tcW w:w="715" w:type="dxa"/>
          </w:tcPr>
          <w:p w14:paraId="5D9BAD40" w14:textId="69DD2382" w:rsidR="007439A4" w:rsidRDefault="0055387A" w:rsidP="00B96AA6">
            <w:pPr>
              <w:pStyle w:val="TableParagraph"/>
              <w:spacing w:line="233" w:lineRule="exact"/>
              <w:ind w:right="47"/>
              <w:jc w:val="right"/>
            </w:pPr>
            <w:r>
              <w:t>76</w:t>
            </w:r>
          </w:p>
        </w:tc>
      </w:tr>
      <w:tr w:rsidR="007439A4" w14:paraId="19CF865F" w14:textId="77777777" w:rsidTr="00B96AA6">
        <w:trPr>
          <w:trHeight w:val="253"/>
        </w:trPr>
        <w:tc>
          <w:tcPr>
            <w:tcW w:w="1133" w:type="dxa"/>
          </w:tcPr>
          <w:p w14:paraId="47E8866A" w14:textId="77777777" w:rsidR="007439A4" w:rsidRDefault="007439A4" w:rsidP="00B96AA6">
            <w:pPr>
              <w:pStyle w:val="TableParagraph"/>
              <w:rPr>
                <w:sz w:val="18"/>
              </w:rPr>
            </w:pPr>
          </w:p>
        </w:tc>
        <w:tc>
          <w:tcPr>
            <w:tcW w:w="5391" w:type="dxa"/>
          </w:tcPr>
          <w:p w14:paraId="3E797643" w14:textId="77777777" w:rsidR="007439A4" w:rsidRDefault="007439A4" w:rsidP="00B96AA6">
            <w:pPr>
              <w:pStyle w:val="TableParagraph"/>
              <w:spacing w:line="233" w:lineRule="exact"/>
              <w:ind w:left="363"/>
            </w:pPr>
            <w:r>
              <w:t>Professor</w:t>
            </w:r>
          </w:p>
        </w:tc>
        <w:tc>
          <w:tcPr>
            <w:tcW w:w="715" w:type="dxa"/>
          </w:tcPr>
          <w:p w14:paraId="54BAB571" w14:textId="79FA61FE" w:rsidR="007439A4" w:rsidRDefault="0055387A" w:rsidP="00B96AA6">
            <w:pPr>
              <w:pStyle w:val="TableParagraph"/>
              <w:spacing w:line="233" w:lineRule="exact"/>
              <w:ind w:right="47"/>
              <w:jc w:val="right"/>
            </w:pPr>
            <w:r>
              <w:t>76</w:t>
            </w:r>
          </w:p>
        </w:tc>
      </w:tr>
      <w:tr w:rsidR="007439A4" w14:paraId="0A371380" w14:textId="77777777" w:rsidTr="00B96AA6">
        <w:trPr>
          <w:trHeight w:val="251"/>
        </w:trPr>
        <w:tc>
          <w:tcPr>
            <w:tcW w:w="1133" w:type="dxa"/>
          </w:tcPr>
          <w:p w14:paraId="4962A794" w14:textId="77777777" w:rsidR="007439A4" w:rsidRDefault="007439A4" w:rsidP="00B96AA6">
            <w:pPr>
              <w:pStyle w:val="TableParagraph"/>
              <w:rPr>
                <w:sz w:val="18"/>
              </w:rPr>
            </w:pPr>
          </w:p>
        </w:tc>
        <w:tc>
          <w:tcPr>
            <w:tcW w:w="5391" w:type="dxa"/>
          </w:tcPr>
          <w:p w14:paraId="68C3B407" w14:textId="77777777" w:rsidR="007439A4" w:rsidRDefault="007439A4" w:rsidP="00B96AA6">
            <w:pPr>
              <w:pStyle w:val="TableParagraph"/>
              <w:spacing w:line="232" w:lineRule="exact"/>
              <w:ind w:left="363"/>
            </w:pPr>
            <w:r>
              <w:t>Associate Professor</w:t>
            </w:r>
          </w:p>
        </w:tc>
        <w:tc>
          <w:tcPr>
            <w:tcW w:w="715" w:type="dxa"/>
          </w:tcPr>
          <w:p w14:paraId="36DE5386" w14:textId="54824EC5" w:rsidR="007439A4" w:rsidRDefault="0055387A" w:rsidP="00B96AA6">
            <w:pPr>
              <w:pStyle w:val="TableParagraph"/>
              <w:spacing w:line="232" w:lineRule="exact"/>
              <w:ind w:right="47"/>
              <w:jc w:val="right"/>
            </w:pPr>
            <w:r>
              <w:t>76</w:t>
            </w:r>
          </w:p>
        </w:tc>
      </w:tr>
      <w:tr w:rsidR="007439A4" w14:paraId="59246C0F" w14:textId="77777777" w:rsidTr="00B96AA6">
        <w:trPr>
          <w:trHeight w:val="253"/>
        </w:trPr>
        <w:tc>
          <w:tcPr>
            <w:tcW w:w="1133" w:type="dxa"/>
          </w:tcPr>
          <w:p w14:paraId="7DF3C47A" w14:textId="77777777" w:rsidR="007439A4" w:rsidRDefault="007439A4" w:rsidP="00B96AA6">
            <w:pPr>
              <w:pStyle w:val="TableParagraph"/>
              <w:rPr>
                <w:sz w:val="18"/>
              </w:rPr>
            </w:pPr>
          </w:p>
        </w:tc>
        <w:tc>
          <w:tcPr>
            <w:tcW w:w="5391" w:type="dxa"/>
          </w:tcPr>
          <w:p w14:paraId="0BC57841" w14:textId="77777777" w:rsidR="007439A4" w:rsidRDefault="007439A4" w:rsidP="00B96AA6">
            <w:pPr>
              <w:pStyle w:val="TableParagraph"/>
              <w:spacing w:line="233" w:lineRule="exact"/>
              <w:ind w:left="363"/>
            </w:pPr>
            <w:r>
              <w:t>Assistant Professor</w:t>
            </w:r>
          </w:p>
        </w:tc>
        <w:tc>
          <w:tcPr>
            <w:tcW w:w="715" w:type="dxa"/>
          </w:tcPr>
          <w:p w14:paraId="31A319E0" w14:textId="7536E243" w:rsidR="007439A4" w:rsidRDefault="0055387A" w:rsidP="00B96AA6">
            <w:pPr>
              <w:pStyle w:val="TableParagraph"/>
              <w:spacing w:line="233" w:lineRule="exact"/>
              <w:ind w:right="48"/>
              <w:jc w:val="right"/>
            </w:pPr>
            <w:r>
              <w:t>76</w:t>
            </w:r>
          </w:p>
        </w:tc>
      </w:tr>
      <w:tr w:rsidR="007439A4" w14:paraId="3E85181A" w14:textId="77777777">
        <w:trPr>
          <w:trHeight w:val="253"/>
        </w:trPr>
        <w:tc>
          <w:tcPr>
            <w:tcW w:w="1133" w:type="dxa"/>
          </w:tcPr>
          <w:p w14:paraId="7D36BF0A" w14:textId="77777777" w:rsidR="007439A4" w:rsidRDefault="007439A4">
            <w:pPr>
              <w:pStyle w:val="TableParagraph"/>
              <w:rPr>
                <w:sz w:val="18"/>
              </w:rPr>
            </w:pPr>
          </w:p>
        </w:tc>
        <w:tc>
          <w:tcPr>
            <w:tcW w:w="5391" w:type="dxa"/>
          </w:tcPr>
          <w:p w14:paraId="384BE203" w14:textId="06CDBB6F" w:rsidR="007439A4" w:rsidDel="009110C7" w:rsidRDefault="007439A4">
            <w:pPr>
              <w:pStyle w:val="TableParagraph"/>
              <w:spacing w:line="233" w:lineRule="exact"/>
              <w:ind w:left="72"/>
            </w:pPr>
            <w:r>
              <w:t>Professional-Track Appointments</w:t>
            </w:r>
          </w:p>
        </w:tc>
        <w:tc>
          <w:tcPr>
            <w:tcW w:w="715" w:type="dxa"/>
          </w:tcPr>
          <w:p w14:paraId="522A5ED6" w14:textId="1FBE15BA" w:rsidR="007439A4" w:rsidRDefault="0055387A">
            <w:pPr>
              <w:pStyle w:val="TableParagraph"/>
              <w:spacing w:line="233" w:lineRule="exact"/>
              <w:ind w:right="50"/>
              <w:jc w:val="right"/>
            </w:pPr>
            <w:r>
              <w:t>77</w:t>
            </w:r>
          </w:p>
        </w:tc>
      </w:tr>
      <w:tr w:rsidR="007439A4" w14:paraId="237A273B" w14:textId="77777777" w:rsidTr="00B96AA6">
        <w:trPr>
          <w:trHeight w:val="254"/>
        </w:trPr>
        <w:tc>
          <w:tcPr>
            <w:tcW w:w="1133" w:type="dxa"/>
          </w:tcPr>
          <w:p w14:paraId="0231FA3D" w14:textId="77777777" w:rsidR="007439A4" w:rsidRDefault="007439A4" w:rsidP="00B96AA6">
            <w:pPr>
              <w:pStyle w:val="TableParagraph"/>
              <w:rPr>
                <w:sz w:val="18"/>
              </w:rPr>
            </w:pPr>
          </w:p>
        </w:tc>
        <w:tc>
          <w:tcPr>
            <w:tcW w:w="5391" w:type="dxa"/>
          </w:tcPr>
          <w:p w14:paraId="5259A1D8" w14:textId="77777777" w:rsidR="007439A4" w:rsidRDefault="007439A4" w:rsidP="00B96AA6">
            <w:pPr>
              <w:pStyle w:val="TableParagraph"/>
              <w:spacing w:line="234" w:lineRule="exact"/>
              <w:ind w:left="352"/>
            </w:pPr>
            <w:r>
              <w:t>Senior Instructor</w:t>
            </w:r>
          </w:p>
        </w:tc>
        <w:tc>
          <w:tcPr>
            <w:tcW w:w="715" w:type="dxa"/>
          </w:tcPr>
          <w:p w14:paraId="53A2B157" w14:textId="03897921" w:rsidR="007439A4" w:rsidRDefault="0055387A" w:rsidP="00B96AA6">
            <w:pPr>
              <w:pStyle w:val="TableParagraph"/>
              <w:spacing w:line="234" w:lineRule="exact"/>
              <w:ind w:right="58"/>
              <w:jc w:val="right"/>
            </w:pPr>
            <w:r>
              <w:t>77</w:t>
            </w:r>
          </w:p>
        </w:tc>
      </w:tr>
      <w:tr w:rsidR="007439A4" w14:paraId="088C3F63" w14:textId="77777777" w:rsidTr="00B96AA6">
        <w:trPr>
          <w:trHeight w:val="253"/>
        </w:trPr>
        <w:tc>
          <w:tcPr>
            <w:tcW w:w="1133" w:type="dxa"/>
          </w:tcPr>
          <w:p w14:paraId="203FC6FF" w14:textId="77777777" w:rsidR="007439A4" w:rsidRDefault="007439A4" w:rsidP="00B96AA6">
            <w:pPr>
              <w:pStyle w:val="TableParagraph"/>
              <w:rPr>
                <w:sz w:val="18"/>
              </w:rPr>
            </w:pPr>
          </w:p>
        </w:tc>
        <w:tc>
          <w:tcPr>
            <w:tcW w:w="5391" w:type="dxa"/>
          </w:tcPr>
          <w:p w14:paraId="49C1DFD4" w14:textId="77777777" w:rsidR="007439A4" w:rsidRDefault="007439A4" w:rsidP="00B96AA6">
            <w:pPr>
              <w:pStyle w:val="TableParagraph"/>
              <w:spacing w:line="233" w:lineRule="exact"/>
              <w:ind w:left="352"/>
            </w:pPr>
            <w:r>
              <w:t>Instructor</w:t>
            </w:r>
          </w:p>
        </w:tc>
        <w:tc>
          <w:tcPr>
            <w:tcW w:w="715" w:type="dxa"/>
          </w:tcPr>
          <w:p w14:paraId="2DB4B4E3" w14:textId="3A7A33ED" w:rsidR="007439A4" w:rsidRDefault="0055387A" w:rsidP="00B96AA6">
            <w:pPr>
              <w:pStyle w:val="TableParagraph"/>
              <w:spacing w:line="233" w:lineRule="exact"/>
              <w:ind w:right="58"/>
              <w:jc w:val="right"/>
            </w:pPr>
            <w:r>
              <w:t>77</w:t>
            </w:r>
          </w:p>
        </w:tc>
      </w:tr>
      <w:tr w:rsidR="005E2B9C" w14:paraId="5A228E85" w14:textId="77777777">
        <w:trPr>
          <w:trHeight w:val="253"/>
        </w:trPr>
        <w:tc>
          <w:tcPr>
            <w:tcW w:w="1133" w:type="dxa"/>
          </w:tcPr>
          <w:p w14:paraId="1820A2E6" w14:textId="77777777" w:rsidR="005E2B9C" w:rsidRDefault="005E2B9C">
            <w:pPr>
              <w:pStyle w:val="TableParagraph"/>
              <w:rPr>
                <w:sz w:val="18"/>
              </w:rPr>
            </w:pPr>
          </w:p>
        </w:tc>
        <w:tc>
          <w:tcPr>
            <w:tcW w:w="5391" w:type="dxa"/>
          </w:tcPr>
          <w:p w14:paraId="37160FBF" w14:textId="091B2CD8" w:rsidR="005E2B9C" w:rsidRDefault="00020CE2">
            <w:pPr>
              <w:pStyle w:val="TableParagraph"/>
              <w:spacing w:line="233" w:lineRule="exact"/>
              <w:ind w:left="72"/>
            </w:pPr>
            <w:r>
              <w:t>Part-Time Faculty Appointments</w:t>
            </w:r>
          </w:p>
        </w:tc>
        <w:tc>
          <w:tcPr>
            <w:tcW w:w="715" w:type="dxa"/>
          </w:tcPr>
          <w:p w14:paraId="6466E315" w14:textId="7CEDCCCC" w:rsidR="005E2B9C" w:rsidRDefault="00020CE2">
            <w:pPr>
              <w:pStyle w:val="TableParagraph"/>
              <w:spacing w:line="233" w:lineRule="exact"/>
              <w:ind w:right="50"/>
              <w:jc w:val="right"/>
            </w:pPr>
            <w:r>
              <w:t>7</w:t>
            </w:r>
            <w:r w:rsidR="005117F7">
              <w:t>9</w:t>
            </w:r>
          </w:p>
        </w:tc>
      </w:tr>
      <w:tr w:rsidR="005E2B9C" w14:paraId="2ED51BDB" w14:textId="77777777">
        <w:trPr>
          <w:trHeight w:val="253"/>
        </w:trPr>
        <w:tc>
          <w:tcPr>
            <w:tcW w:w="1133" w:type="dxa"/>
          </w:tcPr>
          <w:p w14:paraId="7AC261C0" w14:textId="77777777" w:rsidR="005E2B9C" w:rsidRDefault="005E2B9C">
            <w:pPr>
              <w:pStyle w:val="TableParagraph"/>
              <w:rPr>
                <w:sz w:val="18"/>
              </w:rPr>
            </w:pPr>
          </w:p>
        </w:tc>
        <w:tc>
          <w:tcPr>
            <w:tcW w:w="5391" w:type="dxa"/>
          </w:tcPr>
          <w:p w14:paraId="0E2CF000" w14:textId="77777777" w:rsidR="005E2B9C" w:rsidRDefault="00020CE2">
            <w:pPr>
              <w:pStyle w:val="TableParagraph"/>
              <w:spacing w:line="233" w:lineRule="exact"/>
              <w:ind w:left="72"/>
            </w:pPr>
            <w:r>
              <w:t>Selection of Department Chairs</w:t>
            </w:r>
          </w:p>
        </w:tc>
        <w:tc>
          <w:tcPr>
            <w:tcW w:w="715" w:type="dxa"/>
          </w:tcPr>
          <w:p w14:paraId="6CFFDD2E" w14:textId="092BF4FE" w:rsidR="005E2B9C" w:rsidRDefault="00020CE2">
            <w:pPr>
              <w:pStyle w:val="TableParagraph"/>
              <w:spacing w:line="233" w:lineRule="exact"/>
              <w:ind w:right="49"/>
              <w:jc w:val="right"/>
            </w:pPr>
            <w:r>
              <w:t>8</w:t>
            </w:r>
            <w:r w:rsidR="005117F7">
              <w:t>3</w:t>
            </w:r>
          </w:p>
        </w:tc>
      </w:tr>
      <w:tr w:rsidR="005E2B9C" w14:paraId="0D45D138" w14:textId="77777777">
        <w:trPr>
          <w:trHeight w:val="251"/>
        </w:trPr>
        <w:tc>
          <w:tcPr>
            <w:tcW w:w="1133" w:type="dxa"/>
          </w:tcPr>
          <w:p w14:paraId="409A7AFF" w14:textId="77777777" w:rsidR="005E2B9C" w:rsidRDefault="005E2B9C">
            <w:pPr>
              <w:pStyle w:val="TableParagraph"/>
              <w:rPr>
                <w:sz w:val="18"/>
              </w:rPr>
            </w:pPr>
          </w:p>
        </w:tc>
        <w:tc>
          <w:tcPr>
            <w:tcW w:w="5391" w:type="dxa"/>
          </w:tcPr>
          <w:p w14:paraId="016D6BB2" w14:textId="77777777" w:rsidR="005E2B9C" w:rsidRDefault="00020CE2">
            <w:pPr>
              <w:pStyle w:val="TableParagraph"/>
              <w:spacing w:line="232" w:lineRule="exact"/>
              <w:ind w:left="73"/>
            </w:pPr>
            <w:r>
              <w:t>Selection of Deans or Library Director</w:t>
            </w:r>
          </w:p>
        </w:tc>
        <w:tc>
          <w:tcPr>
            <w:tcW w:w="715" w:type="dxa"/>
          </w:tcPr>
          <w:p w14:paraId="5DC94415" w14:textId="37166F3A" w:rsidR="005E2B9C" w:rsidRDefault="00020CE2">
            <w:pPr>
              <w:pStyle w:val="TableParagraph"/>
              <w:spacing w:line="232" w:lineRule="exact"/>
              <w:ind w:right="49"/>
              <w:jc w:val="right"/>
            </w:pPr>
            <w:r>
              <w:t>8</w:t>
            </w:r>
            <w:r w:rsidR="005117F7">
              <w:t>5</w:t>
            </w:r>
          </w:p>
        </w:tc>
      </w:tr>
      <w:tr w:rsidR="005E2B9C" w14:paraId="2C7B0855" w14:textId="77777777">
        <w:trPr>
          <w:trHeight w:val="253"/>
        </w:trPr>
        <w:tc>
          <w:tcPr>
            <w:tcW w:w="1133" w:type="dxa"/>
          </w:tcPr>
          <w:p w14:paraId="4A780C63" w14:textId="77777777" w:rsidR="005E2B9C" w:rsidRDefault="005E2B9C">
            <w:pPr>
              <w:pStyle w:val="TableParagraph"/>
              <w:rPr>
                <w:sz w:val="18"/>
              </w:rPr>
            </w:pPr>
          </w:p>
        </w:tc>
        <w:tc>
          <w:tcPr>
            <w:tcW w:w="5391" w:type="dxa"/>
          </w:tcPr>
          <w:p w14:paraId="7A8010E5" w14:textId="77777777" w:rsidR="005E2B9C" w:rsidRDefault="00020CE2">
            <w:pPr>
              <w:pStyle w:val="TableParagraph"/>
              <w:spacing w:line="233" w:lineRule="exact"/>
              <w:ind w:left="73"/>
            </w:pPr>
            <w:r>
              <w:t>Internal Faculty Appointments</w:t>
            </w:r>
          </w:p>
        </w:tc>
        <w:tc>
          <w:tcPr>
            <w:tcW w:w="715" w:type="dxa"/>
          </w:tcPr>
          <w:p w14:paraId="1E1526B7" w14:textId="6717D0BA" w:rsidR="005E2B9C" w:rsidRDefault="005117F7" w:rsidP="005117F7">
            <w:pPr>
              <w:pStyle w:val="TableParagraph"/>
              <w:spacing w:line="233" w:lineRule="exact"/>
              <w:ind w:right="48"/>
              <w:jc w:val="center"/>
            </w:pPr>
            <w:r>
              <w:t xml:space="preserve">       85</w:t>
            </w:r>
          </w:p>
        </w:tc>
      </w:tr>
      <w:tr w:rsidR="005E2B9C" w14:paraId="34B6489B" w14:textId="77777777">
        <w:trPr>
          <w:trHeight w:val="253"/>
        </w:trPr>
        <w:tc>
          <w:tcPr>
            <w:tcW w:w="1133" w:type="dxa"/>
          </w:tcPr>
          <w:p w14:paraId="06FB7428" w14:textId="77777777" w:rsidR="005E2B9C" w:rsidRDefault="005E2B9C">
            <w:pPr>
              <w:pStyle w:val="TableParagraph"/>
              <w:rPr>
                <w:sz w:val="18"/>
              </w:rPr>
            </w:pPr>
          </w:p>
        </w:tc>
        <w:tc>
          <w:tcPr>
            <w:tcW w:w="5391" w:type="dxa"/>
          </w:tcPr>
          <w:p w14:paraId="77A3DCBF" w14:textId="6879C82C" w:rsidR="005E2B9C" w:rsidRDefault="005E2B9C">
            <w:pPr>
              <w:pStyle w:val="TableParagraph"/>
              <w:spacing w:line="233" w:lineRule="exact"/>
              <w:ind w:left="74"/>
            </w:pPr>
          </w:p>
        </w:tc>
        <w:tc>
          <w:tcPr>
            <w:tcW w:w="715" w:type="dxa"/>
          </w:tcPr>
          <w:p w14:paraId="645890C2" w14:textId="230124FD" w:rsidR="005E2B9C" w:rsidRDefault="005E2B9C">
            <w:pPr>
              <w:pStyle w:val="TableParagraph"/>
              <w:spacing w:line="233" w:lineRule="exact"/>
              <w:ind w:right="48"/>
              <w:jc w:val="right"/>
            </w:pPr>
          </w:p>
        </w:tc>
      </w:tr>
      <w:tr w:rsidR="005E2B9C" w14:paraId="050A1C59" w14:textId="77777777">
        <w:trPr>
          <w:trHeight w:val="253"/>
        </w:trPr>
        <w:tc>
          <w:tcPr>
            <w:tcW w:w="1133" w:type="dxa"/>
          </w:tcPr>
          <w:p w14:paraId="500C2BE3" w14:textId="77777777" w:rsidR="005E2B9C" w:rsidRDefault="005E2B9C">
            <w:pPr>
              <w:pStyle w:val="TableParagraph"/>
              <w:rPr>
                <w:sz w:val="18"/>
              </w:rPr>
            </w:pPr>
          </w:p>
        </w:tc>
        <w:tc>
          <w:tcPr>
            <w:tcW w:w="5391" w:type="dxa"/>
          </w:tcPr>
          <w:p w14:paraId="7DFC8B89" w14:textId="7DF4D20D" w:rsidR="005E2B9C" w:rsidRDefault="005E2B9C">
            <w:pPr>
              <w:pStyle w:val="TableParagraph"/>
              <w:spacing w:line="233" w:lineRule="exact"/>
              <w:ind w:left="75"/>
            </w:pPr>
          </w:p>
        </w:tc>
        <w:tc>
          <w:tcPr>
            <w:tcW w:w="715" w:type="dxa"/>
          </w:tcPr>
          <w:p w14:paraId="5C82126F" w14:textId="342B3C40" w:rsidR="005E2B9C" w:rsidRDefault="005E2B9C">
            <w:pPr>
              <w:pStyle w:val="TableParagraph"/>
              <w:spacing w:line="233" w:lineRule="exact"/>
              <w:ind w:right="47"/>
              <w:jc w:val="right"/>
            </w:pPr>
          </w:p>
        </w:tc>
      </w:tr>
      <w:tr w:rsidR="005E2B9C" w14:paraId="3A3A2215" w14:textId="77777777">
        <w:trPr>
          <w:trHeight w:val="253"/>
        </w:trPr>
        <w:tc>
          <w:tcPr>
            <w:tcW w:w="1133" w:type="dxa"/>
          </w:tcPr>
          <w:p w14:paraId="6FEE24A6" w14:textId="77777777" w:rsidR="005E2B9C" w:rsidRDefault="005E2B9C">
            <w:pPr>
              <w:pStyle w:val="TableParagraph"/>
              <w:rPr>
                <w:sz w:val="18"/>
              </w:rPr>
            </w:pPr>
          </w:p>
        </w:tc>
        <w:tc>
          <w:tcPr>
            <w:tcW w:w="5391" w:type="dxa"/>
          </w:tcPr>
          <w:p w14:paraId="1E00D57D" w14:textId="79B34315" w:rsidR="005E2B9C" w:rsidRDefault="005E2B9C">
            <w:pPr>
              <w:pStyle w:val="TableParagraph"/>
              <w:spacing w:line="233" w:lineRule="exact"/>
              <w:ind w:left="363"/>
            </w:pPr>
          </w:p>
        </w:tc>
        <w:tc>
          <w:tcPr>
            <w:tcW w:w="715" w:type="dxa"/>
          </w:tcPr>
          <w:p w14:paraId="210AE684" w14:textId="6D2162AE" w:rsidR="005E2B9C" w:rsidRDefault="005E2B9C">
            <w:pPr>
              <w:pStyle w:val="TableParagraph"/>
              <w:spacing w:line="233" w:lineRule="exact"/>
              <w:ind w:right="47"/>
              <w:jc w:val="right"/>
            </w:pPr>
          </w:p>
        </w:tc>
      </w:tr>
      <w:tr w:rsidR="005E2B9C" w14:paraId="3CF60BE7" w14:textId="77777777">
        <w:trPr>
          <w:trHeight w:val="251"/>
        </w:trPr>
        <w:tc>
          <w:tcPr>
            <w:tcW w:w="1133" w:type="dxa"/>
          </w:tcPr>
          <w:p w14:paraId="633A4815" w14:textId="77777777" w:rsidR="005E2B9C" w:rsidRDefault="005E2B9C">
            <w:pPr>
              <w:pStyle w:val="TableParagraph"/>
              <w:rPr>
                <w:sz w:val="18"/>
              </w:rPr>
            </w:pPr>
          </w:p>
        </w:tc>
        <w:tc>
          <w:tcPr>
            <w:tcW w:w="5391" w:type="dxa"/>
          </w:tcPr>
          <w:p w14:paraId="4DEC4045" w14:textId="343B3517" w:rsidR="005E2B9C" w:rsidRDefault="005E2B9C">
            <w:pPr>
              <w:pStyle w:val="TableParagraph"/>
              <w:spacing w:line="232" w:lineRule="exact"/>
              <w:ind w:left="363"/>
            </w:pPr>
          </w:p>
        </w:tc>
        <w:tc>
          <w:tcPr>
            <w:tcW w:w="715" w:type="dxa"/>
          </w:tcPr>
          <w:p w14:paraId="7B6A6D75" w14:textId="5E7070A5" w:rsidR="005E2B9C" w:rsidRDefault="005E2B9C">
            <w:pPr>
              <w:pStyle w:val="TableParagraph"/>
              <w:spacing w:line="232" w:lineRule="exact"/>
              <w:ind w:right="47"/>
              <w:jc w:val="right"/>
            </w:pPr>
          </w:p>
        </w:tc>
      </w:tr>
      <w:tr w:rsidR="005E2B9C" w14:paraId="6D20D616" w14:textId="77777777">
        <w:trPr>
          <w:trHeight w:val="253"/>
        </w:trPr>
        <w:tc>
          <w:tcPr>
            <w:tcW w:w="1133" w:type="dxa"/>
          </w:tcPr>
          <w:p w14:paraId="4633740F" w14:textId="77777777" w:rsidR="005E2B9C" w:rsidRDefault="005E2B9C">
            <w:pPr>
              <w:pStyle w:val="TableParagraph"/>
              <w:rPr>
                <w:sz w:val="18"/>
              </w:rPr>
            </w:pPr>
          </w:p>
        </w:tc>
        <w:tc>
          <w:tcPr>
            <w:tcW w:w="5391" w:type="dxa"/>
          </w:tcPr>
          <w:p w14:paraId="3EF846CE" w14:textId="1A9E5A1D" w:rsidR="005E2B9C" w:rsidRDefault="005E2B9C">
            <w:pPr>
              <w:pStyle w:val="TableParagraph"/>
              <w:spacing w:line="233" w:lineRule="exact"/>
              <w:ind w:left="363"/>
            </w:pPr>
          </w:p>
        </w:tc>
        <w:tc>
          <w:tcPr>
            <w:tcW w:w="715" w:type="dxa"/>
          </w:tcPr>
          <w:p w14:paraId="55C12121" w14:textId="47F3BACA" w:rsidR="005E2B9C" w:rsidRDefault="005E2B9C">
            <w:pPr>
              <w:pStyle w:val="TableParagraph"/>
              <w:spacing w:line="233" w:lineRule="exact"/>
              <w:ind w:right="48"/>
              <w:jc w:val="right"/>
            </w:pPr>
          </w:p>
        </w:tc>
      </w:tr>
      <w:tr w:rsidR="005E2B9C" w14:paraId="50E0E221" w14:textId="77777777">
        <w:trPr>
          <w:trHeight w:val="254"/>
        </w:trPr>
        <w:tc>
          <w:tcPr>
            <w:tcW w:w="1133" w:type="dxa"/>
          </w:tcPr>
          <w:p w14:paraId="1FC207CD" w14:textId="77777777" w:rsidR="005E2B9C" w:rsidRDefault="005E2B9C">
            <w:pPr>
              <w:pStyle w:val="TableParagraph"/>
              <w:rPr>
                <w:sz w:val="18"/>
              </w:rPr>
            </w:pPr>
          </w:p>
        </w:tc>
        <w:tc>
          <w:tcPr>
            <w:tcW w:w="5391" w:type="dxa"/>
          </w:tcPr>
          <w:p w14:paraId="71B1F60C" w14:textId="6C51B052" w:rsidR="005E2B9C" w:rsidRDefault="005E2B9C">
            <w:pPr>
              <w:pStyle w:val="TableParagraph"/>
              <w:spacing w:line="234" w:lineRule="exact"/>
              <w:ind w:left="76"/>
            </w:pPr>
          </w:p>
        </w:tc>
        <w:tc>
          <w:tcPr>
            <w:tcW w:w="715" w:type="dxa"/>
          </w:tcPr>
          <w:p w14:paraId="53391B80" w14:textId="14E62AEF" w:rsidR="005E2B9C" w:rsidRDefault="005E2B9C">
            <w:pPr>
              <w:pStyle w:val="TableParagraph"/>
              <w:spacing w:line="234" w:lineRule="exact"/>
              <w:ind w:right="46"/>
              <w:jc w:val="right"/>
            </w:pPr>
          </w:p>
        </w:tc>
      </w:tr>
      <w:tr w:rsidR="005E2B9C" w14:paraId="176142DD" w14:textId="77777777">
        <w:trPr>
          <w:trHeight w:val="254"/>
        </w:trPr>
        <w:tc>
          <w:tcPr>
            <w:tcW w:w="1133" w:type="dxa"/>
          </w:tcPr>
          <w:p w14:paraId="5E4FE3A7" w14:textId="77777777" w:rsidR="005E2B9C" w:rsidRDefault="005E2B9C">
            <w:pPr>
              <w:pStyle w:val="TableParagraph"/>
              <w:rPr>
                <w:sz w:val="18"/>
              </w:rPr>
            </w:pPr>
          </w:p>
        </w:tc>
        <w:tc>
          <w:tcPr>
            <w:tcW w:w="5391" w:type="dxa"/>
          </w:tcPr>
          <w:p w14:paraId="74899D96" w14:textId="77777777" w:rsidR="005E2B9C" w:rsidRDefault="005E2B9C">
            <w:pPr>
              <w:pStyle w:val="TableParagraph"/>
              <w:spacing w:line="234" w:lineRule="exact"/>
              <w:ind w:left="352"/>
            </w:pPr>
          </w:p>
          <w:p w14:paraId="39DD6B70" w14:textId="5D09D117" w:rsidR="00BF482F" w:rsidRDefault="00BF482F">
            <w:pPr>
              <w:pStyle w:val="TableParagraph"/>
              <w:spacing w:line="234" w:lineRule="exact"/>
              <w:ind w:left="352"/>
            </w:pPr>
          </w:p>
        </w:tc>
        <w:tc>
          <w:tcPr>
            <w:tcW w:w="715" w:type="dxa"/>
          </w:tcPr>
          <w:p w14:paraId="7E6F857F" w14:textId="5CA73705" w:rsidR="005E2B9C" w:rsidRDefault="005E2B9C">
            <w:pPr>
              <w:pStyle w:val="TableParagraph"/>
              <w:spacing w:line="234" w:lineRule="exact"/>
              <w:ind w:right="58"/>
              <w:jc w:val="right"/>
            </w:pPr>
          </w:p>
        </w:tc>
      </w:tr>
      <w:tr w:rsidR="005E2B9C" w14:paraId="1EF02D3B" w14:textId="77777777">
        <w:trPr>
          <w:trHeight w:val="253"/>
        </w:trPr>
        <w:tc>
          <w:tcPr>
            <w:tcW w:w="1133" w:type="dxa"/>
          </w:tcPr>
          <w:p w14:paraId="094ED727" w14:textId="77777777" w:rsidR="005E2B9C" w:rsidRDefault="005E2B9C">
            <w:pPr>
              <w:pStyle w:val="TableParagraph"/>
              <w:rPr>
                <w:sz w:val="18"/>
              </w:rPr>
            </w:pPr>
          </w:p>
        </w:tc>
        <w:tc>
          <w:tcPr>
            <w:tcW w:w="5391" w:type="dxa"/>
          </w:tcPr>
          <w:p w14:paraId="30A0B5DB" w14:textId="15F6A897" w:rsidR="005E2B9C" w:rsidRDefault="005E2B9C">
            <w:pPr>
              <w:pStyle w:val="TableParagraph"/>
              <w:spacing w:line="233" w:lineRule="exact"/>
              <w:ind w:left="352"/>
            </w:pPr>
          </w:p>
        </w:tc>
        <w:tc>
          <w:tcPr>
            <w:tcW w:w="715" w:type="dxa"/>
          </w:tcPr>
          <w:p w14:paraId="206D5F5D" w14:textId="32AE604E" w:rsidR="005E2B9C" w:rsidRDefault="005E2B9C">
            <w:pPr>
              <w:pStyle w:val="TableParagraph"/>
              <w:spacing w:line="233" w:lineRule="exact"/>
              <w:ind w:right="58"/>
              <w:jc w:val="right"/>
            </w:pPr>
          </w:p>
        </w:tc>
      </w:tr>
      <w:tr w:rsidR="005E2B9C" w14:paraId="1C1C7D75" w14:textId="77777777">
        <w:trPr>
          <w:trHeight w:val="251"/>
        </w:trPr>
        <w:tc>
          <w:tcPr>
            <w:tcW w:w="1133" w:type="dxa"/>
          </w:tcPr>
          <w:p w14:paraId="7F03FDFB" w14:textId="77777777" w:rsidR="005E2B9C" w:rsidRDefault="005E2B9C">
            <w:pPr>
              <w:pStyle w:val="TableParagraph"/>
              <w:rPr>
                <w:sz w:val="18"/>
              </w:rPr>
            </w:pPr>
          </w:p>
        </w:tc>
        <w:tc>
          <w:tcPr>
            <w:tcW w:w="5391" w:type="dxa"/>
          </w:tcPr>
          <w:p w14:paraId="5733864F" w14:textId="66B153B2" w:rsidR="005E2B9C" w:rsidRDefault="005E2B9C">
            <w:pPr>
              <w:pStyle w:val="TableParagraph"/>
              <w:spacing w:line="232" w:lineRule="exact"/>
              <w:ind w:left="352"/>
            </w:pPr>
          </w:p>
        </w:tc>
        <w:tc>
          <w:tcPr>
            <w:tcW w:w="715" w:type="dxa"/>
          </w:tcPr>
          <w:p w14:paraId="6EB475EA" w14:textId="3BE4B8D1" w:rsidR="005E2B9C" w:rsidRDefault="005E2B9C">
            <w:pPr>
              <w:pStyle w:val="TableParagraph"/>
              <w:spacing w:line="232" w:lineRule="exact"/>
              <w:ind w:right="58"/>
              <w:jc w:val="right"/>
            </w:pPr>
          </w:p>
        </w:tc>
      </w:tr>
      <w:tr w:rsidR="005E2B9C" w14:paraId="5ECAFDFA" w14:textId="77777777">
        <w:trPr>
          <w:trHeight w:val="253"/>
        </w:trPr>
        <w:tc>
          <w:tcPr>
            <w:tcW w:w="1133" w:type="dxa"/>
          </w:tcPr>
          <w:p w14:paraId="0C05B744" w14:textId="77777777" w:rsidR="005E2B9C" w:rsidRDefault="005E2B9C">
            <w:pPr>
              <w:pStyle w:val="TableParagraph"/>
              <w:rPr>
                <w:sz w:val="18"/>
              </w:rPr>
            </w:pPr>
          </w:p>
        </w:tc>
        <w:tc>
          <w:tcPr>
            <w:tcW w:w="5391" w:type="dxa"/>
          </w:tcPr>
          <w:p w14:paraId="5254634D" w14:textId="50930C02" w:rsidR="005E2B9C" w:rsidRDefault="005E2B9C">
            <w:pPr>
              <w:pStyle w:val="TableParagraph"/>
              <w:spacing w:line="233" w:lineRule="exact"/>
              <w:ind w:left="353"/>
            </w:pPr>
          </w:p>
        </w:tc>
        <w:tc>
          <w:tcPr>
            <w:tcW w:w="715" w:type="dxa"/>
          </w:tcPr>
          <w:p w14:paraId="0A725246" w14:textId="344079A6" w:rsidR="005E2B9C" w:rsidRDefault="005E2B9C">
            <w:pPr>
              <w:pStyle w:val="TableParagraph"/>
              <w:spacing w:line="233" w:lineRule="exact"/>
              <w:ind w:right="57"/>
              <w:jc w:val="right"/>
            </w:pPr>
          </w:p>
        </w:tc>
      </w:tr>
      <w:tr w:rsidR="005E2B9C" w14:paraId="41810355" w14:textId="77777777">
        <w:trPr>
          <w:trHeight w:val="253"/>
        </w:trPr>
        <w:tc>
          <w:tcPr>
            <w:tcW w:w="1133" w:type="dxa"/>
          </w:tcPr>
          <w:p w14:paraId="04F8C8A5" w14:textId="77777777" w:rsidR="005E2B9C" w:rsidRDefault="005E2B9C">
            <w:pPr>
              <w:pStyle w:val="TableParagraph"/>
              <w:rPr>
                <w:sz w:val="18"/>
              </w:rPr>
            </w:pPr>
          </w:p>
        </w:tc>
        <w:tc>
          <w:tcPr>
            <w:tcW w:w="5391" w:type="dxa"/>
          </w:tcPr>
          <w:p w14:paraId="57360768" w14:textId="77777777" w:rsidR="005E2B9C" w:rsidRDefault="00020CE2">
            <w:pPr>
              <w:pStyle w:val="TableParagraph"/>
              <w:spacing w:line="233" w:lineRule="exact"/>
              <w:ind w:left="66"/>
            </w:pPr>
            <w:r>
              <w:t>Post-Doctoral Fellows</w:t>
            </w:r>
          </w:p>
        </w:tc>
        <w:tc>
          <w:tcPr>
            <w:tcW w:w="715" w:type="dxa"/>
          </w:tcPr>
          <w:p w14:paraId="4EC6F3BA" w14:textId="77777777" w:rsidR="005E2B9C" w:rsidRDefault="00020CE2">
            <w:pPr>
              <w:pStyle w:val="TableParagraph"/>
              <w:spacing w:line="233" w:lineRule="exact"/>
              <w:ind w:right="56"/>
              <w:jc w:val="right"/>
            </w:pPr>
            <w:r>
              <w:t>86</w:t>
            </w:r>
          </w:p>
        </w:tc>
      </w:tr>
      <w:tr w:rsidR="005E2B9C" w14:paraId="1DF0B2D0" w14:textId="77777777">
        <w:trPr>
          <w:trHeight w:val="253"/>
        </w:trPr>
        <w:tc>
          <w:tcPr>
            <w:tcW w:w="1133" w:type="dxa"/>
          </w:tcPr>
          <w:p w14:paraId="0D69A8C7" w14:textId="77777777" w:rsidR="005E2B9C" w:rsidRDefault="005E2B9C">
            <w:pPr>
              <w:pStyle w:val="TableParagraph"/>
              <w:rPr>
                <w:sz w:val="18"/>
              </w:rPr>
            </w:pPr>
          </w:p>
        </w:tc>
        <w:tc>
          <w:tcPr>
            <w:tcW w:w="5391" w:type="dxa"/>
          </w:tcPr>
          <w:p w14:paraId="297C860E" w14:textId="77777777" w:rsidR="005E2B9C" w:rsidRDefault="00020CE2">
            <w:pPr>
              <w:pStyle w:val="TableParagraph"/>
              <w:spacing w:line="233" w:lineRule="exact"/>
              <w:ind w:left="66"/>
            </w:pPr>
            <w:r>
              <w:t>University Affiliates</w:t>
            </w:r>
          </w:p>
        </w:tc>
        <w:tc>
          <w:tcPr>
            <w:tcW w:w="715" w:type="dxa"/>
          </w:tcPr>
          <w:p w14:paraId="292F7D8F" w14:textId="77777777" w:rsidR="005E2B9C" w:rsidRDefault="00020CE2">
            <w:pPr>
              <w:pStyle w:val="TableParagraph"/>
              <w:spacing w:line="233" w:lineRule="exact"/>
              <w:ind w:right="56"/>
              <w:jc w:val="right"/>
            </w:pPr>
            <w:r>
              <w:t>86</w:t>
            </w:r>
          </w:p>
        </w:tc>
      </w:tr>
      <w:tr w:rsidR="005E2B9C" w14:paraId="0A2CA094" w14:textId="77777777">
        <w:trPr>
          <w:trHeight w:val="251"/>
        </w:trPr>
        <w:tc>
          <w:tcPr>
            <w:tcW w:w="1133" w:type="dxa"/>
          </w:tcPr>
          <w:p w14:paraId="3608A390" w14:textId="77777777" w:rsidR="005E2B9C" w:rsidRDefault="005E2B9C">
            <w:pPr>
              <w:pStyle w:val="TableParagraph"/>
              <w:rPr>
                <w:sz w:val="18"/>
              </w:rPr>
            </w:pPr>
          </w:p>
        </w:tc>
        <w:tc>
          <w:tcPr>
            <w:tcW w:w="5391" w:type="dxa"/>
          </w:tcPr>
          <w:p w14:paraId="0477A887" w14:textId="77777777" w:rsidR="005E2B9C" w:rsidRDefault="00020CE2">
            <w:pPr>
              <w:pStyle w:val="TableParagraph"/>
              <w:spacing w:line="232" w:lineRule="exact"/>
              <w:ind w:left="67"/>
            </w:pPr>
            <w:r>
              <w:t>Emeriti Faculty</w:t>
            </w:r>
          </w:p>
        </w:tc>
        <w:tc>
          <w:tcPr>
            <w:tcW w:w="715" w:type="dxa"/>
          </w:tcPr>
          <w:p w14:paraId="7D88F504" w14:textId="77777777" w:rsidR="005E2B9C" w:rsidRDefault="00020CE2">
            <w:pPr>
              <w:pStyle w:val="TableParagraph"/>
              <w:spacing w:line="232" w:lineRule="exact"/>
              <w:ind w:right="55"/>
              <w:jc w:val="right"/>
            </w:pPr>
            <w:r>
              <w:t>86</w:t>
            </w:r>
          </w:p>
        </w:tc>
      </w:tr>
      <w:tr w:rsidR="005E2B9C" w14:paraId="5C39003A" w14:textId="77777777">
        <w:trPr>
          <w:trHeight w:val="379"/>
        </w:trPr>
        <w:tc>
          <w:tcPr>
            <w:tcW w:w="1133" w:type="dxa"/>
          </w:tcPr>
          <w:p w14:paraId="6D1906A2" w14:textId="77777777" w:rsidR="005E2B9C" w:rsidRDefault="005E2B9C">
            <w:pPr>
              <w:pStyle w:val="TableParagraph"/>
            </w:pPr>
          </w:p>
        </w:tc>
        <w:tc>
          <w:tcPr>
            <w:tcW w:w="5391" w:type="dxa"/>
          </w:tcPr>
          <w:p w14:paraId="74206FE2" w14:textId="77777777" w:rsidR="005E2B9C" w:rsidRDefault="00020CE2">
            <w:pPr>
              <w:pStyle w:val="TableParagraph"/>
              <w:spacing w:line="248" w:lineRule="exact"/>
              <w:ind w:left="68"/>
            </w:pPr>
            <w:r>
              <w:t>Change of Status (Tenure-Track)</w:t>
            </w:r>
          </w:p>
        </w:tc>
        <w:tc>
          <w:tcPr>
            <w:tcW w:w="715" w:type="dxa"/>
          </w:tcPr>
          <w:p w14:paraId="1B7114D5" w14:textId="77777777" w:rsidR="005E2B9C" w:rsidRDefault="00020CE2">
            <w:pPr>
              <w:pStyle w:val="TableParagraph"/>
              <w:spacing w:line="248" w:lineRule="exact"/>
              <w:ind w:right="54"/>
              <w:jc w:val="right"/>
            </w:pPr>
            <w:r>
              <w:t>87</w:t>
            </w:r>
          </w:p>
        </w:tc>
      </w:tr>
      <w:tr w:rsidR="005E2B9C" w14:paraId="45356923" w14:textId="77777777">
        <w:trPr>
          <w:trHeight w:val="375"/>
        </w:trPr>
        <w:tc>
          <w:tcPr>
            <w:tcW w:w="1133" w:type="dxa"/>
          </w:tcPr>
          <w:p w14:paraId="11CA8A8A" w14:textId="77777777" w:rsidR="005E2B9C" w:rsidRDefault="00020CE2">
            <w:pPr>
              <w:pStyle w:val="TableParagraph"/>
              <w:spacing w:before="122" w:line="233" w:lineRule="exact"/>
              <w:ind w:left="625"/>
            </w:pPr>
            <w:r>
              <w:t>5.3</w:t>
            </w:r>
          </w:p>
        </w:tc>
        <w:tc>
          <w:tcPr>
            <w:tcW w:w="5391" w:type="dxa"/>
          </w:tcPr>
          <w:p w14:paraId="22317EF7" w14:textId="4E80778E" w:rsidR="005E2B9C" w:rsidRDefault="0096097A">
            <w:pPr>
              <w:pStyle w:val="TableParagraph"/>
              <w:spacing w:before="122" w:line="233" w:lineRule="exact"/>
              <w:ind w:left="68"/>
            </w:pPr>
            <w:r>
              <w:t>USC</w:t>
            </w:r>
            <w:r w:rsidR="00020CE2">
              <w:t xml:space="preserve"> AIKEN ENDOWED CHAIRS</w:t>
            </w:r>
          </w:p>
        </w:tc>
        <w:tc>
          <w:tcPr>
            <w:tcW w:w="715" w:type="dxa"/>
          </w:tcPr>
          <w:p w14:paraId="5FE0915C" w14:textId="77777777" w:rsidR="005E2B9C" w:rsidRDefault="00020CE2">
            <w:pPr>
              <w:pStyle w:val="TableParagraph"/>
              <w:spacing w:before="122" w:line="233" w:lineRule="exact"/>
              <w:ind w:right="54"/>
              <w:jc w:val="right"/>
            </w:pPr>
            <w:hyperlink w:anchor="_bookmark7" w:history="1">
              <w:r>
                <w:t>88</w:t>
              </w:r>
            </w:hyperlink>
          </w:p>
        </w:tc>
      </w:tr>
    </w:tbl>
    <w:p w14:paraId="2D0F4114" w14:textId="77777777" w:rsidR="005E2B9C" w:rsidRDefault="005E2B9C">
      <w:pPr>
        <w:spacing w:line="233" w:lineRule="exact"/>
        <w:jc w:val="right"/>
        <w:sectPr w:rsidR="005E2B9C" w:rsidSect="00FF17B2">
          <w:type w:val="continuous"/>
          <w:pgSz w:w="12240" w:h="15840"/>
          <w:pgMar w:top="1360" w:right="1700" w:bottom="1740" w:left="1480" w:header="720" w:footer="720" w:gutter="0"/>
          <w:cols w:space="720"/>
        </w:sectPr>
      </w:pPr>
    </w:p>
    <w:p w14:paraId="3D405C2E" w14:textId="77777777" w:rsidR="005E2B9C" w:rsidRDefault="00020CE2" w:rsidP="00D02670">
      <w:pPr>
        <w:pStyle w:val="ListParagraph"/>
        <w:numPr>
          <w:ilvl w:val="1"/>
          <w:numId w:val="79"/>
        </w:numPr>
        <w:tabs>
          <w:tab w:val="left" w:pos="1688"/>
          <w:tab w:val="left" w:pos="1689"/>
          <w:tab w:val="right" w:pos="7669"/>
        </w:tabs>
        <w:spacing w:before="74" w:line="252" w:lineRule="exact"/>
      </w:pPr>
      <w:r>
        <w:lastRenderedPageBreak/>
        <w:t>CONTRACTUAL</w:t>
      </w:r>
      <w:r>
        <w:rPr>
          <w:spacing w:val="-2"/>
        </w:rPr>
        <w:t xml:space="preserve"> </w:t>
      </w:r>
      <w:r>
        <w:t>MATTERS</w:t>
      </w:r>
      <w:r>
        <w:tab/>
      </w:r>
      <w:hyperlink w:anchor="_bookmark8" w:history="1">
        <w:r>
          <w:t>94</w:t>
        </w:r>
      </w:hyperlink>
    </w:p>
    <w:p w14:paraId="691D283A" w14:textId="77777777" w:rsidR="005E2B9C" w:rsidRDefault="00020CE2">
      <w:pPr>
        <w:pStyle w:val="BodyText"/>
        <w:tabs>
          <w:tab w:val="right" w:pos="7669"/>
        </w:tabs>
        <w:spacing w:line="252" w:lineRule="exact"/>
        <w:ind w:left="1688"/>
      </w:pPr>
      <w:r>
        <w:t>Terms</w:t>
      </w:r>
      <w:r>
        <w:rPr>
          <w:spacing w:val="-1"/>
        </w:rPr>
        <w:t xml:space="preserve"> </w:t>
      </w:r>
      <w:r>
        <w:t>of</w:t>
      </w:r>
      <w:r>
        <w:rPr>
          <w:spacing w:val="1"/>
        </w:rPr>
        <w:t xml:space="preserve"> </w:t>
      </w:r>
      <w:r>
        <w:t>Employment</w:t>
      </w:r>
      <w:r>
        <w:tab/>
        <w:t>94</w:t>
      </w:r>
    </w:p>
    <w:p w14:paraId="1E9D18E8" w14:textId="77777777" w:rsidR="005E2B9C" w:rsidRDefault="00020CE2">
      <w:pPr>
        <w:pStyle w:val="BodyText"/>
        <w:tabs>
          <w:tab w:val="right" w:pos="7670"/>
        </w:tabs>
        <w:spacing w:before="1" w:line="252" w:lineRule="exact"/>
        <w:ind w:left="1689"/>
      </w:pPr>
      <w:r>
        <w:t>Summer Employment</w:t>
      </w:r>
      <w:r>
        <w:tab/>
        <w:t>94</w:t>
      </w:r>
    </w:p>
    <w:p w14:paraId="0BD13BF9" w14:textId="77777777" w:rsidR="005E2B9C" w:rsidRDefault="00020CE2">
      <w:pPr>
        <w:pStyle w:val="BodyText"/>
        <w:tabs>
          <w:tab w:val="right" w:pos="7671"/>
        </w:tabs>
        <w:spacing w:line="252" w:lineRule="exact"/>
        <w:ind w:left="1689"/>
      </w:pPr>
      <w:r>
        <w:t>Dual Employment</w:t>
      </w:r>
      <w:r>
        <w:tab/>
        <w:t>95</w:t>
      </w:r>
    </w:p>
    <w:p w14:paraId="74F68211" w14:textId="77777777" w:rsidR="005E2B9C" w:rsidRDefault="00020CE2">
      <w:pPr>
        <w:pStyle w:val="BodyText"/>
        <w:tabs>
          <w:tab w:val="right" w:pos="7671"/>
        </w:tabs>
        <w:spacing w:before="1" w:line="252" w:lineRule="exact"/>
        <w:ind w:left="1690"/>
      </w:pPr>
      <w:r>
        <w:t>Outside Professional Activities Policy</w:t>
      </w:r>
      <w:r>
        <w:tab/>
        <w:t>99</w:t>
      </w:r>
    </w:p>
    <w:p w14:paraId="2FE8B260" w14:textId="77777777" w:rsidR="005E2B9C" w:rsidRDefault="00020CE2">
      <w:pPr>
        <w:pStyle w:val="BodyText"/>
        <w:tabs>
          <w:tab w:val="right" w:pos="7782"/>
        </w:tabs>
        <w:spacing w:line="252" w:lineRule="exact"/>
        <w:ind w:left="1691"/>
      </w:pPr>
      <w:r>
        <w:t>Off-Campus</w:t>
      </w:r>
      <w:r>
        <w:rPr>
          <w:spacing w:val="-1"/>
        </w:rPr>
        <w:t xml:space="preserve"> </w:t>
      </w:r>
      <w:r>
        <w:t>Assignment</w:t>
      </w:r>
      <w:r>
        <w:tab/>
        <w:t>104</w:t>
      </w:r>
    </w:p>
    <w:p w14:paraId="0D0FCB72" w14:textId="77777777" w:rsidR="005E2B9C" w:rsidRDefault="00020CE2">
      <w:pPr>
        <w:pStyle w:val="BodyText"/>
        <w:tabs>
          <w:tab w:val="right" w:pos="7783"/>
        </w:tabs>
        <w:spacing w:line="252" w:lineRule="exact"/>
        <w:ind w:left="1691"/>
      </w:pPr>
      <w:r>
        <w:t>Teaching</w:t>
      </w:r>
      <w:r>
        <w:rPr>
          <w:spacing w:val="-3"/>
        </w:rPr>
        <w:t xml:space="preserve"> </w:t>
      </w:r>
      <w:r>
        <w:t>Load</w:t>
      </w:r>
      <w:r>
        <w:tab/>
        <w:t>104</w:t>
      </w:r>
    </w:p>
    <w:p w14:paraId="31FC7B3A" w14:textId="77777777" w:rsidR="005E2B9C" w:rsidRDefault="00020CE2">
      <w:pPr>
        <w:pStyle w:val="BodyText"/>
        <w:tabs>
          <w:tab w:val="right" w:pos="7783"/>
        </w:tabs>
        <w:spacing w:before="2" w:line="252" w:lineRule="exact"/>
        <w:ind w:left="1692"/>
      </w:pPr>
      <w:r>
        <w:t>Overload Teaching</w:t>
      </w:r>
      <w:r>
        <w:rPr>
          <w:spacing w:val="-7"/>
        </w:rPr>
        <w:t xml:space="preserve"> </w:t>
      </w:r>
      <w:r>
        <w:t>for</w:t>
      </w:r>
      <w:r>
        <w:rPr>
          <w:spacing w:val="1"/>
        </w:rPr>
        <w:t xml:space="preserve"> </w:t>
      </w:r>
      <w:r>
        <w:t>Faculty</w:t>
      </w:r>
      <w:r>
        <w:tab/>
        <w:t>104</w:t>
      </w:r>
    </w:p>
    <w:p w14:paraId="3E103D5B" w14:textId="77777777" w:rsidR="005E2B9C" w:rsidRDefault="00020CE2">
      <w:pPr>
        <w:pStyle w:val="BodyText"/>
        <w:tabs>
          <w:tab w:val="right" w:pos="7783"/>
        </w:tabs>
        <w:spacing w:line="252" w:lineRule="exact"/>
        <w:ind w:left="1692"/>
      </w:pPr>
      <w:r>
        <w:t>Load Reduction (Independent Study</w:t>
      </w:r>
      <w:r>
        <w:rPr>
          <w:spacing w:val="-4"/>
        </w:rPr>
        <w:t xml:space="preserve"> </w:t>
      </w:r>
      <w:r>
        <w:t>Direction)</w:t>
      </w:r>
      <w:r>
        <w:tab/>
        <w:t>105</w:t>
      </w:r>
    </w:p>
    <w:p w14:paraId="100EAB5F" w14:textId="77777777" w:rsidR="005E2B9C" w:rsidRDefault="00020CE2" w:rsidP="00D02670">
      <w:pPr>
        <w:pStyle w:val="ListParagraph"/>
        <w:numPr>
          <w:ilvl w:val="1"/>
          <w:numId w:val="79"/>
        </w:numPr>
        <w:tabs>
          <w:tab w:val="left" w:pos="1692"/>
          <w:tab w:val="left" w:pos="1693"/>
          <w:tab w:val="right" w:pos="7784"/>
        </w:tabs>
        <w:spacing w:before="253" w:line="252" w:lineRule="exact"/>
        <w:ind w:left="1693"/>
      </w:pPr>
      <w:r>
        <w:t>TERMINATION</w:t>
      </w:r>
      <w:r>
        <w:rPr>
          <w:spacing w:val="-2"/>
        </w:rPr>
        <w:t xml:space="preserve"> </w:t>
      </w:r>
      <w:r>
        <w:t>OF</w:t>
      </w:r>
      <w:r>
        <w:rPr>
          <w:spacing w:val="-1"/>
        </w:rPr>
        <w:t xml:space="preserve"> </w:t>
      </w:r>
      <w:r>
        <w:t>APPOINTMENTS</w:t>
      </w:r>
      <w:r>
        <w:tab/>
      </w:r>
      <w:hyperlink w:anchor="_bookmark9" w:history="1">
        <w:r>
          <w:t>106</w:t>
        </w:r>
      </w:hyperlink>
    </w:p>
    <w:p w14:paraId="1DD110CA" w14:textId="77777777" w:rsidR="005E2B9C" w:rsidRDefault="00020CE2">
      <w:pPr>
        <w:pStyle w:val="BodyText"/>
        <w:tabs>
          <w:tab w:val="right" w:pos="7784"/>
        </w:tabs>
        <w:spacing w:line="252" w:lineRule="exact"/>
        <w:ind w:left="1692"/>
      </w:pPr>
      <w:r>
        <w:t>Termination of Probationary</w:t>
      </w:r>
      <w:r>
        <w:rPr>
          <w:spacing w:val="-3"/>
        </w:rPr>
        <w:t xml:space="preserve"> </w:t>
      </w:r>
      <w:r>
        <w:t>Appointments</w:t>
      </w:r>
      <w:r>
        <w:tab/>
        <w:t>106</w:t>
      </w:r>
    </w:p>
    <w:p w14:paraId="787DCE7A" w14:textId="77777777" w:rsidR="005E2B9C" w:rsidRDefault="00020CE2">
      <w:pPr>
        <w:pStyle w:val="BodyText"/>
        <w:tabs>
          <w:tab w:val="right" w:pos="7784"/>
        </w:tabs>
        <w:spacing w:before="1" w:line="252" w:lineRule="exact"/>
        <w:ind w:left="1692"/>
      </w:pPr>
      <w:r>
        <w:t>Termination of</w:t>
      </w:r>
      <w:r>
        <w:rPr>
          <w:spacing w:val="-3"/>
        </w:rPr>
        <w:t xml:space="preserve"> </w:t>
      </w:r>
      <w:r>
        <w:t>Tenured Faculty</w:t>
      </w:r>
      <w:r>
        <w:tab/>
        <w:t>106</w:t>
      </w:r>
    </w:p>
    <w:p w14:paraId="0D6707E6" w14:textId="77777777" w:rsidR="005E2B9C" w:rsidRDefault="00020CE2">
      <w:pPr>
        <w:pStyle w:val="BodyText"/>
        <w:tabs>
          <w:tab w:val="right" w:pos="7764"/>
        </w:tabs>
        <w:spacing w:line="252" w:lineRule="exact"/>
        <w:ind w:left="1981"/>
      </w:pPr>
      <w:r>
        <w:t>Procedure for Termination of Tenured Faculty</w:t>
      </w:r>
      <w:r>
        <w:rPr>
          <w:spacing w:val="-4"/>
        </w:rPr>
        <w:t xml:space="preserve"> </w:t>
      </w:r>
      <w:r>
        <w:t>(for</w:t>
      </w:r>
      <w:r>
        <w:rPr>
          <w:spacing w:val="3"/>
        </w:rPr>
        <w:t xml:space="preserve"> </w:t>
      </w:r>
      <w:r>
        <w:t>Cause)</w:t>
      </w:r>
      <w:r>
        <w:tab/>
        <w:t>106</w:t>
      </w:r>
    </w:p>
    <w:p w14:paraId="44A6B37C" w14:textId="77777777" w:rsidR="005E2B9C" w:rsidRDefault="00020CE2">
      <w:pPr>
        <w:pStyle w:val="BodyText"/>
        <w:spacing w:before="2"/>
        <w:ind w:left="2341" w:right="1234" w:hanging="360"/>
      </w:pPr>
      <w:r>
        <w:t xml:space="preserve">Procedure for Termination of Tenured Faculty (Financial Exigency or Reduction in Program or Instructional Unit) </w:t>
      </w:r>
      <w:r>
        <w:rPr>
          <w:spacing w:val="22"/>
        </w:rPr>
        <w:t xml:space="preserve"> </w:t>
      </w:r>
      <w:r>
        <w:rPr>
          <w:spacing w:val="-5"/>
        </w:rPr>
        <w:t>110</w:t>
      </w:r>
    </w:p>
    <w:p w14:paraId="4A4066FA" w14:textId="77777777" w:rsidR="005E2B9C" w:rsidRDefault="00020CE2" w:rsidP="00D02670">
      <w:pPr>
        <w:pStyle w:val="ListParagraph"/>
        <w:numPr>
          <w:ilvl w:val="1"/>
          <w:numId w:val="79"/>
        </w:numPr>
        <w:tabs>
          <w:tab w:val="left" w:pos="1693"/>
          <w:tab w:val="left" w:pos="1694"/>
          <w:tab w:val="right" w:pos="7784"/>
        </w:tabs>
        <w:spacing w:before="252"/>
        <w:ind w:left="1693"/>
      </w:pPr>
      <w:r>
        <w:t>PROMOTION AND</w:t>
      </w:r>
      <w:r>
        <w:rPr>
          <w:spacing w:val="-3"/>
        </w:rPr>
        <w:t xml:space="preserve"> </w:t>
      </w:r>
      <w:r>
        <w:t>TENURE</w:t>
      </w:r>
      <w:r>
        <w:rPr>
          <w:spacing w:val="-1"/>
        </w:rPr>
        <w:t xml:space="preserve"> </w:t>
      </w:r>
      <w:r>
        <w:t>POLICY</w:t>
      </w:r>
      <w:r>
        <w:tab/>
      </w:r>
      <w:hyperlink w:anchor="_bookmark10" w:history="1">
        <w:r>
          <w:t>113</w:t>
        </w:r>
      </w:hyperlink>
    </w:p>
    <w:p w14:paraId="23BB50E0" w14:textId="77777777" w:rsidR="005E2B9C" w:rsidRDefault="00020CE2" w:rsidP="00D02670">
      <w:pPr>
        <w:pStyle w:val="ListParagraph"/>
        <w:numPr>
          <w:ilvl w:val="1"/>
          <w:numId w:val="79"/>
        </w:numPr>
        <w:tabs>
          <w:tab w:val="left" w:pos="1693"/>
          <w:tab w:val="left" w:pos="1694"/>
          <w:tab w:val="right" w:pos="7784"/>
        </w:tabs>
        <w:spacing w:before="253" w:line="252" w:lineRule="exact"/>
        <w:ind w:left="1693"/>
      </w:pPr>
      <w:r>
        <w:t>FACULTY</w:t>
      </w:r>
      <w:r>
        <w:rPr>
          <w:spacing w:val="-2"/>
        </w:rPr>
        <w:t xml:space="preserve"> </w:t>
      </w:r>
      <w:r>
        <w:t>EVALUATION</w:t>
      </w:r>
      <w:r>
        <w:tab/>
      </w:r>
      <w:hyperlink w:anchor="_bookmark11" w:history="1">
        <w:r>
          <w:t>134</w:t>
        </w:r>
      </w:hyperlink>
    </w:p>
    <w:p w14:paraId="641A62DC" w14:textId="77777777" w:rsidR="005E2B9C" w:rsidRDefault="00020CE2">
      <w:pPr>
        <w:pStyle w:val="BodyText"/>
        <w:tabs>
          <w:tab w:val="right" w:pos="7785"/>
        </w:tabs>
        <w:spacing w:line="252" w:lineRule="exact"/>
        <w:ind w:left="1693"/>
      </w:pPr>
      <w:r>
        <w:t>Annual Performance Evaluation</w:t>
      </w:r>
      <w:r>
        <w:tab/>
        <w:t>134</w:t>
      </w:r>
    </w:p>
    <w:p w14:paraId="634F88AE" w14:textId="77777777" w:rsidR="005E2B9C" w:rsidRDefault="00020CE2">
      <w:pPr>
        <w:pStyle w:val="BodyText"/>
        <w:tabs>
          <w:tab w:val="right" w:pos="7786"/>
        </w:tabs>
        <w:spacing w:before="2" w:line="252" w:lineRule="exact"/>
        <w:ind w:left="1694"/>
      </w:pPr>
      <w:r>
        <w:t>Post</w:t>
      </w:r>
      <w:r>
        <w:rPr>
          <w:spacing w:val="-3"/>
        </w:rPr>
        <w:t xml:space="preserve"> </w:t>
      </w:r>
      <w:r>
        <w:t>Tenure Review</w:t>
      </w:r>
      <w:r>
        <w:tab/>
        <w:t>135</w:t>
      </w:r>
    </w:p>
    <w:p w14:paraId="7D3B7797" w14:textId="77777777" w:rsidR="005E2B9C" w:rsidRDefault="00020CE2">
      <w:pPr>
        <w:pStyle w:val="BodyText"/>
        <w:tabs>
          <w:tab w:val="right" w:pos="7786"/>
        </w:tabs>
        <w:spacing w:line="252" w:lineRule="exact"/>
        <w:ind w:left="1695"/>
      </w:pPr>
      <w:r>
        <w:t>Post Promotion Review for</w:t>
      </w:r>
      <w:r>
        <w:rPr>
          <w:spacing w:val="-6"/>
        </w:rPr>
        <w:t xml:space="preserve"> </w:t>
      </w:r>
      <w:r>
        <w:t>Senior</w:t>
      </w:r>
      <w:r>
        <w:rPr>
          <w:spacing w:val="1"/>
        </w:rPr>
        <w:t xml:space="preserve"> </w:t>
      </w:r>
      <w:r>
        <w:t>Instructors</w:t>
      </w:r>
      <w:r>
        <w:tab/>
        <w:t>143</w:t>
      </w:r>
    </w:p>
    <w:p w14:paraId="6D67C9C6" w14:textId="77777777" w:rsidR="005E2B9C" w:rsidRDefault="00020CE2" w:rsidP="00D02670">
      <w:pPr>
        <w:pStyle w:val="ListParagraph"/>
        <w:numPr>
          <w:ilvl w:val="1"/>
          <w:numId w:val="79"/>
        </w:numPr>
        <w:tabs>
          <w:tab w:val="left" w:pos="1695"/>
          <w:tab w:val="left" w:pos="1696"/>
          <w:tab w:val="right" w:pos="7786"/>
        </w:tabs>
        <w:spacing w:before="253" w:line="252" w:lineRule="exact"/>
        <w:ind w:left="1695"/>
      </w:pPr>
      <w:r>
        <w:t>FACULTY SALARY POLICIES</w:t>
      </w:r>
      <w:r>
        <w:rPr>
          <w:spacing w:val="-5"/>
        </w:rPr>
        <w:t xml:space="preserve"> </w:t>
      </w:r>
      <w:r>
        <w:t>AND</w:t>
      </w:r>
      <w:r>
        <w:rPr>
          <w:spacing w:val="-2"/>
        </w:rPr>
        <w:t xml:space="preserve"> </w:t>
      </w:r>
      <w:r>
        <w:t>PROCEDURES</w:t>
      </w:r>
      <w:r>
        <w:tab/>
      </w:r>
      <w:hyperlink w:anchor="_bookmark12" w:history="1">
        <w:r>
          <w:t>150</w:t>
        </w:r>
      </w:hyperlink>
    </w:p>
    <w:p w14:paraId="41B49CC0" w14:textId="77777777" w:rsidR="005E2B9C" w:rsidRDefault="00020CE2">
      <w:pPr>
        <w:pStyle w:val="BodyText"/>
        <w:tabs>
          <w:tab w:val="right" w:pos="7787"/>
        </w:tabs>
        <w:spacing w:line="252" w:lineRule="exact"/>
        <w:ind w:left="1695"/>
      </w:pPr>
      <w:r>
        <w:t>Merit Raises</w:t>
      </w:r>
      <w:r>
        <w:tab/>
        <w:t>150</w:t>
      </w:r>
    </w:p>
    <w:p w14:paraId="48EE5A46" w14:textId="58520DC0" w:rsidR="005E2B9C" w:rsidRDefault="00020CE2">
      <w:pPr>
        <w:pStyle w:val="BodyText"/>
        <w:tabs>
          <w:tab w:val="right" w:pos="7788"/>
        </w:tabs>
        <w:spacing w:before="1" w:line="252" w:lineRule="exact"/>
        <w:ind w:left="1696"/>
      </w:pPr>
      <w:r>
        <w:t>Promotion</w:t>
      </w:r>
      <w:r>
        <w:rPr>
          <w:spacing w:val="-1"/>
        </w:rPr>
        <w:t xml:space="preserve"> </w:t>
      </w:r>
      <w:r>
        <w:t>Raises</w:t>
      </w:r>
      <w:r>
        <w:tab/>
        <w:t>15</w:t>
      </w:r>
      <w:r w:rsidR="00A6796D">
        <w:t>0</w:t>
      </w:r>
    </w:p>
    <w:p w14:paraId="7B0A182D" w14:textId="77777777" w:rsidR="005E2B9C" w:rsidRDefault="00020CE2">
      <w:pPr>
        <w:pStyle w:val="BodyText"/>
        <w:spacing w:line="252" w:lineRule="exact"/>
        <w:ind w:left="1697"/>
      </w:pPr>
      <w:r>
        <w:t>Raises Following Successful Completion of</w:t>
      </w:r>
    </w:p>
    <w:p w14:paraId="4D4E7400" w14:textId="45998DC3" w:rsidR="005E2B9C" w:rsidRDefault="00020CE2">
      <w:pPr>
        <w:pStyle w:val="BodyText"/>
        <w:tabs>
          <w:tab w:val="right" w:pos="7788"/>
        </w:tabs>
        <w:spacing w:line="252" w:lineRule="exact"/>
        <w:ind w:left="1697"/>
      </w:pPr>
      <w:r>
        <w:t>Post</w:t>
      </w:r>
      <w:r>
        <w:rPr>
          <w:spacing w:val="-3"/>
        </w:rPr>
        <w:t xml:space="preserve"> </w:t>
      </w:r>
      <w:r>
        <w:t>Tenure Review</w:t>
      </w:r>
      <w:r>
        <w:tab/>
        <w:t>15</w:t>
      </w:r>
      <w:r w:rsidR="00A6796D">
        <w:t>1</w:t>
      </w:r>
    </w:p>
    <w:p w14:paraId="55C5155E" w14:textId="6BE4197A" w:rsidR="005E2B9C" w:rsidRDefault="00020CE2">
      <w:pPr>
        <w:pStyle w:val="BodyText"/>
        <w:tabs>
          <w:tab w:val="right" w:pos="7788"/>
        </w:tabs>
        <w:spacing w:before="2"/>
        <w:ind w:left="1697"/>
      </w:pPr>
      <w:r>
        <w:t>Administrative</w:t>
      </w:r>
      <w:r>
        <w:rPr>
          <w:spacing w:val="-1"/>
        </w:rPr>
        <w:t xml:space="preserve"> </w:t>
      </w:r>
      <w:r>
        <w:t>Supplements</w:t>
      </w:r>
      <w:r>
        <w:tab/>
        <w:t>15</w:t>
      </w:r>
      <w:r w:rsidR="00A6796D">
        <w:t>1</w:t>
      </w:r>
    </w:p>
    <w:p w14:paraId="04D18A2C" w14:textId="5D505449" w:rsidR="005E2B9C" w:rsidRDefault="00020CE2" w:rsidP="00D02670">
      <w:pPr>
        <w:pStyle w:val="ListParagraph"/>
        <w:numPr>
          <w:ilvl w:val="1"/>
          <w:numId w:val="79"/>
        </w:numPr>
        <w:tabs>
          <w:tab w:val="left" w:pos="1697"/>
          <w:tab w:val="left" w:pos="1699"/>
          <w:tab w:val="right" w:pos="7789"/>
        </w:tabs>
        <w:spacing w:before="253"/>
        <w:ind w:left="1698"/>
      </w:pPr>
      <w:r>
        <w:t>FACULTY</w:t>
      </w:r>
      <w:r>
        <w:rPr>
          <w:spacing w:val="-2"/>
        </w:rPr>
        <w:t xml:space="preserve"> </w:t>
      </w:r>
      <w:r>
        <w:t>GRIEVANCE</w:t>
      </w:r>
      <w:r>
        <w:rPr>
          <w:spacing w:val="-1"/>
        </w:rPr>
        <w:t xml:space="preserve"> </w:t>
      </w:r>
      <w:r>
        <w:t>POLICY</w:t>
      </w:r>
      <w:r>
        <w:tab/>
      </w:r>
      <w:hyperlink w:anchor="_bookmark13" w:history="1">
        <w:r>
          <w:t>15</w:t>
        </w:r>
        <w:r w:rsidR="00A6796D">
          <w:t>2</w:t>
        </w:r>
      </w:hyperlink>
    </w:p>
    <w:p w14:paraId="75AE7759" w14:textId="34BBD521" w:rsidR="005E2B9C" w:rsidRDefault="00020CE2" w:rsidP="00D02670">
      <w:pPr>
        <w:pStyle w:val="ListParagraph"/>
        <w:numPr>
          <w:ilvl w:val="1"/>
          <w:numId w:val="79"/>
        </w:numPr>
        <w:tabs>
          <w:tab w:val="left" w:pos="1699"/>
          <w:tab w:val="right" w:pos="7790"/>
        </w:tabs>
        <w:spacing w:before="251"/>
        <w:ind w:left="1698"/>
      </w:pPr>
      <w:r>
        <w:t>SEXUAL</w:t>
      </w:r>
      <w:r>
        <w:rPr>
          <w:spacing w:val="-2"/>
        </w:rPr>
        <w:t xml:space="preserve"> </w:t>
      </w:r>
      <w:r>
        <w:t>HARASSMENT</w:t>
      </w:r>
      <w:r>
        <w:rPr>
          <w:spacing w:val="-1"/>
        </w:rPr>
        <w:t xml:space="preserve"> </w:t>
      </w:r>
      <w:r>
        <w:t>POLICY</w:t>
      </w:r>
      <w:r>
        <w:tab/>
      </w:r>
      <w:hyperlink w:anchor="_bookmark14" w:history="1">
        <w:r>
          <w:t>1</w:t>
        </w:r>
        <w:r w:rsidR="00A6796D">
          <w:t>58</w:t>
        </w:r>
      </w:hyperlink>
    </w:p>
    <w:p w14:paraId="41258878" w14:textId="14A005C2" w:rsidR="005E2B9C" w:rsidRDefault="00020CE2" w:rsidP="00D02670">
      <w:pPr>
        <w:pStyle w:val="ListParagraph"/>
        <w:numPr>
          <w:ilvl w:val="1"/>
          <w:numId w:val="79"/>
        </w:numPr>
        <w:tabs>
          <w:tab w:val="left" w:pos="1700"/>
          <w:tab w:val="right" w:pos="7790"/>
        </w:tabs>
        <w:spacing w:before="253"/>
        <w:ind w:left="1699"/>
      </w:pPr>
      <w:r>
        <w:t>DISCRIMINATORY</w:t>
      </w:r>
      <w:r>
        <w:rPr>
          <w:spacing w:val="-2"/>
        </w:rPr>
        <w:t xml:space="preserve"> </w:t>
      </w:r>
      <w:r>
        <w:t>HARASSMENT</w:t>
      </w:r>
      <w:r>
        <w:tab/>
      </w:r>
      <w:hyperlink w:anchor="_bookmark15" w:history="1">
        <w:r>
          <w:t>16</w:t>
        </w:r>
        <w:r w:rsidR="00A6796D">
          <w:t>7</w:t>
        </w:r>
      </w:hyperlink>
    </w:p>
    <w:p w14:paraId="57F1363D" w14:textId="10F747EB" w:rsidR="005E2B9C" w:rsidRDefault="00020CE2">
      <w:pPr>
        <w:pStyle w:val="Heading4"/>
        <w:tabs>
          <w:tab w:val="right" w:pos="7779"/>
        </w:tabs>
        <w:spacing w:before="512"/>
        <w:jc w:val="left"/>
      </w:pPr>
      <w:r>
        <w:t>Section 6.0   BENEFITS</w:t>
      </w:r>
      <w:r>
        <w:rPr>
          <w:spacing w:val="-34"/>
        </w:rPr>
        <w:t xml:space="preserve"> </w:t>
      </w:r>
      <w:r>
        <w:t>AND</w:t>
      </w:r>
      <w:r>
        <w:rPr>
          <w:spacing w:val="-1"/>
        </w:rPr>
        <w:t xml:space="preserve"> </w:t>
      </w:r>
      <w:r>
        <w:t>PRIVILEGES</w:t>
      </w:r>
      <w:r>
        <w:tab/>
      </w:r>
      <w:hyperlink w:anchor="_bookmark16" w:history="1">
        <w:r>
          <w:t>1</w:t>
        </w:r>
        <w:r w:rsidR="00A6796D">
          <w:t>69</w:t>
        </w:r>
      </w:hyperlink>
    </w:p>
    <w:p w14:paraId="5BBAA969" w14:textId="7344D31B" w:rsidR="005E2B9C" w:rsidRDefault="00020CE2" w:rsidP="00D02670">
      <w:pPr>
        <w:pStyle w:val="ListParagraph"/>
        <w:numPr>
          <w:ilvl w:val="1"/>
          <w:numId w:val="78"/>
        </w:numPr>
        <w:tabs>
          <w:tab w:val="left" w:pos="1688"/>
          <w:tab w:val="left" w:pos="1689"/>
          <w:tab w:val="right" w:pos="7779"/>
        </w:tabs>
        <w:spacing w:before="249"/>
      </w:pPr>
      <w:r>
        <w:t>BENEFITS</w:t>
      </w:r>
      <w:r>
        <w:rPr>
          <w:spacing w:val="-2"/>
        </w:rPr>
        <w:t xml:space="preserve"> </w:t>
      </w:r>
      <w:r>
        <w:t>AND</w:t>
      </w:r>
      <w:r>
        <w:rPr>
          <w:spacing w:val="-1"/>
        </w:rPr>
        <w:t xml:space="preserve"> </w:t>
      </w:r>
      <w:r>
        <w:t>PRIVILEGES</w:t>
      </w:r>
      <w:r>
        <w:tab/>
        <w:t>17</w:t>
      </w:r>
      <w:r w:rsidR="00A6796D">
        <w:t>0</w:t>
      </w:r>
    </w:p>
    <w:p w14:paraId="23020686" w14:textId="3205F7CF" w:rsidR="005E2B9C" w:rsidRDefault="00020CE2">
      <w:pPr>
        <w:pStyle w:val="BodyText"/>
        <w:tabs>
          <w:tab w:val="right" w:pos="7780"/>
        </w:tabs>
        <w:spacing w:before="1" w:line="252" w:lineRule="exact"/>
        <w:ind w:left="1689"/>
      </w:pPr>
      <w:r>
        <w:t>Insurance</w:t>
      </w:r>
      <w:r>
        <w:rPr>
          <w:spacing w:val="-1"/>
        </w:rPr>
        <w:t xml:space="preserve"> </w:t>
      </w:r>
      <w:r>
        <w:t>Programs</w:t>
      </w:r>
      <w:r>
        <w:tab/>
        <w:t>17</w:t>
      </w:r>
      <w:r w:rsidR="00A6796D">
        <w:t>0</w:t>
      </w:r>
    </w:p>
    <w:p w14:paraId="1FC1134E" w14:textId="725EF79B" w:rsidR="005E2B9C" w:rsidRDefault="00020CE2">
      <w:pPr>
        <w:pStyle w:val="BodyText"/>
        <w:tabs>
          <w:tab w:val="right" w:pos="7781"/>
        </w:tabs>
        <w:spacing w:line="252" w:lineRule="exact"/>
        <w:ind w:left="1689"/>
      </w:pPr>
      <w:r>
        <w:t>Deferred Compensation and</w:t>
      </w:r>
      <w:r>
        <w:rPr>
          <w:spacing w:val="-2"/>
        </w:rPr>
        <w:t xml:space="preserve"> </w:t>
      </w:r>
      <w:r>
        <w:t>Tax-Deferred</w:t>
      </w:r>
      <w:r>
        <w:rPr>
          <w:spacing w:val="-3"/>
        </w:rPr>
        <w:t xml:space="preserve"> </w:t>
      </w:r>
      <w:r>
        <w:t>Annuities</w:t>
      </w:r>
      <w:r>
        <w:tab/>
        <w:t>17</w:t>
      </w:r>
      <w:r w:rsidR="00A6796D">
        <w:t>0</w:t>
      </w:r>
    </w:p>
    <w:p w14:paraId="4D0E5BE5" w14:textId="66CC457D" w:rsidR="005E2B9C" w:rsidRDefault="00020CE2">
      <w:pPr>
        <w:pStyle w:val="BodyText"/>
        <w:tabs>
          <w:tab w:val="right" w:pos="7781"/>
        </w:tabs>
        <w:spacing w:before="2" w:line="252" w:lineRule="exact"/>
        <w:ind w:left="1689"/>
      </w:pPr>
      <w:r>
        <w:t>Workers’ Compensation</w:t>
      </w:r>
      <w:r>
        <w:tab/>
        <w:t>17</w:t>
      </w:r>
      <w:r w:rsidR="00A6796D">
        <w:t>0</w:t>
      </w:r>
    </w:p>
    <w:p w14:paraId="3AE841C0" w14:textId="598BB729" w:rsidR="005E2B9C" w:rsidRDefault="00020CE2">
      <w:pPr>
        <w:pStyle w:val="BodyText"/>
        <w:tabs>
          <w:tab w:val="right" w:pos="7782"/>
        </w:tabs>
        <w:spacing w:line="252" w:lineRule="exact"/>
        <w:ind w:left="1690"/>
      </w:pPr>
      <w:r>
        <w:t>Salary</w:t>
      </w:r>
      <w:r>
        <w:rPr>
          <w:spacing w:val="-4"/>
        </w:rPr>
        <w:t xml:space="preserve"> </w:t>
      </w:r>
      <w:r>
        <w:t>Checks</w:t>
      </w:r>
      <w:r>
        <w:tab/>
        <w:t>17</w:t>
      </w:r>
      <w:r w:rsidR="00A6796D">
        <w:t>1</w:t>
      </w:r>
    </w:p>
    <w:p w14:paraId="7B2F2941" w14:textId="40ADB1AD" w:rsidR="005E2B9C" w:rsidRDefault="00020CE2">
      <w:pPr>
        <w:pStyle w:val="BodyText"/>
        <w:tabs>
          <w:tab w:val="right" w:pos="7782"/>
        </w:tabs>
        <w:spacing w:line="252" w:lineRule="exact"/>
        <w:ind w:left="1691"/>
      </w:pPr>
      <w:r>
        <w:t>Credit Union</w:t>
      </w:r>
      <w:r>
        <w:tab/>
        <w:t>17</w:t>
      </w:r>
      <w:r w:rsidR="00A6796D">
        <w:t>1</w:t>
      </w:r>
    </w:p>
    <w:p w14:paraId="5B4E9FE4" w14:textId="4C2F9E4D" w:rsidR="005E2B9C" w:rsidRDefault="00020CE2">
      <w:pPr>
        <w:pStyle w:val="BodyText"/>
        <w:tabs>
          <w:tab w:val="right" w:pos="7783"/>
        </w:tabs>
        <w:spacing w:before="1" w:line="252" w:lineRule="exact"/>
        <w:ind w:left="1691"/>
      </w:pPr>
      <w:r>
        <w:t>South Carolina State</w:t>
      </w:r>
      <w:r>
        <w:rPr>
          <w:spacing w:val="-3"/>
        </w:rPr>
        <w:t xml:space="preserve"> </w:t>
      </w:r>
      <w:r>
        <w:t>Employees’ Association</w:t>
      </w:r>
      <w:r>
        <w:tab/>
        <w:t>17</w:t>
      </w:r>
      <w:r w:rsidR="00A6796D">
        <w:t>1</w:t>
      </w:r>
    </w:p>
    <w:p w14:paraId="7258E2A3" w14:textId="3450D165" w:rsidR="005E2B9C" w:rsidRDefault="00020CE2">
      <w:pPr>
        <w:pStyle w:val="BodyText"/>
        <w:tabs>
          <w:tab w:val="right" w:pos="7783"/>
        </w:tabs>
        <w:spacing w:line="252" w:lineRule="exact"/>
        <w:ind w:left="1692"/>
      </w:pPr>
      <w:r>
        <w:t>Tuition</w:t>
      </w:r>
      <w:r>
        <w:rPr>
          <w:spacing w:val="-1"/>
        </w:rPr>
        <w:t xml:space="preserve"> </w:t>
      </w:r>
      <w:r>
        <w:t>Assistance Program</w:t>
      </w:r>
      <w:r>
        <w:tab/>
        <w:t>17</w:t>
      </w:r>
      <w:r w:rsidR="00A6796D">
        <w:t>1</w:t>
      </w:r>
    </w:p>
    <w:p w14:paraId="56FB8E3C" w14:textId="77777777" w:rsidR="005E2B9C" w:rsidRDefault="00020CE2">
      <w:pPr>
        <w:pStyle w:val="BodyText"/>
        <w:spacing w:before="505"/>
        <w:ind w:left="1116" w:right="164"/>
        <w:jc w:val="center"/>
      </w:pPr>
      <w:r>
        <w:t>TOC 4</w:t>
      </w:r>
    </w:p>
    <w:p w14:paraId="0B8C79ED" w14:textId="77777777" w:rsidR="005E2B9C" w:rsidRDefault="005E2B9C">
      <w:pPr>
        <w:jc w:val="center"/>
        <w:sectPr w:rsidR="005E2B9C" w:rsidSect="00FF17B2">
          <w:footerReference w:type="default" r:id="rId10"/>
          <w:pgSz w:w="12240" w:h="15840"/>
          <w:pgMar w:top="1360" w:right="1700" w:bottom="280" w:left="1480" w:header="0" w:footer="0" w:gutter="0"/>
          <w:cols w:space="720"/>
        </w:sectPr>
      </w:pPr>
    </w:p>
    <w:p w14:paraId="272E42AE" w14:textId="78B83C74" w:rsidR="005E2B9C" w:rsidRDefault="00020CE2">
      <w:pPr>
        <w:pStyle w:val="BodyText"/>
        <w:tabs>
          <w:tab w:val="right" w:pos="7779"/>
        </w:tabs>
        <w:spacing w:before="74" w:line="252" w:lineRule="exact"/>
        <w:ind w:left="1688"/>
      </w:pPr>
      <w:r>
        <w:lastRenderedPageBreak/>
        <w:t>Employee</w:t>
      </w:r>
      <w:r>
        <w:rPr>
          <w:spacing w:val="-1"/>
        </w:rPr>
        <w:t xml:space="preserve"> </w:t>
      </w:r>
      <w:r>
        <w:t>Assistance Program</w:t>
      </w:r>
      <w:r>
        <w:tab/>
        <w:t>17</w:t>
      </w:r>
      <w:r w:rsidR="00BB242B">
        <w:t>2</w:t>
      </w:r>
    </w:p>
    <w:p w14:paraId="34C0CEED" w14:textId="072468FF" w:rsidR="005E2B9C" w:rsidRDefault="00020CE2">
      <w:pPr>
        <w:pStyle w:val="BodyText"/>
        <w:tabs>
          <w:tab w:val="right" w:pos="7779"/>
        </w:tabs>
        <w:spacing w:line="252" w:lineRule="exact"/>
        <w:ind w:left="1688"/>
      </w:pPr>
      <w:r>
        <w:t>Modified</w:t>
      </w:r>
      <w:r>
        <w:rPr>
          <w:spacing w:val="-1"/>
        </w:rPr>
        <w:t xml:space="preserve"> </w:t>
      </w:r>
      <w:r>
        <w:t>Duties</w:t>
      </w:r>
      <w:r>
        <w:tab/>
        <w:t>17</w:t>
      </w:r>
      <w:r w:rsidR="00BB242B">
        <w:t>2</w:t>
      </w:r>
    </w:p>
    <w:p w14:paraId="63CF1909" w14:textId="1D960C22" w:rsidR="005E2B9C" w:rsidRDefault="00020CE2" w:rsidP="00D02670">
      <w:pPr>
        <w:pStyle w:val="ListParagraph"/>
        <w:numPr>
          <w:ilvl w:val="1"/>
          <w:numId w:val="78"/>
        </w:numPr>
        <w:tabs>
          <w:tab w:val="left" w:pos="1688"/>
          <w:tab w:val="left" w:pos="1689"/>
          <w:tab w:val="right" w:pos="7780"/>
        </w:tabs>
        <w:spacing w:before="253"/>
      </w:pPr>
      <w:r>
        <w:t>RETIREMENT</w:t>
      </w:r>
      <w:r>
        <w:tab/>
        <w:t>17</w:t>
      </w:r>
      <w:r w:rsidR="00BB242B">
        <w:t>3</w:t>
      </w:r>
    </w:p>
    <w:p w14:paraId="1B005E4A" w14:textId="0F6468A8" w:rsidR="005E2B9C" w:rsidRDefault="00020CE2">
      <w:pPr>
        <w:pStyle w:val="BodyText"/>
        <w:tabs>
          <w:tab w:val="right" w:pos="7780"/>
        </w:tabs>
        <w:spacing w:before="1" w:line="252" w:lineRule="exact"/>
        <w:ind w:left="1689"/>
      </w:pPr>
      <w:r>
        <w:t>South Carolina</w:t>
      </w:r>
      <w:r>
        <w:rPr>
          <w:spacing w:val="-3"/>
        </w:rPr>
        <w:t xml:space="preserve"> </w:t>
      </w:r>
      <w:r>
        <w:t>Retirement</w:t>
      </w:r>
      <w:r>
        <w:rPr>
          <w:spacing w:val="1"/>
        </w:rPr>
        <w:t xml:space="preserve"> </w:t>
      </w:r>
      <w:r>
        <w:t>System</w:t>
      </w:r>
      <w:r>
        <w:tab/>
        <w:t>17</w:t>
      </w:r>
      <w:r w:rsidR="00BB242B">
        <w:t>3</w:t>
      </w:r>
    </w:p>
    <w:p w14:paraId="782E058F" w14:textId="6949CC29" w:rsidR="005E2B9C" w:rsidRDefault="00020CE2">
      <w:pPr>
        <w:pStyle w:val="BodyText"/>
        <w:tabs>
          <w:tab w:val="right" w:pos="7781"/>
        </w:tabs>
        <w:spacing w:line="252" w:lineRule="exact"/>
        <w:ind w:left="1689"/>
      </w:pPr>
      <w:r>
        <w:t>Optional Retirement</w:t>
      </w:r>
      <w:r>
        <w:rPr>
          <w:spacing w:val="1"/>
        </w:rPr>
        <w:t xml:space="preserve"> </w:t>
      </w:r>
      <w:r>
        <w:t>Program</w:t>
      </w:r>
      <w:r>
        <w:rPr>
          <w:spacing w:val="-4"/>
        </w:rPr>
        <w:t xml:space="preserve"> </w:t>
      </w:r>
      <w:r>
        <w:t>(ORP)</w:t>
      </w:r>
      <w:r>
        <w:tab/>
        <w:t>17</w:t>
      </w:r>
      <w:r w:rsidR="00BB242B">
        <w:t>4</w:t>
      </w:r>
    </w:p>
    <w:p w14:paraId="1898467F" w14:textId="1E2DC603" w:rsidR="005E2B9C" w:rsidRDefault="00020CE2" w:rsidP="00D02670">
      <w:pPr>
        <w:pStyle w:val="ListParagraph"/>
        <w:numPr>
          <w:ilvl w:val="1"/>
          <w:numId w:val="78"/>
        </w:numPr>
        <w:tabs>
          <w:tab w:val="left" w:pos="1690"/>
          <w:tab w:val="left" w:pos="1691"/>
          <w:tab w:val="right" w:pos="7782"/>
        </w:tabs>
        <w:spacing w:before="254" w:line="252" w:lineRule="exact"/>
        <w:ind w:left="1690"/>
      </w:pPr>
      <w:r>
        <w:t>LEAVE</w:t>
      </w:r>
      <w:r>
        <w:tab/>
        <w:t>17</w:t>
      </w:r>
      <w:r w:rsidR="00BB242B">
        <w:t>5</w:t>
      </w:r>
    </w:p>
    <w:p w14:paraId="24D5403E" w14:textId="1DCAC0E3" w:rsidR="005E2B9C" w:rsidRDefault="00020CE2">
      <w:pPr>
        <w:pStyle w:val="BodyText"/>
        <w:tabs>
          <w:tab w:val="right" w:pos="7783"/>
        </w:tabs>
        <w:spacing w:line="252" w:lineRule="exact"/>
        <w:ind w:left="1691"/>
      </w:pPr>
      <w:r>
        <w:t>Annual Leave</w:t>
      </w:r>
      <w:r>
        <w:tab/>
        <w:t>17</w:t>
      </w:r>
      <w:r w:rsidR="00BB242B">
        <w:t>5</w:t>
      </w:r>
    </w:p>
    <w:p w14:paraId="240E56A7" w14:textId="4182E4D9" w:rsidR="005E2B9C" w:rsidRDefault="00020CE2">
      <w:pPr>
        <w:pStyle w:val="BodyText"/>
        <w:tabs>
          <w:tab w:val="right" w:pos="7783"/>
        </w:tabs>
        <w:spacing w:before="1" w:line="252" w:lineRule="exact"/>
        <w:ind w:left="1692"/>
      </w:pPr>
      <w:r>
        <w:t>Sick</w:t>
      </w:r>
      <w:r>
        <w:rPr>
          <w:spacing w:val="-3"/>
        </w:rPr>
        <w:t xml:space="preserve"> </w:t>
      </w:r>
      <w:r>
        <w:t>Leave</w:t>
      </w:r>
      <w:r>
        <w:tab/>
        <w:t>17</w:t>
      </w:r>
      <w:r w:rsidR="00BB242B">
        <w:t>5</w:t>
      </w:r>
    </w:p>
    <w:p w14:paraId="551F0D1F" w14:textId="645B65E8" w:rsidR="005E2B9C" w:rsidRDefault="00020CE2">
      <w:pPr>
        <w:pStyle w:val="BodyText"/>
        <w:tabs>
          <w:tab w:val="right" w:pos="7783"/>
        </w:tabs>
        <w:spacing w:line="252" w:lineRule="exact"/>
        <w:ind w:left="1692"/>
      </w:pPr>
      <w:r>
        <w:t>Death in</w:t>
      </w:r>
      <w:r>
        <w:rPr>
          <w:spacing w:val="-3"/>
        </w:rPr>
        <w:t xml:space="preserve"> </w:t>
      </w:r>
      <w:r>
        <w:t>Immediate Family</w:t>
      </w:r>
      <w:r>
        <w:tab/>
        <w:t>17</w:t>
      </w:r>
      <w:r w:rsidR="00BB242B">
        <w:t>6</w:t>
      </w:r>
    </w:p>
    <w:p w14:paraId="234750E7" w14:textId="2DBD8315" w:rsidR="005E2B9C" w:rsidRDefault="00020CE2">
      <w:pPr>
        <w:pStyle w:val="BodyText"/>
        <w:tabs>
          <w:tab w:val="right" w:pos="7784"/>
        </w:tabs>
        <w:spacing w:line="252" w:lineRule="exact"/>
        <w:ind w:left="1692"/>
      </w:pPr>
      <w:r>
        <w:t>Personal Leave Without</w:t>
      </w:r>
      <w:r>
        <w:rPr>
          <w:spacing w:val="1"/>
        </w:rPr>
        <w:t xml:space="preserve"> </w:t>
      </w:r>
      <w:r>
        <w:t>Pay</w:t>
      </w:r>
      <w:r>
        <w:tab/>
        <w:t>17</w:t>
      </w:r>
      <w:r w:rsidR="00BB242B">
        <w:t>6</w:t>
      </w:r>
    </w:p>
    <w:p w14:paraId="01F78450" w14:textId="5C3D99F3" w:rsidR="005E2B9C" w:rsidRDefault="00020CE2">
      <w:pPr>
        <w:pStyle w:val="BodyText"/>
        <w:tabs>
          <w:tab w:val="right" w:pos="7785"/>
        </w:tabs>
        <w:spacing w:before="1" w:line="247" w:lineRule="exact"/>
        <w:ind w:left="1693"/>
      </w:pPr>
      <w:r>
        <w:t>Family</w:t>
      </w:r>
      <w:r>
        <w:rPr>
          <w:spacing w:val="-4"/>
        </w:rPr>
        <w:t xml:space="preserve"> </w:t>
      </w:r>
      <w:r>
        <w:t>Medical</w:t>
      </w:r>
      <w:r>
        <w:rPr>
          <w:spacing w:val="1"/>
        </w:rPr>
        <w:t xml:space="preserve"> </w:t>
      </w:r>
      <w:r>
        <w:t>Leave</w:t>
      </w:r>
      <w:r>
        <w:tab/>
        <w:t>17</w:t>
      </w:r>
      <w:r w:rsidR="00BB242B">
        <w:t>7</w:t>
      </w:r>
    </w:p>
    <w:p w14:paraId="0F9BB51A" w14:textId="5DCAD2BE" w:rsidR="005E2B9C" w:rsidRDefault="00020CE2">
      <w:pPr>
        <w:pStyle w:val="BodyText"/>
        <w:tabs>
          <w:tab w:val="right" w:pos="7785"/>
        </w:tabs>
        <w:spacing w:line="257" w:lineRule="exact"/>
        <w:ind w:left="1694"/>
      </w:pPr>
      <w:r>
        <w:t>Military</w:t>
      </w:r>
      <w:r>
        <w:rPr>
          <w:spacing w:val="-3"/>
        </w:rPr>
        <w:t xml:space="preserve"> </w:t>
      </w:r>
      <w:r>
        <w:t>Leave</w:t>
      </w:r>
      <w:r>
        <w:tab/>
      </w:r>
      <w:r>
        <w:rPr>
          <w:position w:val="1"/>
        </w:rPr>
        <w:t>17</w:t>
      </w:r>
      <w:r w:rsidR="00BB242B">
        <w:rPr>
          <w:position w:val="1"/>
        </w:rPr>
        <w:t>7</w:t>
      </w:r>
    </w:p>
    <w:p w14:paraId="637F5739" w14:textId="52B2B402" w:rsidR="005E2B9C" w:rsidRDefault="00020CE2">
      <w:pPr>
        <w:pStyle w:val="BodyText"/>
        <w:tabs>
          <w:tab w:val="right" w:pos="7786"/>
        </w:tabs>
        <w:spacing w:before="2" w:line="252" w:lineRule="exact"/>
        <w:ind w:left="1694"/>
      </w:pPr>
      <w:r>
        <w:t>Court Leave</w:t>
      </w:r>
      <w:r>
        <w:tab/>
        <w:t>1</w:t>
      </w:r>
      <w:r w:rsidR="00BB242B">
        <w:t>78</w:t>
      </w:r>
    </w:p>
    <w:p w14:paraId="27422011" w14:textId="19540F2A" w:rsidR="005E2B9C" w:rsidRDefault="00020CE2">
      <w:pPr>
        <w:pStyle w:val="BodyText"/>
        <w:tabs>
          <w:tab w:val="right" w:pos="7787"/>
        </w:tabs>
        <w:spacing w:line="252" w:lineRule="exact"/>
        <w:ind w:left="1695"/>
      </w:pPr>
      <w:r>
        <w:t>Sabbatical Leave</w:t>
      </w:r>
      <w:r>
        <w:tab/>
        <w:t>1</w:t>
      </w:r>
      <w:r w:rsidR="00BB242B">
        <w:t>78</w:t>
      </w:r>
    </w:p>
    <w:p w14:paraId="2ED4F768" w14:textId="77777777" w:rsidR="005E2B9C" w:rsidRDefault="005E2B9C">
      <w:pPr>
        <w:pStyle w:val="BodyText"/>
        <w:rPr>
          <w:sz w:val="20"/>
        </w:rPr>
      </w:pPr>
    </w:p>
    <w:p w14:paraId="3B241258" w14:textId="77777777" w:rsidR="005E2B9C" w:rsidRDefault="005E2B9C">
      <w:pPr>
        <w:pStyle w:val="BodyText"/>
        <w:spacing w:before="1"/>
        <w:rPr>
          <w:sz w:val="25"/>
        </w:rPr>
      </w:pPr>
    </w:p>
    <w:tbl>
      <w:tblPr>
        <w:tblW w:w="0" w:type="auto"/>
        <w:tblInd w:w="501" w:type="dxa"/>
        <w:tblLayout w:type="fixed"/>
        <w:tblCellMar>
          <w:left w:w="0" w:type="dxa"/>
          <w:right w:w="0" w:type="dxa"/>
        </w:tblCellMar>
        <w:tblLook w:val="01E0" w:firstRow="1" w:lastRow="1" w:firstColumn="1" w:lastColumn="1" w:noHBand="0" w:noVBand="0"/>
      </w:tblPr>
      <w:tblGrid>
        <w:gridCol w:w="1131"/>
        <w:gridCol w:w="4885"/>
        <w:gridCol w:w="1335"/>
      </w:tblGrid>
      <w:tr w:rsidR="005E2B9C" w14:paraId="1DD35FD3" w14:textId="77777777">
        <w:trPr>
          <w:trHeight w:val="372"/>
        </w:trPr>
        <w:tc>
          <w:tcPr>
            <w:tcW w:w="1131" w:type="dxa"/>
          </w:tcPr>
          <w:p w14:paraId="71E09155" w14:textId="77777777" w:rsidR="005E2B9C" w:rsidRDefault="00020CE2">
            <w:pPr>
              <w:pStyle w:val="TableParagraph"/>
              <w:spacing w:line="244" w:lineRule="exact"/>
              <w:ind w:left="50"/>
              <w:rPr>
                <w:b/>
              </w:rPr>
            </w:pPr>
            <w:r>
              <w:rPr>
                <w:b/>
              </w:rPr>
              <w:t>Section 7.0</w:t>
            </w:r>
          </w:p>
        </w:tc>
        <w:tc>
          <w:tcPr>
            <w:tcW w:w="4885" w:type="dxa"/>
          </w:tcPr>
          <w:p w14:paraId="4F346223" w14:textId="77777777" w:rsidR="005E2B9C" w:rsidRDefault="00020CE2">
            <w:pPr>
              <w:pStyle w:val="TableParagraph"/>
              <w:spacing w:line="244" w:lineRule="exact"/>
              <w:ind w:left="71"/>
              <w:rPr>
                <w:b/>
              </w:rPr>
            </w:pPr>
            <w:r>
              <w:rPr>
                <w:b/>
              </w:rPr>
              <w:t>SUPPORT SERVICES</w:t>
            </w:r>
          </w:p>
        </w:tc>
        <w:tc>
          <w:tcPr>
            <w:tcW w:w="1335" w:type="dxa"/>
          </w:tcPr>
          <w:p w14:paraId="27A5C716" w14:textId="01604E9E" w:rsidR="005E2B9C" w:rsidRDefault="00BB242B">
            <w:pPr>
              <w:pStyle w:val="TableParagraph"/>
              <w:spacing w:line="244" w:lineRule="exact"/>
              <w:ind w:right="55"/>
              <w:jc w:val="right"/>
              <w:rPr>
                <w:b/>
              </w:rPr>
            </w:pPr>
            <w:hyperlink w:anchor="_bookmark17" w:history="1">
              <w:r>
                <w:rPr>
                  <w:b/>
                </w:rPr>
                <w:t>182</w:t>
              </w:r>
            </w:hyperlink>
          </w:p>
        </w:tc>
      </w:tr>
      <w:tr w:rsidR="005E2B9C" w14:paraId="28DA26D5" w14:textId="77777777">
        <w:trPr>
          <w:trHeight w:val="377"/>
        </w:trPr>
        <w:tc>
          <w:tcPr>
            <w:tcW w:w="1131" w:type="dxa"/>
          </w:tcPr>
          <w:p w14:paraId="510FEA68" w14:textId="77777777" w:rsidR="005E2B9C" w:rsidRDefault="00020CE2">
            <w:pPr>
              <w:pStyle w:val="TableParagraph"/>
              <w:spacing w:before="120" w:line="238" w:lineRule="exact"/>
              <w:ind w:left="626"/>
            </w:pPr>
            <w:r>
              <w:t>7.1</w:t>
            </w:r>
          </w:p>
        </w:tc>
        <w:tc>
          <w:tcPr>
            <w:tcW w:w="4885" w:type="dxa"/>
          </w:tcPr>
          <w:p w14:paraId="6AA07FEE" w14:textId="77777777" w:rsidR="005E2B9C" w:rsidRDefault="00020CE2">
            <w:pPr>
              <w:pStyle w:val="TableParagraph"/>
              <w:spacing w:before="120" w:line="238" w:lineRule="exact"/>
              <w:ind w:left="71"/>
            </w:pPr>
            <w:r>
              <w:t>INSTRUCTIONAL SUPPORT SERVICES</w:t>
            </w:r>
          </w:p>
        </w:tc>
        <w:tc>
          <w:tcPr>
            <w:tcW w:w="1335" w:type="dxa"/>
          </w:tcPr>
          <w:p w14:paraId="2A58B9BC" w14:textId="3BD528D1" w:rsidR="005E2B9C" w:rsidRDefault="00BB242B">
            <w:pPr>
              <w:pStyle w:val="TableParagraph"/>
              <w:spacing w:before="120" w:line="238" w:lineRule="exact"/>
              <w:ind w:right="55"/>
              <w:jc w:val="right"/>
            </w:pPr>
            <w:r>
              <w:t>182</w:t>
            </w:r>
          </w:p>
        </w:tc>
      </w:tr>
      <w:tr w:rsidR="005E2B9C" w14:paraId="01E5AE47" w14:textId="77777777">
        <w:trPr>
          <w:trHeight w:val="253"/>
        </w:trPr>
        <w:tc>
          <w:tcPr>
            <w:tcW w:w="1131" w:type="dxa"/>
          </w:tcPr>
          <w:p w14:paraId="5410826F" w14:textId="77777777" w:rsidR="005E2B9C" w:rsidRDefault="005E2B9C">
            <w:pPr>
              <w:pStyle w:val="TableParagraph"/>
              <w:rPr>
                <w:sz w:val="18"/>
              </w:rPr>
            </w:pPr>
          </w:p>
        </w:tc>
        <w:tc>
          <w:tcPr>
            <w:tcW w:w="4885" w:type="dxa"/>
          </w:tcPr>
          <w:p w14:paraId="1868B9FD" w14:textId="77777777" w:rsidR="005E2B9C" w:rsidRDefault="00020CE2">
            <w:pPr>
              <w:pStyle w:val="TableParagraph"/>
              <w:spacing w:line="233" w:lineRule="exact"/>
              <w:ind w:left="71"/>
            </w:pPr>
            <w:r>
              <w:t>Center for Student Achievement</w:t>
            </w:r>
          </w:p>
        </w:tc>
        <w:tc>
          <w:tcPr>
            <w:tcW w:w="1335" w:type="dxa"/>
          </w:tcPr>
          <w:p w14:paraId="04B3D457" w14:textId="3A0ED148" w:rsidR="005E2B9C" w:rsidRDefault="00020CE2">
            <w:pPr>
              <w:pStyle w:val="TableParagraph"/>
              <w:spacing w:line="233" w:lineRule="exact"/>
              <w:ind w:right="54"/>
              <w:jc w:val="right"/>
            </w:pPr>
            <w:r>
              <w:t>18</w:t>
            </w:r>
            <w:r w:rsidR="00BB242B">
              <w:t>3</w:t>
            </w:r>
          </w:p>
        </w:tc>
      </w:tr>
      <w:tr w:rsidR="005E2B9C" w14:paraId="4675B285" w14:textId="77777777">
        <w:trPr>
          <w:trHeight w:val="251"/>
        </w:trPr>
        <w:tc>
          <w:tcPr>
            <w:tcW w:w="1131" w:type="dxa"/>
          </w:tcPr>
          <w:p w14:paraId="635B94C2" w14:textId="77777777" w:rsidR="005E2B9C" w:rsidRDefault="005E2B9C">
            <w:pPr>
              <w:pStyle w:val="TableParagraph"/>
              <w:rPr>
                <w:sz w:val="18"/>
              </w:rPr>
            </w:pPr>
          </w:p>
        </w:tc>
        <w:tc>
          <w:tcPr>
            <w:tcW w:w="4885" w:type="dxa"/>
          </w:tcPr>
          <w:p w14:paraId="4B66D4CF" w14:textId="77777777" w:rsidR="005E2B9C" w:rsidRDefault="00020CE2">
            <w:pPr>
              <w:pStyle w:val="TableParagraph"/>
              <w:spacing w:line="232" w:lineRule="exact"/>
              <w:ind w:left="72"/>
            </w:pPr>
            <w:r>
              <w:t>Center for Teaching Excellence</w:t>
            </w:r>
          </w:p>
        </w:tc>
        <w:tc>
          <w:tcPr>
            <w:tcW w:w="1335" w:type="dxa"/>
          </w:tcPr>
          <w:p w14:paraId="42FEDD1E" w14:textId="671BB8A3" w:rsidR="005E2B9C" w:rsidRDefault="00020CE2">
            <w:pPr>
              <w:pStyle w:val="TableParagraph"/>
              <w:spacing w:line="232" w:lineRule="exact"/>
              <w:ind w:right="54"/>
              <w:jc w:val="right"/>
            </w:pPr>
            <w:r>
              <w:t>18</w:t>
            </w:r>
            <w:r w:rsidR="00BB242B">
              <w:t>3</w:t>
            </w:r>
          </w:p>
        </w:tc>
      </w:tr>
      <w:tr w:rsidR="005E2B9C" w14:paraId="154CD7A8" w14:textId="77777777">
        <w:trPr>
          <w:trHeight w:val="253"/>
        </w:trPr>
        <w:tc>
          <w:tcPr>
            <w:tcW w:w="1131" w:type="dxa"/>
          </w:tcPr>
          <w:p w14:paraId="2C4E845D" w14:textId="77777777" w:rsidR="005E2B9C" w:rsidRDefault="005E2B9C">
            <w:pPr>
              <w:pStyle w:val="TableParagraph"/>
              <w:rPr>
                <w:sz w:val="18"/>
              </w:rPr>
            </w:pPr>
          </w:p>
        </w:tc>
        <w:tc>
          <w:tcPr>
            <w:tcW w:w="4885" w:type="dxa"/>
          </w:tcPr>
          <w:p w14:paraId="5B38BAC7" w14:textId="77777777" w:rsidR="005E2B9C" w:rsidRDefault="00020CE2">
            <w:pPr>
              <w:pStyle w:val="TableParagraph"/>
              <w:spacing w:line="233" w:lineRule="exact"/>
              <w:ind w:left="72"/>
            </w:pPr>
            <w:r>
              <w:t>Computer Services Division</w:t>
            </w:r>
          </w:p>
        </w:tc>
        <w:tc>
          <w:tcPr>
            <w:tcW w:w="1335" w:type="dxa"/>
          </w:tcPr>
          <w:p w14:paraId="2A6239B6" w14:textId="3898F5E4" w:rsidR="005E2B9C" w:rsidRDefault="00020CE2">
            <w:pPr>
              <w:pStyle w:val="TableParagraph"/>
              <w:spacing w:line="233" w:lineRule="exact"/>
              <w:ind w:right="53"/>
              <w:jc w:val="right"/>
            </w:pPr>
            <w:r>
              <w:t>18</w:t>
            </w:r>
            <w:r w:rsidR="00BB242B">
              <w:t>4</w:t>
            </w:r>
          </w:p>
        </w:tc>
      </w:tr>
      <w:tr w:rsidR="005E2B9C" w14:paraId="6D7B0700" w14:textId="77777777">
        <w:trPr>
          <w:trHeight w:val="253"/>
        </w:trPr>
        <w:tc>
          <w:tcPr>
            <w:tcW w:w="1131" w:type="dxa"/>
          </w:tcPr>
          <w:p w14:paraId="3FFA0805" w14:textId="77777777" w:rsidR="005E2B9C" w:rsidRDefault="005E2B9C">
            <w:pPr>
              <w:pStyle w:val="TableParagraph"/>
              <w:rPr>
                <w:sz w:val="18"/>
              </w:rPr>
            </w:pPr>
          </w:p>
        </w:tc>
        <w:tc>
          <w:tcPr>
            <w:tcW w:w="4885" w:type="dxa"/>
          </w:tcPr>
          <w:p w14:paraId="7612864C" w14:textId="77777777" w:rsidR="005E2B9C" w:rsidRDefault="00020CE2">
            <w:pPr>
              <w:pStyle w:val="TableParagraph"/>
              <w:spacing w:line="233" w:lineRule="exact"/>
              <w:ind w:left="72"/>
            </w:pPr>
            <w:r>
              <w:t>Counseling Services</w:t>
            </w:r>
          </w:p>
        </w:tc>
        <w:tc>
          <w:tcPr>
            <w:tcW w:w="1335" w:type="dxa"/>
          </w:tcPr>
          <w:p w14:paraId="3FB713AF" w14:textId="1B651E79" w:rsidR="005E2B9C" w:rsidRDefault="00020CE2">
            <w:pPr>
              <w:pStyle w:val="TableParagraph"/>
              <w:spacing w:line="233" w:lineRule="exact"/>
              <w:ind w:right="53"/>
              <w:jc w:val="right"/>
            </w:pPr>
            <w:r>
              <w:t>18</w:t>
            </w:r>
            <w:r w:rsidR="00BB242B">
              <w:t>4</w:t>
            </w:r>
          </w:p>
        </w:tc>
      </w:tr>
      <w:tr w:rsidR="005E2B9C" w14:paraId="24D58F03" w14:textId="77777777">
        <w:trPr>
          <w:trHeight w:val="253"/>
        </w:trPr>
        <w:tc>
          <w:tcPr>
            <w:tcW w:w="1131" w:type="dxa"/>
          </w:tcPr>
          <w:p w14:paraId="23C87074" w14:textId="77777777" w:rsidR="005E2B9C" w:rsidRDefault="005E2B9C">
            <w:pPr>
              <w:pStyle w:val="TableParagraph"/>
              <w:rPr>
                <w:sz w:val="18"/>
              </w:rPr>
            </w:pPr>
          </w:p>
        </w:tc>
        <w:tc>
          <w:tcPr>
            <w:tcW w:w="4885" w:type="dxa"/>
          </w:tcPr>
          <w:p w14:paraId="5B8EE9E1" w14:textId="77777777" w:rsidR="005E2B9C" w:rsidRDefault="00020CE2">
            <w:pPr>
              <w:pStyle w:val="TableParagraph"/>
              <w:spacing w:line="233" w:lineRule="exact"/>
              <w:ind w:left="73"/>
            </w:pPr>
            <w:r>
              <w:t>Disability Services</w:t>
            </w:r>
          </w:p>
        </w:tc>
        <w:tc>
          <w:tcPr>
            <w:tcW w:w="1335" w:type="dxa"/>
          </w:tcPr>
          <w:p w14:paraId="14AF517B" w14:textId="1456E48D" w:rsidR="005E2B9C" w:rsidRDefault="00020CE2">
            <w:pPr>
              <w:pStyle w:val="TableParagraph"/>
              <w:spacing w:line="233" w:lineRule="exact"/>
              <w:ind w:right="52"/>
              <w:jc w:val="right"/>
            </w:pPr>
            <w:r>
              <w:t>18</w:t>
            </w:r>
            <w:r w:rsidR="00BB242B">
              <w:t>4</w:t>
            </w:r>
          </w:p>
        </w:tc>
      </w:tr>
      <w:tr w:rsidR="005E2B9C" w14:paraId="63A5FF6E" w14:textId="77777777">
        <w:trPr>
          <w:trHeight w:val="253"/>
        </w:trPr>
        <w:tc>
          <w:tcPr>
            <w:tcW w:w="1131" w:type="dxa"/>
          </w:tcPr>
          <w:p w14:paraId="2FDC29D4" w14:textId="77777777" w:rsidR="005E2B9C" w:rsidRDefault="005E2B9C">
            <w:pPr>
              <w:pStyle w:val="TableParagraph"/>
              <w:rPr>
                <w:sz w:val="18"/>
              </w:rPr>
            </w:pPr>
          </w:p>
        </w:tc>
        <w:tc>
          <w:tcPr>
            <w:tcW w:w="4885" w:type="dxa"/>
          </w:tcPr>
          <w:p w14:paraId="2C3D6549" w14:textId="12F93450" w:rsidR="005E2B9C" w:rsidRDefault="00CC3ADF">
            <w:pPr>
              <w:pStyle w:val="TableParagraph"/>
              <w:spacing w:line="233" w:lineRule="exact"/>
              <w:ind w:left="74"/>
            </w:pPr>
            <w:r>
              <w:t>Online</w:t>
            </w:r>
            <w:r w:rsidR="00020CE2">
              <w:t xml:space="preserve"> Learning</w:t>
            </w:r>
          </w:p>
        </w:tc>
        <w:tc>
          <w:tcPr>
            <w:tcW w:w="1335" w:type="dxa"/>
          </w:tcPr>
          <w:p w14:paraId="4A636EFF" w14:textId="380EDA56" w:rsidR="005E2B9C" w:rsidRDefault="00020CE2">
            <w:pPr>
              <w:pStyle w:val="TableParagraph"/>
              <w:spacing w:line="233" w:lineRule="exact"/>
              <w:ind w:right="52"/>
              <w:jc w:val="right"/>
            </w:pPr>
            <w:r>
              <w:t>18</w:t>
            </w:r>
            <w:r w:rsidR="00BB242B">
              <w:t>5</w:t>
            </w:r>
          </w:p>
        </w:tc>
      </w:tr>
      <w:tr w:rsidR="005E2B9C" w14:paraId="54AE797C" w14:textId="77777777">
        <w:trPr>
          <w:trHeight w:val="251"/>
        </w:trPr>
        <w:tc>
          <w:tcPr>
            <w:tcW w:w="1131" w:type="dxa"/>
          </w:tcPr>
          <w:p w14:paraId="72451425" w14:textId="77777777" w:rsidR="005E2B9C" w:rsidRDefault="005E2B9C">
            <w:pPr>
              <w:pStyle w:val="TableParagraph"/>
              <w:rPr>
                <w:sz w:val="18"/>
              </w:rPr>
            </w:pPr>
          </w:p>
        </w:tc>
        <w:tc>
          <w:tcPr>
            <w:tcW w:w="4885" w:type="dxa"/>
          </w:tcPr>
          <w:p w14:paraId="5F22D2F0" w14:textId="77777777" w:rsidR="005E2B9C" w:rsidRDefault="00020CE2">
            <w:pPr>
              <w:pStyle w:val="TableParagraph"/>
              <w:spacing w:line="232" w:lineRule="exact"/>
              <w:ind w:left="74"/>
            </w:pPr>
            <w:r>
              <w:t>Instructional Laboratories</w:t>
            </w:r>
          </w:p>
        </w:tc>
        <w:tc>
          <w:tcPr>
            <w:tcW w:w="1335" w:type="dxa"/>
          </w:tcPr>
          <w:p w14:paraId="560338FF" w14:textId="648BDBE3" w:rsidR="005E2B9C" w:rsidRDefault="00020CE2">
            <w:pPr>
              <w:pStyle w:val="TableParagraph"/>
              <w:spacing w:line="232" w:lineRule="exact"/>
              <w:ind w:right="51"/>
              <w:jc w:val="right"/>
            </w:pPr>
            <w:r>
              <w:t>18</w:t>
            </w:r>
            <w:r w:rsidR="00BB242B">
              <w:t>5</w:t>
            </w:r>
          </w:p>
        </w:tc>
      </w:tr>
      <w:tr w:rsidR="005E2B9C" w14:paraId="0B9FA911" w14:textId="77777777">
        <w:trPr>
          <w:trHeight w:val="253"/>
        </w:trPr>
        <w:tc>
          <w:tcPr>
            <w:tcW w:w="1131" w:type="dxa"/>
          </w:tcPr>
          <w:p w14:paraId="447764A3" w14:textId="77777777" w:rsidR="005E2B9C" w:rsidRDefault="005E2B9C">
            <w:pPr>
              <w:pStyle w:val="TableParagraph"/>
              <w:rPr>
                <w:sz w:val="18"/>
              </w:rPr>
            </w:pPr>
          </w:p>
        </w:tc>
        <w:tc>
          <w:tcPr>
            <w:tcW w:w="4885" w:type="dxa"/>
          </w:tcPr>
          <w:p w14:paraId="335C8BD8" w14:textId="77777777" w:rsidR="005E2B9C" w:rsidRDefault="00020CE2">
            <w:pPr>
              <w:pStyle w:val="TableParagraph"/>
              <w:spacing w:line="233" w:lineRule="exact"/>
              <w:ind w:left="75"/>
            </w:pPr>
            <w:r>
              <w:t>Instructional Services Center</w:t>
            </w:r>
          </w:p>
        </w:tc>
        <w:tc>
          <w:tcPr>
            <w:tcW w:w="1335" w:type="dxa"/>
          </w:tcPr>
          <w:p w14:paraId="006DB404" w14:textId="0B00B370" w:rsidR="005E2B9C" w:rsidRDefault="00020CE2">
            <w:pPr>
              <w:pStyle w:val="TableParagraph"/>
              <w:spacing w:line="233" w:lineRule="exact"/>
              <w:ind w:right="51"/>
              <w:jc w:val="right"/>
            </w:pPr>
            <w:r>
              <w:t>18</w:t>
            </w:r>
            <w:r w:rsidR="00BB242B">
              <w:t>5</w:t>
            </w:r>
          </w:p>
        </w:tc>
      </w:tr>
      <w:tr w:rsidR="005E2B9C" w14:paraId="29E3AB84" w14:textId="77777777">
        <w:trPr>
          <w:trHeight w:val="253"/>
        </w:trPr>
        <w:tc>
          <w:tcPr>
            <w:tcW w:w="1131" w:type="dxa"/>
          </w:tcPr>
          <w:p w14:paraId="072599B8" w14:textId="77777777" w:rsidR="005E2B9C" w:rsidRDefault="005E2B9C">
            <w:pPr>
              <w:pStyle w:val="TableParagraph"/>
              <w:rPr>
                <w:sz w:val="18"/>
              </w:rPr>
            </w:pPr>
          </w:p>
        </w:tc>
        <w:tc>
          <w:tcPr>
            <w:tcW w:w="4885" w:type="dxa"/>
          </w:tcPr>
          <w:p w14:paraId="4886CAB9" w14:textId="77777777" w:rsidR="005E2B9C" w:rsidRDefault="00020CE2">
            <w:pPr>
              <w:pStyle w:val="TableParagraph"/>
              <w:spacing w:line="233" w:lineRule="exact"/>
              <w:ind w:left="75"/>
            </w:pPr>
            <w:r>
              <w:t>Library</w:t>
            </w:r>
          </w:p>
        </w:tc>
        <w:tc>
          <w:tcPr>
            <w:tcW w:w="1335" w:type="dxa"/>
          </w:tcPr>
          <w:p w14:paraId="761BF71B" w14:textId="0A912C2C" w:rsidR="005E2B9C" w:rsidRDefault="00020CE2">
            <w:pPr>
              <w:pStyle w:val="TableParagraph"/>
              <w:spacing w:line="233" w:lineRule="exact"/>
              <w:ind w:right="50"/>
              <w:jc w:val="right"/>
            </w:pPr>
            <w:r>
              <w:t>18</w:t>
            </w:r>
            <w:r w:rsidR="00BB242B">
              <w:t>6</w:t>
            </w:r>
          </w:p>
        </w:tc>
      </w:tr>
      <w:tr w:rsidR="005E2B9C" w14:paraId="21A73CBA" w14:textId="77777777">
        <w:trPr>
          <w:trHeight w:val="253"/>
        </w:trPr>
        <w:tc>
          <w:tcPr>
            <w:tcW w:w="1131" w:type="dxa"/>
          </w:tcPr>
          <w:p w14:paraId="1E379F3A" w14:textId="77777777" w:rsidR="005E2B9C" w:rsidRDefault="005E2B9C">
            <w:pPr>
              <w:pStyle w:val="TableParagraph"/>
              <w:rPr>
                <w:sz w:val="18"/>
              </w:rPr>
            </w:pPr>
          </w:p>
        </w:tc>
        <w:tc>
          <w:tcPr>
            <w:tcW w:w="4885" w:type="dxa"/>
          </w:tcPr>
          <w:p w14:paraId="56E4375B" w14:textId="77777777" w:rsidR="005E2B9C" w:rsidRDefault="00020CE2">
            <w:pPr>
              <w:pStyle w:val="TableParagraph"/>
              <w:spacing w:line="233" w:lineRule="exact"/>
              <w:ind w:left="76"/>
            </w:pPr>
            <w:r>
              <w:t>Media Relations</w:t>
            </w:r>
          </w:p>
        </w:tc>
        <w:tc>
          <w:tcPr>
            <w:tcW w:w="1335" w:type="dxa"/>
          </w:tcPr>
          <w:p w14:paraId="0C2C7C3F" w14:textId="1ED96797" w:rsidR="005E2B9C" w:rsidRDefault="00020CE2">
            <w:pPr>
              <w:pStyle w:val="TableParagraph"/>
              <w:spacing w:line="233" w:lineRule="exact"/>
              <w:ind w:right="49"/>
              <w:jc w:val="right"/>
            </w:pPr>
            <w:r>
              <w:t>18</w:t>
            </w:r>
            <w:r w:rsidR="00BB242B">
              <w:t>6</w:t>
            </w:r>
          </w:p>
        </w:tc>
      </w:tr>
      <w:tr w:rsidR="005E2B9C" w14:paraId="16130583" w14:textId="77777777">
        <w:trPr>
          <w:trHeight w:val="254"/>
        </w:trPr>
        <w:tc>
          <w:tcPr>
            <w:tcW w:w="1131" w:type="dxa"/>
          </w:tcPr>
          <w:p w14:paraId="27D17C1F" w14:textId="77777777" w:rsidR="005E2B9C" w:rsidRDefault="005E2B9C">
            <w:pPr>
              <w:pStyle w:val="TableParagraph"/>
              <w:rPr>
                <w:sz w:val="18"/>
              </w:rPr>
            </w:pPr>
          </w:p>
        </w:tc>
        <w:tc>
          <w:tcPr>
            <w:tcW w:w="4885" w:type="dxa"/>
          </w:tcPr>
          <w:p w14:paraId="2A936EDB" w14:textId="77777777" w:rsidR="005E2B9C" w:rsidRDefault="00020CE2">
            <w:pPr>
              <w:pStyle w:val="TableParagraph"/>
              <w:spacing w:line="234" w:lineRule="exact"/>
              <w:ind w:left="77"/>
            </w:pPr>
            <w:r>
              <w:t>Pacer Shoppe (Bookstore)</w:t>
            </w:r>
          </w:p>
        </w:tc>
        <w:tc>
          <w:tcPr>
            <w:tcW w:w="1335" w:type="dxa"/>
          </w:tcPr>
          <w:p w14:paraId="751086DF" w14:textId="48DBE946" w:rsidR="005E2B9C" w:rsidRDefault="00020CE2">
            <w:pPr>
              <w:pStyle w:val="TableParagraph"/>
              <w:spacing w:line="234" w:lineRule="exact"/>
              <w:ind w:right="49"/>
              <w:jc w:val="right"/>
            </w:pPr>
            <w:r>
              <w:t>18</w:t>
            </w:r>
            <w:r w:rsidR="00BB242B">
              <w:t>6</w:t>
            </w:r>
          </w:p>
        </w:tc>
      </w:tr>
      <w:tr w:rsidR="005E2B9C" w14:paraId="7039834B" w14:textId="77777777">
        <w:trPr>
          <w:trHeight w:val="379"/>
        </w:trPr>
        <w:tc>
          <w:tcPr>
            <w:tcW w:w="1131" w:type="dxa"/>
          </w:tcPr>
          <w:p w14:paraId="72C726AA" w14:textId="77777777" w:rsidR="005E2B9C" w:rsidRDefault="005E2B9C">
            <w:pPr>
              <w:pStyle w:val="TableParagraph"/>
            </w:pPr>
          </w:p>
        </w:tc>
        <w:tc>
          <w:tcPr>
            <w:tcW w:w="4885" w:type="dxa"/>
          </w:tcPr>
          <w:p w14:paraId="5D232AD0" w14:textId="77777777" w:rsidR="005E2B9C" w:rsidRDefault="00020CE2">
            <w:pPr>
              <w:pStyle w:val="TableParagraph"/>
              <w:spacing w:line="249" w:lineRule="exact"/>
              <w:ind w:left="62"/>
            </w:pPr>
            <w:r>
              <w:t>Printing</w:t>
            </w:r>
          </w:p>
        </w:tc>
        <w:tc>
          <w:tcPr>
            <w:tcW w:w="1335" w:type="dxa"/>
          </w:tcPr>
          <w:p w14:paraId="292E4C80" w14:textId="50D16D3D" w:rsidR="005E2B9C" w:rsidRDefault="00020CE2">
            <w:pPr>
              <w:pStyle w:val="TableParagraph"/>
              <w:spacing w:line="249" w:lineRule="exact"/>
              <w:ind w:right="63"/>
              <w:jc w:val="right"/>
            </w:pPr>
            <w:r>
              <w:t>18</w:t>
            </w:r>
            <w:r w:rsidR="00BB242B">
              <w:t>7</w:t>
            </w:r>
          </w:p>
        </w:tc>
      </w:tr>
      <w:tr w:rsidR="005E2B9C" w14:paraId="5215E2E3" w14:textId="77777777">
        <w:trPr>
          <w:trHeight w:val="379"/>
        </w:trPr>
        <w:tc>
          <w:tcPr>
            <w:tcW w:w="1131" w:type="dxa"/>
          </w:tcPr>
          <w:p w14:paraId="696EC84F" w14:textId="77777777" w:rsidR="005E2B9C" w:rsidRDefault="00020CE2">
            <w:pPr>
              <w:pStyle w:val="TableParagraph"/>
              <w:spacing w:before="122" w:line="237" w:lineRule="exact"/>
              <w:ind w:left="618"/>
            </w:pPr>
            <w:r>
              <w:t>7.2</w:t>
            </w:r>
          </w:p>
        </w:tc>
        <w:tc>
          <w:tcPr>
            <w:tcW w:w="4885" w:type="dxa"/>
          </w:tcPr>
          <w:p w14:paraId="5A076679" w14:textId="77777777" w:rsidR="005E2B9C" w:rsidRDefault="00020CE2">
            <w:pPr>
              <w:pStyle w:val="TableParagraph"/>
              <w:spacing w:before="122" w:line="237" w:lineRule="exact"/>
              <w:ind w:left="63"/>
            </w:pPr>
            <w:r>
              <w:t>CAMPUS SERVICES</w:t>
            </w:r>
          </w:p>
        </w:tc>
        <w:tc>
          <w:tcPr>
            <w:tcW w:w="1335" w:type="dxa"/>
          </w:tcPr>
          <w:p w14:paraId="68F31FBF" w14:textId="2AE95575" w:rsidR="005E2B9C" w:rsidRDefault="00020CE2">
            <w:pPr>
              <w:pStyle w:val="TableParagraph"/>
              <w:spacing w:before="122" w:line="237" w:lineRule="exact"/>
              <w:ind w:right="62"/>
              <w:jc w:val="right"/>
            </w:pPr>
            <w:r>
              <w:t>1</w:t>
            </w:r>
            <w:r w:rsidR="00BB242B">
              <w:t>88</w:t>
            </w:r>
          </w:p>
        </w:tc>
      </w:tr>
      <w:tr w:rsidR="005E2B9C" w14:paraId="53406A73" w14:textId="77777777">
        <w:trPr>
          <w:trHeight w:val="253"/>
        </w:trPr>
        <w:tc>
          <w:tcPr>
            <w:tcW w:w="1131" w:type="dxa"/>
          </w:tcPr>
          <w:p w14:paraId="2CAE0C03" w14:textId="77777777" w:rsidR="005E2B9C" w:rsidRDefault="005E2B9C">
            <w:pPr>
              <w:pStyle w:val="TableParagraph"/>
              <w:rPr>
                <w:sz w:val="18"/>
              </w:rPr>
            </w:pPr>
          </w:p>
        </w:tc>
        <w:tc>
          <w:tcPr>
            <w:tcW w:w="4885" w:type="dxa"/>
          </w:tcPr>
          <w:p w14:paraId="2C0F97FF" w14:textId="77777777" w:rsidR="005E2B9C" w:rsidRDefault="00020CE2">
            <w:pPr>
              <w:pStyle w:val="TableParagraph"/>
              <w:spacing w:line="233" w:lineRule="exact"/>
              <w:ind w:left="64"/>
            </w:pPr>
            <w:r>
              <w:t>Athletic Recreational Facilities</w:t>
            </w:r>
          </w:p>
        </w:tc>
        <w:tc>
          <w:tcPr>
            <w:tcW w:w="1335" w:type="dxa"/>
          </w:tcPr>
          <w:p w14:paraId="6D46E15C" w14:textId="6D35CDF0" w:rsidR="005E2B9C" w:rsidRDefault="00020CE2">
            <w:pPr>
              <w:pStyle w:val="TableParagraph"/>
              <w:spacing w:line="233" w:lineRule="exact"/>
              <w:ind w:right="62"/>
              <w:jc w:val="right"/>
            </w:pPr>
            <w:r>
              <w:t>1</w:t>
            </w:r>
            <w:r w:rsidR="00BB242B">
              <w:t>88</w:t>
            </w:r>
          </w:p>
        </w:tc>
      </w:tr>
      <w:tr w:rsidR="005E2B9C" w14:paraId="793C94DB" w14:textId="77777777">
        <w:trPr>
          <w:trHeight w:val="253"/>
        </w:trPr>
        <w:tc>
          <w:tcPr>
            <w:tcW w:w="1131" w:type="dxa"/>
          </w:tcPr>
          <w:p w14:paraId="6940AA7F" w14:textId="77777777" w:rsidR="005E2B9C" w:rsidRDefault="005E2B9C">
            <w:pPr>
              <w:pStyle w:val="TableParagraph"/>
              <w:rPr>
                <w:sz w:val="18"/>
              </w:rPr>
            </w:pPr>
          </w:p>
        </w:tc>
        <w:tc>
          <w:tcPr>
            <w:tcW w:w="4885" w:type="dxa"/>
          </w:tcPr>
          <w:p w14:paraId="70D9B97A" w14:textId="77777777" w:rsidR="005E2B9C" w:rsidRDefault="00020CE2">
            <w:pPr>
              <w:pStyle w:val="TableParagraph"/>
              <w:spacing w:line="233" w:lineRule="exact"/>
              <w:ind w:left="64"/>
            </w:pPr>
            <w:r>
              <w:t>Automatic Teller Machine</w:t>
            </w:r>
          </w:p>
        </w:tc>
        <w:tc>
          <w:tcPr>
            <w:tcW w:w="1335" w:type="dxa"/>
          </w:tcPr>
          <w:p w14:paraId="6BAD7A60" w14:textId="6801ACE6" w:rsidR="005E2B9C" w:rsidRDefault="00020CE2">
            <w:pPr>
              <w:pStyle w:val="TableParagraph"/>
              <w:spacing w:line="233" w:lineRule="exact"/>
              <w:ind w:right="61"/>
              <w:jc w:val="right"/>
            </w:pPr>
            <w:r>
              <w:t>1</w:t>
            </w:r>
            <w:r w:rsidR="00BB242B">
              <w:t>88</w:t>
            </w:r>
          </w:p>
        </w:tc>
      </w:tr>
      <w:tr w:rsidR="005E2B9C" w14:paraId="63A82973" w14:textId="77777777">
        <w:trPr>
          <w:trHeight w:val="251"/>
        </w:trPr>
        <w:tc>
          <w:tcPr>
            <w:tcW w:w="1131" w:type="dxa"/>
          </w:tcPr>
          <w:p w14:paraId="242789A0" w14:textId="77777777" w:rsidR="005E2B9C" w:rsidRDefault="005E2B9C">
            <w:pPr>
              <w:pStyle w:val="TableParagraph"/>
              <w:rPr>
                <w:sz w:val="18"/>
              </w:rPr>
            </w:pPr>
          </w:p>
        </w:tc>
        <w:tc>
          <w:tcPr>
            <w:tcW w:w="4885" w:type="dxa"/>
          </w:tcPr>
          <w:p w14:paraId="1BD7808A" w14:textId="77777777" w:rsidR="005E2B9C" w:rsidRDefault="00020CE2">
            <w:pPr>
              <w:pStyle w:val="TableParagraph"/>
              <w:spacing w:line="232" w:lineRule="exact"/>
              <w:ind w:left="65"/>
            </w:pPr>
            <w:r>
              <w:t>Behavioral Intervention Team</w:t>
            </w:r>
          </w:p>
        </w:tc>
        <w:tc>
          <w:tcPr>
            <w:tcW w:w="1335" w:type="dxa"/>
          </w:tcPr>
          <w:p w14:paraId="356AF790" w14:textId="7BFFE1C2" w:rsidR="005E2B9C" w:rsidRDefault="00020CE2">
            <w:pPr>
              <w:pStyle w:val="TableParagraph"/>
              <w:spacing w:line="232" w:lineRule="exact"/>
              <w:ind w:right="61"/>
              <w:jc w:val="right"/>
            </w:pPr>
            <w:r>
              <w:t>1</w:t>
            </w:r>
            <w:r w:rsidR="00BB242B">
              <w:t>88</w:t>
            </w:r>
          </w:p>
        </w:tc>
      </w:tr>
      <w:tr w:rsidR="005E2B9C" w14:paraId="200FF604" w14:textId="77777777">
        <w:trPr>
          <w:trHeight w:val="253"/>
        </w:trPr>
        <w:tc>
          <w:tcPr>
            <w:tcW w:w="1131" w:type="dxa"/>
          </w:tcPr>
          <w:p w14:paraId="454B0E53" w14:textId="77777777" w:rsidR="005E2B9C" w:rsidRDefault="005E2B9C">
            <w:pPr>
              <w:pStyle w:val="TableParagraph"/>
              <w:rPr>
                <w:sz w:val="18"/>
              </w:rPr>
            </w:pPr>
          </w:p>
        </w:tc>
        <w:tc>
          <w:tcPr>
            <w:tcW w:w="4885" w:type="dxa"/>
          </w:tcPr>
          <w:p w14:paraId="6B714F0E" w14:textId="77777777" w:rsidR="005E2B9C" w:rsidRDefault="00020CE2">
            <w:pPr>
              <w:pStyle w:val="TableParagraph"/>
              <w:spacing w:line="233" w:lineRule="exact"/>
              <w:ind w:left="65"/>
            </w:pPr>
            <w:r>
              <w:t>Children’s Center</w:t>
            </w:r>
          </w:p>
        </w:tc>
        <w:tc>
          <w:tcPr>
            <w:tcW w:w="1335" w:type="dxa"/>
          </w:tcPr>
          <w:p w14:paraId="74F2C22C" w14:textId="20A81250" w:rsidR="005E2B9C" w:rsidRDefault="00020CE2">
            <w:pPr>
              <w:pStyle w:val="TableParagraph"/>
              <w:spacing w:line="233" w:lineRule="exact"/>
              <w:ind w:right="60"/>
              <w:jc w:val="right"/>
            </w:pPr>
            <w:r>
              <w:t>1</w:t>
            </w:r>
            <w:r w:rsidR="00BB242B">
              <w:t>89</w:t>
            </w:r>
          </w:p>
        </w:tc>
      </w:tr>
      <w:tr w:rsidR="005E2B9C" w14:paraId="69D47558" w14:textId="77777777">
        <w:trPr>
          <w:trHeight w:val="253"/>
        </w:trPr>
        <w:tc>
          <w:tcPr>
            <w:tcW w:w="1131" w:type="dxa"/>
          </w:tcPr>
          <w:p w14:paraId="1F5DBDD0" w14:textId="77777777" w:rsidR="005E2B9C" w:rsidRDefault="005E2B9C">
            <w:pPr>
              <w:pStyle w:val="TableParagraph"/>
              <w:rPr>
                <w:sz w:val="18"/>
              </w:rPr>
            </w:pPr>
          </w:p>
        </w:tc>
        <w:tc>
          <w:tcPr>
            <w:tcW w:w="4885" w:type="dxa"/>
          </w:tcPr>
          <w:p w14:paraId="6A479D8A" w14:textId="77777777" w:rsidR="005E2B9C" w:rsidRDefault="00020CE2">
            <w:pPr>
              <w:pStyle w:val="TableParagraph"/>
              <w:spacing w:line="233" w:lineRule="exact"/>
              <w:ind w:left="66"/>
            </w:pPr>
            <w:r>
              <w:t>Convocation Center</w:t>
            </w:r>
          </w:p>
        </w:tc>
        <w:tc>
          <w:tcPr>
            <w:tcW w:w="1335" w:type="dxa"/>
          </w:tcPr>
          <w:p w14:paraId="5873B430" w14:textId="68BAEABA" w:rsidR="005E2B9C" w:rsidRDefault="00020CE2">
            <w:pPr>
              <w:pStyle w:val="TableParagraph"/>
              <w:spacing w:line="233" w:lineRule="exact"/>
              <w:ind w:right="59"/>
              <w:jc w:val="right"/>
            </w:pPr>
            <w:r>
              <w:t>1</w:t>
            </w:r>
            <w:r w:rsidR="00BB242B">
              <w:t>89</w:t>
            </w:r>
          </w:p>
        </w:tc>
      </w:tr>
      <w:tr w:rsidR="005E2B9C" w14:paraId="4CCCDD8D" w14:textId="77777777">
        <w:trPr>
          <w:trHeight w:val="253"/>
        </w:trPr>
        <w:tc>
          <w:tcPr>
            <w:tcW w:w="1131" w:type="dxa"/>
          </w:tcPr>
          <w:p w14:paraId="16A69DFE" w14:textId="77777777" w:rsidR="005E2B9C" w:rsidRDefault="005E2B9C">
            <w:pPr>
              <w:pStyle w:val="TableParagraph"/>
              <w:rPr>
                <w:sz w:val="18"/>
              </w:rPr>
            </w:pPr>
          </w:p>
        </w:tc>
        <w:tc>
          <w:tcPr>
            <w:tcW w:w="4885" w:type="dxa"/>
          </w:tcPr>
          <w:p w14:paraId="1107D7C4" w14:textId="77777777" w:rsidR="005E2B9C" w:rsidRDefault="00020CE2">
            <w:pPr>
              <w:pStyle w:val="TableParagraph"/>
              <w:spacing w:line="233" w:lineRule="exact"/>
              <w:ind w:left="67"/>
            </w:pPr>
            <w:r>
              <w:t>Dining Services</w:t>
            </w:r>
          </w:p>
        </w:tc>
        <w:tc>
          <w:tcPr>
            <w:tcW w:w="1335" w:type="dxa"/>
          </w:tcPr>
          <w:p w14:paraId="74ED4068" w14:textId="70A3D46D" w:rsidR="005E2B9C" w:rsidRDefault="00020CE2">
            <w:pPr>
              <w:pStyle w:val="TableParagraph"/>
              <w:spacing w:line="233" w:lineRule="exact"/>
              <w:ind w:right="59"/>
              <w:jc w:val="right"/>
            </w:pPr>
            <w:r>
              <w:t>1</w:t>
            </w:r>
            <w:r w:rsidR="00BB242B">
              <w:t>89</w:t>
            </w:r>
          </w:p>
        </w:tc>
      </w:tr>
      <w:tr w:rsidR="005E2B9C" w14:paraId="389C5DC7" w14:textId="77777777">
        <w:trPr>
          <w:trHeight w:val="253"/>
        </w:trPr>
        <w:tc>
          <w:tcPr>
            <w:tcW w:w="1131" w:type="dxa"/>
          </w:tcPr>
          <w:p w14:paraId="6A5C4928" w14:textId="77777777" w:rsidR="005E2B9C" w:rsidRDefault="005E2B9C">
            <w:pPr>
              <w:pStyle w:val="TableParagraph"/>
              <w:rPr>
                <w:sz w:val="18"/>
              </w:rPr>
            </w:pPr>
          </w:p>
        </w:tc>
        <w:tc>
          <w:tcPr>
            <w:tcW w:w="4885" w:type="dxa"/>
          </w:tcPr>
          <w:p w14:paraId="716F62B0" w14:textId="77777777" w:rsidR="005E2B9C" w:rsidRDefault="00020CE2">
            <w:pPr>
              <w:pStyle w:val="TableParagraph"/>
              <w:spacing w:line="233" w:lineRule="exact"/>
              <w:ind w:left="67"/>
            </w:pPr>
            <w:r>
              <w:t>Facilities Maintenance</w:t>
            </w:r>
          </w:p>
        </w:tc>
        <w:tc>
          <w:tcPr>
            <w:tcW w:w="1335" w:type="dxa"/>
          </w:tcPr>
          <w:p w14:paraId="5929EE00" w14:textId="51EF7CB0" w:rsidR="005E2B9C" w:rsidRDefault="00020CE2">
            <w:pPr>
              <w:pStyle w:val="TableParagraph"/>
              <w:spacing w:line="233" w:lineRule="exact"/>
              <w:ind w:right="58"/>
              <w:jc w:val="right"/>
            </w:pPr>
            <w:r>
              <w:t>1</w:t>
            </w:r>
            <w:r w:rsidR="00BB242B">
              <w:t>89</w:t>
            </w:r>
          </w:p>
        </w:tc>
      </w:tr>
      <w:tr w:rsidR="005E2B9C" w14:paraId="1B4D78DC" w14:textId="77777777">
        <w:trPr>
          <w:trHeight w:val="253"/>
        </w:trPr>
        <w:tc>
          <w:tcPr>
            <w:tcW w:w="1131" w:type="dxa"/>
          </w:tcPr>
          <w:p w14:paraId="61C664B9" w14:textId="77777777" w:rsidR="005E2B9C" w:rsidRDefault="005E2B9C">
            <w:pPr>
              <w:pStyle w:val="TableParagraph"/>
              <w:rPr>
                <w:sz w:val="18"/>
              </w:rPr>
            </w:pPr>
          </w:p>
        </w:tc>
        <w:tc>
          <w:tcPr>
            <w:tcW w:w="4885" w:type="dxa"/>
          </w:tcPr>
          <w:p w14:paraId="1312E759" w14:textId="77777777" w:rsidR="005E2B9C" w:rsidRDefault="00020CE2">
            <w:pPr>
              <w:pStyle w:val="TableParagraph"/>
              <w:spacing w:line="233" w:lineRule="exact"/>
              <w:ind w:left="68"/>
            </w:pPr>
            <w:r>
              <w:t>Identification Card</w:t>
            </w:r>
          </w:p>
        </w:tc>
        <w:tc>
          <w:tcPr>
            <w:tcW w:w="1335" w:type="dxa"/>
          </w:tcPr>
          <w:p w14:paraId="57420883" w14:textId="239BB6F1" w:rsidR="005E2B9C" w:rsidRDefault="00020CE2">
            <w:pPr>
              <w:pStyle w:val="TableParagraph"/>
              <w:spacing w:line="233" w:lineRule="exact"/>
              <w:ind w:right="58"/>
              <w:jc w:val="right"/>
            </w:pPr>
            <w:r>
              <w:t>1</w:t>
            </w:r>
            <w:r w:rsidR="00BB242B">
              <w:t>89</w:t>
            </w:r>
          </w:p>
        </w:tc>
      </w:tr>
      <w:tr w:rsidR="005E2B9C" w14:paraId="69F4592F" w14:textId="77777777">
        <w:trPr>
          <w:trHeight w:val="253"/>
        </w:trPr>
        <w:tc>
          <w:tcPr>
            <w:tcW w:w="1131" w:type="dxa"/>
          </w:tcPr>
          <w:p w14:paraId="06225FA6" w14:textId="77777777" w:rsidR="005E2B9C" w:rsidRDefault="005E2B9C">
            <w:pPr>
              <w:pStyle w:val="TableParagraph"/>
              <w:rPr>
                <w:sz w:val="18"/>
              </w:rPr>
            </w:pPr>
          </w:p>
        </w:tc>
        <w:tc>
          <w:tcPr>
            <w:tcW w:w="4885" w:type="dxa"/>
          </w:tcPr>
          <w:p w14:paraId="6FBC20F8" w14:textId="77777777" w:rsidR="005E2B9C" w:rsidRDefault="00020CE2">
            <w:pPr>
              <w:pStyle w:val="TableParagraph"/>
              <w:spacing w:line="233" w:lineRule="exact"/>
              <w:ind w:left="68"/>
            </w:pPr>
            <w:r>
              <w:t>Parking</w:t>
            </w:r>
          </w:p>
        </w:tc>
        <w:tc>
          <w:tcPr>
            <w:tcW w:w="1335" w:type="dxa"/>
          </w:tcPr>
          <w:p w14:paraId="1F49B6BE" w14:textId="72696EF1" w:rsidR="005E2B9C" w:rsidRDefault="00020CE2">
            <w:pPr>
              <w:pStyle w:val="TableParagraph"/>
              <w:spacing w:line="233" w:lineRule="exact"/>
              <w:ind w:right="57"/>
              <w:jc w:val="right"/>
            </w:pPr>
            <w:r>
              <w:t>19</w:t>
            </w:r>
            <w:r w:rsidR="00BB242B">
              <w:t>0</w:t>
            </w:r>
          </w:p>
        </w:tc>
      </w:tr>
      <w:tr w:rsidR="005E2B9C" w14:paraId="0DE38586" w14:textId="77777777">
        <w:trPr>
          <w:trHeight w:val="251"/>
        </w:trPr>
        <w:tc>
          <w:tcPr>
            <w:tcW w:w="1131" w:type="dxa"/>
          </w:tcPr>
          <w:p w14:paraId="5E0E48D3" w14:textId="77777777" w:rsidR="005E2B9C" w:rsidRDefault="005E2B9C">
            <w:pPr>
              <w:pStyle w:val="TableParagraph"/>
              <w:rPr>
                <w:sz w:val="18"/>
              </w:rPr>
            </w:pPr>
          </w:p>
        </w:tc>
        <w:tc>
          <w:tcPr>
            <w:tcW w:w="4885" w:type="dxa"/>
          </w:tcPr>
          <w:p w14:paraId="650C9DF1" w14:textId="77777777" w:rsidR="005E2B9C" w:rsidRDefault="00020CE2">
            <w:pPr>
              <w:pStyle w:val="TableParagraph"/>
              <w:spacing w:line="232" w:lineRule="exact"/>
              <w:ind w:left="69"/>
            </w:pPr>
            <w:r>
              <w:t>Student Health Center</w:t>
            </w:r>
          </w:p>
        </w:tc>
        <w:tc>
          <w:tcPr>
            <w:tcW w:w="1335" w:type="dxa"/>
          </w:tcPr>
          <w:p w14:paraId="301417D8" w14:textId="16A4DD7E" w:rsidR="005E2B9C" w:rsidRDefault="00020CE2">
            <w:pPr>
              <w:pStyle w:val="TableParagraph"/>
              <w:spacing w:line="232" w:lineRule="exact"/>
              <w:ind w:right="56"/>
              <w:jc w:val="right"/>
            </w:pPr>
            <w:r>
              <w:t>1</w:t>
            </w:r>
            <w:r w:rsidR="00BB242B">
              <w:t>90</w:t>
            </w:r>
          </w:p>
        </w:tc>
      </w:tr>
      <w:tr w:rsidR="005E2B9C" w14:paraId="3D2C6F3F" w14:textId="77777777">
        <w:trPr>
          <w:trHeight w:val="253"/>
        </w:trPr>
        <w:tc>
          <w:tcPr>
            <w:tcW w:w="1131" w:type="dxa"/>
          </w:tcPr>
          <w:p w14:paraId="6C86272A" w14:textId="77777777" w:rsidR="005E2B9C" w:rsidRDefault="005E2B9C">
            <w:pPr>
              <w:pStyle w:val="TableParagraph"/>
              <w:rPr>
                <w:sz w:val="18"/>
              </w:rPr>
            </w:pPr>
          </w:p>
        </w:tc>
        <w:tc>
          <w:tcPr>
            <w:tcW w:w="4885" w:type="dxa"/>
          </w:tcPr>
          <w:p w14:paraId="71996D04" w14:textId="77777777" w:rsidR="005E2B9C" w:rsidRDefault="00020CE2">
            <w:pPr>
              <w:pStyle w:val="TableParagraph"/>
              <w:spacing w:line="233" w:lineRule="exact"/>
              <w:ind w:left="70"/>
            </w:pPr>
            <w:r>
              <w:t>University Police</w:t>
            </w:r>
          </w:p>
        </w:tc>
        <w:tc>
          <w:tcPr>
            <w:tcW w:w="1335" w:type="dxa"/>
          </w:tcPr>
          <w:p w14:paraId="25F82EE9" w14:textId="082F7484" w:rsidR="005E2B9C" w:rsidRDefault="00020CE2">
            <w:pPr>
              <w:pStyle w:val="TableParagraph"/>
              <w:spacing w:line="233" w:lineRule="exact"/>
              <w:ind w:right="56"/>
              <w:jc w:val="right"/>
            </w:pPr>
            <w:r>
              <w:t>19</w:t>
            </w:r>
            <w:r w:rsidR="00BB242B">
              <w:t>0</w:t>
            </w:r>
          </w:p>
        </w:tc>
      </w:tr>
      <w:tr w:rsidR="005E2B9C" w14:paraId="4230E074" w14:textId="77777777">
        <w:trPr>
          <w:trHeight w:val="253"/>
        </w:trPr>
        <w:tc>
          <w:tcPr>
            <w:tcW w:w="1131" w:type="dxa"/>
          </w:tcPr>
          <w:p w14:paraId="6CB48C1D" w14:textId="77777777" w:rsidR="005E2B9C" w:rsidRDefault="005E2B9C">
            <w:pPr>
              <w:pStyle w:val="TableParagraph"/>
              <w:rPr>
                <w:sz w:val="18"/>
              </w:rPr>
            </w:pPr>
          </w:p>
        </w:tc>
        <w:tc>
          <w:tcPr>
            <w:tcW w:w="4885" w:type="dxa"/>
          </w:tcPr>
          <w:p w14:paraId="657038A2" w14:textId="77777777" w:rsidR="005E2B9C" w:rsidRDefault="00020CE2">
            <w:pPr>
              <w:pStyle w:val="TableParagraph"/>
              <w:spacing w:line="233" w:lineRule="exact"/>
              <w:ind w:left="70"/>
            </w:pPr>
            <w:r>
              <w:t>University Vehicles</w:t>
            </w:r>
          </w:p>
        </w:tc>
        <w:tc>
          <w:tcPr>
            <w:tcW w:w="1335" w:type="dxa"/>
          </w:tcPr>
          <w:p w14:paraId="1D3981AF" w14:textId="49293B1C" w:rsidR="005E2B9C" w:rsidRDefault="00020CE2">
            <w:pPr>
              <w:pStyle w:val="TableParagraph"/>
              <w:spacing w:line="233" w:lineRule="exact"/>
              <w:ind w:right="55"/>
              <w:jc w:val="right"/>
            </w:pPr>
            <w:r>
              <w:t>19</w:t>
            </w:r>
            <w:r w:rsidR="00BB242B">
              <w:t>0</w:t>
            </w:r>
          </w:p>
        </w:tc>
      </w:tr>
      <w:tr w:rsidR="005E2B9C" w14:paraId="097009A5" w14:textId="77777777">
        <w:trPr>
          <w:trHeight w:val="248"/>
        </w:trPr>
        <w:tc>
          <w:tcPr>
            <w:tcW w:w="1131" w:type="dxa"/>
          </w:tcPr>
          <w:p w14:paraId="681F9FB9" w14:textId="77777777" w:rsidR="005E2B9C" w:rsidRDefault="005E2B9C">
            <w:pPr>
              <w:pStyle w:val="TableParagraph"/>
              <w:rPr>
                <w:sz w:val="18"/>
              </w:rPr>
            </w:pPr>
          </w:p>
        </w:tc>
        <w:tc>
          <w:tcPr>
            <w:tcW w:w="4885" w:type="dxa"/>
          </w:tcPr>
          <w:p w14:paraId="203F7764" w14:textId="77777777" w:rsidR="005E2B9C" w:rsidRDefault="00020CE2">
            <w:pPr>
              <w:pStyle w:val="TableParagraph"/>
              <w:spacing w:line="228" w:lineRule="exact"/>
              <w:ind w:left="71"/>
            </w:pPr>
            <w:r>
              <w:t>Wellness Center and Natatorium.</w:t>
            </w:r>
          </w:p>
        </w:tc>
        <w:tc>
          <w:tcPr>
            <w:tcW w:w="1335" w:type="dxa"/>
          </w:tcPr>
          <w:p w14:paraId="3DD4027B" w14:textId="5D2BE853" w:rsidR="005E2B9C" w:rsidRDefault="00020CE2">
            <w:pPr>
              <w:pStyle w:val="TableParagraph"/>
              <w:spacing w:line="228" w:lineRule="exact"/>
              <w:ind w:right="55"/>
              <w:jc w:val="right"/>
            </w:pPr>
            <w:r>
              <w:t>19</w:t>
            </w:r>
            <w:r w:rsidR="00BB242B">
              <w:t>1</w:t>
            </w:r>
          </w:p>
        </w:tc>
      </w:tr>
    </w:tbl>
    <w:p w14:paraId="2A2EB411" w14:textId="77777777" w:rsidR="005E2B9C" w:rsidRDefault="005E2B9C">
      <w:pPr>
        <w:pStyle w:val="BodyText"/>
        <w:rPr>
          <w:sz w:val="24"/>
        </w:rPr>
      </w:pPr>
    </w:p>
    <w:p w14:paraId="5CBEC1B2" w14:textId="77777777" w:rsidR="005E2B9C" w:rsidRDefault="005E2B9C">
      <w:pPr>
        <w:pStyle w:val="BodyText"/>
        <w:spacing w:before="10"/>
        <w:rPr>
          <w:sz w:val="19"/>
        </w:rPr>
      </w:pPr>
    </w:p>
    <w:p w14:paraId="1D19BB7C" w14:textId="77777777" w:rsidR="005E2B9C" w:rsidRDefault="00020CE2">
      <w:pPr>
        <w:pStyle w:val="BodyText"/>
        <w:ind w:left="1116" w:right="877"/>
        <w:jc w:val="center"/>
      </w:pPr>
      <w:r>
        <w:t>TOC 5</w:t>
      </w:r>
    </w:p>
    <w:p w14:paraId="7F3A3426" w14:textId="77777777" w:rsidR="005E2B9C" w:rsidRDefault="005E2B9C">
      <w:pPr>
        <w:jc w:val="center"/>
        <w:sectPr w:rsidR="005E2B9C" w:rsidSect="00FF17B2">
          <w:footerReference w:type="default" r:id="rId11"/>
          <w:pgSz w:w="12240" w:h="15840"/>
          <w:pgMar w:top="1360" w:right="1700" w:bottom="280" w:left="1480" w:header="0" w:footer="0" w:gutter="0"/>
          <w:cols w:space="720"/>
        </w:sectPr>
      </w:pPr>
    </w:p>
    <w:tbl>
      <w:tblPr>
        <w:tblW w:w="0" w:type="auto"/>
        <w:tblInd w:w="493" w:type="dxa"/>
        <w:tblLayout w:type="fixed"/>
        <w:tblCellMar>
          <w:left w:w="0" w:type="dxa"/>
          <w:right w:w="0" w:type="dxa"/>
        </w:tblCellMar>
        <w:tblLook w:val="01E0" w:firstRow="1" w:lastRow="1" w:firstColumn="1" w:lastColumn="1" w:noHBand="0" w:noVBand="0"/>
      </w:tblPr>
      <w:tblGrid>
        <w:gridCol w:w="1135"/>
        <w:gridCol w:w="4970"/>
        <w:gridCol w:w="1243"/>
      </w:tblGrid>
      <w:tr w:rsidR="005E2B9C" w14:paraId="72F5FB40" w14:textId="77777777">
        <w:trPr>
          <w:trHeight w:val="373"/>
        </w:trPr>
        <w:tc>
          <w:tcPr>
            <w:tcW w:w="1135" w:type="dxa"/>
          </w:tcPr>
          <w:p w14:paraId="76EF872B" w14:textId="77777777" w:rsidR="005E2B9C" w:rsidRDefault="00020CE2">
            <w:pPr>
              <w:pStyle w:val="TableParagraph"/>
              <w:spacing w:line="244" w:lineRule="exact"/>
              <w:ind w:left="50"/>
              <w:rPr>
                <w:b/>
              </w:rPr>
            </w:pPr>
            <w:r>
              <w:rPr>
                <w:b/>
              </w:rPr>
              <w:lastRenderedPageBreak/>
              <w:t>Section 8.0</w:t>
            </w:r>
          </w:p>
        </w:tc>
        <w:tc>
          <w:tcPr>
            <w:tcW w:w="4970" w:type="dxa"/>
          </w:tcPr>
          <w:p w14:paraId="5E217614" w14:textId="77777777" w:rsidR="005E2B9C" w:rsidRDefault="00020CE2">
            <w:pPr>
              <w:pStyle w:val="TableParagraph"/>
              <w:spacing w:line="244" w:lineRule="exact"/>
              <w:ind w:left="67"/>
              <w:rPr>
                <w:b/>
              </w:rPr>
            </w:pPr>
            <w:r>
              <w:rPr>
                <w:b/>
              </w:rPr>
              <w:t>APPENDICES</w:t>
            </w:r>
          </w:p>
        </w:tc>
        <w:tc>
          <w:tcPr>
            <w:tcW w:w="1243" w:type="dxa"/>
          </w:tcPr>
          <w:p w14:paraId="44BBC80A" w14:textId="048F1191" w:rsidR="005E2B9C" w:rsidRDefault="00020CE2">
            <w:pPr>
              <w:pStyle w:val="TableParagraph"/>
              <w:spacing w:line="244" w:lineRule="exact"/>
              <w:ind w:right="53"/>
              <w:jc w:val="right"/>
              <w:rPr>
                <w:b/>
              </w:rPr>
            </w:pPr>
            <w:hyperlink w:anchor="_bookmark18" w:history="1">
              <w:r>
                <w:rPr>
                  <w:b/>
                </w:rPr>
                <w:t>1</w:t>
              </w:r>
              <w:r w:rsidR="009C577A">
                <w:rPr>
                  <w:b/>
                </w:rPr>
                <w:t>92</w:t>
              </w:r>
            </w:hyperlink>
          </w:p>
        </w:tc>
      </w:tr>
      <w:tr w:rsidR="005E2B9C" w14:paraId="37988CBC" w14:textId="77777777">
        <w:trPr>
          <w:trHeight w:val="755"/>
        </w:trPr>
        <w:tc>
          <w:tcPr>
            <w:tcW w:w="1135" w:type="dxa"/>
          </w:tcPr>
          <w:p w14:paraId="61B4BB5C" w14:textId="77777777" w:rsidR="005E2B9C" w:rsidRDefault="00020CE2">
            <w:pPr>
              <w:pStyle w:val="TableParagraph"/>
              <w:spacing w:before="120"/>
              <w:ind w:left="626"/>
            </w:pPr>
            <w:r>
              <w:t>8.1</w:t>
            </w:r>
          </w:p>
        </w:tc>
        <w:tc>
          <w:tcPr>
            <w:tcW w:w="4970" w:type="dxa"/>
          </w:tcPr>
          <w:p w14:paraId="6D84B506" w14:textId="77777777" w:rsidR="005E2B9C" w:rsidRDefault="00020CE2">
            <w:pPr>
              <w:pStyle w:val="TableParagraph"/>
              <w:spacing w:before="120" w:line="252" w:lineRule="exact"/>
              <w:ind w:left="68"/>
            </w:pPr>
            <w:r>
              <w:t>APPENDIX I</w:t>
            </w:r>
          </w:p>
          <w:p w14:paraId="1721AA02" w14:textId="77777777" w:rsidR="005E2B9C" w:rsidRDefault="00020CE2">
            <w:pPr>
              <w:pStyle w:val="TableParagraph"/>
              <w:spacing w:line="252" w:lineRule="exact"/>
              <w:ind w:left="68"/>
            </w:pPr>
            <w:r>
              <w:t>Faculty Constitution and Bylaws</w:t>
            </w:r>
          </w:p>
        </w:tc>
        <w:tc>
          <w:tcPr>
            <w:tcW w:w="1243" w:type="dxa"/>
          </w:tcPr>
          <w:p w14:paraId="0183C7E7" w14:textId="78847969" w:rsidR="005E2B9C" w:rsidRDefault="00020CE2">
            <w:pPr>
              <w:pStyle w:val="TableParagraph"/>
              <w:spacing w:before="120"/>
              <w:ind w:right="51"/>
              <w:jc w:val="right"/>
            </w:pPr>
            <w:r>
              <w:t>19</w:t>
            </w:r>
            <w:r w:rsidR="009C577A">
              <w:t>3</w:t>
            </w:r>
          </w:p>
        </w:tc>
      </w:tr>
      <w:tr w:rsidR="005E2B9C" w14:paraId="258AA3FA" w14:textId="77777777">
        <w:trPr>
          <w:trHeight w:val="758"/>
        </w:trPr>
        <w:tc>
          <w:tcPr>
            <w:tcW w:w="1135" w:type="dxa"/>
          </w:tcPr>
          <w:p w14:paraId="725BDB64" w14:textId="77777777" w:rsidR="005E2B9C" w:rsidRDefault="00020CE2">
            <w:pPr>
              <w:pStyle w:val="TableParagraph"/>
              <w:spacing w:before="122"/>
              <w:ind w:left="627"/>
            </w:pPr>
            <w:r>
              <w:t>8.2</w:t>
            </w:r>
          </w:p>
        </w:tc>
        <w:tc>
          <w:tcPr>
            <w:tcW w:w="4970" w:type="dxa"/>
          </w:tcPr>
          <w:p w14:paraId="48FC817D" w14:textId="77777777" w:rsidR="005E2B9C" w:rsidRDefault="00020CE2">
            <w:pPr>
              <w:pStyle w:val="TableParagraph"/>
              <w:spacing w:before="122" w:line="252" w:lineRule="exact"/>
              <w:ind w:left="68"/>
            </w:pPr>
            <w:r>
              <w:t>APPENDIX II</w:t>
            </w:r>
          </w:p>
          <w:p w14:paraId="1A00837C" w14:textId="77777777" w:rsidR="005E2B9C" w:rsidRDefault="00020CE2">
            <w:pPr>
              <w:pStyle w:val="TableParagraph"/>
              <w:spacing w:line="252" w:lineRule="exact"/>
              <w:ind w:left="69"/>
            </w:pPr>
            <w:r>
              <w:t>Standing Rules of the Faculty Assembly</w:t>
            </w:r>
          </w:p>
        </w:tc>
        <w:tc>
          <w:tcPr>
            <w:tcW w:w="1243" w:type="dxa"/>
          </w:tcPr>
          <w:p w14:paraId="20C0F52E" w14:textId="6C23BC94" w:rsidR="005E2B9C" w:rsidRDefault="00A273A9">
            <w:pPr>
              <w:pStyle w:val="TableParagraph"/>
              <w:spacing w:before="122"/>
              <w:ind w:right="50"/>
              <w:jc w:val="right"/>
            </w:pPr>
            <w:r>
              <w:t>20</w:t>
            </w:r>
            <w:r w:rsidR="009C577A">
              <w:t>7</w:t>
            </w:r>
          </w:p>
        </w:tc>
      </w:tr>
      <w:tr w:rsidR="005E2B9C" w14:paraId="6F50A8F8" w14:textId="77777777">
        <w:trPr>
          <w:trHeight w:val="1012"/>
        </w:trPr>
        <w:tc>
          <w:tcPr>
            <w:tcW w:w="1135" w:type="dxa"/>
          </w:tcPr>
          <w:p w14:paraId="52C1857C" w14:textId="77777777" w:rsidR="005E2B9C" w:rsidRDefault="00020CE2">
            <w:pPr>
              <w:pStyle w:val="TableParagraph"/>
              <w:spacing w:before="122"/>
              <w:ind w:left="628"/>
            </w:pPr>
            <w:r>
              <w:t>8.3</w:t>
            </w:r>
          </w:p>
        </w:tc>
        <w:tc>
          <w:tcPr>
            <w:tcW w:w="4970" w:type="dxa"/>
          </w:tcPr>
          <w:p w14:paraId="652AD3D1" w14:textId="77777777" w:rsidR="005E2B9C" w:rsidRDefault="00020CE2">
            <w:pPr>
              <w:pStyle w:val="TableParagraph"/>
              <w:spacing w:before="122"/>
              <w:ind w:left="69"/>
            </w:pPr>
            <w:r>
              <w:t>APPENDIX III</w:t>
            </w:r>
          </w:p>
          <w:p w14:paraId="370CD6BD" w14:textId="24797920" w:rsidR="005E2B9C" w:rsidRDefault="0096097A">
            <w:pPr>
              <w:pStyle w:val="TableParagraph"/>
              <w:spacing w:before="1"/>
              <w:ind w:left="70" w:right="841"/>
            </w:pPr>
            <w:r>
              <w:t>USC</w:t>
            </w:r>
            <w:r w:rsidR="00020CE2">
              <w:t xml:space="preserve"> Aiken Administrative Guidelines for the Evaluation of Faculty</w:t>
            </w:r>
          </w:p>
        </w:tc>
        <w:tc>
          <w:tcPr>
            <w:tcW w:w="1243" w:type="dxa"/>
          </w:tcPr>
          <w:p w14:paraId="0296D406" w14:textId="3A0F7878" w:rsidR="005E2B9C" w:rsidRDefault="00020CE2">
            <w:pPr>
              <w:pStyle w:val="TableParagraph"/>
              <w:spacing w:before="122"/>
              <w:ind w:right="49"/>
              <w:jc w:val="right"/>
            </w:pPr>
            <w:r>
              <w:t>21</w:t>
            </w:r>
            <w:r w:rsidR="009C577A">
              <w:t>2</w:t>
            </w:r>
          </w:p>
        </w:tc>
      </w:tr>
      <w:tr w:rsidR="005E2B9C" w14:paraId="17CAEEA9" w14:textId="77777777">
        <w:trPr>
          <w:trHeight w:val="758"/>
        </w:trPr>
        <w:tc>
          <w:tcPr>
            <w:tcW w:w="1135" w:type="dxa"/>
          </w:tcPr>
          <w:p w14:paraId="046F142E" w14:textId="77777777" w:rsidR="005E2B9C" w:rsidRDefault="00020CE2">
            <w:pPr>
              <w:pStyle w:val="TableParagraph"/>
              <w:spacing w:before="122"/>
              <w:ind w:left="629"/>
            </w:pPr>
            <w:r>
              <w:t>8.4</w:t>
            </w:r>
          </w:p>
        </w:tc>
        <w:tc>
          <w:tcPr>
            <w:tcW w:w="4970" w:type="dxa"/>
          </w:tcPr>
          <w:p w14:paraId="3465EA46" w14:textId="77777777" w:rsidR="005E2B9C" w:rsidRDefault="00020CE2">
            <w:pPr>
              <w:pStyle w:val="TableParagraph"/>
              <w:spacing w:before="122" w:line="252" w:lineRule="exact"/>
              <w:ind w:left="70"/>
            </w:pPr>
            <w:r>
              <w:t>APPENDIX IV</w:t>
            </w:r>
          </w:p>
          <w:p w14:paraId="44D956CC" w14:textId="77777777" w:rsidR="005E2B9C" w:rsidRDefault="00020CE2">
            <w:pPr>
              <w:pStyle w:val="TableParagraph"/>
              <w:spacing w:line="252" w:lineRule="exact"/>
              <w:ind w:left="71"/>
            </w:pPr>
            <w:r>
              <w:t>(Program Changes)</w:t>
            </w:r>
          </w:p>
        </w:tc>
        <w:tc>
          <w:tcPr>
            <w:tcW w:w="1243" w:type="dxa"/>
          </w:tcPr>
          <w:p w14:paraId="60E3A201" w14:textId="273A2EBC" w:rsidR="005E2B9C" w:rsidRDefault="00020CE2">
            <w:pPr>
              <w:pStyle w:val="TableParagraph"/>
              <w:spacing w:before="122"/>
              <w:ind w:right="48"/>
              <w:jc w:val="right"/>
            </w:pPr>
            <w:r>
              <w:t>21</w:t>
            </w:r>
            <w:r w:rsidR="00015BFA">
              <w:t>7</w:t>
            </w:r>
          </w:p>
        </w:tc>
      </w:tr>
      <w:tr w:rsidR="005E2B9C" w14:paraId="14CB809B" w14:textId="77777777">
        <w:trPr>
          <w:trHeight w:val="629"/>
        </w:trPr>
        <w:tc>
          <w:tcPr>
            <w:tcW w:w="1135" w:type="dxa"/>
          </w:tcPr>
          <w:p w14:paraId="5F328B41" w14:textId="77777777" w:rsidR="005E2B9C" w:rsidRDefault="00020CE2">
            <w:pPr>
              <w:pStyle w:val="TableParagraph"/>
              <w:spacing w:before="122"/>
              <w:ind w:left="630"/>
            </w:pPr>
            <w:r>
              <w:t>8.5</w:t>
            </w:r>
          </w:p>
        </w:tc>
        <w:tc>
          <w:tcPr>
            <w:tcW w:w="4970" w:type="dxa"/>
          </w:tcPr>
          <w:p w14:paraId="31152FDB" w14:textId="77777777" w:rsidR="005E2B9C" w:rsidRDefault="00020CE2">
            <w:pPr>
              <w:pStyle w:val="TableParagraph"/>
              <w:spacing w:before="122"/>
              <w:ind w:left="71"/>
            </w:pPr>
            <w:r>
              <w:t>APPENDIX V</w:t>
            </w:r>
          </w:p>
          <w:p w14:paraId="14D9A5F9" w14:textId="77777777" w:rsidR="005E2B9C" w:rsidRDefault="00020CE2">
            <w:pPr>
              <w:pStyle w:val="TableParagraph"/>
              <w:spacing w:before="1" w:line="233" w:lineRule="exact"/>
              <w:ind w:left="71"/>
            </w:pPr>
            <w:r>
              <w:t>Family-Friendly Policies</w:t>
            </w:r>
          </w:p>
        </w:tc>
        <w:tc>
          <w:tcPr>
            <w:tcW w:w="1243" w:type="dxa"/>
          </w:tcPr>
          <w:p w14:paraId="7CC10AE2" w14:textId="279BA7A3" w:rsidR="005E2B9C" w:rsidRDefault="00020CE2">
            <w:pPr>
              <w:pStyle w:val="TableParagraph"/>
              <w:spacing w:before="122"/>
              <w:ind w:right="48"/>
              <w:jc w:val="right"/>
            </w:pPr>
            <w:r>
              <w:t>2</w:t>
            </w:r>
            <w:r w:rsidR="009C577A">
              <w:t>19</w:t>
            </w:r>
          </w:p>
        </w:tc>
      </w:tr>
    </w:tbl>
    <w:p w14:paraId="3B38E836" w14:textId="77777777" w:rsidR="005E2B9C" w:rsidRDefault="005E2B9C">
      <w:pPr>
        <w:pStyle w:val="BodyText"/>
        <w:rPr>
          <w:sz w:val="24"/>
        </w:rPr>
      </w:pPr>
    </w:p>
    <w:p w14:paraId="11313364" w14:textId="77777777" w:rsidR="005E2B9C" w:rsidRDefault="005E2B9C">
      <w:pPr>
        <w:pStyle w:val="BodyText"/>
        <w:rPr>
          <w:sz w:val="24"/>
        </w:rPr>
      </w:pPr>
    </w:p>
    <w:p w14:paraId="278D39A7" w14:textId="77777777" w:rsidR="005E2B9C" w:rsidRDefault="005E2B9C">
      <w:pPr>
        <w:pStyle w:val="BodyText"/>
        <w:rPr>
          <w:sz w:val="24"/>
        </w:rPr>
      </w:pPr>
    </w:p>
    <w:p w14:paraId="6FE98997" w14:textId="77777777" w:rsidR="005E2B9C" w:rsidRDefault="005E2B9C">
      <w:pPr>
        <w:pStyle w:val="BodyText"/>
        <w:rPr>
          <w:sz w:val="24"/>
        </w:rPr>
      </w:pPr>
    </w:p>
    <w:p w14:paraId="6D506275" w14:textId="77777777" w:rsidR="005E2B9C" w:rsidRDefault="005E2B9C">
      <w:pPr>
        <w:pStyle w:val="BodyText"/>
        <w:rPr>
          <w:sz w:val="24"/>
        </w:rPr>
      </w:pPr>
    </w:p>
    <w:p w14:paraId="3FDE2567" w14:textId="77777777" w:rsidR="005E2B9C" w:rsidRDefault="005E2B9C">
      <w:pPr>
        <w:pStyle w:val="BodyText"/>
        <w:rPr>
          <w:sz w:val="24"/>
        </w:rPr>
      </w:pPr>
    </w:p>
    <w:p w14:paraId="484DC6D8" w14:textId="77777777" w:rsidR="005E2B9C" w:rsidRDefault="005E2B9C">
      <w:pPr>
        <w:pStyle w:val="BodyText"/>
        <w:rPr>
          <w:sz w:val="24"/>
        </w:rPr>
      </w:pPr>
    </w:p>
    <w:p w14:paraId="6AD231EB" w14:textId="77777777" w:rsidR="005E2B9C" w:rsidRDefault="005E2B9C">
      <w:pPr>
        <w:pStyle w:val="BodyText"/>
        <w:rPr>
          <w:sz w:val="24"/>
        </w:rPr>
      </w:pPr>
    </w:p>
    <w:p w14:paraId="1CD20254" w14:textId="77777777" w:rsidR="005E2B9C" w:rsidRDefault="005E2B9C">
      <w:pPr>
        <w:pStyle w:val="BodyText"/>
        <w:rPr>
          <w:sz w:val="24"/>
        </w:rPr>
      </w:pPr>
    </w:p>
    <w:p w14:paraId="3FB01107" w14:textId="77777777" w:rsidR="005E2B9C" w:rsidRDefault="005E2B9C">
      <w:pPr>
        <w:pStyle w:val="BodyText"/>
        <w:rPr>
          <w:sz w:val="24"/>
        </w:rPr>
      </w:pPr>
    </w:p>
    <w:p w14:paraId="608A2271" w14:textId="77777777" w:rsidR="005E2B9C" w:rsidRDefault="005E2B9C">
      <w:pPr>
        <w:pStyle w:val="BodyText"/>
        <w:rPr>
          <w:sz w:val="24"/>
        </w:rPr>
      </w:pPr>
    </w:p>
    <w:p w14:paraId="2E582E48" w14:textId="77777777" w:rsidR="005E2B9C" w:rsidRDefault="005E2B9C">
      <w:pPr>
        <w:pStyle w:val="BodyText"/>
        <w:rPr>
          <w:sz w:val="24"/>
        </w:rPr>
      </w:pPr>
    </w:p>
    <w:p w14:paraId="07F442D9" w14:textId="77777777" w:rsidR="005E2B9C" w:rsidRDefault="005E2B9C">
      <w:pPr>
        <w:pStyle w:val="BodyText"/>
        <w:rPr>
          <w:sz w:val="24"/>
        </w:rPr>
      </w:pPr>
    </w:p>
    <w:p w14:paraId="40B52545" w14:textId="77777777" w:rsidR="005E2B9C" w:rsidRDefault="005E2B9C">
      <w:pPr>
        <w:pStyle w:val="BodyText"/>
        <w:rPr>
          <w:sz w:val="24"/>
        </w:rPr>
      </w:pPr>
    </w:p>
    <w:p w14:paraId="0063A8E1" w14:textId="77777777" w:rsidR="005E2B9C" w:rsidRDefault="005E2B9C">
      <w:pPr>
        <w:pStyle w:val="BodyText"/>
        <w:rPr>
          <w:sz w:val="24"/>
        </w:rPr>
      </w:pPr>
    </w:p>
    <w:p w14:paraId="0A5266EE" w14:textId="77777777" w:rsidR="005E2B9C" w:rsidRDefault="005E2B9C">
      <w:pPr>
        <w:pStyle w:val="BodyText"/>
        <w:rPr>
          <w:sz w:val="24"/>
        </w:rPr>
      </w:pPr>
    </w:p>
    <w:p w14:paraId="16436BDE" w14:textId="77777777" w:rsidR="005E2B9C" w:rsidRDefault="005E2B9C">
      <w:pPr>
        <w:pStyle w:val="BodyText"/>
        <w:rPr>
          <w:sz w:val="24"/>
        </w:rPr>
      </w:pPr>
    </w:p>
    <w:p w14:paraId="338DD65E" w14:textId="77777777" w:rsidR="005E2B9C" w:rsidRDefault="005E2B9C">
      <w:pPr>
        <w:pStyle w:val="BodyText"/>
        <w:rPr>
          <w:sz w:val="24"/>
        </w:rPr>
      </w:pPr>
    </w:p>
    <w:p w14:paraId="63659D9D" w14:textId="77777777" w:rsidR="005E2B9C" w:rsidRDefault="005E2B9C">
      <w:pPr>
        <w:pStyle w:val="BodyText"/>
        <w:spacing w:before="10"/>
        <w:rPr>
          <w:sz w:val="29"/>
        </w:rPr>
      </w:pPr>
    </w:p>
    <w:p w14:paraId="4C5C80D7" w14:textId="77777777" w:rsidR="005E2B9C" w:rsidRDefault="00020CE2">
      <w:pPr>
        <w:pStyle w:val="BodyText"/>
        <w:ind w:left="1116" w:right="882"/>
        <w:jc w:val="center"/>
      </w:pPr>
      <w:r>
        <w:t>TOC 6</w:t>
      </w:r>
    </w:p>
    <w:p w14:paraId="13C79060" w14:textId="77777777" w:rsidR="005E2B9C" w:rsidRDefault="005E2B9C">
      <w:pPr>
        <w:jc w:val="center"/>
        <w:sectPr w:rsidR="005E2B9C" w:rsidSect="00FF17B2">
          <w:footerReference w:type="default" r:id="rId12"/>
          <w:pgSz w:w="12240" w:h="15840"/>
          <w:pgMar w:top="1440" w:right="1700" w:bottom="280" w:left="1480" w:header="0" w:footer="0" w:gutter="0"/>
          <w:cols w:space="720"/>
        </w:sectPr>
      </w:pPr>
    </w:p>
    <w:p w14:paraId="69FA654D" w14:textId="77777777" w:rsidR="005E2B9C" w:rsidRDefault="005E2B9C">
      <w:pPr>
        <w:pStyle w:val="BodyText"/>
        <w:rPr>
          <w:sz w:val="20"/>
        </w:rPr>
      </w:pPr>
    </w:p>
    <w:p w14:paraId="460D1E2D" w14:textId="77777777" w:rsidR="005E2B9C" w:rsidRDefault="005E2B9C">
      <w:pPr>
        <w:pStyle w:val="BodyText"/>
        <w:rPr>
          <w:sz w:val="20"/>
        </w:rPr>
      </w:pPr>
    </w:p>
    <w:p w14:paraId="004B9113" w14:textId="77777777" w:rsidR="005E2B9C" w:rsidRDefault="005E2B9C">
      <w:pPr>
        <w:pStyle w:val="BodyText"/>
        <w:rPr>
          <w:sz w:val="20"/>
        </w:rPr>
      </w:pPr>
    </w:p>
    <w:p w14:paraId="6E092884" w14:textId="77777777" w:rsidR="005E2B9C" w:rsidRDefault="005E2B9C">
      <w:pPr>
        <w:pStyle w:val="BodyText"/>
        <w:rPr>
          <w:sz w:val="20"/>
        </w:rPr>
      </w:pPr>
    </w:p>
    <w:p w14:paraId="70644D02" w14:textId="77777777" w:rsidR="005E2B9C" w:rsidRDefault="005E2B9C">
      <w:pPr>
        <w:pStyle w:val="BodyText"/>
        <w:rPr>
          <w:sz w:val="20"/>
        </w:rPr>
      </w:pPr>
    </w:p>
    <w:p w14:paraId="52EB3418" w14:textId="77777777" w:rsidR="005E2B9C" w:rsidRDefault="005E2B9C">
      <w:pPr>
        <w:pStyle w:val="BodyText"/>
        <w:rPr>
          <w:sz w:val="20"/>
        </w:rPr>
      </w:pPr>
    </w:p>
    <w:p w14:paraId="243A6BFD" w14:textId="77777777" w:rsidR="005E2B9C" w:rsidRDefault="005E2B9C">
      <w:pPr>
        <w:pStyle w:val="BodyText"/>
        <w:rPr>
          <w:sz w:val="20"/>
        </w:rPr>
      </w:pPr>
    </w:p>
    <w:p w14:paraId="704D98A2" w14:textId="77777777" w:rsidR="005E2B9C" w:rsidRDefault="005E2B9C">
      <w:pPr>
        <w:pStyle w:val="BodyText"/>
        <w:spacing w:before="2"/>
      </w:pPr>
    </w:p>
    <w:p w14:paraId="6BE562E1" w14:textId="53A84F64" w:rsidR="005E2B9C" w:rsidRDefault="00020CE2">
      <w:pPr>
        <w:pStyle w:val="BodyText"/>
        <w:spacing w:before="91"/>
        <w:ind w:left="535" w:right="311"/>
        <w:jc w:val="both"/>
      </w:pPr>
      <w:r>
        <w:t xml:space="preserve">The </w:t>
      </w:r>
      <w:r>
        <w:rPr>
          <w:i/>
        </w:rPr>
        <w:t xml:space="preserve">University of South Carolina Aiken Faculty Manual </w:t>
      </w:r>
      <w:r>
        <w:t xml:space="preserve">(herein) contains the academic policies and procedures approved by the administration and the Board of Trustees of the University of South Carolina System. The policies and procedures herein do not necessarily stand alone and may duplicate and/or support others in force in other forms in personnel and administrative documents. The policies and procedures herein contained do not therefore abrogate other duly approved policies and procedures in force in the </w:t>
      </w:r>
      <w:r w:rsidR="000D6640">
        <w:t>USC</w:t>
      </w:r>
      <w:r>
        <w:t xml:space="preserve"> System. Policies and procedures herein may periodically be amended or supplemented by other policies and procedures as recommended by the Faculty Assembly and approved by the administration. Revision dates are noted as appropriate. Reference the </w:t>
      </w:r>
      <w:r w:rsidR="0096097A">
        <w:t>USC</w:t>
      </w:r>
      <w:r w:rsidR="0073723F">
        <w:t xml:space="preserve"> </w:t>
      </w:r>
      <w:r>
        <w:t>A</w:t>
      </w:r>
      <w:r w:rsidR="0073723F">
        <w:t xml:space="preserve">iken </w:t>
      </w:r>
      <w:r>
        <w:t>Home Page for the most up-to-date version of the manual.</w:t>
      </w:r>
    </w:p>
    <w:p w14:paraId="5A0F3E75" w14:textId="77777777" w:rsidR="005E2B9C" w:rsidRDefault="005E2B9C">
      <w:pPr>
        <w:jc w:val="both"/>
        <w:sectPr w:rsidR="005E2B9C" w:rsidSect="00FF17B2">
          <w:footerReference w:type="default" r:id="rId13"/>
          <w:pgSz w:w="12240" w:h="15840"/>
          <w:pgMar w:top="1500" w:right="1700" w:bottom="280" w:left="1480" w:header="0" w:footer="0" w:gutter="0"/>
          <w:cols w:space="720"/>
        </w:sectPr>
      </w:pPr>
    </w:p>
    <w:p w14:paraId="15DBFDED" w14:textId="77777777" w:rsidR="005E2B9C" w:rsidRDefault="005E2B9C">
      <w:pPr>
        <w:pStyle w:val="BodyText"/>
        <w:spacing w:before="1"/>
        <w:rPr>
          <w:sz w:val="19"/>
        </w:rPr>
      </w:pPr>
    </w:p>
    <w:p w14:paraId="33A92465" w14:textId="77777777" w:rsidR="005E2B9C" w:rsidRDefault="00020CE2">
      <w:pPr>
        <w:pStyle w:val="Heading1"/>
        <w:spacing w:before="86"/>
        <w:ind w:right="894" w:firstLine="0"/>
        <w:jc w:val="center"/>
      </w:pPr>
      <w:bookmarkStart w:id="0" w:name="_bookmark0"/>
      <w:bookmarkEnd w:id="0"/>
      <w:r>
        <w:t>SECTION 1.0</w:t>
      </w:r>
    </w:p>
    <w:p w14:paraId="7AE6127A" w14:textId="77777777" w:rsidR="005E2B9C" w:rsidRDefault="005E2B9C">
      <w:pPr>
        <w:pStyle w:val="BodyText"/>
        <w:spacing w:before="1"/>
        <w:rPr>
          <w:b/>
          <w:sz w:val="32"/>
        </w:rPr>
      </w:pPr>
    </w:p>
    <w:p w14:paraId="675FBFB7" w14:textId="77777777" w:rsidR="005E2B9C" w:rsidRDefault="00020CE2">
      <w:pPr>
        <w:ind w:left="1113" w:right="894"/>
        <w:jc w:val="center"/>
        <w:rPr>
          <w:b/>
          <w:sz w:val="32"/>
        </w:rPr>
      </w:pPr>
      <w:r>
        <w:rPr>
          <w:b/>
          <w:sz w:val="32"/>
        </w:rPr>
        <w:t>THE UNIVERSITY</w:t>
      </w:r>
    </w:p>
    <w:p w14:paraId="5F4AB0D0" w14:textId="77777777" w:rsidR="005E2B9C" w:rsidRDefault="00020CE2" w:rsidP="00D02670">
      <w:pPr>
        <w:pStyle w:val="Heading4"/>
        <w:numPr>
          <w:ilvl w:val="1"/>
          <w:numId w:val="77"/>
        </w:numPr>
        <w:tabs>
          <w:tab w:val="left" w:pos="1111"/>
          <w:tab w:val="left" w:pos="1113"/>
        </w:tabs>
        <w:spacing w:before="253"/>
        <w:ind w:left="1256" w:hanging="721"/>
      </w:pPr>
      <w:r>
        <w:t>INSTITUTIONAL</w:t>
      </w:r>
      <w:r>
        <w:rPr>
          <w:spacing w:val="-2"/>
        </w:rPr>
        <w:t xml:space="preserve"> </w:t>
      </w:r>
      <w:r>
        <w:t>MISSION</w:t>
      </w:r>
    </w:p>
    <w:p w14:paraId="4F6DF387" w14:textId="77777777" w:rsidR="005E2B9C" w:rsidRDefault="005E2B9C">
      <w:pPr>
        <w:pStyle w:val="BodyText"/>
        <w:spacing w:before="7"/>
        <w:rPr>
          <w:b/>
          <w:sz w:val="21"/>
        </w:rPr>
      </w:pPr>
    </w:p>
    <w:p w14:paraId="48246553" w14:textId="2EB47D5A" w:rsidR="005E2B9C" w:rsidRDefault="0096097A">
      <w:pPr>
        <w:pStyle w:val="BodyText"/>
        <w:ind w:left="1256" w:right="5064"/>
      </w:pPr>
      <w:r>
        <w:t>USC</w:t>
      </w:r>
      <w:r w:rsidR="00020CE2">
        <w:t xml:space="preserve"> Aiken Values Statement </w:t>
      </w:r>
      <w:r>
        <w:t>USC</w:t>
      </w:r>
      <w:r w:rsidR="00020CE2">
        <w:t xml:space="preserve"> Aiken Mission Statement</w:t>
      </w:r>
    </w:p>
    <w:p w14:paraId="374FEE7B" w14:textId="2981F06B" w:rsidR="005E2B9C" w:rsidRDefault="00020CE2">
      <w:pPr>
        <w:pStyle w:val="BodyText"/>
        <w:spacing w:line="242" w:lineRule="auto"/>
        <w:ind w:left="1256" w:right="2834"/>
      </w:pPr>
      <w:r>
        <w:t xml:space="preserve">University of South Carolina System Mission Statement </w:t>
      </w:r>
      <w:r w:rsidR="0096097A">
        <w:t>USC</w:t>
      </w:r>
      <w:r>
        <w:t xml:space="preserve"> Aiken Vision Statement</w:t>
      </w:r>
    </w:p>
    <w:p w14:paraId="107CA98C" w14:textId="77777777" w:rsidR="005E2B9C" w:rsidRDefault="005E2B9C">
      <w:pPr>
        <w:pStyle w:val="BodyText"/>
      </w:pPr>
    </w:p>
    <w:p w14:paraId="19811091" w14:textId="77777777" w:rsidR="005E2B9C" w:rsidRDefault="00020CE2" w:rsidP="00D02670">
      <w:pPr>
        <w:pStyle w:val="Heading4"/>
        <w:numPr>
          <w:ilvl w:val="1"/>
          <w:numId w:val="77"/>
        </w:numPr>
        <w:tabs>
          <w:tab w:val="left" w:pos="1111"/>
          <w:tab w:val="left" w:pos="1113"/>
        </w:tabs>
      </w:pPr>
      <w:r>
        <w:t>UNIVERSITY ASSESSMENT</w:t>
      </w:r>
    </w:p>
    <w:p w14:paraId="076540B4" w14:textId="77777777" w:rsidR="005E2B9C" w:rsidRDefault="005E2B9C">
      <w:pPr>
        <w:pStyle w:val="BodyText"/>
        <w:spacing w:before="4"/>
        <w:rPr>
          <w:b/>
          <w:sz w:val="21"/>
        </w:rPr>
      </w:pPr>
    </w:p>
    <w:p w14:paraId="526FEB71" w14:textId="77777777" w:rsidR="005E2B9C" w:rsidRDefault="00020CE2">
      <w:pPr>
        <w:pStyle w:val="BodyText"/>
        <w:spacing w:before="1"/>
        <w:ind w:left="1256"/>
      </w:pPr>
      <w:r>
        <w:t>Guidelines for Academic Assessment</w:t>
      </w:r>
    </w:p>
    <w:p w14:paraId="2AA834C7" w14:textId="77777777" w:rsidR="005E2B9C" w:rsidRDefault="005E2B9C">
      <w:pPr>
        <w:sectPr w:rsidR="005E2B9C" w:rsidSect="00FF17B2">
          <w:footerReference w:type="default" r:id="rId14"/>
          <w:pgSz w:w="12240" w:h="15840"/>
          <w:pgMar w:top="1500" w:right="1700" w:bottom="1180" w:left="1480" w:header="0" w:footer="998" w:gutter="0"/>
          <w:pgNumType w:start="1"/>
          <w:cols w:space="720"/>
        </w:sectPr>
      </w:pPr>
    </w:p>
    <w:p w14:paraId="11FD9142" w14:textId="77777777" w:rsidR="005E2B9C" w:rsidRDefault="00020CE2" w:rsidP="00D02670">
      <w:pPr>
        <w:pStyle w:val="Heading1"/>
        <w:numPr>
          <w:ilvl w:val="1"/>
          <w:numId w:val="76"/>
        </w:numPr>
        <w:tabs>
          <w:tab w:val="left" w:pos="2857"/>
        </w:tabs>
        <w:ind w:hanging="481"/>
        <w:jc w:val="left"/>
      </w:pPr>
      <w:r>
        <w:lastRenderedPageBreak/>
        <w:t>INSTITUTIONAL</w:t>
      </w:r>
      <w:r>
        <w:rPr>
          <w:spacing w:val="-1"/>
        </w:rPr>
        <w:t xml:space="preserve"> </w:t>
      </w:r>
      <w:r>
        <w:t>MISSION</w:t>
      </w:r>
    </w:p>
    <w:p w14:paraId="47BA5815" w14:textId="5C4104A0" w:rsidR="005E2B9C" w:rsidRDefault="0096097A">
      <w:pPr>
        <w:pStyle w:val="Heading4"/>
        <w:spacing w:before="253"/>
        <w:ind w:left="3211" w:right="2989" w:hanging="3"/>
        <w:jc w:val="center"/>
      </w:pPr>
      <w:r>
        <w:t>USC</w:t>
      </w:r>
      <w:r w:rsidR="00020CE2">
        <w:t xml:space="preserve"> Aiken Values Statement </w:t>
      </w:r>
      <w:r>
        <w:t>USC</w:t>
      </w:r>
      <w:r w:rsidR="00020CE2">
        <w:t xml:space="preserve"> Aiken Mission Statement</w:t>
      </w:r>
    </w:p>
    <w:p w14:paraId="52D205EE" w14:textId="758684B0" w:rsidR="005E2B9C" w:rsidRDefault="00020CE2">
      <w:pPr>
        <w:ind w:left="2244" w:right="2023"/>
        <w:jc w:val="center"/>
        <w:rPr>
          <w:b/>
        </w:rPr>
      </w:pPr>
      <w:r>
        <w:rPr>
          <w:b/>
        </w:rPr>
        <w:t xml:space="preserve">University of South Carolina Mission Statement </w:t>
      </w:r>
      <w:r w:rsidR="0096097A">
        <w:rPr>
          <w:b/>
        </w:rPr>
        <w:t>USC</w:t>
      </w:r>
      <w:r>
        <w:rPr>
          <w:b/>
        </w:rPr>
        <w:t xml:space="preserve"> Aiken Vision Statement</w:t>
      </w:r>
    </w:p>
    <w:p w14:paraId="5E3A4F4E" w14:textId="77777777" w:rsidR="005E2B9C" w:rsidRDefault="005E2B9C">
      <w:pPr>
        <w:pStyle w:val="BodyText"/>
        <w:spacing w:before="11"/>
        <w:rPr>
          <w:b/>
          <w:sz w:val="21"/>
        </w:rPr>
      </w:pPr>
    </w:p>
    <w:p w14:paraId="7E0146FD" w14:textId="46190F75" w:rsidR="005E2B9C" w:rsidRDefault="0096097A">
      <w:pPr>
        <w:ind w:left="535"/>
        <w:rPr>
          <w:b/>
        </w:rPr>
      </w:pPr>
      <w:bookmarkStart w:id="1" w:name="USC_AIKEN_VALUES_STATEMENT"/>
      <w:bookmarkEnd w:id="1"/>
      <w:r>
        <w:rPr>
          <w:b/>
        </w:rPr>
        <w:t>USC</w:t>
      </w:r>
      <w:r w:rsidR="00020CE2">
        <w:rPr>
          <w:b/>
        </w:rPr>
        <w:t xml:space="preserve"> AIKEN VALUES STATEMENT</w:t>
      </w:r>
    </w:p>
    <w:p w14:paraId="120D4815" w14:textId="77777777" w:rsidR="005E2B9C" w:rsidRDefault="005E2B9C">
      <w:pPr>
        <w:pStyle w:val="BodyText"/>
        <w:spacing w:before="7"/>
        <w:rPr>
          <w:b/>
          <w:sz w:val="21"/>
        </w:rPr>
      </w:pPr>
    </w:p>
    <w:p w14:paraId="2292FDF6" w14:textId="01CF9992" w:rsidR="005E2B9C" w:rsidRDefault="0096097A">
      <w:pPr>
        <w:pStyle w:val="BodyText"/>
        <w:ind w:left="535"/>
      </w:pPr>
      <w:r>
        <w:t>USC</w:t>
      </w:r>
      <w:r w:rsidR="00020CE2">
        <w:t xml:space="preserve"> AIKEN Our Academic Community embraces the following values:</w:t>
      </w:r>
    </w:p>
    <w:p w14:paraId="7C257FE9" w14:textId="77777777" w:rsidR="005E2B9C" w:rsidRDefault="005E2B9C">
      <w:pPr>
        <w:pStyle w:val="BodyText"/>
        <w:spacing w:before="10"/>
        <w:rPr>
          <w:sz w:val="21"/>
        </w:rPr>
      </w:pPr>
    </w:p>
    <w:p w14:paraId="45A8FAAA" w14:textId="77777777" w:rsidR="005E2B9C" w:rsidRDefault="00020CE2" w:rsidP="00D02670">
      <w:pPr>
        <w:pStyle w:val="ListParagraph"/>
        <w:numPr>
          <w:ilvl w:val="0"/>
          <w:numId w:val="75"/>
        </w:numPr>
        <w:tabs>
          <w:tab w:val="left" w:pos="1111"/>
          <w:tab w:val="left" w:pos="1113"/>
        </w:tabs>
        <w:ind w:hanging="578"/>
      </w:pPr>
      <w:r>
        <w:t>Character</w:t>
      </w:r>
    </w:p>
    <w:p w14:paraId="7EA530AF" w14:textId="77777777" w:rsidR="005E2B9C" w:rsidRDefault="00020CE2" w:rsidP="00E72D08">
      <w:pPr>
        <w:pStyle w:val="BodyText"/>
        <w:spacing w:before="1"/>
        <w:ind w:left="535" w:right="606"/>
        <w:jc w:val="both"/>
      </w:pPr>
      <w:r>
        <w:t>We value integrity, honesty, and accountability. We encourage initiative and take pride in hard work and accomplishment.</w:t>
      </w:r>
    </w:p>
    <w:p w14:paraId="22499D1E" w14:textId="77777777" w:rsidR="005E2B9C" w:rsidRDefault="005E2B9C">
      <w:pPr>
        <w:pStyle w:val="BodyText"/>
      </w:pPr>
    </w:p>
    <w:p w14:paraId="7D1D3EF8" w14:textId="77777777" w:rsidR="005E2B9C" w:rsidRDefault="00020CE2" w:rsidP="00D02670">
      <w:pPr>
        <w:pStyle w:val="ListParagraph"/>
        <w:numPr>
          <w:ilvl w:val="0"/>
          <w:numId w:val="75"/>
        </w:numPr>
        <w:tabs>
          <w:tab w:val="left" w:pos="1111"/>
          <w:tab w:val="left" w:pos="1113"/>
        </w:tabs>
        <w:spacing w:line="252" w:lineRule="exact"/>
        <w:ind w:hanging="578"/>
      </w:pPr>
      <w:r>
        <w:t>Citizenship</w:t>
      </w:r>
    </w:p>
    <w:p w14:paraId="66059D56" w14:textId="77777777" w:rsidR="005E2B9C" w:rsidRDefault="00020CE2" w:rsidP="00E72D08">
      <w:pPr>
        <w:pStyle w:val="BodyText"/>
        <w:ind w:left="535" w:right="629"/>
        <w:jc w:val="both"/>
      </w:pPr>
      <w:r>
        <w:t>We value the rights and responsibilities associated with membership in a community. We embrace efforts to work for the common good and opportunities to enrich the lives of all community members.</w:t>
      </w:r>
    </w:p>
    <w:p w14:paraId="0071E628" w14:textId="77777777" w:rsidR="005E2B9C" w:rsidRDefault="005E2B9C">
      <w:pPr>
        <w:pStyle w:val="BodyText"/>
      </w:pPr>
    </w:p>
    <w:p w14:paraId="2C972DF3" w14:textId="77777777" w:rsidR="005E2B9C" w:rsidRDefault="00020CE2" w:rsidP="00D02670">
      <w:pPr>
        <w:pStyle w:val="ListParagraph"/>
        <w:numPr>
          <w:ilvl w:val="0"/>
          <w:numId w:val="75"/>
        </w:numPr>
        <w:tabs>
          <w:tab w:val="left" w:pos="1111"/>
          <w:tab w:val="left" w:pos="1113"/>
        </w:tabs>
        <w:spacing w:line="252" w:lineRule="exact"/>
        <w:ind w:hanging="578"/>
      </w:pPr>
      <w:r>
        <w:t>Curiosity</w:t>
      </w:r>
    </w:p>
    <w:p w14:paraId="3ECA9D91" w14:textId="77777777" w:rsidR="005E2B9C" w:rsidRDefault="00020CE2" w:rsidP="00E72D08">
      <w:pPr>
        <w:pStyle w:val="BodyText"/>
        <w:ind w:left="535" w:right="459"/>
        <w:jc w:val="both"/>
      </w:pPr>
      <w:r>
        <w:t>We value and embrace life-long learning and inquisitive pursuits. To that end, we endeavor to impart knowledge, skills, and wisdom in a high-quality learning environment.</w:t>
      </w:r>
    </w:p>
    <w:p w14:paraId="7E0BA44B" w14:textId="77777777" w:rsidR="005E2B9C" w:rsidRDefault="005E2B9C">
      <w:pPr>
        <w:pStyle w:val="BodyText"/>
        <w:spacing w:before="1"/>
      </w:pPr>
    </w:p>
    <w:p w14:paraId="1FAAC6E3" w14:textId="77777777" w:rsidR="005E2B9C" w:rsidRDefault="00020CE2" w:rsidP="00D02670">
      <w:pPr>
        <w:pStyle w:val="ListParagraph"/>
        <w:numPr>
          <w:ilvl w:val="0"/>
          <w:numId w:val="75"/>
        </w:numPr>
        <w:tabs>
          <w:tab w:val="left" w:pos="1111"/>
          <w:tab w:val="left" w:pos="1113"/>
        </w:tabs>
        <w:spacing w:before="1" w:line="252" w:lineRule="exact"/>
        <w:ind w:hanging="578"/>
      </w:pPr>
      <w:r>
        <w:t>Collegiality</w:t>
      </w:r>
    </w:p>
    <w:p w14:paraId="759CACD5" w14:textId="77777777" w:rsidR="005E2B9C" w:rsidRDefault="00020CE2" w:rsidP="00E72D08">
      <w:pPr>
        <w:pStyle w:val="BodyText"/>
        <w:ind w:left="535" w:right="441"/>
        <w:jc w:val="both"/>
      </w:pPr>
      <w:r>
        <w:t>We value a nurturing community where people support one another, embrace diversity, and encourage mutual respect.</w:t>
      </w:r>
    </w:p>
    <w:p w14:paraId="169F5454" w14:textId="77777777" w:rsidR="005E2B9C" w:rsidRDefault="005E2B9C">
      <w:pPr>
        <w:pStyle w:val="BodyText"/>
        <w:spacing w:before="3"/>
      </w:pPr>
    </w:p>
    <w:p w14:paraId="7972D22F" w14:textId="4A82A86E" w:rsidR="005E2B9C" w:rsidRDefault="0096097A">
      <w:pPr>
        <w:pStyle w:val="Heading4"/>
        <w:jc w:val="left"/>
      </w:pPr>
      <w:bookmarkStart w:id="2" w:name="USC_AIKEN_MISSION_STATEMENT"/>
      <w:bookmarkEnd w:id="2"/>
      <w:r>
        <w:t>USC</w:t>
      </w:r>
      <w:r w:rsidR="00020CE2">
        <w:t xml:space="preserve"> AIKEN MISSION STATEMENT</w:t>
      </w:r>
    </w:p>
    <w:p w14:paraId="44F653B4" w14:textId="77777777" w:rsidR="005E2B9C" w:rsidRDefault="00020CE2" w:rsidP="00E72D08">
      <w:pPr>
        <w:pStyle w:val="BodyText"/>
        <w:spacing w:before="203"/>
        <w:ind w:left="535" w:right="362"/>
        <w:jc w:val="both"/>
      </w:pPr>
      <w:r>
        <w:t>The University of South Carolina Aiken is a comprehensive institution that offers undergraduate and graduate degrees in the arts, humanities, social sciences, natural sciences, and professional disciplines. All programs of study are grounded in a strong liberal arts and sciences curriculum.</w:t>
      </w:r>
    </w:p>
    <w:p w14:paraId="38F5F955" w14:textId="77777777" w:rsidR="005E2B9C" w:rsidRDefault="005E2B9C">
      <w:pPr>
        <w:pStyle w:val="BodyText"/>
      </w:pPr>
    </w:p>
    <w:p w14:paraId="4F6AFCA8" w14:textId="09DCFB86" w:rsidR="005E2B9C" w:rsidRDefault="0096097A" w:rsidP="00E72D08">
      <w:pPr>
        <w:pStyle w:val="BodyText"/>
        <w:ind w:left="535" w:right="325"/>
        <w:jc w:val="both"/>
      </w:pPr>
      <w:r>
        <w:t>USC</w:t>
      </w:r>
      <w:r w:rsidR="00020CE2">
        <w:t xml:space="preserve"> Aiken is distinguished by its commitment to transformative teaching made possible through high impact learning practices, undergraduate research, small classes, and individual attention. The University encourages excellence in research and creative pursuits and prepares students for success by challenging them to think critically and creatively, to communicate effectively, to learn independently, and to acquire breadth and depth of interdisciplinary knowledge.</w:t>
      </w:r>
    </w:p>
    <w:p w14:paraId="566B9D82" w14:textId="77777777" w:rsidR="005E2B9C" w:rsidRDefault="005E2B9C">
      <w:pPr>
        <w:pStyle w:val="BodyText"/>
        <w:spacing w:before="1"/>
      </w:pPr>
    </w:p>
    <w:p w14:paraId="79867451" w14:textId="3DDAAD14" w:rsidR="005E2B9C" w:rsidRDefault="0096097A" w:rsidP="00E72D08">
      <w:pPr>
        <w:pStyle w:val="BodyText"/>
        <w:ind w:left="535" w:right="360"/>
        <w:jc w:val="both"/>
      </w:pPr>
      <w:r>
        <w:t>USC</w:t>
      </w:r>
      <w:r w:rsidR="00020CE2">
        <w:t xml:space="preserve"> Aiken attracts students from South Carolina, the United States, and the world to form a diverse community of individuals engaged in educational experiences and service necessary for the pursuit of meaningful work in an enlightened, inclusive, and economically vibrant society. A progressive hub for innovation, collaboration, and creativity, </w:t>
      </w:r>
      <w:r>
        <w:t>USC</w:t>
      </w:r>
      <w:r w:rsidR="00020CE2">
        <w:t xml:space="preserve"> Aiken contributes to the community by enriching the region’s quality of life through a variety of activities including the visual and performing arts, intercollegiate athletics, continuing and distance education, educational outreach, and leadership.</w:t>
      </w:r>
    </w:p>
    <w:p w14:paraId="36293D70" w14:textId="77777777" w:rsidR="005E2B9C" w:rsidRDefault="005E2B9C">
      <w:pPr>
        <w:pStyle w:val="BodyText"/>
      </w:pPr>
    </w:p>
    <w:p w14:paraId="6726CED2" w14:textId="77777777" w:rsidR="005E2B9C" w:rsidRDefault="00020CE2">
      <w:pPr>
        <w:ind w:right="316"/>
        <w:jc w:val="right"/>
        <w:rPr>
          <w:sz w:val="18"/>
        </w:rPr>
      </w:pPr>
      <w:r>
        <w:rPr>
          <w:sz w:val="18"/>
        </w:rPr>
        <w:t>August 16, 2016 (Faculty Assembly)</w:t>
      </w:r>
    </w:p>
    <w:p w14:paraId="56D94606" w14:textId="77777777" w:rsidR="005E2B9C" w:rsidRDefault="005E2B9C">
      <w:pPr>
        <w:jc w:val="right"/>
        <w:rPr>
          <w:sz w:val="18"/>
        </w:rPr>
        <w:sectPr w:rsidR="005E2B9C" w:rsidSect="00FF17B2">
          <w:pgSz w:w="12240" w:h="15840"/>
          <w:pgMar w:top="1380" w:right="1700" w:bottom="1180" w:left="1480" w:header="0" w:footer="998" w:gutter="0"/>
          <w:cols w:space="720"/>
        </w:sectPr>
      </w:pPr>
    </w:p>
    <w:p w14:paraId="6860380F" w14:textId="77777777" w:rsidR="005E2B9C" w:rsidRDefault="00020CE2">
      <w:pPr>
        <w:spacing w:before="75" w:line="207" w:lineRule="exact"/>
        <w:ind w:right="316"/>
        <w:jc w:val="right"/>
        <w:rPr>
          <w:sz w:val="18"/>
        </w:rPr>
      </w:pPr>
      <w:r>
        <w:rPr>
          <w:sz w:val="18"/>
        </w:rPr>
        <w:lastRenderedPageBreak/>
        <w:t>September 28, 2016 (Classified Employee</w:t>
      </w:r>
      <w:r>
        <w:rPr>
          <w:spacing w:val="-24"/>
          <w:sz w:val="18"/>
        </w:rPr>
        <w:t xml:space="preserve"> </w:t>
      </w:r>
      <w:r>
        <w:rPr>
          <w:sz w:val="18"/>
        </w:rPr>
        <w:t>Assembly)</w:t>
      </w:r>
    </w:p>
    <w:p w14:paraId="4E537628" w14:textId="77777777" w:rsidR="005E2B9C" w:rsidRDefault="00020CE2">
      <w:pPr>
        <w:spacing w:line="207" w:lineRule="exact"/>
        <w:ind w:right="313"/>
        <w:jc w:val="right"/>
        <w:rPr>
          <w:sz w:val="18"/>
        </w:rPr>
      </w:pPr>
      <w:bookmarkStart w:id="3" w:name="_Hlk110347188"/>
      <w:r>
        <w:rPr>
          <w:sz w:val="18"/>
        </w:rPr>
        <w:t>December 13, 2016 (Board of</w:t>
      </w:r>
      <w:r>
        <w:rPr>
          <w:spacing w:val="-15"/>
          <w:sz w:val="18"/>
        </w:rPr>
        <w:t xml:space="preserve"> </w:t>
      </w:r>
      <w:r>
        <w:rPr>
          <w:sz w:val="18"/>
        </w:rPr>
        <w:t>Trustees)</w:t>
      </w:r>
    </w:p>
    <w:bookmarkEnd w:id="3"/>
    <w:p w14:paraId="72E8CD25" w14:textId="77777777" w:rsidR="005E2B9C" w:rsidRDefault="005E2B9C">
      <w:pPr>
        <w:pStyle w:val="BodyText"/>
        <w:spacing w:before="4"/>
      </w:pPr>
    </w:p>
    <w:p w14:paraId="681304DE" w14:textId="77777777" w:rsidR="005E2B9C" w:rsidRDefault="00020CE2">
      <w:pPr>
        <w:pStyle w:val="Heading4"/>
      </w:pPr>
      <w:bookmarkStart w:id="4" w:name="UNIVERSITY_OF_SOUTH_CAROLINA_SYSTEM_MISS"/>
      <w:bookmarkEnd w:id="4"/>
      <w:r>
        <w:t>UNIVERSITY OF SOUTH CAROLINA SYSTEM MISSION STATEMENT</w:t>
      </w:r>
    </w:p>
    <w:p w14:paraId="3CAE9F60" w14:textId="77777777" w:rsidR="005E2B9C" w:rsidRDefault="005E2B9C">
      <w:pPr>
        <w:pStyle w:val="BodyText"/>
        <w:spacing w:before="7"/>
        <w:rPr>
          <w:b/>
          <w:sz w:val="21"/>
        </w:rPr>
      </w:pPr>
    </w:p>
    <w:p w14:paraId="122500D7" w14:textId="77777777" w:rsidR="005E2B9C" w:rsidRDefault="00020CE2">
      <w:pPr>
        <w:pStyle w:val="BodyText"/>
        <w:ind w:left="535" w:right="311"/>
        <w:jc w:val="both"/>
      </w:pPr>
      <w:r>
        <w:t>The</w:t>
      </w:r>
      <w:r>
        <w:rPr>
          <w:spacing w:val="-8"/>
        </w:rPr>
        <w:t xml:space="preserve"> </w:t>
      </w:r>
      <w:r>
        <w:t>primary</w:t>
      </w:r>
      <w:r>
        <w:rPr>
          <w:spacing w:val="-8"/>
        </w:rPr>
        <w:t xml:space="preserve"> </w:t>
      </w:r>
      <w:r>
        <w:t>mission</w:t>
      </w:r>
      <w:r>
        <w:rPr>
          <w:spacing w:val="-9"/>
        </w:rPr>
        <w:t xml:space="preserve"> </w:t>
      </w:r>
      <w:r>
        <w:t>of</w:t>
      </w:r>
      <w:r>
        <w:rPr>
          <w:spacing w:val="-8"/>
        </w:rPr>
        <w:t xml:space="preserve"> </w:t>
      </w:r>
      <w:r>
        <w:t>the</w:t>
      </w:r>
      <w:r>
        <w:rPr>
          <w:spacing w:val="-7"/>
        </w:rPr>
        <w:t xml:space="preserve"> </w:t>
      </w:r>
      <w:r>
        <w:t>University</w:t>
      </w:r>
      <w:r>
        <w:rPr>
          <w:spacing w:val="-11"/>
        </w:rPr>
        <w:t xml:space="preserve"> </w:t>
      </w:r>
      <w:r>
        <w:t>of</w:t>
      </w:r>
      <w:r>
        <w:rPr>
          <w:spacing w:val="-8"/>
        </w:rPr>
        <w:t xml:space="preserve"> </w:t>
      </w:r>
      <w:r>
        <w:t>South</w:t>
      </w:r>
      <w:r>
        <w:rPr>
          <w:spacing w:val="-9"/>
        </w:rPr>
        <w:t xml:space="preserve"> </w:t>
      </w:r>
      <w:r>
        <w:t>Carolina</w:t>
      </w:r>
      <w:r>
        <w:rPr>
          <w:spacing w:val="-7"/>
        </w:rPr>
        <w:t xml:space="preserve"> </w:t>
      </w:r>
      <w:r>
        <w:t>is</w:t>
      </w:r>
      <w:r>
        <w:rPr>
          <w:spacing w:val="-8"/>
        </w:rPr>
        <w:t xml:space="preserve"> </w:t>
      </w:r>
      <w:r>
        <w:t>the</w:t>
      </w:r>
      <w:r>
        <w:rPr>
          <w:spacing w:val="-8"/>
        </w:rPr>
        <w:t xml:space="preserve"> </w:t>
      </w:r>
      <w:r>
        <w:t>education</w:t>
      </w:r>
      <w:r>
        <w:rPr>
          <w:spacing w:val="-9"/>
        </w:rPr>
        <w:t xml:space="preserve"> </w:t>
      </w:r>
      <w:r>
        <w:t>of</w:t>
      </w:r>
      <w:r>
        <w:rPr>
          <w:spacing w:val="-9"/>
        </w:rPr>
        <w:t xml:space="preserve"> </w:t>
      </w:r>
      <w:r>
        <w:t>the</w:t>
      </w:r>
      <w:r>
        <w:rPr>
          <w:spacing w:val="-8"/>
        </w:rPr>
        <w:t xml:space="preserve"> </w:t>
      </w:r>
      <w:r>
        <w:t>state’s</w:t>
      </w:r>
      <w:r>
        <w:rPr>
          <w:spacing w:val="-8"/>
        </w:rPr>
        <w:t xml:space="preserve"> </w:t>
      </w:r>
      <w:r>
        <w:t>diverse citizens through teaching, research, creative activity, and service. Founded in 1801, the University of South Carolina System is the largest university in the state, serving more than 41,000 students from its flagship Columbia campus, three senior campuses (Aiken, Beaufort, and Upstate), and four regional campuses (Lancaster, Salkehatchie, Sumter, and</w:t>
      </w:r>
      <w:r>
        <w:rPr>
          <w:spacing w:val="-22"/>
        </w:rPr>
        <w:t xml:space="preserve"> </w:t>
      </w:r>
      <w:r>
        <w:t>Union).</w:t>
      </w:r>
    </w:p>
    <w:p w14:paraId="309DFF37" w14:textId="77777777" w:rsidR="005E2B9C" w:rsidRDefault="005E2B9C">
      <w:pPr>
        <w:pStyle w:val="BodyText"/>
        <w:spacing w:before="10"/>
        <w:rPr>
          <w:sz w:val="21"/>
        </w:rPr>
      </w:pPr>
    </w:p>
    <w:p w14:paraId="3854A2EB" w14:textId="77777777" w:rsidR="005E2B9C" w:rsidRDefault="00020CE2">
      <w:pPr>
        <w:pStyle w:val="BodyText"/>
        <w:ind w:left="535" w:right="310"/>
        <w:jc w:val="both"/>
      </w:pPr>
      <w:r>
        <w:t>The University of South Carolina is a public institution offering degree programs at the associate’s, bachelor’s, master’s, and doctoral levels. Through the primary method of classroom and laboratory instruction and through a secondary method of distance education delivered via the internet, teleconference and electronic media, degree programs are offered in the following areas: arts and sciences; education; engineering and computing; hospitality, retail, and sport management; mass communications and information studies; music; public health; and social work; and in professional programs such as business, law, medicine, nursing, and pharmacy.</w:t>
      </w:r>
    </w:p>
    <w:p w14:paraId="21FAE538" w14:textId="77777777" w:rsidR="005E2B9C" w:rsidRDefault="005E2B9C">
      <w:pPr>
        <w:pStyle w:val="BodyText"/>
      </w:pPr>
    </w:p>
    <w:p w14:paraId="313852A3" w14:textId="77777777" w:rsidR="005E2B9C" w:rsidRDefault="00020CE2">
      <w:pPr>
        <w:pStyle w:val="BodyText"/>
        <w:ind w:left="534" w:right="311"/>
        <w:jc w:val="both"/>
      </w:pPr>
      <w:r>
        <w:t>With a flagship campus recognized by the Carnegie Foundation as a top research and service institution and nationally ranked in start-up businesses, and an eight-campus system that confers nearly 40% of all bachelor’s and graduate degrees awarded at public institutions in South Carolina, the University has a profound relevance, reach, and impact on the people of the state. The University of South Carolina provides all students with the highest-quality education, including the knowledge, skills, and values necessary for success and responsible citizenship in a complex and changing world through engagement in nationally and internationally ranked research, scholarship, service, and artistic creation.</w:t>
      </w:r>
    </w:p>
    <w:p w14:paraId="58C70105" w14:textId="77777777" w:rsidR="005E2B9C" w:rsidRDefault="005E2B9C">
      <w:pPr>
        <w:pStyle w:val="BodyText"/>
        <w:spacing w:before="1"/>
      </w:pPr>
    </w:p>
    <w:p w14:paraId="657EF36E" w14:textId="77777777" w:rsidR="005E2B9C" w:rsidRDefault="00020CE2">
      <w:pPr>
        <w:ind w:right="313"/>
        <w:jc w:val="right"/>
        <w:rPr>
          <w:sz w:val="18"/>
        </w:rPr>
      </w:pPr>
      <w:r>
        <w:rPr>
          <w:sz w:val="18"/>
        </w:rPr>
        <w:t>July 2010 (B.O.T.)</w:t>
      </w:r>
    </w:p>
    <w:p w14:paraId="524DC243" w14:textId="77777777" w:rsidR="005E2B9C" w:rsidRDefault="005E2B9C">
      <w:pPr>
        <w:pStyle w:val="BodyText"/>
        <w:spacing w:before="4"/>
      </w:pPr>
    </w:p>
    <w:p w14:paraId="0C22757C" w14:textId="5081F027" w:rsidR="005E2B9C" w:rsidRDefault="0096097A">
      <w:pPr>
        <w:pStyle w:val="Heading4"/>
      </w:pPr>
      <w:bookmarkStart w:id="5" w:name="USC_Aiken_Vision_Statement"/>
      <w:bookmarkEnd w:id="5"/>
      <w:r>
        <w:t>USC</w:t>
      </w:r>
      <w:r w:rsidR="00020CE2">
        <w:t xml:space="preserve"> AIKEN VISION STATEMENT</w:t>
      </w:r>
    </w:p>
    <w:p w14:paraId="2101D42A" w14:textId="77777777" w:rsidR="005E2B9C" w:rsidRDefault="005E2B9C">
      <w:pPr>
        <w:pStyle w:val="BodyText"/>
        <w:spacing w:before="7"/>
        <w:rPr>
          <w:b/>
          <w:sz w:val="21"/>
        </w:rPr>
      </w:pPr>
    </w:p>
    <w:p w14:paraId="5E3518FC" w14:textId="4BB66ECA" w:rsidR="005E2B9C" w:rsidRDefault="0096097A">
      <w:pPr>
        <w:pStyle w:val="BodyText"/>
        <w:ind w:left="535" w:right="311"/>
        <w:jc w:val="both"/>
      </w:pPr>
      <w:r>
        <w:t>USC</w:t>
      </w:r>
      <w:r w:rsidR="00020CE2">
        <w:t xml:space="preserve"> Aiken’s vision for the future flows from its institutional mission, its statement of core values, and its strategic goals and objectives.</w:t>
      </w:r>
    </w:p>
    <w:p w14:paraId="360C718F" w14:textId="77777777" w:rsidR="005E2B9C" w:rsidRDefault="005E2B9C">
      <w:pPr>
        <w:pStyle w:val="BodyText"/>
        <w:spacing w:before="11"/>
        <w:rPr>
          <w:sz w:val="21"/>
        </w:rPr>
      </w:pPr>
    </w:p>
    <w:p w14:paraId="166D5803" w14:textId="01AD5E34" w:rsidR="005E2B9C" w:rsidRDefault="00020CE2">
      <w:pPr>
        <w:pStyle w:val="BodyText"/>
        <w:ind w:left="535" w:right="1130"/>
      </w:pPr>
      <w:r>
        <w:t xml:space="preserve">The University of South Carolina Aiken ranks among the top comprehensive public institutions in South Carolina and the Southeast. At </w:t>
      </w:r>
      <w:r w:rsidR="0096097A">
        <w:t>USC</w:t>
      </w:r>
      <w:r>
        <w:t xml:space="preserve"> Aiken, we:</w:t>
      </w:r>
    </w:p>
    <w:p w14:paraId="7BD6357E" w14:textId="77777777" w:rsidR="005E2B9C" w:rsidRDefault="005E2B9C">
      <w:pPr>
        <w:pStyle w:val="BodyText"/>
        <w:spacing w:before="11"/>
        <w:rPr>
          <w:sz w:val="21"/>
        </w:rPr>
      </w:pPr>
    </w:p>
    <w:p w14:paraId="63CF0AC6" w14:textId="77777777" w:rsidR="005E2B9C" w:rsidRDefault="00020CE2" w:rsidP="00E72D08">
      <w:pPr>
        <w:pStyle w:val="ListParagraph"/>
        <w:numPr>
          <w:ilvl w:val="0"/>
          <w:numId w:val="74"/>
        </w:numPr>
        <w:tabs>
          <w:tab w:val="left" w:pos="896"/>
          <w:tab w:val="left" w:pos="897"/>
        </w:tabs>
        <w:ind w:right="310"/>
      </w:pPr>
      <w:r>
        <w:t>Emphasize excellence in teaching and collaborative learning experiences, stressing the connections between the liberal arts and professionally based</w:t>
      </w:r>
      <w:r>
        <w:rPr>
          <w:spacing w:val="-10"/>
        </w:rPr>
        <w:t xml:space="preserve"> </w:t>
      </w:r>
      <w:r>
        <w:t>courses</w:t>
      </w:r>
    </w:p>
    <w:p w14:paraId="18DD2C44" w14:textId="77777777" w:rsidR="005E2B9C" w:rsidRDefault="00020CE2" w:rsidP="00E72D08">
      <w:pPr>
        <w:pStyle w:val="ListParagraph"/>
        <w:numPr>
          <w:ilvl w:val="0"/>
          <w:numId w:val="74"/>
        </w:numPr>
        <w:tabs>
          <w:tab w:val="left" w:pos="896"/>
          <w:tab w:val="left" w:pos="897"/>
        </w:tabs>
      </w:pPr>
      <w:r>
        <w:t>Encourage and support high quality scholarly and creative</w:t>
      </w:r>
      <w:r>
        <w:rPr>
          <w:spacing w:val="-8"/>
        </w:rPr>
        <w:t xml:space="preserve"> </w:t>
      </w:r>
      <w:r>
        <w:t>endeavors</w:t>
      </w:r>
    </w:p>
    <w:p w14:paraId="77F7FA7A" w14:textId="77777777" w:rsidR="005E2B9C" w:rsidRDefault="00020CE2" w:rsidP="00E72D08">
      <w:pPr>
        <w:pStyle w:val="ListParagraph"/>
        <w:numPr>
          <w:ilvl w:val="0"/>
          <w:numId w:val="74"/>
        </w:numPr>
        <w:tabs>
          <w:tab w:val="left" w:pos="896"/>
          <w:tab w:val="left" w:pos="897"/>
        </w:tabs>
        <w:spacing w:before="2"/>
        <w:ind w:right="311"/>
      </w:pPr>
      <w:r>
        <w:t>Emphasize collegiality, civility, cooperation and collaboration within a nurturing campus community where there is mutual support to grow and</w:t>
      </w:r>
      <w:r>
        <w:rPr>
          <w:spacing w:val="-13"/>
        </w:rPr>
        <w:t xml:space="preserve"> </w:t>
      </w:r>
      <w:r>
        <w:t>excel</w:t>
      </w:r>
    </w:p>
    <w:p w14:paraId="7F5108FC" w14:textId="77777777" w:rsidR="005E2B9C" w:rsidRDefault="00020CE2" w:rsidP="00E72D08">
      <w:pPr>
        <w:pStyle w:val="ListParagraph"/>
        <w:numPr>
          <w:ilvl w:val="0"/>
          <w:numId w:val="74"/>
        </w:numPr>
        <w:tabs>
          <w:tab w:val="left" w:pos="896"/>
          <w:tab w:val="left" w:pos="897"/>
        </w:tabs>
        <w:spacing w:line="251" w:lineRule="exact"/>
      </w:pPr>
      <w:r>
        <w:t>Honor human diversity and respect</w:t>
      </w:r>
      <w:r>
        <w:rPr>
          <w:spacing w:val="-5"/>
        </w:rPr>
        <w:t xml:space="preserve"> </w:t>
      </w:r>
      <w:r>
        <w:t>differences</w:t>
      </w:r>
    </w:p>
    <w:p w14:paraId="62D2B6B0" w14:textId="77777777" w:rsidR="005E2B9C" w:rsidRDefault="00020CE2" w:rsidP="00E72D08">
      <w:pPr>
        <w:pStyle w:val="ListParagraph"/>
        <w:numPr>
          <w:ilvl w:val="0"/>
          <w:numId w:val="74"/>
        </w:numPr>
        <w:tabs>
          <w:tab w:val="left" w:pos="896"/>
          <w:tab w:val="left" w:pos="897"/>
        </w:tabs>
        <w:spacing w:before="1"/>
        <w:ind w:right="311"/>
      </w:pPr>
      <w:r>
        <w:t xml:space="preserve">Encourage integrity, honesty, and accountability, and foster responsible citizenship and </w:t>
      </w:r>
      <w:proofErr w:type="gramStart"/>
      <w:r>
        <w:t>working</w:t>
      </w:r>
      <w:proofErr w:type="gramEnd"/>
      <w:r>
        <w:t xml:space="preserve"> for the common</w:t>
      </w:r>
      <w:r>
        <w:rPr>
          <w:spacing w:val="-1"/>
        </w:rPr>
        <w:t xml:space="preserve"> </w:t>
      </w:r>
      <w:r>
        <w:t>good</w:t>
      </w:r>
    </w:p>
    <w:p w14:paraId="3E756A88" w14:textId="136FC771" w:rsidR="005E2B9C" w:rsidRDefault="00020CE2" w:rsidP="00E72D08">
      <w:pPr>
        <w:pStyle w:val="ListParagraph"/>
        <w:numPr>
          <w:ilvl w:val="0"/>
          <w:numId w:val="74"/>
        </w:numPr>
        <w:tabs>
          <w:tab w:val="left" w:pos="897"/>
          <w:tab w:val="left" w:pos="898"/>
        </w:tabs>
        <w:ind w:left="897" w:right="311"/>
      </w:pPr>
      <w:r>
        <w:t>Sustain a strong academic support system for all students and offer quality curricular and co-curricular programs that prepare students to be citizen leaders and</w:t>
      </w:r>
      <w:r>
        <w:rPr>
          <w:spacing w:val="-14"/>
        </w:rPr>
        <w:t xml:space="preserve"> </w:t>
      </w:r>
      <w:r>
        <w:t>effective</w:t>
      </w:r>
      <w:r w:rsidR="009110C7">
        <w:t xml:space="preserve"> </w:t>
      </w:r>
      <w:r>
        <w:t>participants and contributors in a dynamic global</w:t>
      </w:r>
      <w:r w:rsidRPr="009110C7">
        <w:rPr>
          <w:spacing w:val="-5"/>
        </w:rPr>
        <w:t xml:space="preserve"> </w:t>
      </w:r>
      <w:r>
        <w:t>society</w:t>
      </w:r>
    </w:p>
    <w:p w14:paraId="3984BDD8" w14:textId="77777777" w:rsidR="005E2B9C" w:rsidRDefault="005E2B9C" w:rsidP="00E72D08">
      <w:pPr>
        <w:spacing w:line="251" w:lineRule="exact"/>
        <w:jc w:val="both"/>
        <w:sectPr w:rsidR="005E2B9C" w:rsidSect="00FF17B2">
          <w:pgSz w:w="12240" w:h="15840"/>
          <w:pgMar w:top="1360" w:right="1700" w:bottom="1180" w:left="1480" w:header="0" w:footer="998" w:gutter="0"/>
          <w:cols w:space="720"/>
        </w:sectPr>
      </w:pPr>
    </w:p>
    <w:p w14:paraId="3473EA86" w14:textId="77777777" w:rsidR="005E2B9C" w:rsidRDefault="00020CE2" w:rsidP="00E72D08">
      <w:pPr>
        <w:pStyle w:val="ListParagraph"/>
        <w:numPr>
          <w:ilvl w:val="0"/>
          <w:numId w:val="74"/>
        </w:numPr>
        <w:tabs>
          <w:tab w:val="left" w:pos="896"/>
          <w:tab w:val="left" w:pos="897"/>
        </w:tabs>
        <w:spacing w:before="74"/>
        <w:ind w:right="312"/>
      </w:pPr>
      <w:r>
        <w:lastRenderedPageBreak/>
        <w:t>Maintain</w:t>
      </w:r>
      <w:r>
        <w:rPr>
          <w:spacing w:val="-15"/>
        </w:rPr>
        <w:t xml:space="preserve"> </w:t>
      </w:r>
      <w:r>
        <w:t>a</w:t>
      </w:r>
      <w:r>
        <w:rPr>
          <w:spacing w:val="-14"/>
        </w:rPr>
        <w:t xml:space="preserve"> </w:t>
      </w:r>
      <w:r>
        <w:t>moderately-sized</w:t>
      </w:r>
      <w:r>
        <w:rPr>
          <w:spacing w:val="-14"/>
        </w:rPr>
        <w:t xml:space="preserve"> </w:t>
      </w:r>
      <w:r>
        <w:t>campus</w:t>
      </w:r>
      <w:r>
        <w:rPr>
          <w:spacing w:val="-15"/>
        </w:rPr>
        <w:t xml:space="preserve"> </w:t>
      </w:r>
      <w:r>
        <w:t>where</w:t>
      </w:r>
      <w:r>
        <w:rPr>
          <w:spacing w:val="-16"/>
        </w:rPr>
        <w:t xml:space="preserve"> </w:t>
      </w:r>
      <w:r>
        <w:t>students</w:t>
      </w:r>
      <w:r>
        <w:rPr>
          <w:spacing w:val="-14"/>
        </w:rPr>
        <w:t xml:space="preserve"> </w:t>
      </w:r>
      <w:r>
        <w:t>can</w:t>
      </w:r>
      <w:r>
        <w:rPr>
          <w:spacing w:val="-14"/>
        </w:rPr>
        <w:t xml:space="preserve"> </w:t>
      </w:r>
      <w:r>
        <w:t>expect</w:t>
      </w:r>
      <w:r>
        <w:rPr>
          <w:spacing w:val="-14"/>
        </w:rPr>
        <w:t xml:space="preserve"> </w:t>
      </w:r>
      <w:r>
        <w:t>an</w:t>
      </w:r>
      <w:r>
        <w:rPr>
          <w:spacing w:val="-17"/>
        </w:rPr>
        <w:t xml:space="preserve"> </w:t>
      </w:r>
      <w:r>
        <w:t>optimal</w:t>
      </w:r>
      <w:r>
        <w:rPr>
          <w:spacing w:val="-13"/>
        </w:rPr>
        <w:t xml:space="preserve"> </w:t>
      </w:r>
      <w:r>
        <w:t>faculty-student ratio and individual attention</w:t>
      </w:r>
    </w:p>
    <w:p w14:paraId="5DF8F576" w14:textId="77777777" w:rsidR="005E2B9C" w:rsidRDefault="00020CE2" w:rsidP="00E72D08">
      <w:pPr>
        <w:pStyle w:val="ListParagraph"/>
        <w:numPr>
          <w:ilvl w:val="0"/>
          <w:numId w:val="74"/>
        </w:numPr>
        <w:tabs>
          <w:tab w:val="left" w:pos="896"/>
          <w:tab w:val="left" w:pos="897"/>
        </w:tabs>
        <w:spacing w:line="252" w:lineRule="exact"/>
        <w:ind w:hanging="362"/>
      </w:pPr>
      <w:r>
        <w:t>Maintain a campus environment that supports creativity and</w:t>
      </w:r>
      <w:r>
        <w:rPr>
          <w:spacing w:val="-9"/>
        </w:rPr>
        <w:t xml:space="preserve"> </w:t>
      </w:r>
      <w:r>
        <w:t>productivity</w:t>
      </w:r>
    </w:p>
    <w:p w14:paraId="623DE315" w14:textId="35A0BDCA" w:rsidR="005E2B9C" w:rsidRDefault="00020CE2" w:rsidP="00E72D08">
      <w:pPr>
        <w:pStyle w:val="ListParagraph"/>
        <w:numPr>
          <w:ilvl w:val="0"/>
          <w:numId w:val="74"/>
        </w:numPr>
        <w:tabs>
          <w:tab w:val="left" w:pos="896"/>
          <w:tab w:val="left" w:pos="897"/>
        </w:tabs>
        <w:spacing w:line="252" w:lineRule="exact"/>
      </w:pPr>
      <w:r>
        <w:t>Inspire all members of the campus community to participate in supporting</w:t>
      </w:r>
      <w:r>
        <w:rPr>
          <w:spacing w:val="-11"/>
        </w:rPr>
        <w:t xml:space="preserve"> </w:t>
      </w:r>
      <w:r>
        <w:t>the</w:t>
      </w:r>
      <w:r w:rsidR="009110C7">
        <w:t xml:space="preserve"> </w:t>
      </w:r>
      <w:r>
        <w:t>institutional mission</w:t>
      </w:r>
    </w:p>
    <w:p w14:paraId="7B3D8394" w14:textId="77777777" w:rsidR="005E2B9C" w:rsidRDefault="00020CE2" w:rsidP="00E72D08">
      <w:pPr>
        <w:pStyle w:val="ListParagraph"/>
        <w:numPr>
          <w:ilvl w:val="0"/>
          <w:numId w:val="74"/>
        </w:numPr>
        <w:tabs>
          <w:tab w:val="left" w:pos="896"/>
          <w:tab w:val="left" w:pos="897"/>
        </w:tabs>
        <w:ind w:right="313"/>
      </w:pPr>
      <w:r>
        <w:t>Demonstrate commitment to the effective and efficient use of resources and the wise use of technology</w:t>
      </w:r>
    </w:p>
    <w:p w14:paraId="01EDB4A3" w14:textId="77777777" w:rsidR="005E2B9C" w:rsidRDefault="00020CE2" w:rsidP="00E72D08">
      <w:pPr>
        <w:pStyle w:val="ListParagraph"/>
        <w:numPr>
          <w:ilvl w:val="0"/>
          <w:numId w:val="74"/>
        </w:numPr>
        <w:tabs>
          <w:tab w:val="left" w:pos="896"/>
          <w:tab w:val="left" w:pos="897"/>
        </w:tabs>
        <w:ind w:left="897" w:right="313"/>
      </w:pPr>
      <w:r>
        <w:t>Continue to foster and protect strong community ties and to enrich the lives of all community</w:t>
      </w:r>
      <w:r>
        <w:rPr>
          <w:spacing w:val="-1"/>
        </w:rPr>
        <w:t xml:space="preserve"> </w:t>
      </w:r>
      <w:r>
        <w:t>members</w:t>
      </w:r>
    </w:p>
    <w:p w14:paraId="17378C09" w14:textId="77777777" w:rsidR="005E2B9C" w:rsidRDefault="005E2B9C">
      <w:pPr>
        <w:sectPr w:rsidR="005E2B9C" w:rsidSect="00FF17B2">
          <w:pgSz w:w="12240" w:h="15840"/>
          <w:pgMar w:top="1360" w:right="1700" w:bottom="1180" w:left="1480" w:header="0" w:footer="998" w:gutter="0"/>
          <w:cols w:space="720"/>
        </w:sectPr>
      </w:pPr>
    </w:p>
    <w:p w14:paraId="4903FF4D" w14:textId="77777777" w:rsidR="005E2B9C" w:rsidRDefault="00020CE2" w:rsidP="00D02670">
      <w:pPr>
        <w:pStyle w:val="Heading1"/>
        <w:numPr>
          <w:ilvl w:val="1"/>
          <w:numId w:val="76"/>
        </w:numPr>
        <w:tabs>
          <w:tab w:val="left" w:pos="2776"/>
        </w:tabs>
        <w:ind w:left="2775" w:hanging="481"/>
        <w:jc w:val="left"/>
      </w:pPr>
      <w:r>
        <w:lastRenderedPageBreak/>
        <w:t>UNIVERSITY</w:t>
      </w:r>
      <w:r>
        <w:rPr>
          <w:spacing w:val="-2"/>
        </w:rPr>
        <w:t xml:space="preserve"> </w:t>
      </w:r>
      <w:r>
        <w:t>ASSESSMENT</w:t>
      </w:r>
    </w:p>
    <w:p w14:paraId="39660923" w14:textId="77777777" w:rsidR="005E2B9C" w:rsidRDefault="00020CE2">
      <w:pPr>
        <w:pStyle w:val="Heading4"/>
        <w:spacing w:before="253"/>
      </w:pPr>
      <w:bookmarkStart w:id="6" w:name="GUIDELINES_FOR_ACADEMIC_ASSESSMENT"/>
      <w:bookmarkEnd w:id="6"/>
      <w:r>
        <w:t>GUIDELINES FOR ACADEMIC ASSESSMENT</w:t>
      </w:r>
    </w:p>
    <w:p w14:paraId="1A79473A" w14:textId="77777777" w:rsidR="005E2B9C" w:rsidRDefault="005E2B9C">
      <w:pPr>
        <w:pStyle w:val="BodyText"/>
        <w:spacing w:before="7"/>
        <w:rPr>
          <w:b/>
          <w:sz w:val="21"/>
        </w:rPr>
      </w:pPr>
    </w:p>
    <w:p w14:paraId="39AE48CC" w14:textId="4EC4842C" w:rsidR="005E2B9C" w:rsidRDefault="00020CE2">
      <w:pPr>
        <w:pStyle w:val="BodyText"/>
        <w:ind w:left="536" w:right="309"/>
        <w:jc w:val="both"/>
      </w:pPr>
      <w:r>
        <w:t xml:space="preserve">As the means for analyzing, evaluating, and improving the curriculum and the learning process, academic assessment at </w:t>
      </w:r>
      <w:r w:rsidR="0096097A">
        <w:t>USC</w:t>
      </w:r>
      <w:r>
        <w:t xml:space="preserve"> Aiken is an ongoing activity at multiple levels that focuses on the extent to which goals for learning outcomes are being met. Faculty in each program have the primary responsibility for determining the appropriateness of these educational</w:t>
      </w:r>
      <w:r>
        <w:rPr>
          <w:spacing w:val="-11"/>
        </w:rPr>
        <w:t xml:space="preserve"> </w:t>
      </w:r>
      <w:r>
        <w:t>outcomes,</w:t>
      </w:r>
      <w:r>
        <w:rPr>
          <w:spacing w:val="-9"/>
        </w:rPr>
        <w:t xml:space="preserve"> </w:t>
      </w:r>
      <w:r>
        <w:t>which</w:t>
      </w:r>
      <w:r>
        <w:rPr>
          <w:spacing w:val="-10"/>
        </w:rPr>
        <w:t xml:space="preserve"> </w:t>
      </w:r>
      <w:r>
        <w:t>extend</w:t>
      </w:r>
      <w:r>
        <w:rPr>
          <w:spacing w:val="-9"/>
        </w:rPr>
        <w:t xml:space="preserve"> </w:t>
      </w:r>
      <w:r>
        <w:t>beyond</w:t>
      </w:r>
      <w:r>
        <w:rPr>
          <w:spacing w:val="-10"/>
        </w:rPr>
        <w:t xml:space="preserve"> </w:t>
      </w:r>
      <w:r>
        <w:t>student</w:t>
      </w:r>
      <w:r>
        <w:rPr>
          <w:spacing w:val="-8"/>
        </w:rPr>
        <w:t xml:space="preserve"> </w:t>
      </w:r>
      <w:r>
        <w:t>performance</w:t>
      </w:r>
      <w:r>
        <w:rPr>
          <w:spacing w:val="-9"/>
        </w:rPr>
        <w:t xml:space="preserve"> </w:t>
      </w:r>
      <w:r>
        <w:t>as</w:t>
      </w:r>
      <w:r>
        <w:rPr>
          <w:spacing w:val="-10"/>
        </w:rPr>
        <w:t xml:space="preserve"> </w:t>
      </w:r>
      <w:r>
        <w:t>registered</w:t>
      </w:r>
      <w:r>
        <w:rPr>
          <w:spacing w:val="-10"/>
        </w:rPr>
        <w:t xml:space="preserve"> </w:t>
      </w:r>
      <w:r>
        <w:t>by</w:t>
      </w:r>
      <w:r>
        <w:rPr>
          <w:spacing w:val="-11"/>
        </w:rPr>
        <w:t xml:space="preserve"> </w:t>
      </w:r>
      <w:r>
        <w:t>final</w:t>
      </w:r>
      <w:r>
        <w:rPr>
          <w:spacing w:val="-9"/>
        </w:rPr>
        <w:t xml:space="preserve"> </w:t>
      </w:r>
      <w:r>
        <w:t>course grades,</w:t>
      </w:r>
      <w:r>
        <w:rPr>
          <w:spacing w:val="-4"/>
        </w:rPr>
        <w:t xml:space="preserve"> </w:t>
      </w:r>
      <w:r>
        <w:t>as</w:t>
      </w:r>
      <w:r>
        <w:rPr>
          <w:spacing w:val="-3"/>
        </w:rPr>
        <w:t xml:space="preserve"> </w:t>
      </w:r>
      <w:r>
        <w:t>well</w:t>
      </w:r>
      <w:r>
        <w:rPr>
          <w:spacing w:val="-2"/>
        </w:rPr>
        <w:t xml:space="preserve"> </w:t>
      </w:r>
      <w:r>
        <w:t>as</w:t>
      </w:r>
      <w:r>
        <w:rPr>
          <w:spacing w:val="-3"/>
        </w:rPr>
        <w:t xml:space="preserve"> </w:t>
      </w:r>
      <w:r>
        <w:t>the</w:t>
      </w:r>
      <w:r>
        <w:rPr>
          <w:spacing w:val="-2"/>
        </w:rPr>
        <w:t xml:space="preserve"> </w:t>
      </w:r>
      <w:r>
        <w:t>methods</w:t>
      </w:r>
      <w:r>
        <w:rPr>
          <w:spacing w:val="-3"/>
        </w:rPr>
        <w:t xml:space="preserve"> </w:t>
      </w:r>
      <w:r>
        <w:t>and</w:t>
      </w:r>
      <w:r>
        <w:rPr>
          <w:spacing w:val="-5"/>
        </w:rPr>
        <w:t xml:space="preserve"> </w:t>
      </w:r>
      <w:r>
        <w:t>instruments</w:t>
      </w:r>
      <w:r>
        <w:rPr>
          <w:spacing w:val="-3"/>
        </w:rPr>
        <w:t xml:space="preserve"> </w:t>
      </w:r>
      <w:r>
        <w:t>for</w:t>
      </w:r>
      <w:r>
        <w:rPr>
          <w:spacing w:val="-2"/>
        </w:rPr>
        <w:t xml:space="preserve"> </w:t>
      </w:r>
      <w:r>
        <w:t>evaluating</w:t>
      </w:r>
      <w:r>
        <w:rPr>
          <w:spacing w:val="-6"/>
        </w:rPr>
        <w:t xml:space="preserve"> </w:t>
      </w:r>
      <w:r>
        <w:t>the</w:t>
      </w:r>
      <w:r>
        <w:rPr>
          <w:spacing w:val="-5"/>
        </w:rPr>
        <w:t xml:space="preserve"> </w:t>
      </w:r>
      <w:r>
        <w:t>level</w:t>
      </w:r>
      <w:r>
        <w:rPr>
          <w:spacing w:val="-3"/>
        </w:rPr>
        <w:t xml:space="preserve"> </w:t>
      </w:r>
      <w:r>
        <w:t>at</w:t>
      </w:r>
      <w:r>
        <w:rPr>
          <w:spacing w:val="-2"/>
        </w:rPr>
        <w:t xml:space="preserve"> </w:t>
      </w:r>
      <w:r>
        <w:t>which</w:t>
      </w:r>
      <w:r>
        <w:rPr>
          <w:spacing w:val="-6"/>
        </w:rPr>
        <w:t xml:space="preserve"> </w:t>
      </w:r>
      <w:r>
        <w:t>the</w:t>
      </w:r>
      <w:r>
        <w:rPr>
          <w:spacing w:val="-2"/>
        </w:rPr>
        <w:t xml:space="preserve"> </w:t>
      </w:r>
      <w:r>
        <w:t>outcomes have</w:t>
      </w:r>
      <w:r>
        <w:rPr>
          <w:spacing w:val="-11"/>
        </w:rPr>
        <w:t xml:space="preserve"> </w:t>
      </w:r>
      <w:r>
        <w:t>been</w:t>
      </w:r>
      <w:r>
        <w:rPr>
          <w:spacing w:val="-13"/>
        </w:rPr>
        <w:t xml:space="preserve"> </w:t>
      </w:r>
      <w:r>
        <w:t>accomplished.</w:t>
      </w:r>
      <w:r>
        <w:rPr>
          <w:spacing w:val="-14"/>
        </w:rPr>
        <w:t xml:space="preserve"> </w:t>
      </w:r>
      <w:r>
        <w:t>Because</w:t>
      </w:r>
      <w:r>
        <w:rPr>
          <w:spacing w:val="-11"/>
        </w:rPr>
        <w:t xml:space="preserve"> </w:t>
      </w:r>
      <w:r>
        <w:t>assessment</w:t>
      </w:r>
      <w:r>
        <w:rPr>
          <w:spacing w:val="-10"/>
        </w:rPr>
        <w:t xml:space="preserve"> </w:t>
      </w:r>
      <w:r>
        <w:t>methods</w:t>
      </w:r>
      <w:r>
        <w:rPr>
          <w:spacing w:val="-13"/>
        </w:rPr>
        <w:t xml:space="preserve"> </w:t>
      </w:r>
      <w:r>
        <w:t>should</w:t>
      </w:r>
      <w:r>
        <w:rPr>
          <w:spacing w:val="-11"/>
        </w:rPr>
        <w:t xml:space="preserve"> </w:t>
      </w:r>
      <w:r>
        <w:t>be</w:t>
      </w:r>
      <w:r>
        <w:rPr>
          <w:spacing w:val="-13"/>
        </w:rPr>
        <w:t xml:space="preserve"> </w:t>
      </w:r>
      <w:r>
        <w:t>chosen</w:t>
      </w:r>
      <w:r>
        <w:rPr>
          <w:spacing w:val="-13"/>
        </w:rPr>
        <w:t xml:space="preserve"> </w:t>
      </w:r>
      <w:r>
        <w:t>to</w:t>
      </w:r>
      <w:r>
        <w:rPr>
          <w:spacing w:val="-12"/>
        </w:rPr>
        <w:t xml:space="preserve"> </w:t>
      </w:r>
      <w:r>
        <w:t>evaluate</w:t>
      </w:r>
      <w:r>
        <w:rPr>
          <w:spacing w:val="-10"/>
        </w:rPr>
        <w:t xml:space="preserve"> </w:t>
      </w:r>
      <w:r>
        <w:t>the</w:t>
      </w:r>
      <w:r>
        <w:rPr>
          <w:spacing w:val="-11"/>
        </w:rPr>
        <w:t xml:space="preserve"> </w:t>
      </w:r>
      <w:r>
        <w:t>extent to which educational outcomes are achieved, different methods of assessment may be appropriate for different</w:t>
      </w:r>
      <w:r>
        <w:rPr>
          <w:spacing w:val="-2"/>
        </w:rPr>
        <w:t xml:space="preserve"> </w:t>
      </w:r>
      <w:r>
        <w:t>programs.</w:t>
      </w:r>
    </w:p>
    <w:p w14:paraId="6E2B93F2" w14:textId="77777777" w:rsidR="005E2B9C" w:rsidRDefault="005E2B9C">
      <w:pPr>
        <w:pStyle w:val="BodyText"/>
        <w:spacing w:before="11"/>
        <w:rPr>
          <w:sz w:val="21"/>
        </w:rPr>
      </w:pPr>
    </w:p>
    <w:p w14:paraId="18D7A2F4" w14:textId="77777777" w:rsidR="005E2B9C" w:rsidRDefault="00020CE2">
      <w:pPr>
        <w:pStyle w:val="BodyText"/>
        <w:ind w:left="536" w:right="309"/>
        <w:jc w:val="both"/>
      </w:pPr>
      <w:r>
        <w:t>Each academic unit implements an ongoing assessment program that clearly articulates goals and objectives for student learning, measures these outcomes on a regular basis at several points in the program and in multiple ways, analyzes the findings, and uses the results for curricular improvements and adjustments. Each academic program’s overall assessment is evaluated</w:t>
      </w:r>
      <w:r>
        <w:rPr>
          <w:spacing w:val="-10"/>
        </w:rPr>
        <w:t xml:space="preserve"> </w:t>
      </w:r>
      <w:r>
        <w:t>by</w:t>
      </w:r>
      <w:r>
        <w:rPr>
          <w:spacing w:val="-11"/>
        </w:rPr>
        <w:t xml:space="preserve"> </w:t>
      </w:r>
      <w:r>
        <w:t>the</w:t>
      </w:r>
      <w:r>
        <w:rPr>
          <w:spacing w:val="-8"/>
        </w:rPr>
        <w:t xml:space="preserve"> </w:t>
      </w:r>
      <w:r>
        <w:t>Academic</w:t>
      </w:r>
      <w:r>
        <w:rPr>
          <w:spacing w:val="-8"/>
        </w:rPr>
        <w:t xml:space="preserve"> </w:t>
      </w:r>
      <w:r>
        <w:t>Assessment</w:t>
      </w:r>
      <w:r>
        <w:rPr>
          <w:spacing w:val="-8"/>
        </w:rPr>
        <w:t xml:space="preserve"> </w:t>
      </w:r>
      <w:r>
        <w:t>Committee</w:t>
      </w:r>
      <w:r>
        <w:rPr>
          <w:spacing w:val="-8"/>
        </w:rPr>
        <w:t xml:space="preserve"> </w:t>
      </w:r>
      <w:r>
        <w:t>every</w:t>
      </w:r>
      <w:r>
        <w:rPr>
          <w:spacing w:val="-11"/>
        </w:rPr>
        <w:t xml:space="preserve"> </w:t>
      </w:r>
      <w:r>
        <w:t>three</w:t>
      </w:r>
      <w:r>
        <w:rPr>
          <w:spacing w:val="-9"/>
        </w:rPr>
        <w:t xml:space="preserve"> </w:t>
      </w:r>
      <w:r>
        <w:t>years.</w:t>
      </w:r>
      <w:r>
        <w:rPr>
          <w:spacing w:val="-8"/>
        </w:rPr>
        <w:t xml:space="preserve"> </w:t>
      </w:r>
      <w:r>
        <w:t>Academic</w:t>
      </w:r>
      <w:r>
        <w:rPr>
          <w:spacing w:val="-8"/>
        </w:rPr>
        <w:t xml:space="preserve"> </w:t>
      </w:r>
      <w:r>
        <w:t>units</w:t>
      </w:r>
      <w:r>
        <w:rPr>
          <w:spacing w:val="-10"/>
        </w:rPr>
        <w:t xml:space="preserve"> </w:t>
      </w:r>
      <w:r>
        <w:t>are</w:t>
      </w:r>
      <w:r>
        <w:rPr>
          <w:spacing w:val="-10"/>
        </w:rPr>
        <w:t xml:space="preserve"> </w:t>
      </w:r>
      <w:r>
        <w:t>also responsible for assessing the extent of learning outcomes in general education courses delivered by their unit, and the General Education Committee is responsible for coordinating the overall assessment program for general education. Progress reports of programs, departments, and schools are examined on an annual basis by Deans’ Council, Academic Council, and the Office of Institutional</w:t>
      </w:r>
      <w:r>
        <w:rPr>
          <w:spacing w:val="-3"/>
        </w:rPr>
        <w:t xml:space="preserve"> </w:t>
      </w:r>
      <w:r>
        <w:t>Effectiveness.</w:t>
      </w:r>
    </w:p>
    <w:p w14:paraId="23931DD2" w14:textId="77777777" w:rsidR="005E2B9C" w:rsidRDefault="005E2B9C">
      <w:pPr>
        <w:pStyle w:val="BodyText"/>
        <w:spacing w:before="9"/>
        <w:rPr>
          <w:sz w:val="21"/>
        </w:rPr>
      </w:pPr>
    </w:p>
    <w:p w14:paraId="5DEBB716" w14:textId="77777777" w:rsidR="005E2B9C" w:rsidRDefault="00020CE2">
      <w:pPr>
        <w:pStyle w:val="BodyText"/>
        <w:spacing w:before="1"/>
        <w:ind w:left="536" w:right="312"/>
        <w:jc w:val="both"/>
      </w:pPr>
      <w:r>
        <w:t>The results of program assessment may not be used for the evaluation of faculty or administrators,</w:t>
      </w:r>
      <w:r>
        <w:rPr>
          <w:spacing w:val="-12"/>
        </w:rPr>
        <w:t xml:space="preserve"> </w:t>
      </w:r>
      <w:r>
        <w:t>for</w:t>
      </w:r>
      <w:r>
        <w:rPr>
          <w:spacing w:val="-10"/>
        </w:rPr>
        <w:t xml:space="preserve"> </w:t>
      </w:r>
      <w:r>
        <w:t>making</w:t>
      </w:r>
      <w:r>
        <w:rPr>
          <w:spacing w:val="-8"/>
        </w:rPr>
        <w:t xml:space="preserve"> </w:t>
      </w:r>
      <w:r>
        <w:t>comparisons</w:t>
      </w:r>
      <w:r>
        <w:rPr>
          <w:spacing w:val="-8"/>
        </w:rPr>
        <w:t xml:space="preserve"> </w:t>
      </w:r>
      <w:r>
        <w:t>among</w:t>
      </w:r>
      <w:r>
        <w:rPr>
          <w:spacing w:val="-11"/>
        </w:rPr>
        <w:t xml:space="preserve"> </w:t>
      </w:r>
      <w:r>
        <w:t>faculty,</w:t>
      </w:r>
      <w:r>
        <w:rPr>
          <w:spacing w:val="-9"/>
        </w:rPr>
        <w:t xml:space="preserve"> </w:t>
      </w:r>
      <w:r>
        <w:t>or</w:t>
      </w:r>
      <w:r>
        <w:rPr>
          <w:spacing w:val="-11"/>
        </w:rPr>
        <w:t xml:space="preserve"> </w:t>
      </w:r>
      <w:r>
        <w:t>as</w:t>
      </w:r>
      <w:r>
        <w:rPr>
          <w:spacing w:val="-10"/>
        </w:rPr>
        <w:t xml:space="preserve"> </w:t>
      </w:r>
      <w:r>
        <w:t>a</w:t>
      </w:r>
      <w:r>
        <w:rPr>
          <w:spacing w:val="-11"/>
        </w:rPr>
        <w:t xml:space="preserve"> </w:t>
      </w:r>
      <w:r>
        <w:t>basis</w:t>
      </w:r>
      <w:r>
        <w:rPr>
          <w:spacing w:val="-10"/>
        </w:rPr>
        <w:t xml:space="preserve"> </w:t>
      </w:r>
      <w:r>
        <w:t>for</w:t>
      </w:r>
      <w:r>
        <w:rPr>
          <w:spacing w:val="-10"/>
        </w:rPr>
        <w:t xml:space="preserve"> </w:t>
      </w:r>
      <w:r>
        <w:t>dismissal</w:t>
      </w:r>
      <w:r>
        <w:rPr>
          <w:spacing w:val="-12"/>
        </w:rPr>
        <w:t xml:space="preserve"> </w:t>
      </w:r>
      <w:r>
        <w:t>or</w:t>
      </w:r>
      <w:r>
        <w:rPr>
          <w:spacing w:val="-11"/>
        </w:rPr>
        <w:t xml:space="preserve"> </w:t>
      </w:r>
      <w:r>
        <w:t>reduction of salaries.</w:t>
      </w:r>
    </w:p>
    <w:p w14:paraId="36DBB0DE" w14:textId="77777777" w:rsidR="005E2B9C" w:rsidRDefault="005E2B9C">
      <w:pPr>
        <w:pStyle w:val="BodyText"/>
        <w:spacing w:before="3"/>
      </w:pPr>
    </w:p>
    <w:p w14:paraId="251D0161" w14:textId="77777777" w:rsidR="005E2B9C" w:rsidRDefault="00020CE2">
      <w:pPr>
        <w:spacing w:line="207" w:lineRule="exact"/>
        <w:ind w:right="316"/>
        <w:jc w:val="right"/>
        <w:rPr>
          <w:sz w:val="18"/>
        </w:rPr>
      </w:pPr>
      <w:r>
        <w:rPr>
          <w:sz w:val="18"/>
        </w:rPr>
        <w:t>March 26, 2004</w:t>
      </w:r>
      <w:r>
        <w:rPr>
          <w:spacing w:val="-13"/>
          <w:sz w:val="18"/>
        </w:rPr>
        <w:t xml:space="preserve"> </w:t>
      </w:r>
      <w:r>
        <w:rPr>
          <w:sz w:val="18"/>
        </w:rPr>
        <w:t>(Assembly)</w:t>
      </w:r>
    </w:p>
    <w:p w14:paraId="64CA99B6" w14:textId="77777777" w:rsidR="005E2B9C" w:rsidRDefault="00020CE2">
      <w:pPr>
        <w:spacing w:line="206" w:lineRule="exact"/>
        <w:ind w:right="313"/>
        <w:jc w:val="right"/>
        <w:rPr>
          <w:sz w:val="18"/>
        </w:rPr>
      </w:pPr>
      <w:r>
        <w:rPr>
          <w:sz w:val="18"/>
        </w:rPr>
        <w:t>June 30, 2004</w:t>
      </w:r>
      <w:r>
        <w:rPr>
          <w:spacing w:val="-9"/>
          <w:sz w:val="18"/>
        </w:rPr>
        <w:t xml:space="preserve"> </w:t>
      </w:r>
      <w:r>
        <w:rPr>
          <w:sz w:val="18"/>
        </w:rPr>
        <w:t>(B.O.T.)</w:t>
      </w:r>
    </w:p>
    <w:p w14:paraId="4B77D327" w14:textId="77777777" w:rsidR="005E2B9C" w:rsidRDefault="00020CE2">
      <w:pPr>
        <w:spacing w:line="206" w:lineRule="exact"/>
        <w:ind w:right="311"/>
        <w:jc w:val="right"/>
        <w:rPr>
          <w:sz w:val="18"/>
        </w:rPr>
      </w:pPr>
      <w:r>
        <w:rPr>
          <w:sz w:val="18"/>
        </w:rPr>
        <w:t>Summer 2009</w:t>
      </w:r>
      <w:r>
        <w:rPr>
          <w:spacing w:val="-7"/>
          <w:sz w:val="18"/>
        </w:rPr>
        <w:t xml:space="preserve"> </w:t>
      </w:r>
      <w:r>
        <w:rPr>
          <w:sz w:val="18"/>
        </w:rPr>
        <w:t>(Editorial)</w:t>
      </w:r>
    </w:p>
    <w:p w14:paraId="4EEC588F" w14:textId="77777777" w:rsidR="005E2B9C" w:rsidRDefault="00020CE2">
      <w:pPr>
        <w:spacing w:line="207" w:lineRule="exact"/>
        <w:ind w:right="311"/>
        <w:jc w:val="right"/>
        <w:rPr>
          <w:sz w:val="18"/>
        </w:rPr>
      </w:pPr>
      <w:r>
        <w:rPr>
          <w:sz w:val="18"/>
        </w:rPr>
        <w:t>Summer 2011</w:t>
      </w:r>
      <w:r>
        <w:rPr>
          <w:spacing w:val="-8"/>
          <w:sz w:val="18"/>
        </w:rPr>
        <w:t xml:space="preserve"> </w:t>
      </w:r>
      <w:r>
        <w:rPr>
          <w:sz w:val="18"/>
        </w:rPr>
        <w:t>(Editorial)</w:t>
      </w:r>
    </w:p>
    <w:p w14:paraId="5C0E342C" w14:textId="77777777" w:rsidR="005E2B9C" w:rsidRDefault="00020CE2">
      <w:pPr>
        <w:spacing w:before="2" w:line="207" w:lineRule="exact"/>
        <w:ind w:right="316"/>
        <w:jc w:val="right"/>
        <w:rPr>
          <w:sz w:val="18"/>
        </w:rPr>
      </w:pPr>
      <w:r>
        <w:rPr>
          <w:sz w:val="18"/>
        </w:rPr>
        <w:t>March 20, 2017 (Faculty</w:t>
      </w:r>
      <w:r>
        <w:rPr>
          <w:spacing w:val="-18"/>
          <w:sz w:val="18"/>
        </w:rPr>
        <w:t xml:space="preserve"> </w:t>
      </w:r>
      <w:r>
        <w:rPr>
          <w:sz w:val="18"/>
        </w:rPr>
        <w:t>Assembly)</w:t>
      </w:r>
    </w:p>
    <w:p w14:paraId="27F46E1A" w14:textId="77777777" w:rsidR="005E2B9C" w:rsidRDefault="00020CE2">
      <w:pPr>
        <w:spacing w:line="207" w:lineRule="exact"/>
        <w:ind w:right="313"/>
        <w:jc w:val="right"/>
        <w:rPr>
          <w:sz w:val="18"/>
        </w:rPr>
      </w:pPr>
      <w:r>
        <w:rPr>
          <w:sz w:val="18"/>
        </w:rPr>
        <w:t>June 23, 2017 (Board of</w:t>
      </w:r>
      <w:r>
        <w:rPr>
          <w:spacing w:val="-11"/>
          <w:sz w:val="18"/>
        </w:rPr>
        <w:t xml:space="preserve"> </w:t>
      </w:r>
      <w:r>
        <w:rPr>
          <w:sz w:val="18"/>
        </w:rPr>
        <w:t>Trustees)</w:t>
      </w:r>
    </w:p>
    <w:p w14:paraId="6730A76C" w14:textId="77777777" w:rsidR="005E2B9C" w:rsidRDefault="005E2B9C">
      <w:pPr>
        <w:spacing w:line="207" w:lineRule="exact"/>
        <w:jc w:val="right"/>
        <w:rPr>
          <w:sz w:val="18"/>
        </w:rPr>
        <w:sectPr w:rsidR="005E2B9C" w:rsidSect="00FF17B2">
          <w:pgSz w:w="12240" w:h="15840"/>
          <w:pgMar w:top="1380" w:right="1700" w:bottom="1180" w:left="1480" w:header="0" w:footer="998" w:gutter="0"/>
          <w:cols w:space="720"/>
        </w:sectPr>
      </w:pPr>
    </w:p>
    <w:p w14:paraId="5093BB1E" w14:textId="77777777" w:rsidR="005E2B9C" w:rsidRDefault="00020CE2">
      <w:pPr>
        <w:pStyle w:val="Heading1"/>
        <w:ind w:right="894" w:firstLine="0"/>
        <w:jc w:val="center"/>
      </w:pPr>
      <w:bookmarkStart w:id="7" w:name="_bookmark1"/>
      <w:bookmarkEnd w:id="7"/>
      <w:r>
        <w:lastRenderedPageBreak/>
        <w:t>SECTION 2.0</w:t>
      </w:r>
    </w:p>
    <w:p w14:paraId="4E7E426B" w14:textId="77777777" w:rsidR="005E2B9C" w:rsidRDefault="005E2B9C">
      <w:pPr>
        <w:pStyle w:val="BodyText"/>
        <w:rPr>
          <w:b/>
          <w:sz w:val="32"/>
        </w:rPr>
      </w:pPr>
    </w:p>
    <w:p w14:paraId="5CC6D883" w14:textId="77777777" w:rsidR="005E2B9C" w:rsidRDefault="00020CE2">
      <w:pPr>
        <w:ind w:left="1111" w:right="894"/>
        <w:jc w:val="center"/>
        <w:rPr>
          <w:b/>
          <w:sz w:val="32"/>
        </w:rPr>
      </w:pPr>
      <w:r>
        <w:rPr>
          <w:b/>
          <w:sz w:val="32"/>
        </w:rPr>
        <w:t>ADMINISTRATIVE ORGANIZATION</w:t>
      </w:r>
    </w:p>
    <w:p w14:paraId="536D0B08" w14:textId="77777777" w:rsidR="005E2B9C" w:rsidRDefault="00020CE2" w:rsidP="00D02670">
      <w:pPr>
        <w:pStyle w:val="Heading4"/>
        <w:numPr>
          <w:ilvl w:val="1"/>
          <w:numId w:val="73"/>
        </w:numPr>
        <w:tabs>
          <w:tab w:val="left" w:pos="1111"/>
          <w:tab w:val="left" w:pos="1113"/>
        </w:tabs>
        <w:spacing w:before="251"/>
        <w:ind w:hanging="578"/>
      </w:pPr>
      <w:r>
        <w:t>BOARDS AND</w:t>
      </w:r>
      <w:r>
        <w:rPr>
          <w:spacing w:val="-3"/>
        </w:rPr>
        <w:t xml:space="preserve"> </w:t>
      </w:r>
      <w:r>
        <w:t>COMMISSIONS</w:t>
      </w:r>
    </w:p>
    <w:p w14:paraId="194D0BE6" w14:textId="77777777" w:rsidR="005E2B9C" w:rsidRDefault="005E2B9C">
      <w:pPr>
        <w:pStyle w:val="BodyText"/>
        <w:spacing w:before="7"/>
        <w:rPr>
          <w:b/>
          <w:sz w:val="21"/>
        </w:rPr>
      </w:pPr>
    </w:p>
    <w:p w14:paraId="3BCE2FCD" w14:textId="7E2DDF63" w:rsidR="005E2B9C" w:rsidRDefault="000D6640">
      <w:pPr>
        <w:pStyle w:val="BodyText"/>
        <w:ind w:left="1112"/>
      </w:pPr>
      <w:r>
        <w:t>USC</w:t>
      </w:r>
      <w:r w:rsidR="00020CE2">
        <w:t xml:space="preserve"> Board of Trustees</w:t>
      </w:r>
    </w:p>
    <w:p w14:paraId="700C9C9E" w14:textId="77777777" w:rsidR="005E2B9C" w:rsidRDefault="00020CE2">
      <w:pPr>
        <w:pStyle w:val="BodyText"/>
        <w:spacing w:before="2"/>
        <w:ind w:left="1112"/>
      </w:pPr>
      <w:r>
        <w:t>Aiken County Commission for Higher Education</w:t>
      </w:r>
    </w:p>
    <w:p w14:paraId="2EE14EBD" w14:textId="77777777" w:rsidR="005E2B9C" w:rsidRDefault="005E2B9C">
      <w:pPr>
        <w:pStyle w:val="BodyText"/>
        <w:spacing w:before="2"/>
      </w:pPr>
    </w:p>
    <w:p w14:paraId="14966D86" w14:textId="77777777" w:rsidR="005E2B9C" w:rsidRDefault="00020CE2" w:rsidP="00D02670">
      <w:pPr>
        <w:pStyle w:val="Heading4"/>
        <w:numPr>
          <w:ilvl w:val="1"/>
          <w:numId w:val="73"/>
        </w:numPr>
        <w:tabs>
          <w:tab w:val="left" w:pos="1112"/>
          <w:tab w:val="left" w:pos="1113"/>
        </w:tabs>
      </w:pPr>
      <w:r>
        <w:t>UNIVERSITY OFFICERS</w:t>
      </w:r>
    </w:p>
    <w:p w14:paraId="69F45E61" w14:textId="77777777" w:rsidR="005E2B9C" w:rsidRDefault="005E2B9C">
      <w:pPr>
        <w:pStyle w:val="BodyText"/>
        <w:spacing w:before="7"/>
        <w:rPr>
          <w:b/>
          <w:sz w:val="21"/>
        </w:rPr>
      </w:pPr>
    </w:p>
    <w:p w14:paraId="5ED5B1FD" w14:textId="534E24C0" w:rsidR="005E2B9C" w:rsidRDefault="00020CE2">
      <w:pPr>
        <w:pStyle w:val="BodyText"/>
        <w:ind w:left="1112" w:right="6131"/>
      </w:pPr>
      <w:r>
        <w:t xml:space="preserve">System Officers </w:t>
      </w:r>
      <w:r w:rsidR="0096097A">
        <w:t>USC</w:t>
      </w:r>
      <w:r>
        <w:t xml:space="preserve"> Aiken Officers</w:t>
      </w:r>
    </w:p>
    <w:p w14:paraId="471A0F53" w14:textId="77777777" w:rsidR="005E2B9C" w:rsidRDefault="005E2B9C">
      <w:pPr>
        <w:sectPr w:rsidR="005E2B9C" w:rsidSect="00FF17B2">
          <w:pgSz w:w="12240" w:h="15840"/>
          <w:pgMar w:top="1380" w:right="1700" w:bottom="1180" w:left="1480" w:header="0" w:footer="998" w:gutter="0"/>
          <w:cols w:space="720"/>
        </w:sectPr>
      </w:pPr>
    </w:p>
    <w:p w14:paraId="4DCAC9E1" w14:textId="77777777" w:rsidR="005E2B9C" w:rsidRDefault="00020CE2" w:rsidP="00D02670">
      <w:pPr>
        <w:pStyle w:val="Heading1"/>
        <w:numPr>
          <w:ilvl w:val="1"/>
          <w:numId w:val="72"/>
        </w:numPr>
        <w:tabs>
          <w:tab w:val="left" w:pos="2612"/>
        </w:tabs>
        <w:jc w:val="left"/>
      </w:pPr>
      <w:r>
        <w:lastRenderedPageBreak/>
        <w:t>BOARDS AND</w:t>
      </w:r>
      <w:r>
        <w:rPr>
          <w:spacing w:val="-3"/>
        </w:rPr>
        <w:t xml:space="preserve"> </w:t>
      </w:r>
      <w:r>
        <w:t>COMMISSIONS</w:t>
      </w:r>
    </w:p>
    <w:p w14:paraId="77AF97B3" w14:textId="63BB3979" w:rsidR="005E2B9C" w:rsidRDefault="000D6640">
      <w:pPr>
        <w:pStyle w:val="Heading4"/>
        <w:spacing w:before="253" w:line="252" w:lineRule="exact"/>
        <w:ind w:left="1113" w:right="894"/>
        <w:jc w:val="center"/>
      </w:pPr>
      <w:r>
        <w:t>USC</w:t>
      </w:r>
      <w:r w:rsidR="00020CE2">
        <w:t xml:space="preserve"> Board of Trustees</w:t>
      </w:r>
    </w:p>
    <w:p w14:paraId="265B9B80" w14:textId="77777777" w:rsidR="005E2B9C" w:rsidRDefault="00020CE2">
      <w:pPr>
        <w:spacing w:line="252" w:lineRule="exact"/>
        <w:ind w:left="1113" w:right="894"/>
        <w:jc w:val="center"/>
        <w:rPr>
          <w:b/>
        </w:rPr>
      </w:pPr>
      <w:r>
        <w:rPr>
          <w:b/>
        </w:rPr>
        <w:t>Aiken County Commission for Higher Education</w:t>
      </w:r>
    </w:p>
    <w:p w14:paraId="23693F84" w14:textId="77777777" w:rsidR="005E2B9C" w:rsidRDefault="005E2B9C">
      <w:pPr>
        <w:pStyle w:val="BodyText"/>
        <w:rPr>
          <w:b/>
          <w:sz w:val="24"/>
        </w:rPr>
      </w:pPr>
    </w:p>
    <w:p w14:paraId="17B65F68" w14:textId="77777777" w:rsidR="005E2B9C" w:rsidRDefault="005E2B9C">
      <w:pPr>
        <w:pStyle w:val="BodyText"/>
        <w:spacing w:before="11"/>
        <w:rPr>
          <w:b/>
          <w:sz w:val="19"/>
        </w:rPr>
      </w:pPr>
    </w:p>
    <w:p w14:paraId="4A76D1F4" w14:textId="209D476D" w:rsidR="005E2B9C" w:rsidRDefault="000D6640">
      <w:pPr>
        <w:ind w:left="535"/>
        <w:jc w:val="both"/>
        <w:rPr>
          <w:b/>
        </w:rPr>
      </w:pPr>
      <w:bookmarkStart w:id="8" w:name="USC_BOARD_OF_TRUSTEES"/>
      <w:bookmarkEnd w:id="8"/>
      <w:r>
        <w:rPr>
          <w:b/>
        </w:rPr>
        <w:t>USC</w:t>
      </w:r>
      <w:r w:rsidR="00020CE2">
        <w:rPr>
          <w:b/>
        </w:rPr>
        <w:t xml:space="preserve"> BOARD OF TRUSTEES</w:t>
      </w:r>
    </w:p>
    <w:p w14:paraId="4B6147D2" w14:textId="77777777" w:rsidR="005E2B9C" w:rsidRDefault="005E2B9C">
      <w:pPr>
        <w:pStyle w:val="BodyText"/>
        <w:spacing w:before="6"/>
        <w:rPr>
          <w:b/>
          <w:sz w:val="21"/>
        </w:rPr>
      </w:pPr>
    </w:p>
    <w:p w14:paraId="6E0D1662" w14:textId="77777777" w:rsidR="005E2B9C" w:rsidRDefault="00020CE2">
      <w:pPr>
        <w:pStyle w:val="BodyText"/>
        <w:spacing w:before="1"/>
        <w:ind w:left="535" w:right="311"/>
        <w:jc w:val="both"/>
      </w:pPr>
      <w:r>
        <w:t>The University of South Carolina was chartered by the South Carolina General Assembly in 1801.</w:t>
      </w:r>
      <w:r>
        <w:rPr>
          <w:spacing w:val="-7"/>
        </w:rPr>
        <w:t xml:space="preserve"> </w:t>
      </w:r>
      <w:r>
        <w:t>The</w:t>
      </w:r>
      <w:r>
        <w:rPr>
          <w:spacing w:val="-5"/>
        </w:rPr>
        <w:t xml:space="preserve"> </w:t>
      </w:r>
      <w:r>
        <w:t>University</w:t>
      </w:r>
      <w:r>
        <w:rPr>
          <w:spacing w:val="-8"/>
        </w:rPr>
        <w:t xml:space="preserve"> </w:t>
      </w:r>
      <w:r>
        <w:t>is</w:t>
      </w:r>
      <w:r>
        <w:rPr>
          <w:spacing w:val="-7"/>
        </w:rPr>
        <w:t xml:space="preserve"> </w:t>
      </w:r>
      <w:r>
        <w:t>a</w:t>
      </w:r>
      <w:r>
        <w:rPr>
          <w:spacing w:val="-5"/>
        </w:rPr>
        <w:t xml:space="preserve"> </w:t>
      </w:r>
      <w:r>
        <w:t>body</w:t>
      </w:r>
      <w:r>
        <w:rPr>
          <w:spacing w:val="-8"/>
        </w:rPr>
        <w:t xml:space="preserve"> </w:t>
      </w:r>
      <w:r>
        <w:t>corporate</w:t>
      </w:r>
      <w:r>
        <w:rPr>
          <w:spacing w:val="-5"/>
        </w:rPr>
        <w:t xml:space="preserve"> </w:t>
      </w:r>
      <w:r>
        <w:t>and</w:t>
      </w:r>
      <w:r>
        <w:rPr>
          <w:spacing w:val="-7"/>
        </w:rPr>
        <w:t xml:space="preserve"> </w:t>
      </w:r>
      <w:r>
        <w:t>politic,</w:t>
      </w:r>
      <w:r>
        <w:rPr>
          <w:spacing w:val="-7"/>
        </w:rPr>
        <w:t xml:space="preserve"> </w:t>
      </w:r>
      <w:proofErr w:type="gramStart"/>
      <w:r>
        <w:t>in</w:t>
      </w:r>
      <w:r>
        <w:rPr>
          <w:spacing w:val="-5"/>
        </w:rPr>
        <w:t xml:space="preserve"> </w:t>
      </w:r>
      <w:r>
        <w:t>deed</w:t>
      </w:r>
      <w:proofErr w:type="gramEnd"/>
      <w:r>
        <w:rPr>
          <w:spacing w:val="-7"/>
        </w:rPr>
        <w:t xml:space="preserve"> </w:t>
      </w:r>
      <w:r>
        <w:t>and</w:t>
      </w:r>
      <w:r>
        <w:rPr>
          <w:spacing w:val="-7"/>
        </w:rPr>
        <w:t xml:space="preserve"> </w:t>
      </w:r>
      <w:r>
        <w:t>in</w:t>
      </w:r>
      <w:r>
        <w:rPr>
          <w:spacing w:val="-4"/>
        </w:rPr>
        <w:t xml:space="preserve"> </w:t>
      </w:r>
      <w:r>
        <w:t>law</w:t>
      </w:r>
      <w:r>
        <w:rPr>
          <w:spacing w:val="-6"/>
        </w:rPr>
        <w:t xml:space="preserve"> </w:t>
      </w:r>
      <w:r>
        <w:t>under</w:t>
      </w:r>
      <w:r>
        <w:rPr>
          <w:spacing w:val="-7"/>
        </w:rPr>
        <w:t xml:space="preserve"> </w:t>
      </w:r>
      <w:r>
        <w:t>the</w:t>
      </w:r>
      <w:r>
        <w:rPr>
          <w:spacing w:val="-7"/>
        </w:rPr>
        <w:t xml:space="preserve"> </w:t>
      </w:r>
      <w:r>
        <w:t>name</w:t>
      </w:r>
      <w:r>
        <w:rPr>
          <w:spacing w:val="-5"/>
        </w:rPr>
        <w:t xml:space="preserve"> </w:t>
      </w:r>
      <w:r>
        <w:t>of</w:t>
      </w:r>
      <w:r>
        <w:rPr>
          <w:spacing w:val="-4"/>
        </w:rPr>
        <w:t xml:space="preserve"> </w:t>
      </w:r>
      <w:r>
        <w:t>the University of South Carolina. Several sections of the University’s enabling legislation and bylaws are summarized</w:t>
      </w:r>
      <w:r>
        <w:rPr>
          <w:spacing w:val="-3"/>
        </w:rPr>
        <w:t xml:space="preserve"> </w:t>
      </w:r>
      <w:r>
        <w:t>below.</w:t>
      </w:r>
    </w:p>
    <w:p w14:paraId="0720984E" w14:textId="77777777" w:rsidR="005E2B9C" w:rsidRDefault="005E2B9C">
      <w:pPr>
        <w:pStyle w:val="BodyText"/>
        <w:spacing w:before="11"/>
        <w:rPr>
          <w:sz w:val="21"/>
        </w:rPr>
      </w:pPr>
    </w:p>
    <w:p w14:paraId="087F8EA1" w14:textId="77777777" w:rsidR="005E2B9C" w:rsidRDefault="00020CE2">
      <w:pPr>
        <w:ind w:left="535"/>
        <w:jc w:val="both"/>
      </w:pPr>
      <w:r>
        <w:rPr>
          <w:b/>
        </w:rPr>
        <w:t xml:space="preserve">Composition of the Board of Trustees </w:t>
      </w:r>
      <w:r>
        <w:t>(Section 59-117-10, as amended)</w:t>
      </w:r>
    </w:p>
    <w:p w14:paraId="208F62FF" w14:textId="77777777" w:rsidR="005E2B9C" w:rsidRDefault="005E2B9C">
      <w:pPr>
        <w:pStyle w:val="BodyText"/>
      </w:pPr>
    </w:p>
    <w:p w14:paraId="37D5A66E" w14:textId="77777777" w:rsidR="005E2B9C" w:rsidRDefault="00020CE2">
      <w:pPr>
        <w:pStyle w:val="BodyText"/>
        <w:ind w:left="535" w:right="310"/>
        <w:jc w:val="both"/>
      </w:pPr>
      <w:r>
        <w:t>The</w:t>
      </w:r>
      <w:r>
        <w:rPr>
          <w:spacing w:val="-8"/>
        </w:rPr>
        <w:t xml:space="preserve"> </w:t>
      </w:r>
      <w:r>
        <w:t>Board</w:t>
      </w:r>
      <w:r>
        <w:rPr>
          <w:spacing w:val="-9"/>
        </w:rPr>
        <w:t xml:space="preserve"> </w:t>
      </w:r>
      <w:r>
        <w:t>of</w:t>
      </w:r>
      <w:r>
        <w:rPr>
          <w:spacing w:val="-7"/>
        </w:rPr>
        <w:t xml:space="preserve"> </w:t>
      </w:r>
      <w:r>
        <w:t>Trustees</w:t>
      </w:r>
      <w:r>
        <w:rPr>
          <w:spacing w:val="-6"/>
        </w:rPr>
        <w:t xml:space="preserve"> </w:t>
      </w:r>
      <w:r>
        <w:t>of</w:t>
      </w:r>
      <w:r>
        <w:rPr>
          <w:spacing w:val="-8"/>
        </w:rPr>
        <w:t xml:space="preserve"> </w:t>
      </w:r>
      <w:r>
        <w:t>the</w:t>
      </w:r>
      <w:r>
        <w:rPr>
          <w:spacing w:val="-5"/>
        </w:rPr>
        <w:t xml:space="preserve"> </w:t>
      </w:r>
      <w:r>
        <w:t>University</w:t>
      </w:r>
      <w:r>
        <w:rPr>
          <w:spacing w:val="-9"/>
        </w:rPr>
        <w:t xml:space="preserve"> </w:t>
      </w:r>
      <w:r>
        <w:t>of</w:t>
      </w:r>
      <w:r>
        <w:rPr>
          <w:spacing w:val="-5"/>
        </w:rPr>
        <w:t xml:space="preserve"> </w:t>
      </w:r>
      <w:r>
        <w:t>South</w:t>
      </w:r>
      <w:r>
        <w:rPr>
          <w:spacing w:val="-5"/>
        </w:rPr>
        <w:t xml:space="preserve"> </w:t>
      </w:r>
      <w:r>
        <w:t>Carolina</w:t>
      </w:r>
      <w:r>
        <w:rPr>
          <w:spacing w:val="-6"/>
        </w:rPr>
        <w:t xml:space="preserve"> </w:t>
      </w:r>
      <w:r>
        <w:t>shall</w:t>
      </w:r>
      <w:r>
        <w:rPr>
          <w:spacing w:val="-5"/>
        </w:rPr>
        <w:t xml:space="preserve"> </w:t>
      </w:r>
      <w:r>
        <w:t>be</w:t>
      </w:r>
      <w:r>
        <w:rPr>
          <w:spacing w:val="-7"/>
        </w:rPr>
        <w:t xml:space="preserve"> </w:t>
      </w:r>
      <w:r>
        <w:t>composed</w:t>
      </w:r>
      <w:r>
        <w:rPr>
          <w:spacing w:val="-6"/>
        </w:rPr>
        <w:t xml:space="preserve"> </w:t>
      </w:r>
      <w:r>
        <w:t>of</w:t>
      </w:r>
      <w:r>
        <w:rPr>
          <w:spacing w:val="-8"/>
        </w:rPr>
        <w:t xml:space="preserve"> </w:t>
      </w:r>
      <w:r>
        <w:t>the</w:t>
      </w:r>
      <w:r>
        <w:rPr>
          <w:spacing w:val="-5"/>
        </w:rPr>
        <w:t xml:space="preserve"> </w:t>
      </w:r>
      <w:r>
        <w:t>Governor of the State (or designee), the State Superintendent of Education, and the President of the University</w:t>
      </w:r>
      <w:r>
        <w:rPr>
          <w:spacing w:val="-7"/>
        </w:rPr>
        <w:t xml:space="preserve"> </w:t>
      </w:r>
      <w:r>
        <w:t>of</w:t>
      </w:r>
      <w:r>
        <w:rPr>
          <w:spacing w:val="-3"/>
        </w:rPr>
        <w:t xml:space="preserve"> </w:t>
      </w:r>
      <w:r>
        <w:t>South</w:t>
      </w:r>
      <w:r>
        <w:rPr>
          <w:spacing w:val="-7"/>
        </w:rPr>
        <w:t xml:space="preserve"> </w:t>
      </w:r>
      <w:r>
        <w:t>Carolina</w:t>
      </w:r>
      <w:r>
        <w:rPr>
          <w:spacing w:val="-3"/>
        </w:rPr>
        <w:t xml:space="preserve"> </w:t>
      </w:r>
      <w:r>
        <w:t>Alumni</w:t>
      </w:r>
      <w:r>
        <w:rPr>
          <w:spacing w:val="-3"/>
        </w:rPr>
        <w:t xml:space="preserve"> </w:t>
      </w:r>
      <w:r>
        <w:t>Association,</w:t>
      </w:r>
      <w:r>
        <w:rPr>
          <w:spacing w:val="-7"/>
        </w:rPr>
        <w:t xml:space="preserve"> </w:t>
      </w:r>
      <w:r>
        <w:t>which</w:t>
      </w:r>
      <w:r>
        <w:rPr>
          <w:spacing w:val="-4"/>
        </w:rPr>
        <w:t xml:space="preserve"> </w:t>
      </w:r>
      <w:r>
        <w:t>three</w:t>
      </w:r>
      <w:r>
        <w:rPr>
          <w:spacing w:val="-7"/>
        </w:rPr>
        <w:t xml:space="preserve"> </w:t>
      </w:r>
      <w:r>
        <w:t>shall</w:t>
      </w:r>
      <w:r>
        <w:rPr>
          <w:spacing w:val="-3"/>
        </w:rPr>
        <w:t xml:space="preserve"> </w:t>
      </w:r>
      <w:r>
        <w:t>be</w:t>
      </w:r>
      <w:r>
        <w:rPr>
          <w:spacing w:val="-6"/>
        </w:rPr>
        <w:t xml:space="preserve"> </w:t>
      </w:r>
      <w:r>
        <w:t>members</w:t>
      </w:r>
      <w:r>
        <w:rPr>
          <w:spacing w:val="-4"/>
        </w:rPr>
        <w:t xml:space="preserve"> </w:t>
      </w:r>
      <w:r>
        <w:t>ex</w:t>
      </w:r>
      <w:r>
        <w:rPr>
          <w:spacing w:val="-6"/>
        </w:rPr>
        <w:t xml:space="preserve"> </w:t>
      </w:r>
      <w:r>
        <w:t>officio</w:t>
      </w:r>
      <w:r>
        <w:rPr>
          <w:spacing w:val="-7"/>
        </w:rPr>
        <w:t xml:space="preserve"> </w:t>
      </w:r>
      <w:r>
        <w:t>of the Board; and seventeen other members including one member from each of the sixteen judicial circuits to be elected by the general vote of the General Assembly as hereinafter provided,</w:t>
      </w:r>
      <w:r>
        <w:rPr>
          <w:spacing w:val="-4"/>
        </w:rPr>
        <w:t xml:space="preserve"> </w:t>
      </w:r>
      <w:r>
        <w:t>and</w:t>
      </w:r>
      <w:r>
        <w:rPr>
          <w:spacing w:val="-4"/>
        </w:rPr>
        <w:t xml:space="preserve"> </w:t>
      </w:r>
      <w:r>
        <w:t>one</w:t>
      </w:r>
      <w:r>
        <w:rPr>
          <w:spacing w:val="-3"/>
        </w:rPr>
        <w:t xml:space="preserve"> </w:t>
      </w:r>
      <w:r>
        <w:t>at-large</w:t>
      </w:r>
      <w:r>
        <w:rPr>
          <w:spacing w:val="-3"/>
        </w:rPr>
        <w:t xml:space="preserve"> </w:t>
      </w:r>
      <w:r>
        <w:t>member</w:t>
      </w:r>
      <w:r>
        <w:rPr>
          <w:spacing w:val="-2"/>
        </w:rPr>
        <w:t xml:space="preserve"> </w:t>
      </w:r>
      <w:r>
        <w:t>appointed</w:t>
      </w:r>
      <w:r>
        <w:rPr>
          <w:spacing w:val="-4"/>
        </w:rPr>
        <w:t xml:space="preserve"> </w:t>
      </w:r>
      <w:r>
        <w:t>by</w:t>
      </w:r>
      <w:r>
        <w:rPr>
          <w:spacing w:val="-6"/>
        </w:rPr>
        <w:t xml:space="preserve"> </w:t>
      </w:r>
      <w:r>
        <w:t>the</w:t>
      </w:r>
      <w:r>
        <w:rPr>
          <w:spacing w:val="-3"/>
        </w:rPr>
        <w:t xml:space="preserve"> </w:t>
      </w:r>
      <w:r>
        <w:t>Governor.</w:t>
      </w:r>
      <w:r>
        <w:rPr>
          <w:spacing w:val="-6"/>
        </w:rPr>
        <w:t xml:space="preserve"> </w:t>
      </w:r>
      <w:r>
        <w:t>The</w:t>
      </w:r>
      <w:r>
        <w:rPr>
          <w:spacing w:val="-2"/>
        </w:rPr>
        <w:t xml:space="preserve"> </w:t>
      </w:r>
      <w:r>
        <w:t>Governor</w:t>
      </w:r>
      <w:r>
        <w:rPr>
          <w:spacing w:val="-3"/>
        </w:rPr>
        <w:t xml:space="preserve"> </w:t>
      </w:r>
      <w:r>
        <w:t>shall</w:t>
      </w:r>
      <w:r>
        <w:rPr>
          <w:spacing w:val="-3"/>
        </w:rPr>
        <w:t xml:space="preserve"> </w:t>
      </w:r>
      <w:r>
        <w:t>make</w:t>
      </w:r>
      <w:r>
        <w:rPr>
          <w:spacing w:val="-3"/>
        </w:rPr>
        <w:t xml:space="preserve"> </w:t>
      </w:r>
      <w:r>
        <w:t>this appointment</w:t>
      </w:r>
      <w:r>
        <w:rPr>
          <w:spacing w:val="-11"/>
        </w:rPr>
        <w:t xml:space="preserve"> </w:t>
      </w:r>
      <w:r>
        <w:t>based</w:t>
      </w:r>
      <w:r>
        <w:rPr>
          <w:spacing w:val="-12"/>
        </w:rPr>
        <w:t xml:space="preserve"> </w:t>
      </w:r>
      <w:r>
        <w:t>on</w:t>
      </w:r>
      <w:r>
        <w:rPr>
          <w:spacing w:val="-13"/>
        </w:rPr>
        <w:t xml:space="preserve"> </w:t>
      </w:r>
      <w:r>
        <w:t>merit</w:t>
      </w:r>
      <w:r>
        <w:rPr>
          <w:spacing w:val="-13"/>
        </w:rPr>
        <w:t xml:space="preserve"> </w:t>
      </w:r>
      <w:r>
        <w:t>regardless</w:t>
      </w:r>
      <w:r>
        <w:rPr>
          <w:spacing w:val="-13"/>
        </w:rPr>
        <w:t xml:space="preserve"> </w:t>
      </w:r>
      <w:r>
        <w:t>of</w:t>
      </w:r>
      <w:r>
        <w:rPr>
          <w:spacing w:val="-13"/>
        </w:rPr>
        <w:t xml:space="preserve"> </w:t>
      </w:r>
      <w:r>
        <w:t>race,</w:t>
      </w:r>
      <w:r>
        <w:rPr>
          <w:spacing w:val="-13"/>
        </w:rPr>
        <w:t xml:space="preserve"> </w:t>
      </w:r>
      <w:r>
        <w:t>color,</w:t>
      </w:r>
      <w:r>
        <w:rPr>
          <w:spacing w:val="-14"/>
        </w:rPr>
        <w:t xml:space="preserve"> </w:t>
      </w:r>
      <w:r>
        <w:t>creed,</w:t>
      </w:r>
      <w:r>
        <w:rPr>
          <w:spacing w:val="-14"/>
        </w:rPr>
        <w:t xml:space="preserve"> </w:t>
      </w:r>
      <w:r>
        <w:t>or</w:t>
      </w:r>
      <w:r>
        <w:rPr>
          <w:spacing w:val="-12"/>
        </w:rPr>
        <w:t xml:space="preserve"> </w:t>
      </w:r>
      <w:r>
        <w:t>gender</w:t>
      </w:r>
      <w:r>
        <w:rPr>
          <w:spacing w:val="-13"/>
        </w:rPr>
        <w:t xml:space="preserve"> </w:t>
      </w:r>
      <w:r>
        <w:t>and</w:t>
      </w:r>
      <w:r>
        <w:rPr>
          <w:spacing w:val="-13"/>
        </w:rPr>
        <w:t xml:space="preserve"> </w:t>
      </w:r>
      <w:r>
        <w:t>shall</w:t>
      </w:r>
      <w:r>
        <w:rPr>
          <w:spacing w:val="-13"/>
        </w:rPr>
        <w:t xml:space="preserve"> </w:t>
      </w:r>
      <w:r>
        <w:t>strive</w:t>
      </w:r>
      <w:r>
        <w:rPr>
          <w:spacing w:val="-10"/>
        </w:rPr>
        <w:t xml:space="preserve"> </w:t>
      </w:r>
      <w:r>
        <w:t>to</w:t>
      </w:r>
      <w:r>
        <w:rPr>
          <w:spacing w:val="-14"/>
        </w:rPr>
        <w:t xml:space="preserve"> </w:t>
      </w:r>
      <w:r>
        <w:t>assure that</w:t>
      </w:r>
      <w:r>
        <w:rPr>
          <w:spacing w:val="-13"/>
        </w:rPr>
        <w:t xml:space="preserve"> </w:t>
      </w:r>
      <w:r>
        <w:t>the</w:t>
      </w:r>
      <w:r>
        <w:rPr>
          <w:spacing w:val="-14"/>
        </w:rPr>
        <w:t xml:space="preserve"> </w:t>
      </w:r>
      <w:r>
        <w:t>membership</w:t>
      </w:r>
      <w:r>
        <w:rPr>
          <w:spacing w:val="-17"/>
        </w:rPr>
        <w:t xml:space="preserve"> </w:t>
      </w:r>
      <w:r>
        <w:t>of</w:t>
      </w:r>
      <w:r>
        <w:rPr>
          <w:spacing w:val="-16"/>
        </w:rPr>
        <w:t xml:space="preserve"> </w:t>
      </w:r>
      <w:r>
        <w:t>the</w:t>
      </w:r>
      <w:r>
        <w:rPr>
          <w:spacing w:val="-16"/>
        </w:rPr>
        <w:t xml:space="preserve"> </w:t>
      </w:r>
      <w:r>
        <w:t>Board</w:t>
      </w:r>
      <w:r>
        <w:rPr>
          <w:spacing w:val="-16"/>
        </w:rPr>
        <w:t xml:space="preserve"> </w:t>
      </w:r>
      <w:r>
        <w:t>is</w:t>
      </w:r>
      <w:r>
        <w:rPr>
          <w:spacing w:val="-16"/>
        </w:rPr>
        <w:t xml:space="preserve"> </w:t>
      </w:r>
      <w:r>
        <w:t>representative</w:t>
      </w:r>
      <w:r>
        <w:rPr>
          <w:spacing w:val="-14"/>
        </w:rPr>
        <w:t xml:space="preserve"> </w:t>
      </w:r>
      <w:r>
        <w:t>of</w:t>
      </w:r>
      <w:r>
        <w:rPr>
          <w:spacing w:val="-13"/>
        </w:rPr>
        <w:t xml:space="preserve"> </w:t>
      </w:r>
      <w:r>
        <w:t>all</w:t>
      </w:r>
      <w:r>
        <w:rPr>
          <w:spacing w:val="-13"/>
        </w:rPr>
        <w:t xml:space="preserve"> </w:t>
      </w:r>
      <w:r>
        <w:t>citizens</w:t>
      </w:r>
      <w:r>
        <w:rPr>
          <w:spacing w:val="-15"/>
        </w:rPr>
        <w:t xml:space="preserve"> </w:t>
      </w:r>
      <w:r>
        <w:t>of</w:t>
      </w:r>
      <w:r>
        <w:rPr>
          <w:spacing w:val="-16"/>
        </w:rPr>
        <w:t xml:space="preserve"> </w:t>
      </w:r>
      <w:r>
        <w:t>the</w:t>
      </w:r>
      <w:r>
        <w:rPr>
          <w:spacing w:val="-16"/>
        </w:rPr>
        <w:t xml:space="preserve"> </w:t>
      </w:r>
      <w:r>
        <w:t>State</w:t>
      </w:r>
      <w:r>
        <w:rPr>
          <w:spacing w:val="-14"/>
        </w:rPr>
        <w:t xml:space="preserve"> </w:t>
      </w:r>
      <w:r>
        <w:t>of</w:t>
      </w:r>
      <w:r>
        <w:rPr>
          <w:spacing w:val="-13"/>
        </w:rPr>
        <w:t xml:space="preserve"> </w:t>
      </w:r>
      <w:r>
        <w:t>South</w:t>
      </w:r>
      <w:r>
        <w:rPr>
          <w:spacing w:val="-14"/>
        </w:rPr>
        <w:t xml:space="preserve"> </w:t>
      </w:r>
      <w:r>
        <w:t>Carolina. The officers of the Board of Trustees are the ex officio chair who is the Governor of South Carolina; the permanent chair; the vice chair; the chair emeritus, if applicable; and the secretary of the University and the</w:t>
      </w:r>
      <w:r>
        <w:rPr>
          <w:spacing w:val="-9"/>
        </w:rPr>
        <w:t xml:space="preserve"> </w:t>
      </w:r>
      <w:r>
        <w:t>Board.</w:t>
      </w:r>
    </w:p>
    <w:p w14:paraId="1A5EA2FA" w14:textId="77777777" w:rsidR="005E2B9C" w:rsidRDefault="005E2B9C">
      <w:pPr>
        <w:pStyle w:val="BodyText"/>
      </w:pPr>
    </w:p>
    <w:p w14:paraId="3B9F2291" w14:textId="77777777" w:rsidR="005E2B9C" w:rsidRDefault="00020CE2">
      <w:pPr>
        <w:ind w:left="535"/>
        <w:jc w:val="both"/>
      </w:pPr>
      <w:r>
        <w:rPr>
          <w:b/>
        </w:rPr>
        <w:t xml:space="preserve">Terms of Elected Members </w:t>
      </w:r>
      <w:r>
        <w:t>(Section 59-117-20, as amended)</w:t>
      </w:r>
    </w:p>
    <w:p w14:paraId="62FDF508" w14:textId="77777777" w:rsidR="005E2B9C" w:rsidRDefault="005E2B9C">
      <w:pPr>
        <w:pStyle w:val="BodyText"/>
      </w:pPr>
    </w:p>
    <w:p w14:paraId="43AE2460" w14:textId="77777777" w:rsidR="005E2B9C" w:rsidRDefault="00020CE2">
      <w:pPr>
        <w:pStyle w:val="BodyText"/>
        <w:ind w:left="535" w:right="311"/>
        <w:jc w:val="both"/>
      </w:pPr>
      <w:r>
        <w:t>The</w:t>
      </w:r>
      <w:r>
        <w:rPr>
          <w:spacing w:val="-10"/>
        </w:rPr>
        <w:t xml:space="preserve"> </w:t>
      </w:r>
      <w:r>
        <w:t>regular</w:t>
      </w:r>
      <w:r>
        <w:rPr>
          <w:spacing w:val="-9"/>
        </w:rPr>
        <w:t xml:space="preserve"> </w:t>
      </w:r>
      <w:r>
        <w:t>term</w:t>
      </w:r>
      <w:r>
        <w:rPr>
          <w:spacing w:val="-11"/>
        </w:rPr>
        <w:t xml:space="preserve"> </w:t>
      </w:r>
      <w:r>
        <w:t>of</w:t>
      </w:r>
      <w:r>
        <w:rPr>
          <w:spacing w:val="-9"/>
        </w:rPr>
        <w:t xml:space="preserve"> </w:t>
      </w:r>
      <w:r>
        <w:t>office</w:t>
      </w:r>
      <w:r>
        <w:rPr>
          <w:spacing w:val="-8"/>
        </w:rPr>
        <w:t xml:space="preserve"> </w:t>
      </w:r>
      <w:r>
        <w:t>of</w:t>
      </w:r>
      <w:r>
        <w:rPr>
          <w:spacing w:val="-8"/>
        </w:rPr>
        <w:t xml:space="preserve"> </w:t>
      </w:r>
      <w:r>
        <w:t>each</w:t>
      </w:r>
      <w:r>
        <w:rPr>
          <w:spacing w:val="-9"/>
        </w:rPr>
        <w:t xml:space="preserve"> </w:t>
      </w:r>
      <w:r>
        <w:t>trustee</w:t>
      </w:r>
      <w:r>
        <w:rPr>
          <w:spacing w:val="-8"/>
        </w:rPr>
        <w:t xml:space="preserve"> </w:t>
      </w:r>
      <w:r>
        <w:t>elected</w:t>
      </w:r>
      <w:r>
        <w:rPr>
          <w:spacing w:val="-9"/>
        </w:rPr>
        <w:t xml:space="preserve"> </w:t>
      </w:r>
      <w:r>
        <w:t>by</w:t>
      </w:r>
      <w:r>
        <w:rPr>
          <w:spacing w:val="-11"/>
        </w:rPr>
        <w:t xml:space="preserve"> </w:t>
      </w:r>
      <w:r>
        <w:t>the</w:t>
      </w:r>
      <w:r>
        <w:rPr>
          <w:spacing w:val="-11"/>
        </w:rPr>
        <w:t xml:space="preserve"> </w:t>
      </w:r>
      <w:r>
        <w:t>General</w:t>
      </w:r>
      <w:r>
        <w:rPr>
          <w:spacing w:val="-8"/>
        </w:rPr>
        <w:t xml:space="preserve"> </w:t>
      </w:r>
      <w:r>
        <w:t>Assembly</w:t>
      </w:r>
      <w:r>
        <w:rPr>
          <w:spacing w:val="-11"/>
        </w:rPr>
        <w:t xml:space="preserve"> </w:t>
      </w:r>
      <w:r>
        <w:t>shall</w:t>
      </w:r>
      <w:r>
        <w:rPr>
          <w:spacing w:val="-8"/>
        </w:rPr>
        <w:t xml:space="preserve"> </w:t>
      </w:r>
      <w:r>
        <w:t>be</w:t>
      </w:r>
      <w:r>
        <w:rPr>
          <w:spacing w:val="-10"/>
        </w:rPr>
        <w:t xml:space="preserve"> </w:t>
      </w:r>
      <w:r>
        <w:t>four</w:t>
      </w:r>
      <w:r>
        <w:rPr>
          <w:spacing w:val="-8"/>
        </w:rPr>
        <w:t xml:space="preserve"> </w:t>
      </w:r>
      <w:r>
        <w:t>years; however, such trustee shall continue to function as a trustee after the term has expired until a successor shall have been elected and</w:t>
      </w:r>
      <w:r>
        <w:rPr>
          <w:spacing w:val="-2"/>
        </w:rPr>
        <w:t xml:space="preserve"> </w:t>
      </w:r>
      <w:r>
        <w:t>qualified.</w:t>
      </w:r>
    </w:p>
    <w:p w14:paraId="0AB64301" w14:textId="77777777" w:rsidR="005E2B9C" w:rsidRDefault="005E2B9C">
      <w:pPr>
        <w:pStyle w:val="BodyText"/>
        <w:spacing w:before="10"/>
        <w:rPr>
          <w:sz w:val="21"/>
        </w:rPr>
      </w:pPr>
    </w:p>
    <w:p w14:paraId="0D3545D3" w14:textId="77777777" w:rsidR="005E2B9C" w:rsidRDefault="00020CE2">
      <w:pPr>
        <w:ind w:left="535"/>
        <w:jc w:val="both"/>
      </w:pPr>
      <w:proofErr w:type="gramStart"/>
      <w:r>
        <w:rPr>
          <w:b/>
        </w:rPr>
        <w:t>Vacancies;</w:t>
      </w:r>
      <w:proofErr w:type="gramEnd"/>
      <w:r>
        <w:rPr>
          <w:b/>
        </w:rPr>
        <w:t xml:space="preserve"> Compensation </w:t>
      </w:r>
      <w:r>
        <w:t>(Section 59-117-30, as amended)</w:t>
      </w:r>
    </w:p>
    <w:p w14:paraId="4FC45591" w14:textId="77777777" w:rsidR="005E2B9C" w:rsidRDefault="005E2B9C">
      <w:pPr>
        <w:pStyle w:val="BodyText"/>
      </w:pPr>
    </w:p>
    <w:p w14:paraId="3A137212" w14:textId="77777777" w:rsidR="005E2B9C" w:rsidRDefault="00020CE2">
      <w:pPr>
        <w:pStyle w:val="BodyText"/>
        <w:spacing w:before="1"/>
        <w:ind w:left="535" w:right="312"/>
        <w:jc w:val="both"/>
      </w:pPr>
      <w:r>
        <w:t xml:space="preserve">In case a </w:t>
      </w:r>
      <w:proofErr w:type="gramStart"/>
      <w:r>
        <w:t>vacancy should</w:t>
      </w:r>
      <w:proofErr w:type="gramEnd"/>
      <w:r>
        <w:t xml:space="preserve"> </w:t>
      </w:r>
      <w:proofErr w:type="gramStart"/>
      <w:r>
        <w:t>occur</w:t>
      </w:r>
      <w:proofErr w:type="gramEnd"/>
      <w:r>
        <w:t xml:space="preserve"> in the Board among the members elected by the General Assembly, the Governor may fill it by appointment until the next session of the General Assembly. Any vacancy occurring in the office of the member appointed by the Governor shall be filled for the remainder of the unexpired term by appointment in the same manner of the original appointment. Each member of the Board shall </w:t>
      </w:r>
      <w:proofErr w:type="gramStart"/>
      <w:r>
        <w:t>draw such</w:t>
      </w:r>
      <w:proofErr w:type="gramEnd"/>
      <w:r>
        <w:t xml:space="preserve"> per diem and expenses as from time to time may be </w:t>
      </w:r>
      <w:proofErr w:type="gramStart"/>
      <w:r>
        <w:t>allowed</w:t>
      </w:r>
      <w:proofErr w:type="gramEnd"/>
      <w:r>
        <w:t xml:space="preserve"> boards, commissions and committees of the State.</w:t>
      </w:r>
    </w:p>
    <w:p w14:paraId="170BE094" w14:textId="77777777" w:rsidR="005E2B9C" w:rsidRDefault="005E2B9C">
      <w:pPr>
        <w:pStyle w:val="BodyText"/>
        <w:spacing w:before="7"/>
      </w:pPr>
    </w:p>
    <w:p w14:paraId="3DB33E8B" w14:textId="77777777" w:rsidR="005E2B9C" w:rsidRDefault="00020CE2">
      <w:pPr>
        <w:pStyle w:val="Heading4"/>
      </w:pPr>
      <w:r>
        <w:t>Duties of the Board; Powers</w:t>
      </w:r>
    </w:p>
    <w:p w14:paraId="20733DDA" w14:textId="77777777" w:rsidR="005E2B9C" w:rsidRDefault="00020CE2">
      <w:pPr>
        <w:pStyle w:val="BodyText"/>
        <w:spacing w:before="193"/>
        <w:ind w:left="535" w:right="312"/>
        <w:jc w:val="both"/>
      </w:pPr>
      <w:r>
        <w:t>The</w:t>
      </w:r>
      <w:r>
        <w:rPr>
          <w:spacing w:val="-9"/>
        </w:rPr>
        <w:t xml:space="preserve"> </w:t>
      </w:r>
      <w:r>
        <w:t>Board</w:t>
      </w:r>
      <w:r>
        <w:rPr>
          <w:spacing w:val="-8"/>
        </w:rPr>
        <w:t xml:space="preserve"> </w:t>
      </w:r>
      <w:r>
        <w:t>shall</w:t>
      </w:r>
      <w:r>
        <w:rPr>
          <w:spacing w:val="-7"/>
        </w:rPr>
        <w:t xml:space="preserve"> </w:t>
      </w:r>
      <w:r>
        <w:t>define</w:t>
      </w:r>
      <w:r>
        <w:rPr>
          <w:spacing w:val="-9"/>
        </w:rPr>
        <w:t xml:space="preserve"> </w:t>
      </w:r>
      <w:r>
        <w:t>the</w:t>
      </w:r>
      <w:r>
        <w:rPr>
          <w:spacing w:val="-11"/>
        </w:rPr>
        <w:t xml:space="preserve"> </w:t>
      </w:r>
      <w:r>
        <w:t>mission,</w:t>
      </w:r>
      <w:r>
        <w:rPr>
          <w:spacing w:val="-9"/>
        </w:rPr>
        <w:t xml:space="preserve"> </w:t>
      </w:r>
      <w:r>
        <w:t>role</w:t>
      </w:r>
      <w:r>
        <w:rPr>
          <w:spacing w:val="-8"/>
        </w:rPr>
        <w:t xml:space="preserve"> </w:t>
      </w:r>
      <w:r>
        <w:t>and</w:t>
      </w:r>
      <w:r>
        <w:rPr>
          <w:spacing w:val="-9"/>
        </w:rPr>
        <w:t xml:space="preserve"> </w:t>
      </w:r>
      <w:r>
        <w:t>scope</w:t>
      </w:r>
      <w:r>
        <w:rPr>
          <w:spacing w:val="-8"/>
        </w:rPr>
        <w:t xml:space="preserve"> </w:t>
      </w:r>
      <w:r>
        <w:t>of</w:t>
      </w:r>
      <w:r>
        <w:rPr>
          <w:spacing w:val="-8"/>
        </w:rPr>
        <w:t xml:space="preserve"> </w:t>
      </w:r>
      <w:r>
        <w:t>the</w:t>
      </w:r>
      <w:r>
        <w:rPr>
          <w:spacing w:val="-7"/>
        </w:rPr>
        <w:t xml:space="preserve"> </w:t>
      </w:r>
      <w:r>
        <w:t>University</w:t>
      </w:r>
      <w:r>
        <w:rPr>
          <w:spacing w:val="-9"/>
        </w:rPr>
        <w:t xml:space="preserve"> </w:t>
      </w:r>
      <w:r>
        <w:t>System;</w:t>
      </w:r>
      <w:r>
        <w:rPr>
          <w:spacing w:val="-5"/>
        </w:rPr>
        <w:t xml:space="preserve"> </w:t>
      </w:r>
      <w:r>
        <w:t>establish</w:t>
      </w:r>
      <w:r>
        <w:rPr>
          <w:spacing w:val="-7"/>
        </w:rPr>
        <w:t xml:space="preserve"> </w:t>
      </w:r>
      <w:r>
        <w:t>general policies of the University System; lay out the System’s program of educational activity; approve the budget for the fiscal year; and provide ultimate accountability to the public and the General Assembly. The Board has the following</w:t>
      </w:r>
      <w:r>
        <w:rPr>
          <w:spacing w:val="-10"/>
        </w:rPr>
        <w:t xml:space="preserve"> </w:t>
      </w:r>
      <w:r>
        <w:t>powers:</w:t>
      </w:r>
    </w:p>
    <w:p w14:paraId="0018A87E" w14:textId="77777777" w:rsidR="005E2B9C" w:rsidRDefault="005E2B9C">
      <w:pPr>
        <w:jc w:val="both"/>
        <w:sectPr w:rsidR="005E2B9C" w:rsidSect="00FF17B2">
          <w:pgSz w:w="12240" w:h="15840"/>
          <w:pgMar w:top="1382" w:right="1699" w:bottom="1181" w:left="1483" w:header="0" w:footer="994" w:gutter="0"/>
          <w:cols w:space="720"/>
        </w:sectPr>
      </w:pPr>
    </w:p>
    <w:p w14:paraId="4D04AA83" w14:textId="77777777" w:rsidR="005E2B9C" w:rsidRDefault="00020CE2" w:rsidP="00D02670">
      <w:pPr>
        <w:pStyle w:val="ListParagraph"/>
        <w:numPr>
          <w:ilvl w:val="2"/>
          <w:numId w:val="73"/>
        </w:numPr>
        <w:tabs>
          <w:tab w:val="left" w:pos="1112"/>
        </w:tabs>
        <w:spacing w:before="74"/>
        <w:ind w:right="311"/>
      </w:pPr>
      <w:r>
        <w:lastRenderedPageBreak/>
        <w:t>Elect</w:t>
      </w:r>
      <w:r>
        <w:rPr>
          <w:spacing w:val="-4"/>
        </w:rPr>
        <w:t xml:space="preserve"> </w:t>
      </w:r>
      <w:r>
        <w:t>a</w:t>
      </w:r>
      <w:r>
        <w:rPr>
          <w:spacing w:val="-7"/>
        </w:rPr>
        <w:t xml:space="preserve"> </w:t>
      </w:r>
      <w:r>
        <w:t>president</w:t>
      </w:r>
      <w:r>
        <w:rPr>
          <w:spacing w:val="-3"/>
        </w:rPr>
        <w:t xml:space="preserve"> </w:t>
      </w:r>
      <w:r>
        <w:t>of</w:t>
      </w:r>
      <w:r>
        <w:rPr>
          <w:spacing w:val="-4"/>
        </w:rPr>
        <w:t xml:space="preserve"> </w:t>
      </w:r>
      <w:r>
        <w:t>the</w:t>
      </w:r>
      <w:r>
        <w:rPr>
          <w:spacing w:val="-4"/>
        </w:rPr>
        <w:t xml:space="preserve"> </w:t>
      </w:r>
      <w:r>
        <w:t>University</w:t>
      </w:r>
      <w:r>
        <w:rPr>
          <w:spacing w:val="-6"/>
        </w:rPr>
        <w:t xml:space="preserve"> </w:t>
      </w:r>
      <w:r>
        <w:t>to</w:t>
      </w:r>
      <w:r>
        <w:rPr>
          <w:spacing w:val="-5"/>
        </w:rPr>
        <w:t xml:space="preserve"> </w:t>
      </w:r>
      <w:r>
        <w:t>serve</w:t>
      </w:r>
      <w:r>
        <w:rPr>
          <w:spacing w:val="-3"/>
        </w:rPr>
        <w:t xml:space="preserve"> </w:t>
      </w:r>
      <w:r>
        <w:t>at</w:t>
      </w:r>
      <w:r>
        <w:rPr>
          <w:spacing w:val="-4"/>
        </w:rPr>
        <w:t xml:space="preserve"> </w:t>
      </w:r>
      <w:r>
        <w:t>the</w:t>
      </w:r>
      <w:r>
        <w:rPr>
          <w:spacing w:val="-4"/>
        </w:rPr>
        <w:t xml:space="preserve"> </w:t>
      </w:r>
      <w:r>
        <w:t>will</w:t>
      </w:r>
      <w:r>
        <w:rPr>
          <w:spacing w:val="-3"/>
        </w:rPr>
        <w:t xml:space="preserve"> </w:t>
      </w:r>
      <w:r>
        <w:t>of</w:t>
      </w:r>
      <w:r>
        <w:rPr>
          <w:spacing w:val="-4"/>
        </w:rPr>
        <w:t xml:space="preserve"> </w:t>
      </w:r>
      <w:r>
        <w:t>the</w:t>
      </w:r>
      <w:r>
        <w:rPr>
          <w:spacing w:val="-3"/>
        </w:rPr>
        <w:t xml:space="preserve"> </w:t>
      </w:r>
      <w:r>
        <w:t>Board</w:t>
      </w:r>
      <w:r>
        <w:rPr>
          <w:spacing w:val="-7"/>
        </w:rPr>
        <w:t xml:space="preserve"> </w:t>
      </w:r>
      <w:r>
        <w:t>or</w:t>
      </w:r>
      <w:r>
        <w:rPr>
          <w:spacing w:val="-6"/>
        </w:rPr>
        <w:t xml:space="preserve"> </w:t>
      </w:r>
      <w:r>
        <w:t>for</w:t>
      </w:r>
      <w:r>
        <w:rPr>
          <w:spacing w:val="-5"/>
        </w:rPr>
        <w:t xml:space="preserve"> </w:t>
      </w:r>
      <w:r>
        <w:t>such</w:t>
      </w:r>
      <w:r>
        <w:rPr>
          <w:spacing w:val="-7"/>
        </w:rPr>
        <w:t xml:space="preserve"> </w:t>
      </w:r>
      <w:r>
        <w:t>term</w:t>
      </w:r>
      <w:r>
        <w:rPr>
          <w:spacing w:val="-7"/>
        </w:rPr>
        <w:t xml:space="preserve"> </w:t>
      </w:r>
      <w:r>
        <w:t>and compensation as the Board may</w:t>
      </w:r>
      <w:r>
        <w:rPr>
          <w:spacing w:val="-7"/>
        </w:rPr>
        <w:t xml:space="preserve"> </w:t>
      </w:r>
      <w:proofErr w:type="gramStart"/>
      <w:r>
        <w:t>prescribe;</w:t>
      </w:r>
      <w:proofErr w:type="gramEnd"/>
    </w:p>
    <w:p w14:paraId="470E3B08" w14:textId="77777777" w:rsidR="005E2B9C" w:rsidRDefault="00020CE2" w:rsidP="00D02670">
      <w:pPr>
        <w:pStyle w:val="ListParagraph"/>
        <w:numPr>
          <w:ilvl w:val="2"/>
          <w:numId w:val="73"/>
        </w:numPr>
        <w:tabs>
          <w:tab w:val="left" w:pos="1112"/>
        </w:tabs>
        <w:spacing w:before="60"/>
        <w:ind w:right="312"/>
      </w:pPr>
      <w:r>
        <w:t>Elect a secretary of the University and of the Board to serve at the will of the Board or for such term and compensation as the Board may</w:t>
      </w:r>
      <w:r>
        <w:rPr>
          <w:spacing w:val="-16"/>
        </w:rPr>
        <w:t xml:space="preserve"> </w:t>
      </w:r>
      <w:proofErr w:type="gramStart"/>
      <w:r>
        <w:t>prescribe;</w:t>
      </w:r>
      <w:proofErr w:type="gramEnd"/>
    </w:p>
    <w:p w14:paraId="07FB8869" w14:textId="77777777" w:rsidR="005E2B9C" w:rsidRDefault="00020CE2" w:rsidP="00D02670">
      <w:pPr>
        <w:pStyle w:val="ListParagraph"/>
        <w:numPr>
          <w:ilvl w:val="2"/>
          <w:numId w:val="73"/>
        </w:numPr>
        <w:tabs>
          <w:tab w:val="left" w:pos="1112"/>
        </w:tabs>
        <w:spacing w:before="60"/>
        <w:ind w:right="311"/>
      </w:pPr>
      <w:r>
        <w:t>Elect</w:t>
      </w:r>
      <w:r>
        <w:rPr>
          <w:spacing w:val="-1"/>
        </w:rPr>
        <w:t xml:space="preserve"> </w:t>
      </w:r>
      <w:r>
        <w:t>a</w:t>
      </w:r>
      <w:r>
        <w:rPr>
          <w:spacing w:val="-3"/>
        </w:rPr>
        <w:t xml:space="preserve"> </w:t>
      </w:r>
      <w:r>
        <w:t>treasurer</w:t>
      </w:r>
      <w:r>
        <w:rPr>
          <w:spacing w:val="-3"/>
        </w:rPr>
        <w:t xml:space="preserve"> </w:t>
      </w:r>
      <w:r>
        <w:t>of</w:t>
      </w:r>
      <w:r>
        <w:rPr>
          <w:spacing w:val="-3"/>
        </w:rPr>
        <w:t xml:space="preserve"> </w:t>
      </w:r>
      <w:r>
        <w:t>the</w:t>
      </w:r>
      <w:r>
        <w:rPr>
          <w:spacing w:val="-1"/>
        </w:rPr>
        <w:t xml:space="preserve"> </w:t>
      </w:r>
      <w:r>
        <w:t>University</w:t>
      </w:r>
      <w:r>
        <w:rPr>
          <w:spacing w:val="-5"/>
        </w:rPr>
        <w:t xml:space="preserve"> </w:t>
      </w:r>
      <w:r>
        <w:t>to</w:t>
      </w:r>
      <w:r>
        <w:rPr>
          <w:spacing w:val="-1"/>
        </w:rPr>
        <w:t xml:space="preserve"> </w:t>
      </w:r>
      <w:r>
        <w:t>serve</w:t>
      </w:r>
      <w:r>
        <w:rPr>
          <w:spacing w:val="-1"/>
        </w:rPr>
        <w:t xml:space="preserve"> </w:t>
      </w:r>
      <w:r>
        <w:t>at</w:t>
      </w:r>
      <w:r>
        <w:rPr>
          <w:spacing w:val="-3"/>
        </w:rPr>
        <w:t xml:space="preserve"> </w:t>
      </w:r>
      <w:r>
        <w:t>the</w:t>
      </w:r>
      <w:r>
        <w:rPr>
          <w:spacing w:val="-3"/>
        </w:rPr>
        <w:t xml:space="preserve"> </w:t>
      </w:r>
      <w:r>
        <w:t>will</w:t>
      </w:r>
      <w:r>
        <w:rPr>
          <w:spacing w:val="-3"/>
        </w:rPr>
        <w:t xml:space="preserve"> </w:t>
      </w:r>
      <w:r>
        <w:t>of</w:t>
      </w:r>
      <w:r>
        <w:rPr>
          <w:spacing w:val="-1"/>
        </w:rPr>
        <w:t xml:space="preserve"> </w:t>
      </w:r>
      <w:r>
        <w:t>the</w:t>
      </w:r>
      <w:r>
        <w:rPr>
          <w:spacing w:val="-1"/>
        </w:rPr>
        <w:t xml:space="preserve"> </w:t>
      </w:r>
      <w:r>
        <w:t>Board</w:t>
      </w:r>
      <w:r>
        <w:rPr>
          <w:spacing w:val="-4"/>
        </w:rPr>
        <w:t xml:space="preserve"> </w:t>
      </w:r>
      <w:r>
        <w:t>or</w:t>
      </w:r>
      <w:r>
        <w:rPr>
          <w:spacing w:val="-3"/>
        </w:rPr>
        <w:t xml:space="preserve"> </w:t>
      </w:r>
      <w:r>
        <w:t>for</w:t>
      </w:r>
      <w:r>
        <w:rPr>
          <w:spacing w:val="-3"/>
        </w:rPr>
        <w:t xml:space="preserve"> </w:t>
      </w:r>
      <w:r>
        <w:t>such</w:t>
      </w:r>
      <w:r>
        <w:rPr>
          <w:spacing w:val="-5"/>
        </w:rPr>
        <w:t xml:space="preserve"> </w:t>
      </w:r>
      <w:r>
        <w:t>term</w:t>
      </w:r>
      <w:r>
        <w:rPr>
          <w:spacing w:val="-5"/>
        </w:rPr>
        <w:t xml:space="preserve"> </w:t>
      </w:r>
      <w:r>
        <w:t>and compensation as the Board may</w:t>
      </w:r>
      <w:r>
        <w:rPr>
          <w:spacing w:val="-7"/>
        </w:rPr>
        <w:t xml:space="preserve"> </w:t>
      </w:r>
      <w:proofErr w:type="gramStart"/>
      <w:r>
        <w:t>prescribe;</w:t>
      </w:r>
      <w:proofErr w:type="gramEnd"/>
    </w:p>
    <w:p w14:paraId="57ACEA34" w14:textId="77777777" w:rsidR="005E2B9C" w:rsidRDefault="00020CE2" w:rsidP="00D02670">
      <w:pPr>
        <w:pStyle w:val="ListParagraph"/>
        <w:numPr>
          <w:ilvl w:val="2"/>
          <w:numId w:val="73"/>
        </w:numPr>
        <w:tabs>
          <w:tab w:val="left" w:pos="1112"/>
        </w:tabs>
        <w:spacing w:before="58"/>
        <w:ind w:right="312"/>
      </w:pPr>
      <w:r>
        <w:t>Establish</w:t>
      </w:r>
      <w:r>
        <w:rPr>
          <w:spacing w:val="-6"/>
        </w:rPr>
        <w:t xml:space="preserve"> </w:t>
      </w:r>
      <w:r>
        <w:t>policies</w:t>
      </w:r>
      <w:r>
        <w:rPr>
          <w:spacing w:val="-8"/>
        </w:rPr>
        <w:t xml:space="preserve"> </w:t>
      </w:r>
      <w:r>
        <w:t>and</w:t>
      </w:r>
      <w:r>
        <w:rPr>
          <w:spacing w:val="-9"/>
        </w:rPr>
        <w:t xml:space="preserve"> </w:t>
      </w:r>
      <w:r>
        <w:t>goals</w:t>
      </w:r>
      <w:r>
        <w:rPr>
          <w:spacing w:val="-8"/>
        </w:rPr>
        <w:t xml:space="preserve"> </w:t>
      </w:r>
      <w:r>
        <w:t>of</w:t>
      </w:r>
      <w:r>
        <w:rPr>
          <w:spacing w:val="-8"/>
        </w:rPr>
        <w:t xml:space="preserve"> </w:t>
      </w:r>
      <w:r>
        <w:t>the</w:t>
      </w:r>
      <w:r>
        <w:rPr>
          <w:spacing w:val="-8"/>
        </w:rPr>
        <w:t xml:space="preserve"> </w:t>
      </w:r>
      <w:r>
        <w:t>University</w:t>
      </w:r>
      <w:r>
        <w:rPr>
          <w:spacing w:val="-9"/>
        </w:rPr>
        <w:t xml:space="preserve"> </w:t>
      </w:r>
      <w:r>
        <w:t>and</w:t>
      </w:r>
      <w:r>
        <w:rPr>
          <w:spacing w:val="-5"/>
        </w:rPr>
        <w:t xml:space="preserve"> </w:t>
      </w:r>
      <w:r>
        <w:t>direct</w:t>
      </w:r>
      <w:r>
        <w:rPr>
          <w:spacing w:val="-8"/>
        </w:rPr>
        <w:t xml:space="preserve"> </w:t>
      </w:r>
      <w:r>
        <w:t>the</w:t>
      </w:r>
      <w:r>
        <w:rPr>
          <w:spacing w:val="-8"/>
        </w:rPr>
        <w:t xml:space="preserve"> </w:t>
      </w:r>
      <w:r>
        <w:t>President</w:t>
      </w:r>
      <w:r>
        <w:rPr>
          <w:spacing w:val="-7"/>
        </w:rPr>
        <w:t xml:space="preserve"> </w:t>
      </w:r>
      <w:r>
        <w:t>to</w:t>
      </w:r>
      <w:r>
        <w:rPr>
          <w:spacing w:val="-8"/>
        </w:rPr>
        <w:t xml:space="preserve"> </w:t>
      </w:r>
      <w:r>
        <w:t>implement</w:t>
      </w:r>
      <w:r>
        <w:rPr>
          <w:spacing w:val="-5"/>
        </w:rPr>
        <w:t xml:space="preserve"> </w:t>
      </w:r>
      <w:r>
        <w:t>and achieve those policies and</w:t>
      </w:r>
      <w:r>
        <w:rPr>
          <w:spacing w:val="-4"/>
        </w:rPr>
        <w:t xml:space="preserve"> </w:t>
      </w:r>
      <w:proofErr w:type="gramStart"/>
      <w:r>
        <w:t>goals;</w:t>
      </w:r>
      <w:proofErr w:type="gramEnd"/>
    </w:p>
    <w:p w14:paraId="1FA1A05D" w14:textId="77777777" w:rsidR="005E2B9C" w:rsidRDefault="00020CE2" w:rsidP="00D02670">
      <w:pPr>
        <w:pStyle w:val="ListParagraph"/>
        <w:numPr>
          <w:ilvl w:val="2"/>
          <w:numId w:val="73"/>
        </w:numPr>
        <w:tabs>
          <w:tab w:val="left" w:pos="1112"/>
        </w:tabs>
        <w:spacing w:before="61"/>
        <w:ind w:right="313"/>
      </w:pPr>
      <w:r>
        <w:t>Review</w:t>
      </w:r>
      <w:r>
        <w:rPr>
          <w:spacing w:val="-11"/>
        </w:rPr>
        <w:t xml:space="preserve"> </w:t>
      </w:r>
      <w:r>
        <w:t>and</w:t>
      </w:r>
      <w:r>
        <w:rPr>
          <w:spacing w:val="-10"/>
        </w:rPr>
        <w:t xml:space="preserve"> </w:t>
      </w:r>
      <w:r>
        <w:t>approve</w:t>
      </w:r>
      <w:r>
        <w:rPr>
          <w:spacing w:val="-10"/>
        </w:rPr>
        <w:t xml:space="preserve"> </w:t>
      </w:r>
      <w:r>
        <w:t>academic</w:t>
      </w:r>
      <w:r>
        <w:rPr>
          <w:spacing w:val="-10"/>
        </w:rPr>
        <w:t xml:space="preserve"> </w:t>
      </w:r>
      <w:r>
        <w:t>plans,</w:t>
      </w:r>
      <w:r>
        <w:rPr>
          <w:spacing w:val="-9"/>
        </w:rPr>
        <w:t xml:space="preserve"> </w:t>
      </w:r>
      <w:r>
        <w:t>including</w:t>
      </w:r>
      <w:r>
        <w:rPr>
          <w:spacing w:val="-12"/>
        </w:rPr>
        <w:t xml:space="preserve"> </w:t>
      </w:r>
      <w:r>
        <w:t>new</w:t>
      </w:r>
      <w:r>
        <w:rPr>
          <w:spacing w:val="-11"/>
        </w:rPr>
        <w:t xml:space="preserve"> </w:t>
      </w:r>
      <w:r>
        <w:t>programs</w:t>
      </w:r>
      <w:r>
        <w:rPr>
          <w:spacing w:val="-9"/>
        </w:rPr>
        <w:t xml:space="preserve"> </w:t>
      </w:r>
      <w:r>
        <w:t>and</w:t>
      </w:r>
      <w:r>
        <w:rPr>
          <w:spacing w:val="-10"/>
        </w:rPr>
        <w:t xml:space="preserve"> </w:t>
      </w:r>
      <w:r>
        <w:t>new</w:t>
      </w:r>
      <w:r>
        <w:rPr>
          <w:spacing w:val="-10"/>
        </w:rPr>
        <w:t xml:space="preserve"> </w:t>
      </w:r>
      <w:r>
        <w:t>units,</w:t>
      </w:r>
      <w:r>
        <w:rPr>
          <w:spacing w:val="-10"/>
        </w:rPr>
        <w:t xml:space="preserve"> </w:t>
      </w:r>
      <w:r>
        <w:t>and</w:t>
      </w:r>
      <w:r>
        <w:rPr>
          <w:spacing w:val="-12"/>
        </w:rPr>
        <w:t xml:space="preserve"> </w:t>
      </w:r>
      <w:r>
        <w:t>major modifications or deletions in existing programs and</w:t>
      </w:r>
      <w:r>
        <w:rPr>
          <w:spacing w:val="-4"/>
        </w:rPr>
        <w:t xml:space="preserve"> </w:t>
      </w:r>
      <w:proofErr w:type="gramStart"/>
      <w:r>
        <w:t>units;</w:t>
      </w:r>
      <w:proofErr w:type="gramEnd"/>
    </w:p>
    <w:p w14:paraId="1691D09A" w14:textId="77777777" w:rsidR="005E2B9C" w:rsidRDefault="00020CE2" w:rsidP="00D02670">
      <w:pPr>
        <w:pStyle w:val="ListParagraph"/>
        <w:numPr>
          <w:ilvl w:val="2"/>
          <w:numId w:val="73"/>
        </w:numPr>
        <w:tabs>
          <w:tab w:val="left" w:pos="1112"/>
        </w:tabs>
        <w:spacing w:before="60"/>
        <w:ind w:right="313"/>
      </w:pPr>
      <w:r>
        <w:t xml:space="preserve">Approve, upon recommendation of faculties and the President, the earned degrees </w:t>
      </w:r>
      <w:proofErr w:type="gramStart"/>
      <w:r>
        <w:t>awarded;</w:t>
      </w:r>
      <w:proofErr w:type="gramEnd"/>
    </w:p>
    <w:p w14:paraId="72FC5BFD" w14:textId="77777777" w:rsidR="005E2B9C" w:rsidRDefault="00020CE2" w:rsidP="00D02670">
      <w:pPr>
        <w:pStyle w:val="ListParagraph"/>
        <w:numPr>
          <w:ilvl w:val="2"/>
          <w:numId w:val="73"/>
        </w:numPr>
        <w:tabs>
          <w:tab w:val="left" w:pos="1112"/>
        </w:tabs>
        <w:spacing w:before="60"/>
        <w:ind w:right="312"/>
      </w:pPr>
      <w:r>
        <w:t>Designate academic chairs and professorships, award honorary degrees and name buildings or major portions thereof, other structures, outdoor spaces, streets and geographic</w:t>
      </w:r>
      <w:r>
        <w:rPr>
          <w:spacing w:val="-1"/>
        </w:rPr>
        <w:t xml:space="preserve"> </w:t>
      </w:r>
      <w:proofErr w:type="gramStart"/>
      <w:r>
        <w:t>areas;</w:t>
      </w:r>
      <w:proofErr w:type="gramEnd"/>
    </w:p>
    <w:p w14:paraId="5661F404" w14:textId="77777777" w:rsidR="005E2B9C" w:rsidRDefault="00020CE2" w:rsidP="00D02670">
      <w:pPr>
        <w:pStyle w:val="ListParagraph"/>
        <w:numPr>
          <w:ilvl w:val="2"/>
          <w:numId w:val="73"/>
        </w:numPr>
        <w:tabs>
          <w:tab w:val="left" w:pos="1112"/>
        </w:tabs>
        <w:spacing w:before="60"/>
        <w:ind w:right="313"/>
      </w:pPr>
      <w:r>
        <w:t xml:space="preserve">Levy fines and charges and examine from </w:t>
      </w:r>
      <w:proofErr w:type="gramStart"/>
      <w:r>
        <w:t>time to time</w:t>
      </w:r>
      <w:proofErr w:type="gramEnd"/>
      <w:r>
        <w:t xml:space="preserve"> admissions policies as established by the faculties and the</w:t>
      </w:r>
      <w:r>
        <w:rPr>
          <w:spacing w:val="-8"/>
        </w:rPr>
        <w:t xml:space="preserve"> </w:t>
      </w:r>
      <w:proofErr w:type="gramStart"/>
      <w:r>
        <w:t>administration;</w:t>
      </w:r>
      <w:proofErr w:type="gramEnd"/>
    </w:p>
    <w:p w14:paraId="06DB2814" w14:textId="77777777" w:rsidR="005E2B9C" w:rsidRDefault="00020CE2" w:rsidP="00D02670">
      <w:pPr>
        <w:pStyle w:val="ListParagraph"/>
        <w:numPr>
          <w:ilvl w:val="2"/>
          <w:numId w:val="73"/>
        </w:numPr>
        <w:tabs>
          <w:tab w:val="left" w:pos="1112"/>
        </w:tabs>
        <w:spacing w:before="60"/>
        <w:ind w:hanging="361"/>
      </w:pPr>
      <w:r>
        <w:t>Review and approve requests for</w:t>
      </w:r>
      <w:r>
        <w:rPr>
          <w:spacing w:val="-1"/>
        </w:rPr>
        <w:t xml:space="preserve"> </w:t>
      </w:r>
      <w:proofErr w:type="gramStart"/>
      <w:r>
        <w:t>appropriations;</w:t>
      </w:r>
      <w:proofErr w:type="gramEnd"/>
    </w:p>
    <w:p w14:paraId="209D4CF4" w14:textId="77777777" w:rsidR="005E2B9C" w:rsidRDefault="00020CE2" w:rsidP="00D02670">
      <w:pPr>
        <w:pStyle w:val="ListParagraph"/>
        <w:numPr>
          <w:ilvl w:val="2"/>
          <w:numId w:val="73"/>
        </w:numPr>
        <w:tabs>
          <w:tab w:val="left" w:pos="1111"/>
        </w:tabs>
        <w:spacing w:before="59"/>
        <w:ind w:left="1110" w:hanging="361"/>
      </w:pPr>
      <w:r>
        <w:t>Review and approve annual budgets and budget</w:t>
      </w:r>
      <w:r>
        <w:rPr>
          <w:spacing w:val="-7"/>
        </w:rPr>
        <w:t xml:space="preserve"> </w:t>
      </w:r>
      <w:proofErr w:type="gramStart"/>
      <w:r>
        <w:t>changes;</w:t>
      </w:r>
      <w:proofErr w:type="gramEnd"/>
    </w:p>
    <w:p w14:paraId="4D9DDD45" w14:textId="77777777" w:rsidR="005E2B9C" w:rsidRDefault="00020CE2" w:rsidP="00D02670">
      <w:pPr>
        <w:pStyle w:val="ListParagraph"/>
        <w:numPr>
          <w:ilvl w:val="2"/>
          <w:numId w:val="73"/>
        </w:numPr>
        <w:tabs>
          <w:tab w:val="left" w:pos="1111"/>
        </w:tabs>
        <w:spacing w:before="62"/>
        <w:ind w:left="1110" w:right="311"/>
      </w:pPr>
      <w:r>
        <w:t>Approve</w:t>
      </w:r>
      <w:r>
        <w:rPr>
          <w:spacing w:val="-11"/>
        </w:rPr>
        <w:t xml:space="preserve"> </w:t>
      </w:r>
      <w:r>
        <w:t>all</w:t>
      </w:r>
      <w:r>
        <w:rPr>
          <w:spacing w:val="-10"/>
        </w:rPr>
        <w:t xml:space="preserve"> </w:t>
      </w:r>
      <w:r>
        <w:t>gifts</w:t>
      </w:r>
      <w:r>
        <w:rPr>
          <w:spacing w:val="-11"/>
        </w:rPr>
        <w:t xml:space="preserve"> </w:t>
      </w:r>
      <w:r>
        <w:t>where</w:t>
      </w:r>
      <w:r>
        <w:rPr>
          <w:spacing w:val="-10"/>
        </w:rPr>
        <w:t xml:space="preserve"> </w:t>
      </w:r>
      <w:r>
        <w:t>restrictions</w:t>
      </w:r>
      <w:r>
        <w:rPr>
          <w:spacing w:val="-11"/>
        </w:rPr>
        <w:t xml:space="preserve"> </w:t>
      </w:r>
      <w:r>
        <w:t>are</w:t>
      </w:r>
      <w:r>
        <w:rPr>
          <w:spacing w:val="-13"/>
        </w:rPr>
        <w:t xml:space="preserve"> </w:t>
      </w:r>
      <w:r>
        <w:t>indicated,</w:t>
      </w:r>
      <w:r>
        <w:rPr>
          <w:spacing w:val="-14"/>
        </w:rPr>
        <w:t xml:space="preserve"> </w:t>
      </w:r>
      <w:r>
        <w:t>designate</w:t>
      </w:r>
      <w:r>
        <w:rPr>
          <w:spacing w:val="-13"/>
        </w:rPr>
        <w:t xml:space="preserve"> </w:t>
      </w:r>
      <w:r>
        <w:t>the</w:t>
      </w:r>
      <w:r>
        <w:rPr>
          <w:spacing w:val="-14"/>
        </w:rPr>
        <w:t xml:space="preserve"> </w:t>
      </w:r>
      <w:r>
        <w:t>use</w:t>
      </w:r>
      <w:r>
        <w:rPr>
          <w:spacing w:val="-10"/>
        </w:rPr>
        <w:t xml:space="preserve"> </w:t>
      </w:r>
      <w:r>
        <w:t>of</w:t>
      </w:r>
      <w:r>
        <w:rPr>
          <w:spacing w:val="-11"/>
        </w:rPr>
        <w:t xml:space="preserve"> </w:t>
      </w:r>
      <w:r>
        <w:t>unrestricted</w:t>
      </w:r>
      <w:r>
        <w:rPr>
          <w:spacing w:val="-13"/>
        </w:rPr>
        <w:t xml:space="preserve"> </w:t>
      </w:r>
      <w:r>
        <w:t>gifts, and approve and designate the use of testamentary</w:t>
      </w:r>
      <w:r>
        <w:rPr>
          <w:spacing w:val="-11"/>
        </w:rPr>
        <w:t xml:space="preserve"> </w:t>
      </w:r>
      <w:proofErr w:type="gramStart"/>
      <w:r>
        <w:t>gifts;</w:t>
      </w:r>
      <w:proofErr w:type="gramEnd"/>
    </w:p>
    <w:p w14:paraId="3C3E757C" w14:textId="77777777" w:rsidR="005E2B9C" w:rsidRDefault="00020CE2" w:rsidP="00D02670">
      <w:pPr>
        <w:pStyle w:val="ListParagraph"/>
        <w:numPr>
          <w:ilvl w:val="2"/>
          <w:numId w:val="73"/>
        </w:numPr>
        <w:tabs>
          <w:tab w:val="left" w:pos="1111"/>
        </w:tabs>
        <w:spacing w:before="60"/>
        <w:ind w:left="1110" w:hanging="361"/>
      </w:pPr>
      <w:r>
        <w:t>Approve all loans, borrowing, and issuance of</w:t>
      </w:r>
      <w:r>
        <w:rPr>
          <w:spacing w:val="-5"/>
        </w:rPr>
        <w:t xml:space="preserve"> </w:t>
      </w:r>
      <w:proofErr w:type="gramStart"/>
      <w:r>
        <w:t>bonds;</w:t>
      </w:r>
      <w:proofErr w:type="gramEnd"/>
    </w:p>
    <w:p w14:paraId="432DF295" w14:textId="77777777" w:rsidR="005E2B9C" w:rsidRDefault="00020CE2" w:rsidP="00D02670">
      <w:pPr>
        <w:pStyle w:val="ListParagraph"/>
        <w:numPr>
          <w:ilvl w:val="2"/>
          <w:numId w:val="73"/>
        </w:numPr>
        <w:tabs>
          <w:tab w:val="left" w:pos="1111"/>
        </w:tabs>
        <w:spacing w:before="59"/>
        <w:ind w:left="1110" w:right="313" w:hanging="361"/>
      </w:pPr>
      <w:r>
        <w:t>Approve</w:t>
      </w:r>
      <w:r>
        <w:rPr>
          <w:spacing w:val="-11"/>
        </w:rPr>
        <w:t xml:space="preserve"> </w:t>
      </w:r>
      <w:r>
        <w:t>appointments</w:t>
      </w:r>
      <w:r>
        <w:rPr>
          <w:spacing w:val="-14"/>
        </w:rPr>
        <w:t xml:space="preserve"> </w:t>
      </w:r>
      <w:r>
        <w:t>and</w:t>
      </w:r>
      <w:r>
        <w:rPr>
          <w:spacing w:val="-14"/>
        </w:rPr>
        <w:t xml:space="preserve"> </w:t>
      </w:r>
      <w:r>
        <w:t>salaries</w:t>
      </w:r>
      <w:r>
        <w:rPr>
          <w:spacing w:val="-11"/>
        </w:rPr>
        <w:t xml:space="preserve"> </w:t>
      </w:r>
      <w:r>
        <w:t>of</w:t>
      </w:r>
      <w:r>
        <w:rPr>
          <w:spacing w:val="-11"/>
        </w:rPr>
        <w:t xml:space="preserve"> </w:t>
      </w:r>
      <w:r>
        <w:t>principal</w:t>
      </w:r>
      <w:r>
        <w:rPr>
          <w:spacing w:val="-11"/>
        </w:rPr>
        <w:t xml:space="preserve"> </w:t>
      </w:r>
      <w:r>
        <w:t>officials</w:t>
      </w:r>
      <w:r>
        <w:rPr>
          <w:spacing w:val="-10"/>
        </w:rPr>
        <w:t xml:space="preserve"> </w:t>
      </w:r>
      <w:r>
        <w:t>which</w:t>
      </w:r>
      <w:r>
        <w:rPr>
          <w:spacing w:val="-14"/>
        </w:rPr>
        <w:t xml:space="preserve"> </w:t>
      </w:r>
      <w:r>
        <w:t>shall</w:t>
      </w:r>
      <w:r>
        <w:rPr>
          <w:spacing w:val="-11"/>
        </w:rPr>
        <w:t xml:space="preserve"> </w:t>
      </w:r>
      <w:r>
        <w:t>be</w:t>
      </w:r>
      <w:r>
        <w:rPr>
          <w:spacing w:val="-11"/>
        </w:rPr>
        <w:t xml:space="preserve"> </w:t>
      </w:r>
      <w:r>
        <w:t>defined</w:t>
      </w:r>
      <w:r>
        <w:rPr>
          <w:spacing w:val="-12"/>
        </w:rPr>
        <w:t xml:space="preserve"> </w:t>
      </w:r>
      <w:r>
        <w:t>as</w:t>
      </w:r>
      <w:r>
        <w:rPr>
          <w:spacing w:val="-11"/>
        </w:rPr>
        <w:t xml:space="preserve"> </w:t>
      </w:r>
      <w:r>
        <w:t>those persons elected by the Board as provided in paragraphs 1, 2, and 3 above, as well as University officers having the rank of vice president or chancellor or equivalent</w:t>
      </w:r>
      <w:r>
        <w:rPr>
          <w:spacing w:val="-28"/>
        </w:rPr>
        <w:t xml:space="preserve"> </w:t>
      </w:r>
      <w:proofErr w:type="gramStart"/>
      <w:r>
        <w:t>rank;</w:t>
      </w:r>
      <w:proofErr w:type="gramEnd"/>
    </w:p>
    <w:p w14:paraId="54C0247B" w14:textId="77777777" w:rsidR="005E2B9C" w:rsidRDefault="00020CE2" w:rsidP="00D02670">
      <w:pPr>
        <w:pStyle w:val="ListParagraph"/>
        <w:numPr>
          <w:ilvl w:val="2"/>
          <w:numId w:val="73"/>
        </w:numPr>
        <w:tabs>
          <w:tab w:val="left" w:pos="1111"/>
        </w:tabs>
        <w:spacing w:before="59"/>
        <w:ind w:left="1110" w:hanging="361"/>
      </w:pPr>
      <w:proofErr w:type="gramStart"/>
      <w:r>
        <w:t>Approve</w:t>
      </w:r>
      <w:proofErr w:type="gramEnd"/>
      <w:r>
        <w:t xml:space="preserve"> compensation policy for faculty and</w:t>
      </w:r>
      <w:r>
        <w:rPr>
          <w:spacing w:val="-6"/>
        </w:rPr>
        <w:t xml:space="preserve"> </w:t>
      </w:r>
      <w:proofErr w:type="gramStart"/>
      <w:r>
        <w:t>staff;</w:t>
      </w:r>
      <w:proofErr w:type="gramEnd"/>
    </w:p>
    <w:p w14:paraId="6A44612A" w14:textId="77777777" w:rsidR="005E2B9C" w:rsidRDefault="00020CE2" w:rsidP="00D02670">
      <w:pPr>
        <w:pStyle w:val="ListParagraph"/>
        <w:numPr>
          <w:ilvl w:val="2"/>
          <w:numId w:val="73"/>
        </w:numPr>
        <w:tabs>
          <w:tab w:val="left" w:pos="1111"/>
        </w:tabs>
        <w:spacing w:before="62"/>
        <w:ind w:left="1110" w:right="314"/>
      </w:pPr>
      <w:r>
        <w:t xml:space="preserve">Approve all long-range development plans for the University including major capital </w:t>
      </w:r>
      <w:proofErr w:type="gramStart"/>
      <w:r>
        <w:t>projects;</w:t>
      </w:r>
      <w:proofErr w:type="gramEnd"/>
    </w:p>
    <w:p w14:paraId="5C508A55" w14:textId="77777777" w:rsidR="005E2B9C" w:rsidRDefault="00020CE2" w:rsidP="00D02670">
      <w:pPr>
        <w:pStyle w:val="ListParagraph"/>
        <w:numPr>
          <w:ilvl w:val="2"/>
          <w:numId w:val="73"/>
        </w:numPr>
        <w:tabs>
          <w:tab w:val="left" w:pos="1111"/>
        </w:tabs>
        <w:spacing w:before="58"/>
        <w:ind w:left="1110" w:right="313"/>
      </w:pPr>
      <w:r>
        <w:t>Approve or delegate authority for approval of all major contractual relationships and other major legal obligations executed in the name of the</w:t>
      </w:r>
      <w:r>
        <w:rPr>
          <w:spacing w:val="-6"/>
        </w:rPr>
        <w:t xml:space="preserve"> </w:t>
      </w:r>
      <w:proofErr w:type="gramStart"/>
      <w:r>
        <w:t>University;</w:t>
      </w:r>
      <w:proofErr w:type="gramEnd"/>
    </w:p>
    <w:p w14:paraId="18D7C54F" w14:textId="77777777" w:rsidR="005E2B9C" w:rsidRDefault="00020CE2" w:rsidP="00D02670">
      <w:pPr>
        <w:pStyle w:val="ListParagraph"/>
        <w:numPr>
          <w:ilvl w:val="2"/>
          <w:numId w:val="73"/>
        </w:numPr>
        <w:tabs>
          <w:tab w:val="left" w:pos="1111"/>
        </w:tabs>
        <w:spacing w:before="60"/>
        <w:ind w:left="1110" w:right="312"/>
      </w:pPr>
      <w:r>
        <w:t>Approve all sales or purchases of real property, and ensure that all properties of the University are preserved and</w:t>
      </w:r>
      <w:r>
        <w:rPr>
          <w:spacing w:val="-4"/>
        </w:rPr>
        <w:t xml:space="preserve"> </w:t>
      </w:r>
      <w:proofErr w:type="gramStart"/>
      <w:r>
        <w:t>maintained;</w:t>
      </w:r>
      <w:proofErr w:type="gramEnd"/>
    </w:p>
    <w:p w14:paraId="28B926CA" w14:textId="77777777" w:rsidR="005E2B9C" w:rsidRDefault="00020CE2" w:rsidP="00D02670">
      <w:pPr>
        <w:pStyle w:val="ListParagraph"/>
        <w:numPr>
          <w:ilvl w:val="2"/>
          <w:numId w:val="73"/>
        </w:numPr>
        <w:tabs>
          <w:tab w:val="left" w:pos="1111"/>
        </w:tabs>
        <w:spacing w:before="61"/>
        <w:ind w:left="1110" w:right="314"/>
      </w:pPr>
      <w:r>
        <w:t>Establish investment policies and procedures which will provide for the prudent investment and preservation of funds entrusted to the</w:t>
      </w:r>
      <w:r>
        <w:rPr>
          <w:spacing w:val="-13"/>
        </w:rPr>
        <w:t xml:space="preserve"> </w:t>
      </w:r>
      <w:proofErr w:type="gramStart"/>
      <w:r>
        <w:t>University;</w:t>
      </w:r>
      <w:proofErr w:type="gramEnd"/>
    </w:p>
    <w:p w14:paraId="6211EAF9" w14:textId="77777777" w:rsidR="005E2B9C" w:rsidRDefault="00020CE2" w:rsidP="00D02670">
      <w:pPr>
        <w:pStyle w:val="ListParagraph"/>
        <w:numPr>
          <w:ilvl w:val="2"/>
          <w:numId w:val="73"/>
        </w:numPr>
        <w:tabs>
          <w:tab w:val="left" w:pos="1111"/>
        </w:tabs>
        <w:spacing w:before="60"/>
        <w:ind w:left="1110" w:hanging="361"/>
      </w:pPr>
      <w:r>
        <w:t>Establish auditing policies and standards and appoint independent auditors;</w:t>
      </w:r>
      <w:r>
        <w:rPr>
          <w:spacing w:val="-18"/>
        </w:rPr>
        <w:t xml:space="preserve"> </w:t>
      </w:r>
      <w:r>
        <w:t>and</w:t>
      </w:r>
    </w:p>
    <w:p w14:paraId="64703942" w14:textId="77777777" w:rsidR="005E2B9C" w:rsidRDefault="00020CE2" w:rsidP="00D02670">
      <w:pPr>
        <w:pStyle w:val="ListParagraph"/>
        <w:numPr>
          <w:ilvl w:val="2"/>
          <w:numId w:val="73"/>
        </w:numPr>
        <w:tabs>
          <w:tab w:val="left" w:pos="1111"/>
        </w:tabs>
        <w:spacing w:before="59"/>
        <w:ind w:left="1110" w:right="311"/>
      </w:pPr>
      <w:r>
        <w:t>Establish</w:t>
      </w:r>
      <w:r>
        <w:rPr>
          <w:spacing w:val="-14"/>
        </w:rPr>
        <w:t xml:space="preserve"> </w:t>
      </w:r>
      <w:r>
        <w:t>and</w:t>
      </w:r>
      <w:r>
        <w:rPr>
          <w:spacing w:val="-13"/>
        </w:rPr>
        <w:t xml:space="preserve"> </w:t>
      </w:r>
      <w:r>
        <w:t>maintain</w:t>
      </w:r>
      <w:r>
        <w:rPr>
          <w:spacing w:val="-13"/>
        </w:rPr>
        <w:t xml:space="preserve"> </w:t>
      </w:r>
      <w:r>
        <w:t>within</w:t>
      </w:r>
      <w:r>
        <w:rPr>
          <w:spacing w:val="-13"/>
        </w:rPr>
        <w:t xml:space="preserve"> </w:t>
      </w:r>
      <w:r>
        <w:t>the</w:t>
      </w:r>
      <w:r>
        <w:rPr>
          <w:spacing w:val="-13"/>
        </w:rPr>
        <w:t xml:space="preserve"> </w:t>
      </w:r>
      <w:r>
        <w:t>administrative</w:t>
      </w:r>
      <w:r>
        <w:rPr>
          <w:spacing w:val="-13"/>
        </w:rPr>
        <w:t xml:space="preserve"> </w:t>
      </w:r>
      <w:r>
        <w:t>procedures</w:t>
      </w:r>
      <w:r>
        <w:rPr>
          <w:spacing w:val="-13"/>
        </w:rPr>
        <w:t xml:space="preserve"> </w:t>
      </w:r>
      <w:r>
        <w:t>of</w:t>
      </w:r>
      <w:r>
        <w:rPr>
          <w:spacing w:val="-12"/>
        </w:rPr>
        <w:t xml:space="preserve"> </w:t>
      </w:r>
      <w:r>
        <w:t>the</w:t>
      </w:r>
      <w:r>
        <w:rPr>
          <w:spacing w:val="-13"/>
        </w:rPr>
        <w:t xml:space="preserve"> </w:t>
      </w:r>
      <w:r>
        <w:t>University</w:t>
      </w:r>
      <w:r>
        <w:rPr>
          <w:spacing w:val="-16"/>
        </w:rPr>
        <w:t xml:space="preserve"> </w:t>
      </w:r>
      <w:r>
        <w:t>the</w:t>
      </w:r>
      <w:r>
        <w:rPr>
          <w:spacing w:val="-13"/>
        </w:rPr>
        <w:t xml:space="preserve"> </w:t>
      </w:r>
      <w:r>
        <w:t>policy and</w:t>
      </w:r>
      <w:r>
        <w:rPr>
          <w:spacing w:val="-9"/>
        </w:rPr>
        <w:t xml:space="preserve"> </w:t>
      </w:r>
      <w:r>
        <w:t>practice</w:t>
      </w:r>
      <w:r>
        <w:rPr>
          <w:spacing w:val="-9"/>
        </w:rPr>
        <w:t xml:space="preserve"> </w:t>
      </w:r>
      <w:r>
        <w:t>that</w:t>
      </w:r>
      <w:r>
        <w:rPr>
          <w:spacing w:val="-9"/>
        </w:rPr>
        <w:t xml:space="preserve"> </w:t>
      </w:r>
      <w:r>
        <w:t>the</w:t>
      </w:r>
      <w:r>
        <w:rPr>
          <w:spacing w:val="-8"/>
        </w:rPr>
        <w:t xml:space="preserve"> </w:t>
      </w:r>
      <w:r>
        <w:t>administrators</w:t>
      </w:r>
      <w:r>
        <w:rPr>
          <w:spacing w:val="-9"/>
        </w:rPr>
        <w:t xml:space="preserve"> </w:t>
      </w:r>
      <w:r>
        <w:t>of</w:t>
      </w:r>
      <w:r>
        <w:rPr>
          <w:spacing w:val="-8"/>
        </w:rPr>
        <w:t xml:space="preserve"> </w:t>
      </w:r>
      <w:r>
        <w:t>the</w:t>
      </w:r>
      <w:r>
        <w:rPr>
          <w:spacing w:val="-8"/>
        </w:rPr>
        <w:t xml:space="preserve"> </w:t>
      </w:r>
      <w:r>
        <w:t>University</w:t>
      </w:r>
      <w:r>
        <w:rPr>
          <w:spacing w:val="-11"/>
        </w:rPr>
        <w:t xml:space="preserve"> </w:t>
      </w:r>
      <w:r>
        <w:t>covered</w:t>
      </w:r>
      <w:r>
        <w:rPr>
          <w:spacing w:val="-8"/>
        </w:rPr>
        <w:t xml:space="preserve"> </w:t>
      </w:r>
      <w:r>
        <w:t>under</w:t>
      </w:r>
      <w:r>
        <w:rPr>
          <w:spacing w:val="-9"/>
        </w:rPr>
        <w:t xml:space="preserve"> </w:t>
      </w:r>
      <w:r>
        <w:t>paragraphs</w:t>
      </w:r>
      <w:r>
        <w:rPr>
          <w:spacing w:val="-9"/>
        </w:rPr>
        <w:t xml:space="preserve"> </w:t>
      </w:r>
      <w:r>
        <w:t>1,</w:t>
      </w:r>
      <w:r>
        <w:rPr>
          <w:spacing w:val="-9"/>
        </w:rPr>
        <w:t xml:space="preserve"> </w:t>
      </w:r>
      <w:r>
        <w:t>2</w:t>
      </w:r>
      <w:r>
        <w:rPr>
          <w:spacing w:val="-11"/>
        </w:rPr>
        <w:t xml:space="preserve"> </w:t>
      </w:r>
      <w:r>
        <w:t>and 3 above shall serve in such capacities at the will and pleasure of the Board; that the administrators</w:t>
      </w:r>
      <w:r>
        <w:rPr>
          <w:spacing w:val="-13"/>
        </w:rPr>
        <w:t xml:space="preserve"> </w:t>
      </w:r>
      <w:r>
        <w:t>of</w:t>
      </w:r>
      <w:r>
        <w:rPr>
          <w:spacing w:val="-15"/>
        </w:rPr>
        <w:t xml:space="preserve"> </w:t>
      </w:r>
      <w:r>
        <w:t>the</w:t>
      </w:r>
      <w:r>
        <w:rPr>
          <w:spacing w:val="-15"/>
        </w:rPr>
        <w:t xml:space="preserve"> </w:t>
      </w:r>
      <w:r>
        <w:t>University</w:t>
      </w:r>
      <w:r>
        <w:rPr>
          <w:spacing w:val="-16"/>
        </w:rPr>
        <w:t xml:space="preserve"> </w:t>
      </w:r>
      <w:r>
        <w:t>having</w:t>
      </w:r>
      <w:r>
        <w:rPr>
          <w:spacing w:val="-15"/>
        </w:rPr>
        <w:t xml:space="preserve"> </w:t>
      </w:r>
      <w:r>
        <w:t>the</w:t>
      </w:r>
      <w:r>
        <w:rPr>
          <w:spacing w:val="-15"/>
        </w:rPr>
        <w:t xml:space="preserve"> </w:t>
      </w:r>
      <w:r>
        <w:t>rank</w:t>
      </w:r>
      <w:r>
        <w:rPr>
          <w:spacing w:val="-16"/>
        </w:rPr>
        <w:t xml:space="preserve"> </w:t>
      </w:r>
      <w:r>
        <w:t>of</w:t>
      </w:r>
      <w:r>
        <w:rPr>
          <w:spacing w:val="-12"/>
        </w:rPr>
        <w:t xml:space="preserve"> </w:t>
      </w:r>
      <w:r>
        <w:t>vice</w:t>
      </w:r>
      <w:r>
        <w:rPr>
          <w:spacing w:val="-14"/>
        </w:rPr>
        <w:t xml:space="preserve"> </w:t>
      </w:r>
      <w:r>
        <w:t>president,</w:t>
      </w:r>
      <w:r>
        <w:rPr>
          <w:spacing w:val="-13"/>
        </w:rPr>
        <w:t xml:space="preserve"> </w:t>
      </w:r>
      <w:r>
        <w:t>chancellor,</w:t>
      </w:r>
      <w:r>
        <w:rPr>
          <w:spacing w:val="-13"/>
        </w:rPr>
        <w:t xml:space="preserve"> </w:t>
      </w:r>
      <w:r>
        <w:t>university campus dean, academic dean, director or the equivalent thereof, and any other person reporting</w:t>
      </w:r>
      <w:r>
        <w:rPr>
          <w:spacing w:val="-4"/>
        </w:rPr>
        <w:t xml:space="preserve"> </w:t>
      </w:r>
      <w:r>
        <w:t>directly</w:t>
      </w:r>
      <w:r>
        <w:rPr>
          <w:spacing w:val="-6"/>
        </w:rPr>
        <w:t xml:space="preserve"> </w:t>
      </w:r>
      <w:r>
        <w:t>to</w:t>
      </w:r>
      <w:r>
        <w:rPr>
          <w:spacing w:val="-4"/>
        </w:rPr>
        <w:t xml:space="preserve"> </w:t>
      </w:r>
      <w:r>
        <w:t>the</w:t>
      </w:r>
      <w:r>
        <w:rPr>
          <w:spacing w:val="-2"/>
        </w:rPr>
        <w:t xml:space="preserve"> </w:t>
      </w:r>
      <w:r>
        <w:t>President</w:t>
      </w:r>
      <w:r>
        <w:rPr>
          <w:spacing w:val="-3"/>
        </w:rPr>
        <w:t xml:space="preserve"> </w:t>
      </w:r>
      <w:r>
        <w:t>shall</w:t>
      </w:r>
      <w:r>
        <w:rPr>
          <w:spacing w:val="-3"/>
        </w:rPr>
        <w:t xml:space="preserve"> </w:t>
      </w:r>
      <w:r>
        <w:t>serve</w:t>
      </w:r>
      <w:r>
        <w:rPr>
          <w:spacing w:val="-2"/>
        </w:rPr>
        <w:t xml:space="preserve"> </w:t>
      </w:r>
      <w:r>
        <w:t>in</w:t>
      </w:r>
      <w:r>
        <w:rPr>
          <w:spacing w:val="-4"/>
        </w:rPr>
        <w:t xml:space="preserve"> </w:t>
      </w:r>
      <w:r>
        <w:t>such</w:t>
      </w:r>
      <w:r>
        <w:rPr>
          <w:spacing w:val="-4"/>
        </w:rPr>
        <w:t xml:space="preserve"> </w:t>
      </w:r>
      <w:r>
        <w:t>capacities</w:t>
      </w:r>
      <w:r>
        <w:rPr>
          <w:spacing w:val="-2"/>
        </w:rPr>
        <w:t xml:space="preserve"> </w:t>
      </w:r>
      <w:r>
        <w:t>at</w:t>
      </w:r>
      <w:r>
        <w:rPr>
          <w:spacing w:val="-5"/>
        </w:rPr>
        <w:t xml:space="preserve"> </w:t>
      </w:r>
      <w:r>
        <w:t>the</w:t>
      </w:r>
      <w:r>
        <w:rPr>
          <w:spacing w:val="-3"/>
        </w:rPr>
        <w:t xml:space="preserve"> </w:t>
      </w:r>
      <w:r>
        <w:t>will</w:t>
      </w:r>
      <w:r>
        <w:rPr>
          <w:spacing w:val="-3"/>
        </w:rPr>
        <w:t xml:space="preserve"> </w:t>
      </w:r>
      <w:r>
        <w:t>and</w:t>
      </w:r>
      <w:r>
        <w:rPr>
          <w:spacing w:val="-3"/>
        </w:rPr>
        <w:t xml:space="preserve"> </w:t>
      </w:r>
      <w:r>
        <w:t xml:space="preserve">pleasure of the President. It is understood that the employment of such administrators shall be on customary terms of </w:t>
      </w:r>
      <w:proofErr w:type="gramStart"/>
      <w:r>
        <w:t>University</w:t>
      </w:r>
      <w:proofErr w:type="gramEnd"/>
      <w:r>
        <w:t xml:space="preserve"> employment and there shall be no separate employment agreements; provided, however, it is further understood that no athletic department administrators will be given employment agreements in excess of one year without prior approval of a majority (11) vote of the entire Board of</w:t>
      </w:r>
      <w:r>
        <w:rPr>
          <w:spacing w:val="-11"/>
        </w:rPr>
        <w:t xml:space="preserve"> </w:t>
      </w:r>
      <w:r>
        <w:t>Trustees.</w:t>
      </w:r>
    </w:p>
    <w:p w14:paraId="40517AE8" w14:textId="77777777" w:rsidR="005E2B9C" w:rsidRDefault="005E2B9C">
      <w:pPr>
        <w:jc w:val="both"/>
        <w:sectPr w:rsidR="005E2B9C" w:rsidSect="00FF17B2">
          <w:pgSz w:w="12240" w:h="15840"/>
          <w:pgMar w:top="1360" w:right="1700" w:bottom="1180" w:left="1480" w:header="0" w:footer="998" w:gutter="0"/>
          <w:cols w:space="720"/>
        </w:sectPr>
      </w:pPr>
    </w:p>
    <w:p w14:paraId="10E4FFA2" w14:textId="77777777" w:rsidR="005E2B9C" w:rsidRDefault="00020CE2">
      <w:pPr>
        <w:pStyle w:val="BodyText"/>
        <w:spacing w:before="185"/>
        <w:ind w:left="535" w:right="312"/>
        <w:jc w:val="both"/>
      </w:pPr>
      <w:r>
        <w:lastRenderedPageBreak/>
        <w:t>The</w:t>
      </w:r>
      <w:r>
        <w:rPr>
          <w:spacing w:val="-11"/>
        </w:rPr>
        <w:t xml:space="preserve"> </w:t>
      </w:r>
      <w:r>
        <w:t>powers</w:t>
      </w:r>
      <w:r>
        <w:rPr>
          <w:spacing w:val="-8"/>
        </w:rPr>
        <w:t xml:space="preserve"> </w:t>
      </w:r>
      <w:r>
        <w:t>of</w:t>
      </w:r>
      <w:r>
        <w:rPr>
          <w:spacing w:val="-9"/>
        </w:rPr>
        <w:t xml:space="preserve"> </w:t>
      </w:r>
      <w:r>
        <w:t>the</w:t>
      </w:r>
      <w:r>
        <w:rPr>
          <w:spacing w:val="-8"/>
        </w:rPr>
        <w:t xml:space="preserve"> </w:t>
      </w:r>
      <w:r>
        <w:t>Board</w:t>
      </w:r>
      <w:r>
        <w:rPr>
          <w:spacing w:val="-8"/>
        </w:rPr>
        <w:t xml:space="preserve"> </w:t>
      </w:r>
      <w:r>
        <w:t>are</w:t>
      </w:r>
      <w:r>
        <w:rPr>
          <w:spacing w:val="-8"/>
        </w:rPr>
        <w:t xml:space="preserve"> </w:t>
      </w:r>
      <w:r>
        <w:t>prescribed</w:t>
      </w:r>
      <w:r>
        <w:rPr>
          <w:spacing w:val="-8"/>
        </w:rPr>
        <w:t xml:space="preserve"> </w:t>
      </w:r>
      <w:r>
        <w:t>by</w:t>
      </w:r>
      <w:r>
        <w:rPr>
          <w:spacing w:val="-11"/>
        </w:rPr>
        <w:t xml:space="preserve"> </w:t>
      </w:r>
      <w:r>
        <w:t>the</w:t>
      </w:r>
      <w:r>
        <w:rPr>
          <w:spacing w:val="-7"/>
        </w:rPr>
        <w:t xml:space="preserve"> </w:t>
      </w:r>
      <w:r>
        <w:t>provisions</w:t>
      </w:r>
      <w:r>
        <w:rPr>
          <w:spacing w:val="-8"/>
        </w:rPr>
        <w:t xml:space="preserve"> </w:t>
      </w:r>
      <w:r>
        <w:t>of</w:t>
      </w:r>
      <w:r>
        <w:rPr>
          <w:spacing w:val="-7"/>
        </w:rPr>
        <w:t xml:space="preserve"> </w:t>
      </w:r>
      <w:r>
        <w:t>Sections</w:t>
      </w:r>
      <w:r>
        <w:rPr>
          <w:spacing w:val="-8"/>
        </w:rPr>
        <w:t xml:space="preserve"> </w:t>
      </w:r>
      <w:r>
        <w:t>59-117-40,</w:t>
      </w:r>
      <w:r>
        <w:rPr>
          <w:spacing w:val="-8"/>
        </w:rPr>
        <w:t xml:space="preserve"> </w:t>
      </w:r>
      <w:r>
        <w:t>et</w:t>
      </w:r>
      <w:r>
        <w:rPr>
          <w:spacing w:val="-8"/>
        </w:rPr>
        <w:t xml:space="preserve"> </w:t>
      </w:r>
      <w:r>
        <w:t>seq.,</w:t>
      </w:r>
      <w:r>
        <w:rPr>
          <w:spacing w:val="-7"/>
        </w:rPr>
        <w:t xml:space="preserve"> </w:t>
      </w:r>
      <w:r>
        <w:t>Code of Laws of South Carolina (1976), as</w:t>
      </w:r>
      <w:r>
        <w:rPr>
          <w:spacing w:val="-3"/>
        </w:rPr>
        <w:t xml:space="preserve"> </w:t>
      </w:r>
      <w:r>
        <w:t>amended.</w:t>
      </w:r>
    </w:p>
    <w:p w14:paraId="3C2FAC2A" w14:textId="77777777" w:rsidR="005E2B9C" w:rsidRDefault="005E2B9C">
      <w:pPr>
        <w:pStyle w:val="BodyText"/>
        <w:spacing w:before="7"/>
      </w:pPr>
    </w:p>
    <w:p w14:paraId="0BEC9796" w14:textId="77777777" w:rsidR="005E2B9C" w:rsidRDefault="00020CE2">
      <w:pPr>
        <w:pStyle w:val="Heading4"/>
      </w:pPr>
      <w:r>
        <w:t>Executive Committee</w:t>
      </w:r>
    </w:p>
    <w:p w14:paraId="0E7FFE2E" w14:textId="77777777" w:rsidR="005E2B9C" w:rsidRDefault="005E2B9C">
      <w:pPr>
        <w:pStyle w:val="BodyText"/>
        <w:spacing w:before="5"/>
        <w:rPr>
          <w:b/>
          <w:sz w:val="21"/>
        </w:rPr>
      </w:pPr>
    </w:p>
    <w:p w14:paraId="5F46F663" w14:textId="77777777" w:rsidR="005E2B9C" w:rsidRDefault="00020CE2">
      <w:pPr>
        <w:pStyle w:val="BodyText"/>
        <w:ind w:left="535" w:right="312"/>
        <w:jc w:val="both"/>
      </w:pPr>
      <w:r>
        <w:t>The Executive Committee shall consist of the permanent chair of the Board of Trustees, the vice</w:t>
      </w:r>
      <w:r>
        <w:rPr>
          <w:spacing w:val="-3"/>
        </w:rPr>
        <w:t xml:space="preserve"> </w:t>
      </w:r>
      <w:r>
        <w:t>chair</w:t>
      </w:r>
      <w:r>
        <w:rPr>
          <w:spacing w:val="-4"/>
        </w:rPr>
        <w:t xml:space="preserve"> </w:t>
      </w:r>
      <w:r>
        <w:t>of</w:t>
      </w:r>
      <w:r>
        <w:rPr>
          <w:spacing w:val="-4"/>
        </w:rPr>
        <w:t xml:space="preserve"> </w:t>
      </w:r>
      <w:r>
        <w:t>the</w:t>
      </w:r>
      <w:r>
        <w:rPr>
          <w:spacing w:val="-3"/>
        </w:rPr>
        <w:t xml:space="preserve"> </w:t>
      </w:r>
      <w:r>
        <w:t>Board,</w:t>
      </w:r>
      <w:r>
        <w:rPr>
          <w:spacing w:val="-5"/>
        </w:rPr>
        <w:t xml:space="preserve"> </w:t>
      </w:r>
      <w:r>
        <w:t>the</w:t>
      </w:r>
      <w:r>
        <w:rPr>
          <w:spacing w:val="-7"/>
        </w:rPr>
        <w:t xml:space="preserve"> </w:t>
      </w:r>
      <w:r>
        <w:t>chair</w:t>
      </w:r>
      <w:r>
        <w:rPr>
          <w:spacing w:val="-3"/>
        </w:rPr>
        <w:t xml:space="preserve"> </w:t>
      </w:r>
      <w:r>
        <w:t>emeritus</w:t>
      </w:r>
      <w:r>
        <w:rPr>
          <w:spacing w:val="-5"/>
        </w:rPr>
        <w:t xml:space="preserve"> </w:t>
      </w:r>
      <w:r>
        <w:t>of</w:t>
      </w:r>
      <w:r>
        <w:rPr>
          <w:spacing w:val="-4"/>
        </w:rPr>
        <w:t xml:space="preserve"> </w:t>
      </w:r>
      <w:r>
        <w:t>the</w:t>
      </w:r>
      <w:r>
        <w:rPr>
          <w:spacing w:val="-3"/>
        </w:rPr>
        <w:t xml:space="preserve"> </w:t>
      </w:r>
      <w:r>
        <w:t>Board,</w:t>
      </w:r>
      <w:r>
        <w:rPr>
          <w:spacing w:val="-5"/>
        </w:rPr>
        <w:t xml:space="preserve"> </w:t>
      </w:r>
      <w:r>
        <w:t>if</w:t>
      </w:r>
      <w:r>
        <w:rPr>
          <w:spacing w:val="-4"/>
        </w:rPr>
        <w:t xml:space="preserve"> </w:t>
      </w:r>
      <w:r>
        <w:t>applicable,</w:t>
      </w:r>
      <w:r>
        <w:rPr>
          <w:spacing w:val="-5"/>
        </w:rPr>
        <w:t xml:space="preserve"> </w:t>
      </w:r>
      <w:r>
        <w:t>and</w:t>
      </w:r>
      <w:r>
        <w:rPr>
          <w:spacing w:val="-6"/>
        </w:rPr>
        <w:t xml:space="preserve"> </w:t>
      </w:r>
      <w:r>
        <w:t>not</w:t>
      </w:r>
      <w:r>
        <w:rPr>
          <w:spacing w:val="-4"/>
        </w:rPr>
        <w:t xml:space="preserve"> </w:t>
      </w:r>
      <w:r>
        <w:t>more</w:t>
      </w:r>
      <w:r>
        <w:rPr>
          <w:spacing w:val="-5"/>
        </w:rPr>
        <w:t xml:space="preserve"> </w:t>
      </w:r>
      <w:r>
        <w:t>than</w:t>
      </w:r>
      <w:r>
        <w:rPr>
          <w:spacing w:val="-6"/>
        </w:rPr>
        <w:t xml:space="preserve"> </w:t>
      </w:r>
      <w:r>
        <w:t>three other elected members of the Board who shall be elected as hereinabove</w:t>
      </w:r>
      <w:r>
        <w:rPr>
          <w:spacing w:val="-12"/>
        </w:rPr>
        <w:t xml:space="preserve"> </w:t>
      </w:r>
      <w:r>
        <w:t>provided.</w:t>
      </w:r>
    </w:p>
    <w:p w14:paraId="40671F56" w14:textId="77777777" w:rsidR="005E2B9C" w:rsidRDefault="005E2B9C">
      <w:pPr>
        <w:pStyle w:val="BodyText"/>
      </w:pPr>
    </w:p>
    <w:p w14:paraId="4F2A0B3F" w14:textId="77777777" w:rsidR="005E2B9C" w:rsidRDefault="00020CE2">
      <w:pPr>
        <w:pStyle w:val="BodyText"/>
        <w:ind w:left="535" w:right="311"/>
        <w:jc w:val="both"/>
      </w:pPr>
      <w:r>
        <w:t>The Executive Committee, during the interim between meetings of the Board, shall have all the</w:t>
      </w:r>
      <w:r>
        <w:rPr>
          <w:spacing w:val="-8"/>
        </w:rPr>
        <w:t xml:space="preserve"> </w:t>
      </w:r>
      <w:r>
        <w:t>powers</w:t>
      </w:r>
      <w:r>
        <w:rPr>
          <w:spacing w:val="-6"/>
        </w:rPr>
        <w:t xml:space="preserve"> </w:t>
      </w:r>
      <w:r>
        <w:t>of</w:t>
      </w:r>
      <w:r>
        <w:rPr>
          <w:spacing w:val="-8"/>
        </w:rPr>
        <w:t xml:space="preserve"> </w:t>
      </w:r>
      <w:r>
        <w:t>the</w:t>
      </w:r>
      <w:r>
        <w:rPr>
          <w:spacing w:val="-6"/>
        </w:rPr>
        <w:t xml:space="preserve"> </w:t>
      </w:r>
      <w:r>
        <w:t>Board</w:t>
      </w:r>
      <w:r>
        <w:rPr>
          <w:spacing w:val="-9"/>
        </w:rPr>
        <w:t xml:space="preserve"> </w:t>
      </w:r>
      <w:r>
        <w:t>of</w:t>
      </w:r>
      <w:r>
        <w:rPr>
          <w:spacing w:val="-10"/>
        </w:rPr>
        <w:t xml:space="preserve"> </w:t>
      </w:r>
      <w:r>
        <w:t>Trustees</w:t>
      </w:r>
      <w:r>
        <w:rPr>
          <w:spacing w:val="-8"/>
        </w:rPr>
        <w:t xml:space="preserve"> </w:t>
      </w:r>
      <w:r>
        <w:t>not</w:t>
      </w:r>
      <w:r>
        <w:rPr>
          <w:spacing w:val="-7"/>
        </w:rPr>
        <w:t xml:space="preserve"> </w:t>
      </w:r>
      <w:r>
        <w:t>inconsistent</w:t>
      </w:r>
      <w:r>
        <w:rPr>
          <w:spacing w:val="-5"/>
        </w:rPr>
        <w:t xml:space="preserve"> </w:t>
      </w:r>
      <w:r>
        <w:t>with</w:t>
      </w:r>
      <w:r>
        <w:rPr>
          <w:spacing w:val="-8"/>
        </w:rPr>
        <w:t xml:space="preserve"> </w:t>
      </w:r>
      <w:r>
        <w:t>the</w:t>
      </w:r>
      <w:r>
        <w:rPr>
          <w:spacing w:val="-7"/>
        </w:rPr>
        <w:t xml:space="preserve"> </w:t>
      </w:r>
      <w:r>
        <w:t>established</w:t>
      </w:r>
      <w:r>
        <w:rPr>
          <w:spacing w:val="-9"/>
        </w:rPr>
        <w:t xml:space="preserve"> </w:t>
      </w:r>
      <w:r>
        <w:t>policies</w:t>
      </w:r>
      <w:r>
        <w:rPr>
          <w:spacing w:val="-8"/>
        </w:rPr>
        <w:t xml:space="preserve"> </w:t>
      </w:r>
      <w:r>
        <w:t>of</w:t>
      </w:r>
      <w:r>
        <w:rPr>
          <w:spacing w:val="-5"/>
        </w:rPr>
        <w:t xml:space="preserve"> </w:t>
      </w:r>
      <w:r>
        <w:t>the</w:t>
      </w:r>
      <w:r>
        <w:rPr>
          <w:spacing w:val="-6"/>
        </w:rPr>
        <w:t xml:space="preserve"> </w:t>
      </w:r>
      <w:r>
        <w:t>Board or with any action theretofore taken by the Board provided, however, that the Executive Committee</w:t>
      </w:r>
      <w:r>
        <w:rPr>
          <w:spacing w:val="-6"/>
        </w:rPr>
        <w:t xml:space="preserve"> </w:t>
      </w:r>
      <w:r>
        <w:t>shall</w:t>
      </w:r>
      <w:r>
        <w:rPr>
          <w:spacing w:val="-4"/>
        </w:rPr>
        <w:t xml:space="preserve"> </w:t>
      </w:r>
      <w:r>
        <w:t>not</w:t>
      </w:r>
      <w:r>
        <w:rPr>
          <w:spacing w:val="-5"/>
        </w:rPr>
        <w:t xml:space="preserve"> </w:t>
      </w:r>
      <w:r>
        <w:t>preempt</w:t>
      </w:r>
      <w:r>
        <w:rPr>
          <w:spacing w:val="-4"/>
        </w:rPr>
        <w:t xml:space="preserve"> </w:t>
      </w:r>
      <w:r>
        <w:t>the</w:t>
      </w:r>
      <w:r>
        <w:rPr>
          <w:spacing w:val="-8"/>
        </w:rPr>
        <w:t xml:space="preserve"> </w:t>
      </w:r>
      <w:r>
        <w:t>role</w:t>
      </w:r>
      <w:r>
        <w:rPr>
          <w:spacing w:val="-5"/>
        </w:rPr>
        <w:t xml:space="preserve"> </w:t>
      </w:r>
      <w:r>
        <w:t>of</w:t>
      </w:r>
      <w:r>
        <w:rPr>
          <w:spacing w:val="-5"/>
        </w:rPr>
        <w:t xml:space="preserve"> </w:t>
      </w:r>
      <w:r>
        <w:t>a</w:t>
      </w:r>
      <w:r>
        <w:rPr>
          <w:spacing w:val="-5"/>
        </w:rPr>
        <w:t xml:space="preserve"> </w:t>
      </w:r>
      <w:r>
        <w:t>standing</w:t>
      </w:r>
      <w:r>
        <w:rPr>
          <w:spacing w:val="-8"/>
        </w:rPr>
        <w:t xml:space="preserve"> </w:t>
      </w:r>
      <w:r>
        <w:t>committee</w:t>
      </w:r>
      <w:r>
        <w:rPr>
          <w:spacing w:val="-6"/>
        </w:rPr>
        <w:t xml:space="preserve"> </w:t>
      </w:r>
      <w:r>
        <w:t>as</w:t>
      </w:r>
      <w:r>
        <w:rPr>
          <w:spacing w:val="-5"/>
        </w:rPr>
        <w:t xml:space="preserve"> </w:t>
      </w:r>
      <w:r>
        <w:t>stated</w:t>
      </w:r>
      <w:r>
        <w:rPr>
          <w:spacing w:val="-6"/>
        </w:rPr>
        <w:t xml:space="preserve"> </w:t>
      </w:r>
      <w:r>
        <w:t>in</w:t>
      </w:r>
      <w:r>
        <w:rPr>
          <w:spacing w:val="-5"/>
        </w:rPr>
        <w:t xml:space="preserve"> </w:t>
      </w:r>
      <w:r>
        <w:t>Section</w:t>
      </w:r>
      <w:r>
        <w:rPr>
          <w:spacing w:val="-9"/>
        </w:rPr>
        <w:t xml:space="preserve"> </w:t>
      </w:r>
      <w:r>
        <w:t>1</w:t>
      </w:r>
      <w:r>
        <w:rPr>
          <w:spacing w:val="-5"/>
        </w:rPr>
        <w:t xml:space="preserve"> </w:t>
      </w:r>
      <w:r>
        <w:t>of</w:t>
      </w:r>
      <w:r>
        <w:rPr>
          <w:spacing w:val="-5"/>
        </w:rPr>
        <w:t xml:space="preserve"> </w:t>
      </w:r>
      <w:r>
        <w:t>Article VII except in those emergency circumstances which do not permit the handling of a matter</w:t>
      </w:r>
      <w:r>
        <w:rPr>
          <w:spacing w:val="-35"/>
        </w:rPr>
        <w:t xml:space="preserve"> </w:t>
      </w:r>
      <w:r>
        <w:t>in the normally prescribed manner. The Executive Committee shall function as a continuous planning</w:t>
      </w:r>
      <w:r>
        <w:rPr>
          <w:spacing w:val="-7"/>
        </w:rPr>
        <w:t xml:space="preserve"> </w:t>
      </w:r>
      <w:r>
        <w:t>and</w:t>
      </w:r>
      <w:r>
        <w:rPr>
          <w:spacing w:val="-6"/>
        </w:rPr>
        <w:t xml:space="preserve"> </w:t>
      </w:r>
      <w:r>
        <w:t>financial</w:t>
      </w:r>
      <w:r>
        <w:rPr>
          <w:spacing w:val="-3"/>
        </w:rPr>
        <w:t xml:space="preserve"> </w:t>
      </w:r>
      <w:r>
        <w:t>committee</w:t>
      </w:r>
      <w:r>
        <w:rPr>
          <w:spacing w:val="-3"/>
        </w:rPr>
        <w:t xml:space="preserve"> </w:t>
      </w:r>
      <w:r>
        <w:t>of</w:t>
      </w:r>
      <w:r>
        <w:rPr>
          <w:spacing w:val="-6"/>
        </w:rPr>
        <w:t xml:space="preserve"> </w:t>
      </w:r>
      <w:r>
        <w:t>the</w:t>
      </w:r>
      <w:r>
        <w:rPr>
          <w:spacing w:val="-3"/>
        </w:rPr>
        <w:t xml:space="preserve"> </w:t>
      </w:r>
      <w:r>
        <w:t>Board,</w:t>
      </w:r>
      <w:r>
        <w:rPr>
          <w:spacing w:val="-6"/>
        </w:rPr>
        <w:t xml:space="preserve"> </w:t>
      </w:r>
      <w:r>
        <w:t>exercising</w:t>
      </w:r>
      <w:r>
        <w:rPr>
          <w:spacing w:val="-6"/>
        </w:rPr>
        <w:t xml:space="preserve"> </w:t>
      </w:r>
      <w:r>
        <w:t>general</w:t>
      </w:r>
      <w:r>
        <w:rPr>
          <w:spacing w:val="-6"/>
        </w:rPr>
        <w:t xml:space="preserve"> </w:t>
      </w:r>
      <w:r>
        <w:t>supervision</w:t>
      </w:r>
      <w:r>
        <w:rPr>
          <w:spacing w:val="-4"/>
        </w:rPr>
        <w:t xml:space="preserve"> </w:t>
      </w:r>
      <w:r>
        <w:t>of</w:t>
      </w:r>
      <w:r>
        <w:rPr>
          <w:spacing w:val="-5"/>
        </w:rPr>
        <w:t xml:space="preserve"> </w:t>
      </w:r>
      <w:r>
        <w:t>the</w:t>
      </w:r>
      <w:r>
        <w:rPr>
          <w:spacing w:val="-3"/>
        </w:rPr>
        <w:t xml:space="preserve"> </w:t>
      </w:r>
      <w:r>
        <w:t>finances of the University; shall review in advance the proposed budget for the succeeding year; and shall review in advance the proposed application for appropriations for the succeeding fiscal year</w:t>
      </w:r>
      <w:r>
        <w:rPr>
          <w:spacing w:val="-3"/>
        </w:rPr>
        <w:t xml:space="preserve"> </w:t>
      </w:r>
      <w:r>
        <w:t>in</w:t>
      </w:r>
      <w:r>
        <w:rPr>
          <w:spacing w:val="-3"/>
        </w:rPr>
        <w:t xml:space="preserve"> </w:t>
      </w:r>
      <w:r>
        <w:t>light</w:t>
      </w:r>
      <w:r>
        <w:rPr>
          <w:spacing w:val="-2"/>
        </w:rPr>
        <w:t xml:space="preserve"> </w:t>
      </w:r>
      <w:r>
        <w:t>of</w:t>
      </w:r>
      <w:r>
        <w:rPr>
          <w:spacing w:val="-2"/>
        </w:rPr>
        <w:t xml:space="preserve"> </w:t>
      </w:r>
      <w:r>
        <w:t>overall</w:t>
      </w:r>
      <w:r>
        <w:rPr>
          <w:spacing w:val="-2"/>
        </w:rPr>
        <w:t xml:space="preserve"> </w:t>
      </w:r>
      <w:r>
        <w:t>University</w:t>
      </w:r>
      <w:r>
        <w:rPr>
          <w:spacing w:val="-5"/>
        </w:rPr>
        <w:t xml:space="preserve"> </w:t>
      </w:r>
      <w:r>
        <w:t>plans.</w:t>
      </w:r>
      <w:r>
        <w:rPr>
          <w:spacing w:val="-4"/>
        </w:rPr>
        <w:t xml:space="preserve"> </w:t>
      </w:r>
      <w:r>
        <w:t>It</w:t>
      </w:r>
      <w:r>
        <w:rPr>
          <w:spacing w:val="-2"/>
        </w:rPr>
        <w:t xml:space="preserve"> </w:t>
      </w:r>
      <w:r>
        <w:t>shall</w:t>
      </w:r>
      <w:r>
        <w:rPr>
          <w:spacing w:val="-2"/>
        </w:rPr>
        <w:t xml:space="preserve"> </w:t>
      </w:r>
      <w:r>
        <w:t>make</w:t>
      </w:r>
      <w:r>
        <w:rPr>
          <w:spacing w:val="-2"/>
        </w:rPr>
        <w:t xml:space="preserve"> </w:t>
      </w:r>
      <w:r>
        <w:t>reports</w:t>
      </w:r>
      <w:r>
        <w:rPr>
          <w:spacing w:val="-2"/>
        </w:rPr>
        <w:t xml:space="preserve"> </w:t>
      </w:r>
      <w:r>
        <w:t>to</w:t>
      </w:r>
      <w:r>
        <w:rPr>
          <w:spacing w:val="-5"/>
        </w:rPr>
        <w:t xml:space="preserve"> </w:t>
      </w:r>
      <w:r>
        <w:t>the</w:t>
      </w:r>
      <w:r>
        <w:rPr>
          <w:spacing w:val="-2"/>
        </w:rPr>
        <w:t xml:space="preserve"> </w:t>
      </w:r>
      <w:r>
        <w:t>Board</w:t>
      </w:r>
      <w:r>
        <w:rPr>
          <w:spacing w:val="-4"/>
        </w:rPr>
        <w:t xml:space="preserve"> </w:t>
      </w:r>
      <w:r>
        <w:t>at</w:t>
      </w:r>
      <w:r>
        <w:rPr>
          <w:spacing w:val="-4"/>
        </w:rPr>
        <w:t xml:space="preserve"> </w:t>
      </w:r>
      <w:r>
        <w:t>each</w:t>
      </w:r>
      <w:r>
        <w:rPr>
          <w:spacing w:val="-5"/>
        </w:rPr>
        <w:t xml:space="preserve"> </w:t>
      </w:r>
      <w:r>
        <w:t>meeting</w:t>
      </w:r>
      <w:r>
        <w:rPr>
          <w:spacing w:val="-5"/>
        </w:rPr>
        <w:t xml:space="preserve"> </w:t>
      </w:r>
      <w:r>
        <w:t>on all such matters occurring since the previous</w:t>
      </w:r>
      <w:r>
        <w:rPr>
          <w:spacing w:val="-10"/>
        </w:rPr>
        <w:t xml:space="preserve"> </w:t>
      </w:r>
      <w:r>
        <w:t>meeting.</w:t>
      </w:r>
    </w:p>
    <w:p w14:paraId="1AFE4409" w14:textId="77777777" w:rsidR="005E2B9C" w:rsidRDefault="005E2B9C">
      <w:pPr>
        <w:pStyle w:val="BodyText"/>
      </w:pPr>
    </w:p>
    <w:p w14:paraId="2784C013" w14:textId="77E4C56B" w:rsidR="005E2B9C" w:rsidRDefault="00020CE2">
      <w:pPr>
        <w:pStyle w:val="BodyText"/>
        <w:ind w:left="535" w:right="312"/>
        <w:jc w:val="both"/>
      </w:pPr>
      <w:r>
        <w:t xml:space="preserve">The Executive Committee shall provide for an appropriate fidelity surety bond or bonds covering all officers, agents, and employees of the University who at any time shall hold any property or funds of the University and for appropriate officers and directors’ insurance to </w:t>
      </w:r>
      <w:r w:rsidR="00942905">
        <w:t xml:space="preserve">ensure </w:t>
      </w:r>
      <w:r>
        <w:t>the officers and members of the Board against liability arising by virtue of the acts of such officers or Board members in their official capacity with the University.</w:t>
      </w:r>
    </w:p>
    <w:p w14:paraId="2AC95239" w14:textId="77777777" w:rsidR="005E2B9C" w:rsidRDefault="005E2B9C">
      <w:pPr>
        <w:pStyle w:val="BodyText"/>
        <w:spacing w:before="3"/>
      </w:pPr>
    </w:p>
    <w:p w14:paraId="08642CD4" w14:textId="77777777" w:rsidR="005E2B9C" w:rsidRDefault="00020CE2">
      <w:pPr>
        <w:pStyle w:val="Heading4"/>
        <w:spacing w:before="1"/>
      </w:pPr>
      <w:r>
        <w:t>Academic Affairs and Faculty Liaison Committee</w:t>
      </w:r>
    </w:p>
    <w:p w14:paraId="06186582" w14:textId="77777777" w:rsidR="005E2B9C" w:rsidRDefault="005E2B9C">
      <w:pPr>
        <w:pStyle w:val="BodyText"/>
        <w:spacing w:before="6"/>
        <w:rPr>
          <w:b/>
          <w:sz w:val="21"/>
        </w:rPr>
      </w:pPr>
    </w:p>
    <w:p w14:paraId="70FAF14F" w14:textId="77777777" w:rsidR="005E2B9C" w:rsidRDefault="00020CE2">
      <w:pPr>
        <w:pStyle w:val="BodyText"/>
        <w:ind w:left="535" w:right="311"/>
        <w:jc w:val="both"/>
      </w:pPr>
      <w:r>
        <w:t xml:space="preserve">The Academic Affairs and Faculty Liaison Committee shall consist of not less than three </w:t>
      </w:r>
      <w:proofErr w:type="gramStart"/>
      <w:r>
        <w:t>nor</w:t>
      </w:r>
      <w:proofErr w:type="gramEnd"/>
      <w:r>
        <w:t xml:space="preserve"> more than eight members of the Board appointed by the Executive Committee following the August</w:t>
      </w:r>
      <w:r>
        <w:rPr>
          <w:spacing w:val="-3"/>
        </w:rPr>
        <w:t xml:space="preserve"> </w:t>
      </w:r>
      <w:r>
        <w:t>Board</w:t>
      </w:r>
      <w:r>
        <w:rPr>
          <w:spacing w:val="-4"/>
        </w:rPr>
        <w:t xml:space="preserve"> </w:t>
      </w:r>
      <w:r>
        <w:t>meeting</w:t>
      </w:r>
      <w:r>
        <w:rPr>
          <w:spacing w:val="-5"/>
        </w:rPr>
        <w:t xml:space="preserve"> </w:t>
      </w:r>
      <w:r>
        <w:t>of</w:t>
      </w:r>
      <w:r>
        <w:rPr>
          <w:spacing w:val="-3"/>
        </w:rPr>
        <w:t xml:space="preserve"> </w:t>
      </w:r>
      <w:r>
        <w:t>each</w:t>
      </w:r>
      <w:r>
        <w:rPr>
          <w:spacing w:val="-4"/>
        </w:rPr>
        <w:t xml:space="preserve"> </w:t>
      </w:r>
      <w:r>
        <w:t>even</w:t>
      </w:r>
      <w:r>
        <w:rPr>
          <w:spacing w:val="-3"/>
        </w:rPr>
        <w:t xml:space="preserve"> </w:t>
      </w:r>
      <w:r>
        <w:t>year.</w:t>
      </w:r>
      <w:r>
        <w:rPr>
          <w:spacing w:val="-4"/>
        </w:rPr>
        <w:t xml:space="preserve"> </w:t>
      </w:r>
      <w:r>
        <w:t>The</w:t>
      </w:r>
      <w:r>
        <w:rPr>
          <w:spacing w:val="-2"/>
        </w:rPr>
        <w:t xml:space="preserve"> </w:t>
      </w:r>
      <w:r>
        <w:t>members</w:t>
      </w:r>
      <w:r>
        <w:rPr>
          <w:spacing w:val="-3"/>
        </w:rPr>
        <w:t xml:space="preserve"> </w:t>
      </w:r>
      <w:r>
        <w:t>so</w:t>
      </w:r>
      <w:r>
        <w:rPr>
          <w:spacing w:val="-4"/>
        </w:rPr>
        <w:t xml:space="preserve"> </w:t>
      </w:r>
      <w:r>
        <w:t>appointed</w:t>
      </w:r>
      <w:r>
        <w:rPr>
          <w:spacing w:val="-3"/>
        </w:rPr>
        <w:t xml:space="preserve"> </w:t>
      </w:r>
      <w:r>
        <w:t>shall</w:t>
      </w:r>
      <w:r>
        <w:rPr>
          <w:spacing w:val="-3"/>
        </w:rPr>
        <w:t xml:space="preserve"> </w:t>
      </w:r>
      <w:r>
        <w:t>elect</w:t>
      </w:r>
      <w:r>
        <w:rPr>
          <w:spacing w:val="-3"/>
        </w:rPr>
        <w:t xml:space="preserve"> </w:t>
      </w:r>
      <w:r>
        <w:t>a</w:t>
      </w:r>
      <w:r>
        <w:rPr>
          <w:spacing w:val="-2"/>
        </w:rPr>
        <w:t xml:space="preserve"> </w:t>
      </w:r>
      <w:r>
        <w:t>chair</w:t>
      </w:r>
      <w:r>
        <w:rPr>
          <w:spacing w:val="-3"/>
        </w:rPr>
        <w:t xml:space="preserve"> </w:t>
      </w:r>
      <w:r>
        <w:t>of</w:t>
      </w:r>
      <w:r>
        <w:rPr>
          <w:spacing w:val="-2"/>
        </w:rPr>
        <w:t xml:space="preserve"> </w:t>
      </w:r>
      <w:r>
        <w:t xml:space="preserve">the committee at the first scheduled meeting following such appointment. The term of the committee chair shall be for two years, from the date of election until the appointment of committees by the Executive </w:t>
      </w:r>
      <w:proofErr w:type="gramStart"/>
      <w:r>
        <w:t>Committee in the next even</w:t>
      </w:r>
      <w:proofErr w:type="gramEnd"/>
      <w:r>
        <w:t xml:space="preserve"> year. The committee chair shall be eligible for reelection for not more than one additional consecutive term. In the event a vacancy occurs in the office of committee chair, the remaining members of the Committee shall elect a new chair to complete the term of the vacating chair at the first meeting of the Committee</w:t>
      </w:r>
      <w:r>
        <w:rPr>
          <w:spacing w:val="-8"/>
        </w:rPr>
        <w:t xml:space="preserve"> </w:t>
      </w:r>
      <w:r>
        <w:t>following</w:t>
      </w:r>
      <w:r>
        <w:rPr>
          <w:spacing w:val="-11"/>
        </w:rPr>
        <w:t xml:space="preserve"> </w:t>
      </w:r>
      <w:r>
        <w:t>the</w:t>
      </w:r>
      <w:r>
        <w:rPr>
          <w:spacing w:val="-8"/>
        </w:rPr>
        <w:t xml:space="preserve"> </w:t>
      </w:r>
      <w:r>
        <w:t>occurrence</w:t>
      </w:r>
      <w:r>
        <w:rPr>
          <w:spacing w:val="-8"/>
        </w:rPr>
        <w:t xml:space="preserve"> </w:t>
      </w:r>
      <w:r>
        <w:t>of</w:t>
      </w:r>
      <w:r>
        <w:rPr>
          <w:spacing w:val="-8"/>
        </w:rPr>
        <w:t xml:space="preserve"> </w:t>
      </w:r>
      <w:r>
        <w:t>such</w:t>
      </w:r>
      <w:r>
        <w:rPr>
          <w:spacing w:val="-9"/>
        </w:rPr>
        <w:t xml:space="preserve"> </w:t>
      </w:r>
      <w:r>
        <w:t>vacancy.</w:t>
      </w:r>
      <w:r>
        <w:rPr>
          <w:spacing w:val="-5"/>
        </w:rPr>
        <w:t xml:space="preserve"> </w:t>
      </w:r>
      <w:r>
        <w:t>Such</w:t>
      </w:r>
      <w:r>
        <w:rPr>
          <w:spacing w:val="-6"/>
        </w:rPr>
        <w:t xml:space="preserve"> </w:t>
      </w:r>
      <w:r>
        <w:t>service</w:t>
      </w:r>
      <w:r>
        <w:rPr>
          <w:spacing w:val="-8"/>
        </w:rPr>
        <w:t xml:space="preserve"> </w:t>
      </w:r>
      <w:r>
        <w:t>in</w:t>
      </w:r>
      <w:r>
        <w:rPr>
          <w:spacing w:val="-8"/>
        </w:rPr>
        <w:t xml:space="preserve"> </w:t>
      </w:r>
      <w:r>
        <w:t>completing</w:t>
      </w:r>
      <w:r>
        <w:rPr>
          <w:spacing w:val="-9"/>
        </w:rPr>
        <w:t xml:space="preserve"> </w:t>
      </w:r>
      <w:r>
        <w:t>a</w:t>
      </w:r>
      <w:r>
        <w:rPr>
          <w:spacing w:val="-6"/>
        </w:rPr>
        <w:t xml:space="preserve"> </w:t>
      </w:r>
      <w:r>
        <w:t>term</w:t>
      </w:r>
      <w:r>
        <w:rPr>
          <w:spacing w:val="-10"/>
        </w:rPr>
        <w:t xml:space="preserve"> </w:t>
      </w:r>
      <w:r>
        <w:t>shall not</w:t>
      </w:r>
      <w:r>
        <w:rPr>
          <w:spacing w:val="-6"/>
        </w:rPr>
        <w:t xml:space="preserve"> </w:t>
      </w:r>
      <w:r>
        <w:t>limit</w:t>
      </w:r>
      <w:r>
        <w:rPr>
          <w:spacing w:val="-5"/>
        </w:rPr>
        <w:t xml:space="preserve"> </w:t>
      </w:r>
      <w:r>
        <w:t>the</w:t>
      </w:r>
      <w:r>
        <w:rPr>
          <w:spacing w:val="-4"/>
        </w:rPr>
        <w:t xml:space="preserve"> </w:t>
      </w:r>
      <w:r>
        <w:t>Board</w:t>
      </w:r>
      <w:r>
        <w:rPr>
          <w:spacing w:val="-6"/>
        </w:rPr>
        <w:t xml:space="preserve"> </w:t>
      </w:r>
      <w:r>
        <w:t>member</w:t>
      </w:r>
      <w:r>
        <w:rPr>
          <w:spacing w:val="-3"/>
        </w:rPr>
        <w:t xml:space="preserve"> </w:t>
      </w:r>
      <w:r>
        <w:t>so</w:t>
      </w:r>
      <w:r>
        <w:rPr>
          <w:spacing w:val="-5"/>
        </w:rPr>
        <w:t xml:space="preserve"> </w:t>
      </w:r>
      <w:r>
        <w:t>elected</w:t>
      </w:r>
      <w:r>
        <w:rPr>
          <w:spacing w:val="-6"/>
        </w:rPr>
        <w:t xml:space="preserve"> </w:t>
      </w:r>
      <w:r>
        <w:t>from</w:t>
      </w:r>
      <w:r>
        <w:rPr>
          <w:spacing w:val="-7"/>
        </w:rPr>
        <w:t xml:space="preserve"> </w:t>
      </w:r>
      <w:r>
        <w:t>serving</w:t>
      </w:r>
      <w:r>
        <w:rPr>
          <w:spacing w:val="-7"/>
        </w:rPr>
        <w:t xml:space="preserve"> </w:t>
      </w:r>
      <w:r>
        <w:t>two</w:t>
      </w:r>
      <w:r>
        <w:rPr>
          <w:spacing w:val="-4"/>
        </w:rPr>
        <w:t xml:space="preserve"> </w:t>
      </w:r>
      <w:r>
        <w:t>additional</w:t>
      </w:r>
      <w:r>
        <w:rPr>
          <w:spacing w:val="-3"/>
        </w:rPr>
        <w:t xml:space="preserve"> </w:t>
      </w:r>
      <w:r>
        <w:t>consecutive</w:t>
      </w:r>
      <w:r>
        <w:rPr>
          <w:spacing w:val="-4"/>
        </w:rPr>
        <w:t xml:space="preserve"> </w:t>
      </w:r>
      <w:r>
        <w:t>terms</w:t>
      </w:r>
      <w:r>
        <w:rPr>
          <w:spacing w:val="-3"/>
        </w:rPr>
        <w:t xml:space="preserve"> </w:t>
      </w:r>
      <w:r>
        <w:t>as</w:t>
      </w:r>
      <w:r>
        <w:rPr>
          <w:spacing w:val="-4"/>
        </w:rPr>
        <w:t xml:space="preserve"> </w:t>
      </w:r>
      <w:proofErr w:type="gramStart"/>
      <w:r>
        <w:t>chair</w:t>
      </w:r>
      <w:proofErr w:type="gramEnd"/>
      <w:r>
        <w:t xml:space="preserve"> as provided</w:t>
      </w:r>
      <w:r>
        <w:rPr>
          <w:spacing w:val="-1"/>
        </w:rPr>
        <w:t xml:space="preserve"> </w:t>
      </w:r>
      <w:r>
        <w:t>above.</w:t>
      </w:r>
    </w:p>
    <w:p w14:paraId="66084FAB" w14:textId="77777777" w:rsidR="005E2B9C" w:rsidRDefault="005E2B9C">
      <w:pPr>
        <w:pStyle w:val="BodyText"/>
        <w:spacing w:before="1"/>
      </w:pPr>
    </w:p>
    <w:p w14:paraId="01927A42" w14:textId="7F7C6AD5" w:rsidR="005E2B9C" w:rsidRDefault="00020CE2" w:rsidP="00104164">
      <w:pPr>
        <w:pStyle w:val="BodyText"/>
        <w:ind w:left="535" w:right="311"/>
        <w:jc w:val="both"/>
      </w:pPr>
      <w:r>
        <w:t>The Committee shall be kept informed of all academic programs; of the conditions affecting recruitment and retention of faculty members; of the adequacy of instructional facilities; of the proposal of new degrees, major programs, or institutes; of the proposal to eliminate existing degrees, major programs, and institutes; and of such other matters relating to the educational policies and programs as may be brought before it or referred to it by the Board. It shall consider the development of new programs, degrees, institutes, and research for submission to the State Commission on Higher Education. It shall consider and make recommendations</w:t>
      </w:r>
      <w:r>
        <w:rPr>
          <w:spacing w:val="-6"/>
        </w:rPr>
        <w:t xml:space="preserve"> </w:t>
      </w:r>
      <w:r>
        <w:t>to</w:t>
      </w:r>
      <w:r>
        <w:rPr>
          <w:spacing w:val="-3"/>
        </w:rPr>
        <w:t xml:space="preserve"> </w:t>
      </w:r>
      <w:r>
        <w:t>the</w:t>
      </w:r>
      <w:r>
        <w:rPr>
          <w:spacing w:val="-2"/>
        </w:rPr>
        <w:t xml:space="preserve"> </w:t>
      </w:r>
      <w:r>
        <w:t>Board</w:t>
      </w:r>
      <w:r>
        <w:rPr>
          <w:spacing w:val="-3"/>
        </w:rPr>
        <w:t xml:space="preserve"> </w:t>
      </w:r>
      <w:r>
        <w:t>with</w:t>
      </w:r>
      <w:r>
        <w:rPr>
          <w:spacing w:val="-4"/>
        </w:rPr>
        <w:t xml:space="preserve"> </w:t>
      </w:r>
      <w:r>
        <w:t>respect</w:t>
      </w:r>
      <w:r>
        <w:rPr>
          <w:spacing w:val="-2"/>
        </w:rPr>
        <w:t xml:space="preserve"> </w:t>
      </w:r>
      <w:r>
        <w:t>to</w:t>
      </w:r>
      <w:r>
        <w:rPr>
          <w:spacing w:val="-5"/>
        </w:rPr>
        <w:t xml:space="preserve"> </w:t>
      </w:r>
      <w:r>
        <w:t>the</w:t>
      </w:r>
      <w:r>
        <w:rPr>
          <w:spacing w:val="-2"/>
        </w:rPr>
        <w:t xml:space="preserve"> </w:t>
      </w:r>
      <w:r>
        <w:t>naming</w:t>
      </w:r>
      <w:r>
        <w:rPr>
          <w:spacing w:val="-5"/>
        </w:rPr>
        <w:t xml:space="preserve"> </w:t>
      </w:r>
      <w:r>
        <w:t>of</w:t>
      </w:r>
      <w:r>
        <w:rPr>
          <w:spacing w:val="-3"/>
        </w:rPr>
        <w:t xml:space="preserve"> </w:t>
      </w:r>
      <w:r>
        <w:t>any</w:t>
      </w:r>
      <w:r>
        <w:rPr>
          <w:spacing w:val="-5"/>
        </w:rPr>
        <w:t xml:space="preserve"> </w:t>
      </w:r>
      <w:r>
        <w:t>academic</w:t>
      </w:r>
      <w:r>
        <w:rPr>
          <w:spacing w:val="-2"/>
        </w:rPr>
        <w:t xml:space="preserve"> </w:t>
      </w:r>
      <w:r>
        <w:t>centers,</w:t>
      </w:r>
      <w:r>
        <w:rPr>
          <w:spacing w:val="-5"/>
        </w:rPr>
        <w:t xml:space="preserve"> </w:t>
      </w:r>
      <w:r>
        <w:t>institutes,</w:t>
      </w:r>
      <w:r w:rsidR="00104164">
        <w:t xml:space="preserve"> </w:t>
      </w:r>
      <w:r>
        <w:t>or</w:t>
      </w:r>
      <w:r>
        <w:rPr>
          <w:spacing w:val="-3"/>
        </w:rPr>
        <w:t xml:space="preserve"> </w:t>
      </w:r>
      <w:r>
        <w:t>other</w:t>
      </w:r>
      <w:r>
        <w:rPr>
          <w:spacing w:val="-3"/>
        </w:rPr>
        <w:t xml:space="preserve"> </w:t>
      </w:r>
      <w:r>
        <w:t>such</w:t>
      </w:r>
      <w:r>
        <w:rPr>
          <w:spacing w:val="-3"/>
        </w:rPr>
        <w:t xml:space="preserve"> </w:t>
      </w:r>
      <w:r>
        <w:t>programs.</w:t>
      </w:r>
      <w:r>
        <w:rPr>
          <w:spacing w:val="-1"/>
        </w:rPr>
        <w:t xml:space="preserve"> </w:t>
      </w:r>
      <w:r>
        <w:t>It</w:t>
      </w:r>
      <w:r>
        <w:rPr>
          <w:spacing w:val="-2"/>
        </w:rPr>
        <w:t xml:space="preserve"> </w:t>
      </w:r>
      <w:r>
        <w:t>shall</w:t>
      </w:r>
      <w:r>
        <w:rPr>
          <w:spacing w:val="-3"/>
        </w:rPr>
        <w:t xml:space="preserve"> </w:t>
      </w:r>
      <w:r>
        <w:t>report</w:t>
      </w:r>
      <w:r>
        <w:rPr>
          <w:spacing w:val="-2"/>
        </w:rPr>
        <w:t xml:space="preserve"> </w:t>
      </w:r>
      <w:r>
        <w:t>on</w:t>
      </w:r>
      <w:r>
        <w:rPr>
          <w:spacing w:val="-4"/>
        </w:rPr>
        <w:t xml:space="preserve"> </w:t>
      </w:r>
      <w:r>
        <w:t>all</w:t>
      </w:r>
      <w:r>
        <w:rPr>
          <w:spacing w:val="-2"/>
        </w:rPr>
        <w:t xml:space="preserve"> </w:t>
      </w:r>
      <w:r>
        <w:t>such</w:t>
      </w:r>
      <w:r>
        <w:rPr>
          <w:spacing w:val="-4"/>
        </w:rPr>
        <w:t xml:space="preserve"> </w:t>
      </w:r>
      <w:r>
        <w:t>matters</w:t>
      </w:r>
      <w:r>
        <w:rPr>
          <w:spacing w:val="-2"/>
        </w:rPr>
        <w:t xml:space="preserve"> </w:t>
      </w:r>
      <w:r>
        <w:t>to</w:t>
      </w:r>
      <w:r>
        <w:rPr>
          <w:spacing w:val="-4"/>
        </w:rPr>
        <w:t xml:space="preserve"> </w:t>
      </w:r>
      <w:r>
        <w:t>the</w:t>
      </w:r>
      <w:r>
        <w:rPr>
          <w:spacing w:val="-2"/>
        </w:rPr>
        <w:t xml:space="preserve"> </w:t>
      </w:r>
      <w:r>
        <w:t>Board</w:t>
      </w:r>
      <w:r>
        <w:rPr>
          <w:spacing w:val="-4"/>
        </w:rPr>
        <w:t xml:space="preserve"> </w:t>
      </w:r>
      <w:r>
        <w:t>from</w:t>
      </w:r>
      <w:r>
        <w:rPr>
          <w:spacing w:val="-6"/>
        </w:rPr>
        <w:t xml:space="preserve"> </w:t>
      </w:r>
      <w:r>
        <w:t>time</w:t>
      </w:r>
      <w:r>
        <w:rPr>
          <w:spacing w:val="-3"/>
        </w:rPr>
        <w:t xml:space="preserve"> </w:t>
      </w:r>
      <w:r>
        <w:t>to</w:t>
      </w:r>
      <w:r>
        <w:rPr>
          <w:spacing w:val="-3"/>
        </w:rPr>
        <w:t xml:space="preserve"> </w:t>
      </w:r>
      <w:r>
        <w:t>time</w:t>
      </w:r>
      <w:r>
        <w:rPr>
          <w:spacing w:val="-3"/>
        </w:rPr>
        <w:t xml:space="preserve"> </w:t>
      </w:r>
      <w:r>
        <w:t>with such</w:t>
      </w:r>
      <w:r>
        <w:rPr>
          <w:spacing w:val="-10"/>
        </w:rPr>
        <w:t xml:space="preserve"> </w:t>
      </w:r>
      <w:r>
        <w:lastRenderedPageBreak/>
        <w:t>recommendations</w:t>
      </w:r>
      <w:r>
        <w:rPr>
          <w:spacing w:val="-8"/>
        </w:rPr>
        <w:t xml:space="preserve"> </w:t>
      </w:r>
      <w:r>
        <w:t>as</w:t>
      </w:r>
      <w:r>
        <w:rPr>
          <w:spacing w:val="-10"/>
        </w:rPr>
        <w:t xml:space="preserve"> </w:t>
      </w:r>
      <w:r>
        <w:t>it</w:t>
      </w:r>
      <w:r>
        <w:rPr>
          <w:spacing w:val="-7"/>
        </w:rPr>
        <w:t xml:space="preserve"> </w:t>
      </w:r>
      <w:r>
        <w:t>may</w:t>
      </w:r>
      <w:r>
        <w:rPr>
          <w:spacing w:val="-11"/>
        </w:rPr>
        <w:t xml:space="preserve"> </w:t>
      </w:r>
      <w:r>
        <w:t>consider</w:t>
      </w:r>
      <w:r>
        <w:rPr>
          <w:spacing w:val="-8"/>
        </w:rPr>
        <w:t xml:space="preserve"> </w:t>
      </w:r>
      <w:r>
        <w:t>relevant</w:t>
      </w:r>
      <w:r>
        <w:rPr>
          <w:spacing w:val="-8"/>
        </w:rPr>
        <w:t xml:space="preserve"> </w:t>
      </w:r>
      <w:r>
        <w:t>to</w:t>
      </w:r>
      <w:r>
        <w:rPr>
          <w:spacing w:val="-9"/>
        </w:rPr>
        <w:t xml:space="preserve"> </w:t>
      </w:r>
      <w:r>
        <w:t>the</w:t>
      </w:r>
      <w:r>
        <w:rPr>
          <w:spacing w:val="-8"/>
        </w:rPr>
        <w:t xml:space="preserve"> </w:t>
      </w:r>
      <w:r>
        <w:t>achievement</w:t>
      </w:r>
      <w:r>
        <w:rPr>
          <w:spacing w:val="-8"/>
        </w:rPr>
        <w:t xml:space="preserve"> </w:t>
      </w:r>
      <w:r>
        <w:t>of</w:t>
      </w:r>
      <w:r>
        <w:rPr>
          <w:spacing w:val="-8"/>
        </w:rPr>
        <w:t xml:space="preserve"> </w:t>
      </w:r>
      <w:r>
        <w:t>the</w:t>
      </w:r>
      <w:r>
        <w:rPr>
          <w:spacing w:val="-8"/>
        </w:rPr>
        <w:t xml:space="preserve"> </w:t>
      </w:r>
      <w:r>
        <w:t>University’s</w:t>
      </w:r>
      <w:r>
        <w:rPr>
          <w:spacing w:val="-8"/>
        </w:rPr>
        <w:t xml:space="preserve"> </w:t>
      </w:r>
      <w:r>
        <w:t>goal of academic excellence. The Committee shall consider recommendations for tenure and promotion; honorary faculty titles; extensions of service; and appointments with</w:t>
      </w:r>
      <w:r>
        <w:rPr>
          <w:spacing w:val="-17"/>
        </w:rPr>
        <w:t xml:space="preserve"> </w:t>
      </w:r>
      <w:r>
        <w:t>tenure.</w:t>
      </w:r>
    </w:p>
    <w:p w14:paraId="6B68F9DC" w14:textId="77777777" w:rsidR="005E2B9C" w:rsidRDefault="005E2B9C">
      <w:pPr>
        <w:pStyle w:val="BodyText"/>
        <w:spacing w:before="10"/>
        <w:rPr>
          <w:sz w:val="21"/>
        </w:rPr>
      </w:pPr>
    </w:p>
    <w:p w14:paraId="35465C7E" w14:textId="77777777" w:rsidR="005E2B9C" w:rsidRDefault="00020CE2">
      <w:pPr>
        <w:pStyle w:val="BodyText"/>
        <w:spacing w:before="1"/>
        <w:ind w:left="536" w:right="311"/>
        <w:jc w:val="both"/>
      </w:pPr>
      <w:r>
        <w:t xml:space="preserve">The Committee shall meet from time to time with the </w:t>
      </w:r>
      <w:proofErr w:type="gramStart"/>
      <w:r>
        <w:t>Faculty</w:t>
      </w:r>
      <w:proofErr w:type="gramEnd"/>
      <w:r>
        <w:t>-Board of Trustees Liaison Committee of the Faculty Senate on matters of concern to the faculty and to the Board, and shall keep the Board informed of all such matters</w:t>
      </w:r>
    </w:p>
    <w:p w14:paraId="67571E9E" w14:textId="77777777" w:rsidR="005E2B9C" w:rsidRDefault="00020CE2">
      <w:pPr>
        <w:pStyle w:val="BodyText"/>
        <w:ind w:left="536" w:right="311"/>
        <w:jc w:val="both"/>
      </w:pPr>
      <w:r>
        <w:t>The Committee shall review from time to time all recommendations forwarded by the President on honorary degrees and shall recommend there from to the Board appropriate recipients of such degrees. Approval by a three-</w:t>
      </w:r>
      <w:proofErr w:type="gramStart"/>
      <w:r>
        <w:t>fourths</w:t>
      </w:r>
      <w:proofErr w:type="gramEnd"/>
      <w:r>
        <w:t xml:space="preserve"> vote of the members present at the Board meeting next following the meeting at which the recommendation is made shall be required to approve the granting of such honorary degrees.</w:t>
      </w:r>
    </w:p>
    <w:p w14:paraId="143E933B" w14:textId="77777777" w:rsidR="005E2B9C" w:rsidRDefault="005E2B9C">
      <w:pPr>
        <w:pStyle w:val="BodyText"/>
      </w:pPr>
    </w:p>
    <w:p w14:paraId="3FA2ED44" w14:textId="77777777" w:rsidR="005E2B9C" w:rsidRDefault="00020CE2">
      <w:pPr>
        <w:pStyle w:val="BodyText"/>
        <w:ind w:left="536" w:right="308"/>
        <w:jc w:val="both"/>
      </w:pPr>
      <w:r>
        <w:t>The Committee shall likewise serve as the final forum of appeal in faculty matters pertaining to revocation of tenure and dismissal of tenured faculty members.</w:t>
      </w:r>
    </w:p>
    <w:p w14:paraId="68751155" w14:textId="77777777" w:rsidR="005E2B9C" w:rsidRDefault="005E2B9C">
      <w:pPr>
        <w:pStyle w:val="BodyText"/>
        <w:spacing w:before="1"/>
      </w:pPr>
    </w:p>
    <w:p w14:paraId="6E26DC97" w14:textId="77777777" w:rsidR="005E2B9C" w:rsidRDefault="00020CE2">
      <w:pPr>
        <w:ind w:left="535"/>
        <w:jc w:val="both"/>
        <w:rPr>
          <w:sz w:val="24"/>
        </w:rPr>
      </w:pPr>
      <w:r>
        <w:rPr>
          <w:sz w:val="24"/>
        </w:rPr>
        <w:t>AIKEN COUNTY COMMISSION FOR HIGHER EDUCATION</w:t>
      </w:r>
    </w:p>
    <w:p w14:paraId="63E99094" w14:textId="77777777" w:rsidR="005E2B9C" w:rsidRDefault="00020CE2">
      <w:pPr>
        <w:pStyle w:val="BodyText"/>
        <w:spacing w:before="198"/>
        <w:ind w:left="535" w:right="311"/>
        <w:jc w:val="both"/>
      </w:pPr>
      <w:r>
        <w:t>The</w:t>
      </w:r>
      <w:r>
        <w:rPr>
          <w:spacing w:val="-8"/>
        </w:rPr>
        <w:t xml:space="preserve"> </w:t>
      </w:r>
      <w:r>
        <w:t>Aiken</w:t>
      </w:r>
      <w:r>
        <w:rPr>
          <w:spacing w:val="-6"/>
        </w:rPr>
        <w:t xml:space="preserve"> </w:t>
      </w:r>
      <w:r>
        <w:t>County</w:t>
      </w:r>
      <w:r>
        <w:rPr>
          <w:spacing w:val="-9"/>
        </w:rPr>
        <w:t xml:space="preserve"> </w:t>
      </w:r>
      <w:r>
        <w:t>Commission</w:t>
      </w:r>
      <w:r>
        <w:rPr>
          <w:spacing w:val="-9"/>
        </w:rPr>
        <w:t xml:space="preserve"> </w:t>
      </w:r>
      <w:r>
        <w:t>for</w:t>
      </w:r>
      <w:r>
        <w:rPr>
          <w:spacing w:val="-5"/>
        </w:rPr>
        <w:t xml:space="preserve"> </w:t>
      </w:r>
      <w:r>
        <w:t>Higher</w:t>
      </w:r>
      <w:r>
        <w:rPr>
          <w:spacing w:val="-5"/>
        </w:rPr>
        <w:t xml:space="preserve"> </w:t>
      </w:r>
      <w:r>
        <w:t>Education</w:t>
      </w:r>
      <w:r>
        <w:rPr>
          <w:spacing w:val="-10"/>
        </w:rPr>
        <w:t xml:space="preserve"> </w:t>
      </w:r>
      <w:r>
        <w:t>was</w:t>
      </w:r>
      <w:r>
        <w:rPr>
          <w:spacing w:val="-6"/>
        </w:rPr>
        <w:t xml:space="preserve"> </w:t>
      </w:r>
      <w:r>
        <w:t>established</w:t>
      </w:r>
      <w:r>
        <w:rPr>
          <w:spacing w:val="-9"/>
        </w:rPr>
        <w:t xml:space="preserve"> </w:t>
      </w:r>
      <w:r>
        <w:t>in</w:t>
      </w:r>
      <w:r>
        <w:rPr>
          <w:spacing w:val="-6"/>
        </w:rPr>
        <w:t xml:space="preserve"> </w:t>
      </w:r>
      <w:r>
        <w:t>1961</w:t>
      </w:r>
      <w:r>
        <w:rPr>
          <w:spacing w:val="-6"/>
        </w:rPr>
        <w:t xml:space="preserve"> </w:t>
      </w:r>
      <w:r>
        <w:t>by</w:t>
      </w:r>
      <w:r>
        <w:rPr>
          <w:spacing w:val="-11"/>
        </w:rPr>
        <w:t xml:space="preserve"> </w:t>
      </w:r>
      <w:r>
        <w:t>an</w:t>
      </w:r>
      <w:r>
        <w:rPr>
          <w:spacing w:val="-5"/>
        </w:rPr>
        <w:t xml:space="preserve"> </w:t>
      </w:r>
      <w:r>
        <w:t>act</w:t>
      </w:r>
      <w:r>
        <w:rPr>
          <w:spacing w:val="-7"/>
        </w:rPr>
        <w:t xml:space="preserve"> </w:t>
      </w:r>
      <w:r>
        <w:t>of</w:t>
      </w:r>
      <w:r>
        <w:rPr>
          <w:spacing w:val="-8"/>
        </w:rPr>
        <w:t xml:space="preserve"> </w:t>
      </w:r>
      <w:r>
        <w:t>the South Carolina General Assembly. Section 21-1099.3 states that “the Commission shall have as</w:t>
      </w:r>
      <w:r>
        <w:rPr>
          <w:spacing w:val="-8"/>
        </w:rPr>
        <w:t xml:space="preserve"> </w:t>
      </w:r>
      <w:r>
        <w:t>its</w:t>
      </w:r>
      <w:r>
        <w:rPr>
          <w:spacing w:val="-8"/>
        </w:rPr>
        <w:t xml:space="preserve"> </w:t>
      </w:r>
      <w:r>
        <w:t>purpose</w:t>
      </w:r>
      <w:r>
        <w:rPr>
          <w:spacing w:val="-7"/>
        </w:rPr>
        <w:t xml:space="preserve"> </w:t>
      </w:r>
      <w:r>
        <w:t>the</w:t>
      </w:r>
      <w:r>
        <w:rPr>
          <w:spacing w:val="-11"/>
        </w:rPr>
        <w:t xml:space="preserve"> </w:t>
      </w:r>
      <w:r>
        <w:t>encouragement</w:t>
      </w:r>
      <w:r>
        <w:rPr>
          <w:spacing w:val="-7"/>
        </w:rPr>
        <w:t xml:space="preserve"> </w:t>
      </w:r>
      <w:r>
        <w:t>of</w:t>
      </w:r>
      <w:r>
        <w:rPr>
          <w:spacing w:val="-8"/>
        </w:rPr>
        <w:t xml:space="preserve"> </w:t>
      </w:r>
      <w:r>
        <w:t>higher</w:t>
      </w:r>
      <w:r>
        <w:rPr>
          <w:spacing w:val="-7"/>
        </w:rPr>
        <w:t xml:space="preserve"> </w:t>
      </w:r>
      <w:r>
        <w:t>education</w:t>
      </w:r>
      <w:r>
        <w:rPr>
          <w:spacing w:val="-11"/>
        </w:rPr>
        <w:t xml:space="preserve"> </w:t>
      </w:r>
      <w:r>
        <w:t>in</w:t>
      </w:r>
      <w:r>
        <w:rPr>
          <w:spacing w:val="-10"/>
        </w:rPr>
        <w:t xml:space="preserve"> </w:t>
      </w:r>
      <w:r>
        <w:t>Aiken</w:t>
      </w:r>
      <w:r>
        <w:rPr>
          <w:spacing w:val="-9"/>
        </w:rPr>
        <w:t xml:space="preserve"> </w:t>
      </w:r>
      <w:r>
        <w:t>County</w:t>
      </w:r>
      <w:r>
        <w:rPr>
          <w:spacing w:val="-10"/>
        </w:rPr>
        <w:t xml:space="preserve"> </w:t>
      </w:r>
      <w:r>
        <w:t>and</w:t>
      </w:r>
      <w:r>
        <w:rPr>
          <w:spacing w:val="-9"/>
        </w:rPr>
        <w:t xml:space="preserve"> </w:t>
      </w:r>
      <w:r>
        <w:t>adjacent</w:t>
      </w:r>
      <w:r>
        <w:rPr>
          <w:spacing w:val="-9"/>
        </w:rPr>
        <w:t xml:space="preserve"> </w:t>
      </w:r>
      <w:r>
        <w:t>areas</w:t>
      </w:r>
      <w:r>
        <w:rPr>
          <w:spacing w:val="-8"/>
        </w:rPr>
        <w:t xml:space="preserve"> </w:t>
      </w:r>
      <w:r>
        <w:t>and, more specifically, the establishment in Aiken County of facilities to offer standard freshman and sophomore college courses, and such other courses as deemed desirable.” The Commission</w:t>
      </w:r>
      <w:r>
        <w:rPr>
          <w:spacing w:val="-14"/>
        </w:rPr>
        <w:t xml:space="preserve"> </w:t>
      </w:r>
      <w:r>
        <w:t>subsequently</w:t>
      </w:r>
      <w:r>
        <w:rPr>
          <w:spacing w:val="-16"/>
        </w:rPr>
        <w:t xml:space="preserve"> </w:t>
      </w:r>
      <w:proofErr w:type="gramStart"/>
      <w:r>
        <w:t>entered</w:t>
      </w:r>
      <w:proofErr w:type="gramEnd"/>
      <w:r>
        <w:rPr>
          <w:spacing w:val="-16"/>
        </w:rPr>
        <w:t xml:space="preserve"> </w:t>
      </w:r>
      <w:r>
        <w:t>a</w:t>
      </w:r>
      <w:r>
        <w:rPr>
          <w:spacing w:val="-13"/>
        </w:rPr>
        <w:t xml:space="preserve"> </w:t>
      </w:r>
      <w:r>
        <w:t>contract</w:t>
      </w:r>
      <w:r>
        <w:rPr>
          <w:spacing w:val="-13"/>
        </w:rPr>
        <w:t xml:space="preserve"> </w:t>
      </w:r>
      <w:r>
        <w:t>with</w:t>
      </w:r>
      <w:r>
        <w:rPr>
          <w:spacing w:val="-16"/>
        </w:rPr>
        <w:t xml:space="preserve"> </w:t>
      </w:r>
      <w:r>
        <w:t>the</w:t>
      </w:r>
      <w:r>
        <w:rPr>
          <w:spacing w:val="-15"/>
        </w:rPr>
        <w:t xml:space="preserve"> </w:t>
      </w:r>
      <w:r>
        <w:t>University</w:t>
      </w:r>
      <w:r>
        <w:rPr>
          <w:spacing w:val="-16"/>
        </w:rPr>
        <w:t xml:space="preserve"> </w:t>
      </w:r>
      <w:r>
        <w:t>of</w:t>
      </w:r>
      <w:r>
        <w:rPr>
          <w:spacing w:val="-12"/>
        </w:rPr>
        <w:t xml:space="preserve"> </w:t>
      </w:r>
      <w:r>
        <w:t>South</w:t>
      </w:r>
      <w:r>
        <w:rPr>
          <w:spacing w:val="-16"/>
        </w:rPr>
        <w:t xml:space="preserve"> </w:t>
      </w:r>
      <w:r>
        <w:t>Carolina</w:t>
      </w:r>
      <w:r>
        <w:rPr>
          <w:spacing w:val="-16"/>
        </w:rPr>
        <w:t xml:space="preserve"> </w:t>
      </w:r>
      <w:r>
        <w:t>to</w:t>
      </w:r>
      <w:r>
        <w:rPr>
          <w:spacing w:val="-13"/>
        </w:rPr>
        <w:t xml:space="preserve"> </w:t>
      </w:r>
      <w:r>
        <w:t>establish the Aiken Campus as an independently accredited baccalaureate campus. More recently, the institution was approved to offer selected graduate degrees at the master’s</w:t>
      </w:r>
      <w:r>
        <w:rPr>
          <w:spacing w:val="-14"/>
        </w:rPr>
        <w:t xml:space="preserve"> </w:t>
      </w:r>
      <w:r>
        <w:t>level.</w:t>
      </w:r>
    </w:p>
    <w:p w14:paraId="125C6432" w14:textId="77777777" w:rsidR="005E2B9C" w:rsidRDefault="005E2B9C">
      <w:pPr>
        <w:pStyle w:val="BodyText"/>
      </w:pPr>
    </w:p>
    <w:p w14:paraId="7D7C9140" w14:textId="77777777" w:rsidR="005E2B9C" w:rsidRDefault="00020CE2">
      <w:pPr>
        <w:pStyle w:val="BodyText"/>
        <w:spacing w:before="1"/>
        <w:ind w:left="535" w:right="309"/>
        <w:jc w:val="both"/>
      </w:pPr>
      <w:r>
        <w:t>The relationship between the Commission and the University has developed over the years and is now generally as follows:</w:t>
      </w:r>
    </w:p>
    <w:p w14:paraId="2EDD4235" w14:textId="77777777" w:rsidR="005E2B9C" w:rsidRDefault="005E2B9C">
      <w:pPr>
        <w:pStyle w:val="BodyText"/>
        <w:spacing w:before="10"/>
        <w:rPr>
          <w:sz w:val="21"/>
        </w:rPr>
      </w:pPr>
    </w:p>
    <w:p w14:paraId="7941ABC4" w14:textId="77777777" w:rsidR="005E2B9C" w:rsidRDefault="00020CE2" w:rsidP="00D02670">
      <w:pPr>
        <w:pStyle w:val="ListParagraph"/>
        <w:numPr>
          <w:ilvl w:val="0"/>
          <w:numId w:val="71"/>
        </w:numPr>
        <w:tabs>
          <w:tab w:val="left" w:pos="968"/>
        </w:tabs>
        <w:ind w:right="309"/>
      </w:pPr>
      <w:r>
        <w:t>The Commission originally provided a campus for the exclusive use of the University. The acquisition of additional funding for capital expenditures, including permanent equipment, renovations and major maintenance expenses, is currently a joint venture of the Commission and the University. The Commission also functions in an advisory capacity in matters pertaining to higher education in the area served by the Aiken Campus. The local administration is also responsive to the Commission’s advice and recommendations and must in general conduct the Aiken Campus in a manner satisfactory to the</w:t>
      </w:r>
      <w:r>
        <w:rPr>
          <w:spacing w:val="-7"/>
        </w:rPr>
        <w:t xml:space="preserve"> </w:t>
      </w:r>
      <w:r>
        <w:t>Commission.</w:t>
      </w:r>
    </w:p>
    <w:p w14:paraId="6767671A" w14:textId="045A45D0" w:rsidR="005E2B9C" w:rsidRDefault="00020CE2" w:rsidP="00D02670">
      <w:pPr>
        <w:pStyle w:val="ListParagraph"/>
        <w:numPr>
          <w:ilvl w:val="0"/>
          <w:numId w:val="71"/>
        </w:numPr>
        <w:tabs>
          <w:tab w:val="left" w:pos="968"/>
        </w:tabs>
        <w:spacing w:before="59"/>
        <w:ind w:right="313"/>
      </w:pPr>
      <w:r>
        <w:t xml:space="preserve">The University has exclusive responsibility in all matters related to academic programs. Operating funds come from state appropriations and student fees. The Aiken County Commission for Higher Education receives an annual payment from Aiken County Council in support of </w:t>
      </w:r>
      <w:r w:rsidR="0096097A">
        <w:t>USC</w:t>
      </w:r>
      <w:r>
        <w:rPr>
          <w:spacing w:val="-5"/>
        </w:rPr>
        <w:t xml:space="preserve"> </w:t>
      </w:r>
      <w:r>
        <w:t>Aiken.</w:t>
      </w:r>
    </w:p>
    <w:p w14:paraId="04EB35AD" w14:textId="77777777" w:rsidR="005E2B9C" w:rsidRDefault="005E2B9C">
      <w:pPr>
        <w:jc w:val="both"/>
        <w:sectPr w:rsidR="005E2B9C" w:rsidSect="00FF17B2">
          <w:pgSz w:w="12240" w:h="15840"/>
          <w:pgMar w:top="1360" w:right="1700" w:bottom="1180" w:left="1480" w:header="0" w:footer="998" w:gutter="0"/>
          <w:cols w:space="720"/>
        </w:sectPr>
      </w:pPr>
    </w:p>
    <w:p w14:paraId="4E76F089" w14:textId="77777777" w:rsidR="005E2B9C" w:rsidRDefault="00020CE2" w:rsidP="00D02670">
      <w:pPr>
        <w:pStyle w:val="Heading1"/>
        <w:numPr>
          <w:ilvl w:val="1"/>
          <w:numId w:val="72"/>
        </w:numPr>
        <w:tabs>
          <w:tab w:val="left" w:pos="3025"/>
        </w:tabs>
        <w:ind w:left="3024" w:hanging="481"/>
        <w:jc w:val="left"/>
      </w:pPr>
      <w:r>
        <w:lastRenderedPageBreak/>
        <w:t>UNIVERSITY</w:t>
      </w:r>
      <w:r>
        <w:rPr>
          <w:spacing w:val="-3"/>
        </w:rPr>
        <w:t xml:space="preserve"> </w:t>
      </w:r>
      <w:r>
        <w:t>OFFICERS</w:t>
      </w:r>
    </w:p>
    <w:p w14:paraId="43F68492" w14:textId="41D0E6C1" w:rsidR="005E2B9C" w:rsidRDefault="00020CE2">
      <w:pPr>
        <w:pStyle w:val="Heading4"/>
        <w:spacing w:before="253"/>
        <w:ind w:left="3703" w:right="3483"/>
        <w:jc w:val="center"/>
      </w:pPr>
      <w:r>
        <w:t xml:space="preserve">System Officers </w:t>
      </w:r>
      <w:r w:rsidR="0096097A">
        <w:t>USC</w:t>
      </w:r>
      <w:r>
        <w:t xml:space="preserve"> Aiken Officers</w:t>
      </w:r>
    </w:p>
    <w:p w14:paraId="6348B5D8" w14:textId="77777777" w:rsidR="005E2B9C" w:rsidRDefault="005E2B9C">
      <w:pPr>
        <w:pStyle w:val="BodyText"/>
        <w:spacing w:before="11"/>
        <w:rPr>
          <w:b/>
          <w:sz w:val="21"/>
        </w:rPr>
      </w:pPr>
    </w:p>
    <w:p w14:paraId="77751361" w14:textId="77777777" w:rsidR="005E2B9C" w:rsidRDefault="00020CE2">
      <w:pPr>
        <w:ind w:left="535"/>
        <w:rPr>
          <w:b/>
        </w:rPr>
      </w:pPr>
      <w:bookmarkStart w:id="9" w:name="SYSTEM_OFFICERS"/>
      <w:bookmarkEnd w:id="9"/>
      <w:r>
        <w:rPr>
          <w:b/>
        </w:rPr>
        <w:t>SYSTEM OFFICERS</w:t>
      </w:r>
    </w:p>
    <w:p w14:paraId="6175705D" w14:textId="77777777" w:rsidR="005E2B9C" w:rsidRDefault="005E2B9C">
      <w:pPr>
        <w:pStyle w:val="BodyText"/>
        <w:rPr>
          <w:b/>
        </w:rPr>
      </w:pPr>
    </w:p>
    <w:p w14:paraId="71649100" w14:textId="77777777" w:rsidR="005E2B9C" w:rsidRDefault="00020CE2">
      <w:pPr>
        <w:spacing w:line="250" w:lineRule="exact"/>
        <w:ind w:left="535"/>
        <w:rPr>
          <w:b/>
        </w:rPr>
      </w:pPr>
      <w:r>
        <w:rPr>
          <w:b/>
        </w:rPr>
        <w:t>President</w:t>
      </w:r>
    </w:p>
    <w:p w14:paraId="3A1B9873" w14:textId="77777777" w:rsidR="005E2B9C" w:rsidRDefault="00020CE2">
      <w:pPr>
        <w:pStyle w:val="BodyText"/>
        <w:ind w:left="535" w:right="309"/>
        <w:jc w:val="both"/>
      </w:pPr>
      <w:r>
        <w:t>The President of the University shall be the chief executive officer of the University System and shall exercise such executive powers as necessary for its appropriate governance under the</w:t>
      </w:r>
      <w:r>
        <w:rPr>
          <w:spacing w:val="-6"/>
        </w:rPr>
        <w:t xml:space="preserve"> </w:t>
      </w:r>
      <w:r>
        <w:t>authority</w:t>
      </w:r>
      <w:r>
        <w:rPr>
          <w:spacing w:val="-9"/>
        </w:rPr>
        <w:t xml:space="preserve"> </w:t>
      </w:r>
      <w:r>
        <w:t>of</w:t>
      </w:r>
      <w:r>
        <w:rPr>
          <w:spacing w:val="-5"/>
        </w:rPr>
        <w:t xml:space="preserve"> </w:t>
      </w:r>
      <w:r>
        <w:t>the</w:t>
      </w:r>
      <w:r>
        <w:rPr>
          <w:spacing w:val="-5"/>
        </w:rPr>
        <w:t xml:space="preserve"> </w:t>
      </w:r>
      <w:r>
        <w:t>Board.</w:t>
      </w:r>
      <w:r>
        <w:rPr>
          <w:spacing w:val="-8"/>
        </w:rPr>
        <w:t xml:space="preserve"> </w:t>
      </w:r>
      <w:r>
        <w:t>The</w:t>
      </w:r>
      <w:r>
        <w:rPr>
          <w:spacing w:val="-6"/>
        </w:rPr>
        <w:t xml:space="preserve"> </w:t>
      </w:r>
      <w:r>
        <w:t>President</w:t>
      </w:r>
      <w:r>
        <w:rPr>
          <w:spacing w:val="-4"/>
        </w:rPr>
        <w:t xml:space="preserve"> </w:t>
      </w:r>
      <w:r>
        <w:t>shall</w:t>
      </w:r>
      <w:r>
        <w:rPr>
          <w:spacing w:val="-5"/>
        </w:rPr>
        <w:t xml:space="preserve"> </w:t>
      </w:r>
      <w:r>
        <w:t>be</w:t>
      </w:r>
      <w:r>
        <w:rPr>
          <w:spacing w:val="-6"/>
        </w:rPr>
        <w:t xml:space="preserve"> </w:t>
      </w:r>
      <w:r>
        <w:t>the</w:t>
      </w:r>
      <w:r>
        <w:rPr>
          <w:spacing w:val="-5"/>
        </w:rPr>
        <w:t xml:space="preserve"> </w:t>
      </w:r>
      <w:r>
        <w:t>primary</w:t>
      </w:r>
      <w:r>
        <w:rPr>
          <w:spacing w:val="-9"/>
        </w:rPr>
        <w:t xml:space="preserve"> </w:t>
      </w:r>
      <w:r>
        <w:t>spokesperson</w:t>
      </w:r>
      <w:r>
        <w:rPr>
          <w:spacing w:val="-6"/>
        </w:rPr>
        <w:t xml:space="preserve"> </w:t>
      </w:r>
      <w:r>
        <w:t>for</w:t>
      </w:r>
      <w:r>
        <w:rPr>
          <w:spacing w:val="-7"/>
        </w:rPr>
        <w:t xml:space="preserve"> </w:t>
      </w:r>
      <w:r>
        <w:t>the</w:t>
      </w:r>
      <w:r>
        <w:rPr>
          <w:spacing w:val="-8"/>
        </w:rPr>
        <w:t xml:space="preserve"> </w:t>
      </w:r>
      <w:r>
        <w:t>University to the alumni of the institution, the news media, the educational world, and the general</w:t>
      </w:r>
      <w:r>
        <w:rPr>
          <w:spacing w:val="-39"/>
        </w:rPr>
        <w:t xml:space="preserve"> </w:t>
      </w:r>
      <w:r>
        <w:t>public and</w:t>
      </w:r>
      <w:r>
        <w:rPr>
          <w:spacing w:val="-11"/>
        </w:rPr>
        <w:t xml:space="preserve"> </w:t>
      </w:r>
      <w:r>
        <w:t>shall</w:t>
      </w:r>
      <w:r>
        <w:rPr>
          <w:spacing w:val="-9"/>
        </w:rPr>
        <w:t xml:space="preserve"> </w:t>
      </w:r>
      <w:r>
        <w:t>administer</w:t>
      </w:r>
      <w:r>
        <w:rPr>
          <w:spacing w:val="-9"/>
        </w:rPr>
        <w:t xml:space="preserve"> </w:t>
      </w:r>
      <w:r>
        <w:t>University</w:t>
      </w:r>
      <w:r>
        <w:rPr>
          <w:spacing w:val="-12"/>
        </w:rPr>
        <w:t xml:space="preserve"> </w:t>
      </w:r>
      <w:r>
        <w:t>policies</w:t>
      </w:r>
      <w:r>
        <w:rPr>
          <w:spacing w:val="-9"/>
        </w:rPr>
        <w:t xml:space="preserve"> </w:t>
      </w:r>
      <w:r>
        <w:t>as</w:t>
      </w:r>
      <w:r>
        <w:rPr>
          <w:spacing w:val="-9"/>
        </w:rPr>
        <w:t xml:space="preserve"> </w:t>
      </w:r>
      <w:r>
        <w:t>promulgated</w:t>
      </w:r>
      <w:r>
        <w:rPr>
          <w:spacing w:val="-12"/>
        </w:rPr>
        <w:t xml:space="preserve"> </w:t>
      </w:r>
      <w:r>
        <w:t>by</w:t>
      </w:r>
      <w:r>
        <w:rPr>
          <w:spacing w:val="-12"/>
        </w:rPr>
        <w:t xml:space="preserve"> </w:t>
      </w:r>
      <w:r>
        <w:t>the</w:t>
      </w:r>
      <w:r>
        <w:rPr>
          <w:spacing w:val="-10"/>
        </w:rPr>
        <w:t xml:space="preserve"> </w:t>
      </w:r>
      <w:r>
        <w:t>Board,</w:t>
      </w:r>
      <w:r>
        <w:rPr>
          <w:spacing w:val="-10"/>
        </w:rPr>
        <w:t xml:space="preserve"> </w:t>
      </w:r>
      <w:r>
        <w:t>speak</w:t>
      </w:r>
      <w:r>
        <w:rPr>
          <w:spacing w:val="-12"/>
        </w:rPr>
        <w:t xml:space="preserve"> </w:t>
      </w:r>
      <w:r>
        <w:t>for</w:t>
      </w:r>
      <w:r>
        <w:rPr>
          <w:spacing w:val="-11"/>
        </w:rPr>
        <w:t xml:space="preserve"> </w:t>
      </w:r>
      <w:r>
        <w:t>the</w:t>
      </w:r>
      <w:r>
        <w:rPr>
          <w:spacing w:val="-12"/>
        </w:rPr>
        <w:t xml:space="preserve"> </w:t>
      </w:r>
      <w:r>
        <w:t>University as its chief officer, and coordinate all activities of each campus of the institution directly or through</w:t>
      </w:r>
      <w:r>
        <w:rPr>
          <w:spacing w:val="-11"/>
        </w:rPr>
        <w:t xml:space="preserve"> </w:t>
      </w:r>
      <w:r>
        <w:t>designated</w:t>
      </w:r>
      <w:r>
        <w:rPr>
          <w:spacing w:val="-12"/>
        </w:rPr>
        <w:t xml:space="preserve"> </w:t>
      </w:r>
      <w:r>
        <w:t>representatives.</w:t>
      </w:r>
      <w:r>
        <w:rPr>
          <w:spacing w:val="-12"/>
        </w:rPr>
        <w:t xml:space="preserve"> </w:t>
      </w:r>
      <w:r>
        <w:t>The</w:t>
      </w:r>
      <w:r>
        <w:rPr>
          <w:spacing w:val="-9"/>
        </w:rPr>
        <w:t xml:space="preserve"> </w:t>
      </w:r>
      <w:r>
        <w:t>President</w:t>
      </w:r>
      <w:r>
        <w:rPr>
          <w:spacing w:val="-11"/>
        </w:rPr>
        <w:t xml:space="preserve"> </w:t>
      </w:r>
      <w:r>
        <w:t>shall</w:t>
      </w:r>
      <w:r>
        <w:rPr>
          <w:spacing w:val="-9"/>
        </w:rPr>
        <w:t xml:space="preserve"> </w:t>
      </w:r>
      <w:r>
        <w:t>report</w:t>
      </w:r>
      <w:r>
        <w:rPr>
          <w:spacing w:val="-11"/>
        </w:rPr>
        <w:t xml:space="preserve"> </w:t>
      </w:r>
      <w:r>
        <w:t>directly</w:t>
      </w:r>
      <w:r>
        <w:rPr>
          <w:spacing w:val="-12"/>
        </w:rPr>
        <w:t xml:space="preserve"> </w:t>
      </w:r>
      <w:r>
        <w:t>to</w:t>
      </w:r>
      <w:r>
        <w:rPr>
          <w:spacing w:val="-12"/>
        </w:rPr>
        <w:t xml:space="preserve"> </w:t>
      </w:r>
      <w:r>
        <w:t>the</w:t>
      </w:r>
      <w:r>
        <w:rPr>
          <w:spacing w:val="-10"/>
        </w:rPr>
        <w:t xml:space="preserve"> </w:t>
      </w:r>
      <w:r>
        <w:t>Board</w:t>
      </w:r>
      <w:r>
        <w:rPr>
          <w:spacing w:val="-10"/>
        </w:rPr>
        <w:t xml:space="preserve"> </w:t>
      </w:r>
      <w:r>
        <w:t>the</w:t>
      </w:r>
      <w:r>
        <w:rPr>
          <w:spacing w:val="-9"/>
        </w:rPr>
        <w:t xml:space="preserve"> </w:t>
      </w:r>
      <w:r>
        <w:t>current affairs of all components of the University System and shall discuss with the Board basic issues, new or alternative directions, and recommendations on new policies. The President shall direct, coordinate and implement the planning, development, and appraisal of all activities of the University System and shall be directly responsible to the Board for its operation.</w:t>
      </w:r>
    </w:p>
    <w:p w14:paraId="4FB43989" w14:textId="77777777" w:rsidR="005E2B9C" w:rsidRDefault="005E2B9C">
      <w:pPr>
        <w:pStyle w:val="BodyText"/>
        <w:spacing w:before="7"/>
        <w:rPr>
          <w:sz w:val="21"/>
        </w:rPr>
      </w:pPr>
    </w:p>
    <w:p w14:paraId="50101ABB" w14:textId="77777777" w:rsidR="005E2B9C" w:rsidRDefault="00020CE2">
      <w:pPr>
        <w:pStyle w:val="BodyText"/>
        <w:ind w:left="536" w:right="314"/>
        <w:jc w:val="both"/>
      </w:pPr>
      <w:r>
        <w:t>The President is assisted in directing the affairs of the University by an executive assistant, the provost and vice presidents, and the chancellors of the senior campuses.</w:t>
      </w:r>
    </w:p>
    <w:p w14:paraId="14DE493C" w14:textId="77777777" w:rsidR="005E2B9C" w:rsidRDefault="005E2B9C">
      <w:pPr>
        <w:pStyle w:val="BodyText"/>
        <w:spacing w:before="7"/>
      </w:pPr>
    </w:p>
    <w:p w14:paraId="2EAC3959" w14:textId="77777777" w:rsidR="005E2B9C" w:rsidRDefault="00020CE2">
      <w:pPr>
        <w:pStyle w:val="Heading4"/>
        <w:spacing w:line="250" w:lineRule="exact"/>
        <w:ind w:left="536"/>
      </w:pPr>
      <w:r>
        <w:t>Executive Vice President for Academic Affairs and Provost</w:t>
      </w:r>
    </w:p>
    <w:p w14:paraId="2020C7CD" w14:textId="77777777" w:rsidR="005E2B9C" w:rsidRDefault="00020CE2">
      <w:pPr>
        <w:pStyle w:val="BodyText"/>
        <w:ind w:left="536" w:right="308"/>
        <w:jc w:val="both"/>
      </w:pPr>
      <w:r>
        <w:t>The</w:t>
      </w:r>
      <w:r>
        <w:rPr>
          <w:spacing w:val="-4"/>
        </w:rPr>
        <w:t xml:space="preserve"> </w:t>
      </w:r>
      <w:r>
        <w:t>Executive</w:t>
      </w:r>
      <w:r>
        <w:rPr>
          <w:spacing w:val="-3"/>
        </w:rPr>
        <w:t xml:space="preserve"> </w:t>
      </w:r>
      <w:r>
        <w:t>Vice</w:t>
      </w:r>
      <w:r>
        <w:rPr>
          <w:spacing w:val="-2"/>
        </w:rPr>
        <w:t xml:space="preserve"> </w:t>
      </w:r>
      <w:r>
        <w:t>President</w:t>
      </w:r>
      <w:r>
        <w:rPr>
          <w:spacing w:val="-4"/>
        </w:rPr>
        <w:t xml:space="preserve"> </w:t>
      </w:r>
      <w:r>
        <w:t>for</w:t>
      </w:r>
      <w:r>
        <w:rPr>
          <w:spacing w:val="-4"/>
        </w:rPr>
        <w:t xml:space="preserve"> </w:t>
      </w:r>
      <w:r>
        <w:t>Academic</w:t>
      </w:r>
      <w:r>
        <w:rPr>
          <w:spacing w:val="-2"/>
        </w:rPr>
        <w:t xml:space="preserve"> </w:t>
      </w:r>
      <w:r>
        <w:t>Affairs</w:t>
      </w:r>
      <w:r>
        <w:rPr>
          <w:spacing w:val="-2"/>
        </w:rPr>
        <w:t xml:space="preserve"> </w:t>
      </w:r>
      <w:r>
        <w:t>and</w:t>
      </w:r>
      <w:r>
        <w:rPr>
          <w:spacing w:val="-2"/>
        </w:rPr>
        <w:t xml:space="preserve"> </w:t>
      </w:r>
      <w:r>
        <w:t>Provost</w:t>
      </w:r>
      <w:r>
        <w:rPr>
          <w:spacing w:val="-4"/>
        </w:rPr>
        <w:t xml:space="preserve"> </w:t>
      </w:r>
      <w:r>
        <w:t>is</w:t>
      </w:r>
      <w:r>
        <w:rPr>
          <w:spacing w:val="-2"/>
        </w:rPr>
        <w:t xml:space="preserve"> </w:t>
      </w:r>
      <w:r>
        <w:t>the</w:t>
      </w:r>
      <w:r>
        <w:rPr>
          <w:spacing w:val="-4"/>
        </w:rPr>
        <w:t xml:space="preserve"> </w:t>
      </w:r>
      <w:r>
        <w:t>second</w:t>
      </w:r>
      <w:r>
        <w:rPr>
          <w:spacing w:val="-5"/>
        </w:rPr>
        <w:t xml:space="preserve"> </w:t>
      </w:r>
      <w:r>
        <w:t>ranking</w:t>
      </w:r>
      <w:r>
        <w:rPr>
          <w:spacing w:val="-5"/>
        </w:rPr>
        <w:t xml:space="preserve"> </w:t>
      </w:r>
      <w:r>
        <w:t xml:space="preserve">officer of the University and is empowered to act for the President in the absence of the chief executive officer. The </w:t>
      </w:r>
      <w:proofErr w:type="gramStart"/>
      <w:r>
        <w:t>Provost</w:t>
      </w:r>
      <w:proofErr w:type="gramEnd"/>
      <w:r>
        <w:t>, appointed by the President and confirmed by the Board of Trustees,</w:t>
      </w:r>
      <w:r>
        <w:rPr>
          <w:spacing w:val="-17"/>
        </w:rPr>
        <w:t xml:space="preserve"> </w:t>
      </w:r>
      <w:r>
        <w:t>has</w:t>
      </w:r>
      <w:r>
        <w:rPr>
          <w:spacing w:val="-15"/>
        </w:rPr>
        <w:t xml:space="preserve"> </w:t>
      </w:r>
      <w:r>
        <w:t>the</w:t>
      </w:r>
      <w:r>
        <w:rPr>
          <w:spacing w:val="-15"/>
        </w:rPr>
        <w:t xml:space="preserve"> </w:t>
      </w:r>
      <w:r>
        <w:t>responsibility</w:t>
      </w:r>
      <w:r>
        <w:rPr>
          <w:spacing w:val="-19"/>
        </w:rPr>
        <w:t xml:space="preserve"> </w:t>
      </w:r>
      <w:r>
        <w:t>for</w:t>
      </w:r>
      <w:r>
        <w:rPr>
          <w:spacing w:val="-15"/>
        </w:rPr>
        <w:t xml:space="preserve"> </w:t>
      </w:r>
      <w:r>
        <w:t>the</w:t>
      </w:r>
      <w:r>
        <w:rPr>
          <w:spacing w:val="-15"/>
        </w:rPr>
        <w:t xml:space="preserve"> </w:t>
      </w:r>
      <w:r>
        <w:t>overall</w:t>
      </w:r>
      <w:r>
        <w:rPr>
          <w:spacing w:val="-16"/>
        </w:rPr>
        <w:t xml:space="preserve"> </w:t>
      </w:r>
      <w:r>
        <w:t>supervision</w:t>
      </w:r>
      <w:r>
        <w:rPr>
          <w:spacing w:val="-16"/>
        </w:rPr>
        <w:t xml:space="preserve"> </w:t>
      </w:r>
      <w:r>
        <w:t>of</w:t>
      </w:r>
      <w:r>
        <w:rPr>
          <w:spacing w:val="-15"/>
        </w:rPr>
        <w:t xml:space="preserve"> </w:t>
      </w:r>
      <w:r>
        <w:t>academic</w:t>
      </w:r>
      <w:r>
        <w:rPr>
          <w:spacing w:val="-16"/>
        </w:rPr>
        <w:t xml:space="preserve"> </w:t>
      </w:r>
      <w:r>
        <w:t>affairs</w:t>
      </w:r>
      <w:r>
        <w:rPr>
          <w:spacing w:val="-15"/>
        </w:rPr>
        <w:t xml:space="preserve"> </w:t>
      </w:r>
      <w:r>
        <w:t>of</w:t>
      </w:r>
      <w:r>
        <w:rPr>
          <w:spacing w:val="-15"/>
        </w:rPr>
        <w:t xml:space="preserve"> </w:t>
      </w:r>
      <w:r>
        <w:t>the</w:t>
      </w:r>
      <w:r>
        <w:rPr>
          <w:spacing w:val="-16"/>
        </w:rPr>
        <w:t xml:space="preserve"> </w:t>
      </w:r>
      <w:r>
        <w:t xml:space="preserve">University and for ensuring the integrity of the academic mission of the University. The </w:t>
      </w:r>
      <w:proofErr w:type="gramStart"/>
      <w:r>
        <w:t>Provost</w:t>
      </w:r>
      <w:proofErr w:type="gramEnd"/>
      <w:r>
        <w:t xml:space="preserve"> is responsible for curriculum development and academic standards in the schools and colleges of</w:t>
      </w:r>
      <w:r>
        <w:rPr>
          <w:spacing w:val="-10"/>
        </w:rPr>
        <w:t xml:space="preserve"> </w:t>
      </w:r>
      <w:r>
        <w:t>the</w:t>
      </w:r>
      <w:r>
        <w:rPr>
          <w:spacing w:val="-10"/>
        </w:rPr>
        <w:t xml:space="preserve"> </w:t>
      </w:r>
      <w:r>
        <w:t>Columbia</w:t>
      </w:r>
      <w:r>
        <w:rPr>
          <w:spacing w:val="-11"/>
        </w:rPr>
        <w:t xml:space="preserve"> </w:t>
      </w:r>
      <w:r>
        <w:t>campus</w:t>
      </w:r>
      <w:r>
        <w:rPr>
          <w:spacing w:val="-9"/>
        </w:rPr>
        <w:t xml:space="preserve"> </w:t>
      </w:r>
      <w:r>
        <w:t>and</w:t>
      </w:r>
      <w:r>
        <w:rPr>
          <w:spacing w:val="-11"/>
        </w:rPr>
        <w:t xml:space="preserve"> </w:t>
      </w:r>
      <w:r>
        <w:t>regional</w:t>
      </w:r>
      <w:r>
        <w:rPr>
          <w:spacing w:val="-10"/>
        </w:rPr>
        <w:t xml:space="preserve"> </w:t>
      </w:r>
      <w:proofErr w:type="gramStart"/>
      <w:r>
        <w:t>campuses,</w:t>
      </w:r>
      <w:r>
        <w:rPr>
          <w:spacing w:val="-10"/>
        </w:rPr>
        <w:t xml:space="preserve"> </w:t>
      </w:r>
      <w:r>
        <w:t>and</w:t>
      </w:r>
      <w:proofErr w:type="gramEnd"/>
      <w:r>
        <w:rPr>
          <w:spacing w:val="-11"/>
        </w:rPr>
        <w:t xml:space="preserve"> </w:t>
      </w:r>
      <w:r>
        <w:t>represents</w:t>
      </w:r>
      <w:r>
        <w:rPr>
          <w:spacing w:val="-10"/>
        </w:rPr>
        <w:t xml:space="preserve"> </w:t>
      </w:r>
      <w:r>
        <w:t>all</w:t>
      </w:r>
      <w:r>
        <w:rPr>
          <w:spacing w:val="-10"/>
        </w:rPr>
        <w:t xml:space="preserve"> </w:t>
      </w:r>
      <w:r>
        <w:t>campuses</w:t>
      </w:r>
      <w:r>
        <w:rPr>
          <w:spacing w:val="-9"/>
        </w:rPr>
        <w:t xml:space="preserve"> </w:t>
      </w:r>
      <w:r>
        <w:t>of</w:t>
      </w:r>
      <w:r>
        <w:rPr>
          <w:spacing w:val="-12"/>
        </w:rPr>
        <w:t xml:space="preserve"> </w:t>
      </w:r>
      <w:r>
        <w:t>the</w:t>
      </w:r>
      <w:r>
        <w:rPr>
          <w:spacing w:val="-13"/>
        </w:rPr>
        <w:t xml:space="preserve"> </w:t>
      </w:r>
      <w:r>
        <w:t>University System</w:t>
      </w:r>
      <w:r>
        <w:rPr>
          <w:spacing w:val="-12"/>
        </w:rPr>
        <w:t xml:space="preserve"> </w:t>
      </w:r>
      <w:r>
        <w:t>on</w:t>
      </w:r>
      <w:r>
        <w:rPr>
          <w:spacing w:val="-9"/>
        </w:rPr>
        <w:t xml:space="preserve"> </w:t>
      </w:r>
      <w:r>
        <w:t>academic</w:t>
      </w:r>
      <w:r>
        <w:rPr>
          <w:spacing w:val="-10"/>
        </w:rPr>
        <w:t xml:space="preserve"> </w:t>
      </w:r>
      <w:r>
        <w:t>issues</w:t>
      </w:r>
      <w:r>
        <w:rPr>
          <w:spacing w:val="-13"/>
        </w:rPr>
        <w:t xml:space="preserve"> </w:t>
      </w:r>
      <w:r>
        <w:t>to</w:t>
      </w:r>
      <w:r>
        <w:rPr>
          <w:spacing w:val="-11"/>
        </w:rPr>
        <w:t xml:space="preserve"> </w:t>
      </w:r>
      <w:r>
        <w:t>the</w:t>
      </w:r>
      <w:r>
        <w:rPr>
          <w:spacing w:val="-8"/>
        </w:rPr>
        <w:t xml:space="preserve"> </w:t>
      </w:r>
      <w:r>
        <w:t>Commission</w:t>
      </w:r>
      <w:r>
        <w:rPr>
          <w:spacing w:val="-9"/>
        </w:rPr>
        <w:t xml:space="preserve"> </w:t>
      </w:r>
      <w:r>
        <w:t>on</w:t>
      </w:r>
      <w:r>
        <w:rPr>
          <w:spacing w:val="-11"/>
        </w:rPr>
        <w:t xml:space="preserve"> </w:t>
      </w:r>
      <w:r>
        <w:t>Higher</w:t>
      </w:r>
      <w:r>
        <w:rPr>
          <w:spacing w:val="-8"/>
        </w:rPr>
        <w:t xml:space="preserve"> </w:t>
      </w:r>
      <w:r>
        <w:t>Education.</w:t>
      </w:r>
      <w:r>
        <w:rPr>
          <w:spacing w:val="-10"/>
        </w:rPr>
        <w:t xml:space="preserve"> </w:t>
      </w:r>
      <w:r>
        <w:t>The</w:t>
      </w:r>
      <w:r>
        <w:rPr>
          <w:spacing w:val="-11"/>
        </w:rPr>
        <w:t xml:space="preserve"> </w:t>
      </w:r>
      <w:proofErr w:type="gramStart"/>
      <w:r>
        <w:t>Provost</w:t>
      </w:r>
      <w:proofErr w:type="gramEnd"/>
      <w:r>
        <w:rPr>
          <w:spacing w:val="-8"/>
        </w:rPr>
        <w:t xml:space="preserve"> </w:t>
      </w:r>
      <w:r>
        <w:t>oversees</w:t>
      </w:r>
      <w:r>
        <w:rPr>
          <w:spacing w:val="-10"/>
        </w:rPr>
        <w:t xml:space="preserve"> </w:t>
      </w:r>
      <w:r>
        <w:t>the tenure and promotion process; undergraduate and graduate studies; the sabbatical, faculty awards</w:t>
      </w:r>
      <w:r>
        <w:rPr>
          <w:spacing w:val="-4"/>
        </w:rPr>
        <w:t xml:space="preserve"> </w:t>
      </w:r>
      <w:r>
        <w:t>and</w:t>
      </w:r>
      <w:r>
        <w:rPr>
          <w:spacing w:val="-5"/>
        </w:rPr>
        <w:t xml:space="preserve"> </w:t>
      </w:r>
      <w:r>
        <w:t>endowed</w:t>
      </w:r>
      <w:r>
        <w:rPr>
          <w:spacing w:val="-4"/>
        </w:rPr>
        <w:t xml:space="preserve"> </w:t>
      </w:r>
      <w:r>
        <w:t>chairs</w:t>
      </w:r>
      <w:r>
        <w:rPr>
          <w:spacing w:val="-7"/>
        </w:rPr>
        <w:t xml:space="preserve"> </w:t>
      </w:r>
      <w:r>
        <w:t>programs;</w:t>
      </w:r>
      <w:r>
        <w:rPr>
          <w:spacing w:val="-4"/>
        </w:rPr>
        <w:t xml:space="preserve"> </w:t>
      </w:r>
      <w:r>
        <w:t>faculty</w:t>
      </w:r>
      <w:r>
        <w:rPr>
          <w:spacing w:val="-6"/>
        </w:rPr>
        <w:t xml:space="preserve"> </w:t>
      </w:r>
      <w:r>
        <w:t>recruitment</w:t>
      </w:r>
      <w:r>
        <w:rPr>
          <w:spacing w:val="-4"/>
        </w:rPr>
        <w:t xml:space="preserve"> </w:t>
      </w:r>
      <w:r>
        <w:t>and</w:t>
      </w:r>
      <w:r>
        <w:rPr>
          <w:spacing w:val="-4"/>
        </w:rPr>
        <w:t xml:space="preserve"> </w:t>
      </w:r>
      <w:r>
        <w:t>retention;</w:t>
      </w:r>
      <w:r>
        <w:rPr>
          <w:spacing w:val="-4"/>
        </w:rPr>
        <w:t xml:space="preserve"> </w:t>
      </w:r>
      <w:r>
        <w:t>academic</w:t>
      </w:r>
      <w:r>
        <w:rPr>
          <w:spacing w:val="-4"/>
        </w:rPr>
        <w:t xml:space="preserve"> </w:t>
      </w:r>
      <w:r>
        <w:t>leadership development; development and approval of academic programs, university policies and procedures; and university</w:t>
      </w:r>
      <w:r>
        <w:rPr>
          <w:spacing w:val="-8"/>
        </w:rPr>
        <w:t xml:space="preserve"> </w:t>
      </w:r>
      <w:r>
        <w:t>accreditation.</w:t>
      </w:r>
    </w:p>
    <w:p w14:paraId="249DCD5B" w14:textId="77777777" w:rsidR="005E2B9C" w:rsidRDefault="005E2B9C">
      <w:pPr>
        <w:pStyle w:val="BodyText"/>
      </w:pPr>
    </w:p>
    <w:p w14:paraId="54DBD348" w14:textId="77777777" w:rsidR="005E2B9C" w:rsidRDefault="00020CE2">
      <w:pPr>
        <w:pStyle w:val="Heading4"/>
        <w:spacing w:line="251" w:lineRule="exact"/>
        <w:ind w:left="536"/>
      </w:pPr>
      <w:r>
        <w:t>Deputy Provost</w:t>
      </w:r>
    </w:p>
    <w:p w14:paraId="104545FA" w14:textId="77777777" w:rsidR="005E2B9C" w:rsidRDefault="00020CE2">
      <w:pPr>
        <w:pStyle w:val="BodyText"/>
        <w:ind w:left="536" w:right="308"/>
        <w:jc w:val="both"/>
      </w:pPr>
      <w:r>
        <w:t>The Deputy Provost, appointed by the Executive Vice Chancellor for Academic Affairs and Provost, oversees special projects, oversees the review of undergraduate general education requirements, and provides guidance on undergraduate academic initiatives. The Deputy Provost</w:t>
      </w:r>
      <w:r>
        <w:rPr>
          <w:spacing w:val="-9"/>
        </w:rPr>
        <w:t xml:space="preserve"> </w:t>
      </w:r>
      <w:r>
        <w:t>holds</w:t>
      </w:r>
      <w:r>
        <w:rPr>
          <w:spacing w:val="-9"/>
        </w:rPr>
        <w:t xml:space="preserve"> </w:t>
      </w:r>
      <w:r>
        <w:t>responsibility</w:t>
      </w:r>
      <w:r>
        <w:rPr>
          <w:spacing w:val="-13"/>
        </w:rPr>
        <w:t xml:space="preserve"> </w:t>
      </w:r>
      <w:r>
        <w:t>for</w:t>
      </w:r>
      <w:r>
        <w:rPr>
          <w:spacing w:val="-9"/>
        </w:rPr>
        <w:t xml:space="preserve"> </w:t>
      </w:r>
      <w:r>
        <w:t>the</w:t>
      </w:r>
      <w:r>
        <w:rPr>
          <w:spacing w:val="-8"/>
        </w:rPr>
        <w:t xml:space="preserve"> </w:t>
      </w:r>
      <w:r>
        <w:t>development</w:t>
      </w:r>
      <w:r>
        <w:rPr>
          <w:spacing w:val="-9"/>
        </w:rPr>
        <w:t xml:space="preserve"> </w:t>
      </w:r>
      <w:r>
        <w:t>and</w:t>
      </w:r>
      <w:r>
        <w:rPr>
          <w:spacing w:val="-9"/>
        </w:rPr>
        <w:t xml:space="preserve"> </w:t>
      </w:r>
      <w:r>
        <w:t>approval</w:t>
      </w:r>
      <w:r>
        <w:rPr>
          <w:spacing w:val="-9"/>
        </w:rPr>
        <w:t xml:space="preserve"> </w:t>
      </w:r>
      <w:r>
        <w:t>process</w:t>
      </w:r>
      <w:r>
        <w:rPr>
          <w:spacing w:val="-8"/>
        </w:rPr>
        <w:t xml:space="preserve"> </w:t>
      </w:r>
      <w:r>
        <w:t>for</w:t>
      </w:r>
      <w:r>
        <w:rPr>
          <w:spacing w:val="-11"/>
        </w:rPr>
        <w:t xml:space="preserve"> </w:t>
      </w:r>
      <w:r>
        <w:t>academic</w:t>
      </w:r>
      <w:r>
        <w:rPr>
          <w:spacing w:val="-9"/>
        </w:rPr>
        <w:t xml:space="preserve"> </w:t>
      </w:r>
      <w:r>
        <w:t>programs and</w:t>
      </w:r>
      <w:r>
        <w:rPr>
          <w:spacing w:val="-1"/>
        </w:rPr>
        <w:t xml:space="preserve"> </w:t>
      </w:r>
      <w:r>
        <w:t>courses.</w:t>
      </w:r>
    </w:p>
    <w:p w14:paraId="4C9A52F9" w14:textId="77777777" w:rsidR="005E2B9C" w:rsidRDefault="005E2B9C">
      <w:pPr>
        <w:pStyle w:val="BodyText"/>
        <w:spacing w:before="2"/>
      </w:pPr>
    </w:p>
    <w:p w14:paraId="576DFB6A" w14:textId="77777777" w:rsidR="005E2B9C" w:rsidRDefault="00020CE2">
      <w:pPr>
        <w:pStyle w:val="Heading4"/>
        <w:spacing w:line="251" w:lineRule="exact"/>
        <w:ind w:left="536"/>
      </w:pPr>
      <w:r>
        <w:t>Secretary of the University and the Board of Trustees</w:t>
      </w:r>
    </w:p>
    <w:p w14:paraId="3152ECFF" w14:textId="77777777" w:rsidR="005E2B9C" w:rsidRDefault="00020CE2">
      <w:pPr>
        <w:pStyle w:val="BodyText"/>
        <w:ind w:left="536" w:right="310"/>
        <w:jc w:val="both"/>
      </w:pPr>
      <w:r>
        <w:t>The Secretary of the University and the Board of Trustees shall be elected by the Board to serve at the will of the Board and shall be one of the principal officers of the University System. The Secretary of the Board shall serve as the official medium of communication</w:t>
      </w:r>
    </w:p>
    <w:p w14:paraId="555AC428" w14:textId="77777777" w:rsidR="005E2B9C" w:rsidRDefault="005E2B9C">
      <w:pPr>
        <w:jc w:val="both"/>
        <w:sectPr w:rsidR="005E2B9C" w:rsidSect="00FF17B2">
          <w:pgSz w:w="12240" w:h="15840"/>
          <w:pgMar w:top="1380" w:right="1700" w:bottom="1180" w:left="1480" w:header="0" w:footer="998" w:gutter="0"/>
          <w:cols w:space="720"/>
        </w:sectPr>
      </w:pPr>
    </w:p>
    <w:p w14:paraId="1624245A" w14:textId="77777777" w:rsidR="005E2B9C" w:rsidRDefault="00020CE2">
      <w:pPr>
        <w:pStyle w:val="BodyText"/>
        <w:spacing w:before="74"/>
        <w:ind w:left="536" w:right="316"/>
        <w:jc w:val="both"/>
      </w:pPr>
      <w:r>
        <w:lastRenderedPageBreak/>
        <w:t>within the University System between the Board of Trustees and the University faculty, administrative officers, individual members of the staff, student organizations and students.</w:t>
      </w:r>
    </w:p>
    <w:p w14:paraId="039340CE" w14:textId="77777777" w:rsidR="005E2B9C" w:rsidRDefault="005E2B9C">
      <w:pPr>
        <w:pStyle w:val="BodyText"/>
        <w:spacing w:before="3"/>
      </w:pPr>
    </w:p>
    <w:p w14:paraId="4329C37A" w14:textId="77777777" w:rsidR="005E2B9C" w:rsidRDefault="00020CE2">
      <w:pPr>
        <w:pStyle w:val="Heading4"/>
        <w:spacing w:before="1" w:line="251" w:lineRule="exact"/>
      </w:pPr>
      <w:r>
        <w:t>Treasurer of the University</w:t>
      </w:r>
    </w:p>
    <w:p w14:paraId="343CF258" w14:textId="77777777" w:rsidR="005E2B9C" w:rsidRDefault="00020CE2">
      <w:pPr>
        <w:pStyle w:val="BodyText"/>
        <w:ind w:left="535" w:right="312"/>
        <w:jc w:val="both"/>
      </w:pPr>
      <w:r>
        <w:t>The Treasurer of the University shall be elected by the Board. In consultation with the chief finance officer, the Treasurer shall be responsible for all financial functions and all funds of the University System.</w:t>
      </w:r>
    </w:p>
    <w:p w14:paraId="2129D756" w14:textId="77777777" w:rsidR="005E2B9C" w:rsidRDefault="005E2B9C">
      <w:pPr>
        <w:pStyle w:val="BodyText"/>
        <w:spacing w:before="1"/>
      </w:pPr>
    </w:p>
    <w:p w14:paraId="5D36CF03" w14:textId="77777777" w:rsidR="005E2B9C" w:rsidRDefault="00020CE2">
      <w:pPr>
        <w:pStyle w:val="Heading4"/>
        <w:spacing w:line="251" w:lineRule="exact"/>
      </w:pPr>
      <w:r>
        <w:t>Vice Presidents</w:t>
      </w:r>
    </w:p>
    <w:p w14:paraId="1AB09EF4" w14:textId="77777777" w:rsidR="005E2B9C" w:rsidRDefault="00020CE2">
      <w:pPr>
        <w:pStyle w:val="BodyText"/>
        <w:ind w:left="535" w:right="308"/>
        <w:jc w:val="both"/>
      </w:pPr>
      <w:r>
        <w:t>The Vice President for Human Resources, appointed by the President, has the primary responsibility for development and direction of comprehensive personnel programs for the University System.</w:t>
      </w:r>
    </w:p>
    <w:p w14:paraId="04CEA999" w14:textId="77777777" w:rsidR="005E2B9C" w:rsidRDefault="005E2B9C">
      <w:pPr>
        <w:pStyle w:val="BodyText"/>
        <w:spacing w:before="8"/>
        <w:rPr>
          <w:sz w:val="21"/>
        </w:rPr>
      </w:pPr>
    </w:p>
    <w:p w14:paraId="074CF37B" w14:textId="77777777" w:rsidR="005E2B9C" w:rsidRDefault="00020CE2">
      <w:pPr>
        <w:pStyle w:val="BodyText"/>
        <w:ind w:left="535" w:right="313"/>
        <w:jc w:val="both"/>
      </w:pPr>
      <w:r>
        <w:t>The Vice President for Research, appointed by the President, is responsible for policies and services that support the University’s research.</w:t>
      </w:r>
    </w:p>
    <w:p w14:paraId="2E255F32" w14:textId="77777777" w:rsidR="005E2B9C" w:rsidRDefault="005E2B9C">
      <w:pPr>
        <w:pStyle w:val="BodyText"/>
        <w:spacing w:before="6"/>
      </w:pPr>
    </w:p>
    <w:p w14:paraId="6AC1CCC4" w14:textId="77777777" w:rsidR="005E2B9C" w:rsidRDefault="00020CE2">
      <w:pPr>
        <w:pStyle w:val="Heading4"/>
        <w:spacing w:before="1" w:line="250" w:lineRule="exact"/>
      </w:pPr>
      <w:r>
        <w:t>Academic Deans</w:t>
      </w:r>
    </w:p>
    <w:p w14:paraId="27D95F9C" w14:textId="77777777" w:rsidR="005E2B9C" w:rsidRDefault="00020CE2">
      <w:pPr>
        <w:pStyle w:val="BodyText"/>
        <w:ind w:left="535" w:right="312"/>
        <w:jc w:val="both"/>
      </w:pPr>
      <w:r>
        <w:t>The Dean of a school or college is appointed by the Executive Vice President for Academic Affairs</w:t>
      </w:r>
      <w:r>
        <w:rPr>
          <w:spacing w:val="-7"/>
        </w:rPr>
        <w:t xml:space="preserve"> </w:t>
      </w:r>
      <w:r>
        <w:t>and</w:t>
      </w:r>
      <w:r>
        <w:rPr>
          <w:spacing w:val="-6"/>
        </w:rPr>
        <w:t xml:space="preserve"> </w:t>
      </w:r>
      <w:r>
        <w:t>Provost.</w:t>
      </w:r>
      <w:r>
        <w:rPr>
          <w:spacing w:val="-7"/>
        </w:rPr>
        <w:t xml:space="preserve"> </w:t>
      </w:r>
      <w:r>
        <w:t>The</w:t>
      </w:r>
      <w:r>
        <w:rPr>
          <w:spacing w:val="-6"/>
        </w:rPr>
        <w:t xml:space="preserve"> </w:t>
      </w:r>
      <w:r>
        <w:t>Dean,</w:t>
      </w:r>
      <w:r>
        <w:rPr>
          <w:spacing w:val="-7"/>
        </w:rPr>
        <w:t xml:space="preserve"> </w:t>
      </w:r>
      <w:r>
        <w:t>the</w:t>
      </w:r>
      <w:r>
        <w:rPr>
          <w:spacing w:val="-6"/>
        </w:rPr>
        <w:t xml:space="preserve"> </w:t>
      </w:r>
      <w:r>
        <w:t>chief</w:t>
      </w:r>
      <w:r>
        <w:rPr>
          <w:spacing w:val="-6"/>
        </w:rPr>
        <w:t xml:space="preserve"> </w:t>
      </w:r>
      <w:r>
        <w:t>academic</w:t>
      </w:r>
      <w:r>
        <w:rPr>
          <w:spacing w:val="-6"/>
        </w:rPr>
        <w:t xml:space="preserve"> </w:t>
      </w:r>
      <w:r>
        <w:t>administrator</w:t>
      </w:r>
      <w:r>
        <w:rPr>
          <w:spacing w:val="-6"/>
        </w:rPr>
        <w:t xml:space="preserve"> </w:t>
      </w:r>
      <w:r>
        <w:t>of</w:t>
      </w:r>
      <w:r>
        <w:rPr>
          <w:spacing w:val="-6"/>
        </w:rPr>
        <w:t xml:space="preserve"> </w:t>
      </w:r>
      <w:r>
        <w:t>the</w:t>
      </w:r>
      <w:r>
        <w:rPr>
          <w:spacing w:val="-6"/>
        </w:rPr>
        <w:t xml:space="preserve"> </w:t>
      </w:r>
      <w:r>
        <w:t>unit,</w:t>
      </w:r>
      <w:r>
        <w:rPr>
          <w:spacing w:val="-9"/>
        </w:rPr>
        <w:t xml:space="preserve"> </w:t>
      </w:r>
      <w:r>
        <w:t>is</w:t>
      </w:r>
      <w:r>
        <w:rPr>
          <w:spacing w:val="-7"/>
        </w:rPr>
        <w:t xml:space="preserve"> </w:t>
      </w:r>
      <w:r>
        <w:t>responsible</w:t>
      </w:r>
      <w:r>
        <w:rPr>
          <w:spacing w:val="-6"/>
        </w:rPr>
        <w:t xml:space="preserve"> </w:t>
      </w:r>
      <w:r>
        <w:t>for the personnel and program administration of that</w:t>
      </w:r>
      <w:r>
        <w:rPr>
          <w:spacing w:val="-11"/>
        </w:rPr>
        <w:t xml:space="preserve"> </w:t>
      </w:r>
      <w:r>
        <w:t>division.</w:t>
      </w:r>
    </w:p>
    <w:p w14:paraId="5935A66F" w14:textId="77777777" w:rsidR="005E2B9C" w:rsidRDefault="005E2B9C">
      <w:pPr>
        <w:pStyle w:val="BodyText"/>
        <w:spacing w:before="2"/>
      </w:pPr>
    </w:p>
    <w:p w14:paraId="7A3EC417" w14:textId="77777777" w:rsidR="005E2B9C" w:rsidRDefault="00020CE2">
      <w:pPr>
        <w:pStyle w:val="Heading4"/>
        <w:spacing w:line="250" w:lineRule="exact"/>
      </w:pPr>
      <w:r>
        <w:t>Vice Provost and Dean for Undergraduate Studies</w:t>
      </w:r>
    </w:p>
    <w:p w14:paraId="54F5A967" w14:textId="77777777" w:rsidR="005E2B9C" w:rsidRDefault="00020CE2">
      <w:pPr>
        <w:pStyle w:val="BodyText"/>
        <w:ind w:left="535" w:right="313" w:hanging="1"/>
        <w:jc w:val="both"/>
      </w:pPr>
      <w:r>
        <w:t>The Vice Provost and Dean for Undergraduate Studies, appointed by the Executive Vice President for Academic Affairs and Provost, establishes and enforces standards of under- graduate work, recommends and coordinates plans for the development and improvement of undergraduate programs, and formulates policies to implement such plans.</w:t>
      </w:r>
    </w:p>
    <w:p w14:paraId="6F70C8C7" w14:textId="77777777" w:rsidR="005E2B9C" w:rsidRDefault="005E2B9C">
      <w:pPr>
        <w:pStyle w:val="BodyText"/>
        <w:spacing w:before="2"/>
      </w:pPr>
    </w:p>
    <w:p w14:paraId="54D37DDE" w14:textId="77777777" w:rsidR="005E2B9C" w:rsidRDefault="00020CE2">
      <w:pPr>
        <w:pStyle w:val="Heading4"/>
        <w:spacing w:line="250" w:lineRule="exact"/>
      </w:pPr>
      <w:r>
        <w:t>Vice Provost and Dean for Graduate Studies</w:t>
      </w:r>
    </w:p>
    <w:p w14:paraId="509085FD" w14:textId="77777777" w:rsidR="005E2B9C" w:rsidRDefault="00020CE2">
      <w:pPr>
        <w:pStyle w:val="BodyText"/>
        <w:ind w:left="535" w:right="311" w:hanging="1"/>
        <w:jc w:val="both"/>
      </w:pPr>
      <w:r>
        <w:t>The Vice Provost and Dean for Graduate Studies, appointed by the Executive Vice President for Academic Affairs and Provost, establishes and enforces standards of graduate work, recommends</w:t>
      </w:r>
      <w:r>
        <w:rPr>
          <w:spacing w:val="-8"/>
        </w:rPr>
        <w:t xml:space="preserve"> </w:t>
      </w:r>
      <w:r>
        <w:t>and</w:t>
      </w:r>
      <w:r>
        <w:rPr>
          <w:spacing w:val="-9"/>
        </w:rPr>
        <w:t xml:space="preserve"> </w:t>
      </w:r>
      <w:r>
        <w:t>coordinates</w:t>
      </w:r>
      <w:r>
        <w:rPr>
          <w:spacing w:val="-8"/>
        </w:rPr>
        <w:t xml:space="preserve"> </w:t>
      </w:r>
      <w:r>
        <w:t>plans</w:t>
      </w:r>
      <w:r>
        <w:rPr>
          <w:spacing w:val="-9"/>
        </w:rPr>
        <w:t xml:space="preserve"> </w:t>
      </w:r>
      <w:r>
        <w:t>for</w:t>
      </w:r>
      <w:r>
        <w:rPr>
          <w:spacing w:val="-9"/>
        </w:rPr>
        <w:t xml:space="preserve"> </w:t>
      </w:r>
      <w:r>
        <w:t>the</w:t>
      </w:r>
      <w:r>
        <w:rPr>
          <w:spacing w:val="-8"/>
        </w:rPr>
        <w:t xml:space="preserve"> </w:t>
      </w:r>
      <w:r>
        <w:t>development</w:t>
      </w:r>
      <w:r>
        <w:rPr>
          <w:spacing w:val="-6"/>
        </w:rPr>
        <w:t xml:space="preserve"> </w:t>
      </w:r>
      <w:r>
        <w:t>of</w:t>
      </w:r>
      <w:r>
        <w:rPr>
          <w:spacing w:val="-7"/>
        </w:rPr>
        <w:t xml:space="preserve"> </w:t>
      </w:r>
      <w:r>
        <w:t>graduate</w:t>
      </w:r>
      <w:r>
        <w:rPr>
          <w:spacing w:val="-7"/>
        </w:rPr>
        <w:t xml:space="preserve"> </w:t>
      </w:r>
      <w:r>
        <w:t>programs,</w:t>
      </w:r>
      <w:r>
        <w:rPr>
          <w:spacing w:val="-8"/>
        </w:rPr>
        <w:t xml:space="preserve"> </w:t>
      </w:r>
      <w:r>
        <w:t>and</w:t>
      </w:r>
      <w:r>
        <w:rPr>
          <w:spacing w:val="-12"/>
        </w:rPr>
        <w:t xml:space="preserve"> </w:t>
      </w:r>
      <w:r>
        <w:t>formulates policies to implement such</w:t>
      </w:r>
      <w:r>
        <w:rPr>
          <w:spacing w:val="-3"/>
        </w:rPr>
        <w:t xml:space="preserve"> </w:t>
      </w:r>
      <w:r>
        <w:t>plans.</w:t>
      </w:r>
    </w:p>
    <w:p w14:paraId="53711AAB" w14:textId="77777777" w:rsidR="005E2B9C" w:rsidRDefault="005E2B9C">
      <w:pPr>
        <w:pStyle w:val="BodyText"/>
        <w:spacing w:before="1"/>
      </w:pPr>
    </w:p>
    <w:p w14:paraId="3518F135" w14:textId="77777777" w:rsidR="005E2B9C" w:rsidRDefault="00020CE2">
      <w:pPr>
        <w:pStyle w:val="Heading4"/>
        <w:spacing w:before="1" w:line="251" w:lineRule="exact"/>
      </w:pPr>
      <w:r>
        <w:t>Executive Assistant to the President for Equal Opportunity Programs</w:t>
      </w:r>
    </w:p>
    <w:p w14:paraId="18EA44FD" w14:textId="77777777" w:rsidR="005E2B9C" w:rsidRDefault="00020CE2">
      <w:pPr>
        <w:pStyle w:val="BodyText"/>
        <w:ind w:left="535" w:right="312"/>
        <w:jc w:val="both"/>
      </w:pPr>
      <w:r>
        <w:t>The Executive Assistant, appointed by the President, is responsible for planning, developing, administering, and evaluating affirmative action/equal opportunity policies and practices to ensure compliance with federal and state statutes relating to non-discrimination in employment and education.</w:t>
      </w:r>
    </w:p>
    <w:p w14:paraId="6E65635E" w14:textId="77777777" w:rsidR="005E2B9C" w:rsidRDefault="005E2B9C">
      <w:pPr>
        <w:pStyle w:val="BodyText"/>
        <w:spacing w:before="2"/>
      </w:pPr>
    </w:p>
    <w:p w14:paraId="42A1F599" w14:textId="6180C68D" w:rsidR="005E2B9C" w:rsidRDefault="0096097A">
      <w:pPr>
        <w:pStyle w:val="Heading4"/>
      </w:pPr>
      <w:r>
        <w:t>USC</w:t>
      </w:r>
      <w:r w:rsidR="00020CE2">
        <w:t xml:space="preserve"> AIKEN OFFICERS</w:t>
      </w:r>
    </w:p>
    <w:p w14:paraId="5A57D083" w14:textId="77777777" w:rsidR="005E2B9C" w:rsidRDefault="005E2B9C">
      <w:pPr>
        <w:pStyle w:val="BodyText"/>
        <w:rPr>
          <w:b/>
        </w:rPr>
      </w:pPr>
    </w:p>
    <w:p w14:paraId="75E71AF0" w14:textId="77777777" w:rsidR="005E2B9C" w:rsidRDefault="00020CE2">
      <w:pPr>
        <w:spacing w:before="1" w:line="250" w:lineRule="exact"/>
        <w:ind w:left="535"/>
        <w:rPr>
          <w:b/>
        </w:rPr>
      </w:pPr>
      <w:r>
        <w:rPr>
          <w:b/>
        </w:rPr>
        <w:t>Chancellor</w:t>
      </w:r>
    </w:p>
    <w:p w14:paraId="3E0151DD" w14:textId="20BF1551" w:rsidR="005E2B9C" w:rsidRDefault="00020CE2">
      <w:pPr>
        <w:pStyle w:val="BodyText"/>
        <w:ind w:left="535" w:right="311" w:hanging="1"/>
        <w:jc w:val="both"/>
      </w:pPr>
      <w:r>
        <w:t>The Chancellor is the chief executive officer of the institution, providing leadership and overseeing</w:t>
      </w:r>
      <w:r>
        <w:rPr>
          <w:spacing w:val="-14"/>
        </w:rPr>
        <w:t xml:space="preserve"> </w:t>
      </w:r>
      <w:r>
        <w:t>all</w:t>
      </w:r>
      <w:r>
        <w:rPr>
          <w:spacing w:val="-11"/>
        </w:rPr>
        <w:t xml:space="preserve"> </w:t>
      </w:r>
      <w:r>
        <w:t>operations</w:t>
      </w:r>
      <w:r>
        <w:rPr>
          <w:spacing w:val="-11"/>
        </w:rPr>
        <w:t xml:space="preserve"> </w:t>
      </w:r>
      <w:r>
        <w:t>of</w:t>
      </w:r>
      <w:r>
        <w:rPr>
          <w:spacing w:val="-12"/>
        </w:rPr>
        <w:t xml:space="preserve"> </w:t>
      </w:r>
      <w:r>
        <w:t>the</w:t>
      </w:r>
      <w:r>
        <w:rPr>
          <w:spacing w:val="-11"/>
        </w:rPr>
        <w:t xml:space="preserve"> </w:t>
      </w:r>
      <w:r>
        <w:t>University,</w:t>
      </w:r>
      <w:r>
        <w:rPr>
          <w:spacing w:val="-12"/>
        </w:rPr>
        <w:t xml:space="preserve"> </w:t>
      </w:r>
      <w:r>
        <w:t>including</w:t>
      </w:r>
      <w:r>
        <w:rPr>
          <w:spacing w:val="-13"/>
        </w:rPr>
        <w:t xml:space="preserve"> </w:t>
      </w:r>
      <w:r>
        <w:t>finances</w:t>
      </w:r>
      <w:r>
        <w:rPr>
          <w:spacing w:val="-11"/>
        </w:rPr>
        <w:t xml:space="preserve"> </w:t>
      </w:r>
      <w:r>
        <w:t>and</w:t>
      </w:r>
      <w:r>
        <w:rPr>
          <w:spacing w:val="-12"/>
        </w:rPr>
        <w:t xml:space="preserve"> </w:t>
      </w:r>
      <w:r>
        <w:t>contracts,</w:t>
      </w:r>
      <w:r>
        <w:rPr>
          <w:spacing w:val="-12"/>
        </w:rPr>
        <w:t xml:space="preserve"> </w:t>
      </w:r>
      <w:r>
        <w:t>academic</w:t>
      </w:r>
      <w:r>
        <w:rPr>
          <w:spacing w:val="-10"/>
        </w:rPr>
        <w:t xml:space="preserve"> </w:t>
      </w:r>
      <w:r>
        <w:t>affairs, international initiatives, physical plant, enrollment, student life, and institutional quality; and is responsible for setting future goals and directions for the University. The Chancellor also serves as a local, state, national and international ambassador for the university community. The Chancellor acts on behalf of the President of the USC System and Board of Trustees, which delegates the chancellor’s authority. The Chancellor carries out his/her responsibilities to manage the University and to adopt administrative policies and procedures consistent with Board of Trustees policies. The Chancellor is responsible for institutional planning and</w:t>
      </w:r>
      <w:r>
        <w:rPr>
          <w:spacing w:val="-28"/>
        </w:rPr>
        <w:t xml:space="preserve"> </w:t>
      </w:r>
      <w:r>
        <w:t>the</w:t>
      </w:r>
    </w:p>
    <w:p w14:paraId="53AE5BAF" w14:textId="77777777" w:rsidR="005E2B9C" w:rsidRDefault="005E2B9C">
      <w:pPr>
        <w:jc w:val="both"/>
        <w:sectPr w:rsidR="005E2B9C" w:rsidSect="00FF17B2">
          <w:pgSz w:w="12240" w:h="15840"/>
          <w:pgMar w:top="1360" w:right="1700" w:bottom="1180" w:left="1480" w:header="0" w:footer="998" w:gutter="0"/>
          <w:cols w:space="720"/>
        </w:sectPr>
      </w:pPr>
    </w:p>
    <w:p w14:paraId="63001E97" w14:textId="77777777" w:rsidR="005E2B9C" w:rsidRDefault="00020CE2">
      <w:pPr>
        <w:pStyle w:val="BodyText"/>
        <w:spacing w:before="74"/>
        <w:ind w:left="535" w:right="311"/>
        <w:jc w:val="both"/>
      </w:pPr>
      <w:r>
        <w:lastRenderedPageBreak/>
        <w:t>appointment of appropriate academic and administrative personnel necessary for the efficient and stable operation of the University. The Chancellor consults regularly with all of the University’s constituencies and is the ultimate presiding officer of the Faculty Assembly,</w:t>
      </w:r>
      <w:r>
        <w:rPr>
          <w:spacing w:val="-34"/>
        </w:rPr>
        <w:t xml:space="preserve"> </w:t>
      </w:r>
      <w:r>
        <w:t>and ex</w:t>
      </w:r>
      <w:r>
        <w:rPr>
          <w:spacing w:val="-13"/>
        </w:rPr>
        <w:t xml:space="preserve"> </w:t>
      </w:r>
      <w:r>
        <w:t>officio</w:t>
      </w:r>
      <w:r>
        <w:rPr>
          <w:spacing w:val="-13"/>
        </w:rPr>
        <w:t xml:space="preserve"> </w:t>
      </w:r>
      <w:r>
        <w:t>member</w:t>
      </w:r>
      <w:r>
        <w:rPr>
          <w:spacing w:val="-11"/>
        </w:rPr>
        <w:t xml:space="preserve"> </w:t>
      </w:r>
      <w:r>
        <w:t>of</w:t>
      </w:r>
      <w:r>
        <w:rPr>
          <w:spacing w:val="-12"/>
        </w:rPr>
        <w:t xml:space="preserve"> </w:t>
      </w:r>
      <w:r>
        <w:t>the</w:t>
      </w:r>
      <w:r>
        <w:rPr>
          <w:spacing w:val="-11"/>
        </w:rPr>
        <w:t xml:space="preserve"> </w:t>
      </w:r>
      <w:r>
        <w:t>Classified</w:t>
      </w:r>
      <w:r>
        <w:rPr>
          <w:spacing w:val="-13"/>
        </w:rPr>
        <w:t xml:space="preserve"> </w:t>
      </w:r>
      <w:r>
        <w:t>Employees</w:t>
      </w:r>
      <w:r>
        <w:rPr>
          <w:spacing w:val="-12"/>
        </w:rPr>
        <w:t xml:space="preserve"> </w:t>
      </w:r>
      <w:r>
        <w:t>Assembly.</w:t>
      </w:r>
      <w:r>
        <w:rPr>
          <w:spacing w:val="-12"/>
        </w:rPr>
        <w:t xml:space="preserve"> </w:t>
      </w:r>
      <w:r>
        <w:t>Additionally,</w:t>
      </w:r>
      <w:r>
        <w:rPr>
          <w:spacing w:val="-13"/>
        </w:rPr>
        <w:t xml:space="preserve"> </w:t>
      </w:r>
      <w:r>
        <w:t>the</w:t>
      </w:r>
      <w:r>
        <w:rPr>
          <w:spacing w:val="-12"/>
        </w:rPr>
        <w:t xml:space="preserve"> </w:t>
      </w:r>
      <w:r>
        <w:t>Chancellor</w:t>
      </w:r>
      <w:r>
        <w:rPr>
          <w:spacing w:val="-12"/>
        </w:rPr>
        <w:t xml:space="preserve"> </w:t>
      </w:r>
      <w:r>
        <w:t>serves on local boards on behalf of the university community and is an ex officio member of the Aiken County Commission for Higher</w:t>
      </w:r>
      <w:r>
        <w:rPr>
          <w:spacing w:val="-5"/>
        </w:rPr>
        <w:t xml:space="preserve"> </w:t>
      </w:r>
      <w:r>
        <w:t>Education.</w:t>
      </w:r>
    </w:p>
    <w:p w14:paraId="16A274C7" w14:textId="77777777" w:rsidR="005E2B9C" w:rsidRDefault="005E2B9C">
      <w:pPr>
        <w:pStyle w:val="BodyText"/>
        <w:spacing w:before="4"/>
      </w:pPr>
    </w:p>
    <w:p w14:paraId="7166BBAD" w14:textId="77777777" w:rsidR="005E2B9C" w:rsidRDefault="00020CE2">
      <w:pPr>
        <w:pStyle w:val="Heading4"/>
        <w:spacing w:line="250" w:lineRule="exact"/>
      </w:pPr>
      <w:r>
        <w:t>Executive Vice Chancellor for Academic Affairs</w:t>
      </w:r>
    </w:p>
    <w:p w14:paraId="0D3ABD55" w14:textId="765ED45F" w:rsidR="005E2B9C" w:rsidRDefault="00020CE2">
      <w:pPr>
        <w:pStyle w:val="BodyText"/>
        <w:ind w:left="535" w:right="309"/>
        <w:jc w:val="both"/>
      </w:pPr>
      <w:r>
        <w:t>The Executive Vice Chancellor for Academic Affairs is responsible to the Chancellor and, in accordance with the institutional mission, exercises supervisory authority over the two colleges</w:t>
      </w:r>
      <w:r>
        <w:rPr>
          <w:spacing w:val="-2"/>
        </w:rPr>
        <w:t xml:space="preserve"> </w:t>
      </w:r>
      <w:r>
        <w:t>of</w:t>
      </w:r>
      <w:r>
        <w:rPr>
          <w:spacing w:val="-4"/>
        </w:rPr>
        <w:t xml:space="preserve"> </w:t>
      </w:r>
      <w:r>
        <w:t>the</w:t>
      </w:r>
      <w:r>
        <w:rPr>
          <w:spacing w:val="-4"/>
        </w:rPr>
        <w:t xml:space="preserve"> </w:t>
      </w:r>
      <w:r>
        <w:t>campus:</w:t>
      </w:r>
      <w:r>
        <w:rPr>
          <w:spacing w:val="-1"/>
        </w:rPr>
        <w:t xml:space="preserve"> </w:t>
      </w:r>
      <w:r>
        <w:t>the</w:t>
      </w:r>
      <w:r>
        <w:rPr>
          <w:spacing w:val="-4"/>
        </w:rPr>
        <w:t xml:space="preserve"> </w:t>
      </w:r>
      <w:r>
        <w:t>College</w:t>
      </w:r>
      <w:r>
        <w:rPr>
          <w:spacing w:val="-4"/>
        </w:rPr>
        <w:t xml:space="preserve"> </w:t>
      </w:r>
      <w:r>
        <w:t>of</w:t>
      </w:r>
      <w:r>
        <w:rPr>
          <w:spacing w:val="-3"/>
        </w:rPr>
        <w:t xml:space="preserve"> </w:t>
      </w:r>
      <w:r>
        <w:t>Arts,</w:t>
      </w:r>
      <w:r>
        <w:rPr>
          <w:spacing w:val="-2"/>
        </w:rPr>
        <w:t xml:space="preserve"> </w:t>
      </w:r>
      <w:r>
        <w:t>Humanities,</w:t>
      </w:r>
      <w:r>
        <w:rPr>
          <w:spacing w:val="-2"/>
        </w:rPr>
        <w:t xml:space="preserve"> </w:t>
      </w:r>
      <w:r>
        <w:t>and</w:t>
      </w:r>
      <w:r>
        <w:rPr>
          <w:spacing w:val="-2"/>
        </w:rPr>
        <w:t xml:space="preserve"> </w:t>
      </w:r>
      <w:r>
        <w:t>Social</w:t>
      </w:r>
      <w:r>
        <w:rPr>
          <w:spacing w:val="-4"/>
        </w:rPr>
        <w:t xml:space="preserve"> </w:t>
      </w:r>
      <w:r>
        <w:t>Sciences</w:t>
      </w:r>
      <w:r>
        <w:rPr>
          <w:spacing w:val="-4"/>
        </w:rPr>
        <w:t xml:space="preserve"> </w:t>
      </w:r>
      <w:r>
        <w:t>and</w:t>
      </w:r>
      <w:r>
        <w:rPr>
          <w:spacing w:val="-5"/>
        </w:rPr>
        <w:t xml:space="preserve"> </w:t>
      </w:r>
      <w:r>
        <w:t>the</w:t>
      </w:r>
      <w:r>
        <w:rPr>
          <w:spacing w:val="-1"/>
        </w:rPr>
        <w:t xml:space="preserve"> </w:t>
      </w:r>
      <w:r>
        <w:t xml:space="preserve">College of Sciences and Engineering; as well as the Schools of Business Administration, Education, and Nursing. The Executive Vice Chancellor also supervises the Office of Institutional Effectiveness, the Library, the Center for Teaching </w:t>
      </w:r>
      <w:proofErr w:type="gramStart"/>
      <w:r>
        <w:t>Excellence;</w:t>
      </w:r>
      <w:proofErr w:type="gramEnd"/>
      <w:r>
        <w:t xml:space="preserve"> Sponsored Research, Enrollment Management, </w:t>
      </w:r>
      <w:r w:rsidR="002017A6">
        <w:t xml:space="preserve">Online </w:t>
      </w:r>
      <w:r>
        <w:t xml:space="preserve">Learning, Veteran and Military Student Affairs, and all academic support services and programs. With the assistance of the Deans and Department Chairs, the Executive Vice Chancellor assigns instructional responsibility; </w:t>
      </w:r>
      <w:proofErr w:type="gramStart"/>
      <w:r>
        <w:t>recruits</w:t>
      </w:r>
      <w:proofErr w:type="gramEnd"/>
      <w:r>
        <w:t xml:space="preserve"> faculty; recommends promotions, tenure and salaries for the faculty; recommends academic budget requests and controls budgeted funds for those areas under his/her supervision; and is responsible for the academic excellence of the campus. The Executive Vice Chancellor is a member of the Chancellor’s senior staff and an ex officio member of specified faculty committees. In the absence of the Chancellor, the Executive Vice Chancellor serves as the campus chief administrator.</w:t>
      </w:r>
    </w:p>
    <w:p w14:paraId="217E257F" w14:textId="77777777" w:rsidR="005E2B9C" w:rsidRDefault="005E2B9C">
      <w:pPr>
        <w:pStyle w:val="BodyText"/>
        <w:spacing w:before="2"/>
      </w:pPr>
    </w:p>
    <w:p w14:paraId="7F7134C7" w14:textId="77777777" w:rsidR="005E2B9C" w:rsidRDefault="00020CE2">
      <w:pPr>
        <w:pStyle w:val="Heading4"/>
        <w:spacing w:before="1" w:line="250" w:lineRule="exact"/>
      </w:pPr>
      <w:r>
        <w:t>Vice Chancellor for Finance and Administration/Chief Financial Officer</w:t>
      </w:r>
    </w:p>
    <w:p w14:paraId="3502A69D" w14:textId="416D6CF4" w:rsidR="005E2B9C" w:rsidRDefault="00020CE2">
      <w:pPr>
        <w:pStyle w:val="BodyText"/>
        <w:ind w:left="535" w:right="310"/>
        <w:jc w:val="both"/>
      </w:pPr>
      <w:r>
        <w:t xml:space="preserve">The Vice Chancellor for Finance and Administration/Chief Financial Officer reports to the Chancellor and, in accordance with the institutional mission, is responsible for oversight of the </w:t>
      </w:r>
      <w:r w:rsidR="0096097A">
        <w:t>USC</w:t>
      </w:r>
      <w:r>
        <w:t xml:space="preserve"> Aiken budget and exercises supervisory authority over the following functions: Business Services and Grant Accounting (Controller’s Office); Human Resources; Campus Support Services (Purchasing, Supply, Print Services, Mail Services, Food Services and Vending); Operations and Maintenance; Bookstore; Budget; Children’s Center; Convocation Center; and University Police.</w:t>
      </w:r>
    </w:p>
    <w:p w14:paraId="41BE934D" w14:textId="77777777" w:rsidR="005E2B9C" w:rsidRDefault="005E2B9C">
      <w:pPr>
        <w:pStyle w:val="BodyText"/>
      </w:pPr>
    </w:p>
    <w:p w14:paraId="4725C8A3" w14:textId="77777777" w:rsidR="005E2B9C" w:rsidRDefault="00020CE2">
      <w:pPr>
        <w:pStyle w:val="Heading4"/>
        <w:spacing w:before="1" w:line="251" w:lineRule="exact"/>
      </w:pPr>
      <w:r>
        <w:t>Vice Chancellor for Student Life and Services</w:t>
      </w:r>
    </w:p>
    <w:p w14:paraId="0F8F02FD" w14:textId="4FB131E5" w:rsidR="005E2B9C" w:rsidRDefault="00020CE2">
      <w:pPr>
        <w:pStyle w:val="BodyText"/>
        <w:ind w:left="535" w:right="311"/>
        <w:jc w:val="both"/>
      </w:pPr>
      <w:r>
        <w:t>The Vice Chancellor for Student Life and Services reports to the Chancellor and exercises supervisory authority, in accordance with the institutional mission, over the following areas: Orientation, Athletics, Student Life, Global Studies and Multicultural Engagement, Housing, Judicial</w:t>
      </w:r>
      <w:r>
        <w:rPr>
          <w:spacing w:val="-6"/>
        </w:rPr>
        <w:t xml:space="preserve"> </w:t>
      </w:r>
      <w:r>
        <w:t>Affairs,</w:t>
      </w:r>
      <w:r>
        <w:rPr>
          <w:spacing w:val="-6"/>
        </w:rPr>
        <w:t xml:space="preserve"> </w:t>
      </w:r>
      <w:r>
        <w:t>Counseling</w:t>
      </w:r>
      <w:r>
        <w:rPr>
          <w:spacing w:val="-8"/>
        </w:rPr>
        <w:t xml:space="preserve"> </w:t>
      </w:r>
      <w:r>
        <w:t>Services,</w:t>
      </w:r>
      <w:r>
        <w:rPr>
          <w:spacing w:val="-6"/>
        </w:rPr>
        <w:t xml:space="preserve"> </w:t>
      </w:r>
      <w:r>
        <w:t>Disability</w:t>
      </w:r>
      <w:r>
        <w:rPr>
          <w:spacing w:val="-8"/>
        </w:rPr>
        <w:t xml:space="preserve"> </w:t>
      </w:r>
      <w:r>
        <w:t>Services,</w:t>
      </w:r>
      <w:r>
        <w:rPr>
          <w:spacing w:val="-6"/>
        </w:rPr>
        <w:t xml:space="preserve"> </w:t>
      </w:r>
      <w:r>
        <w:t>Health</w:t>
      </w:r>
      <w:r>
        <w:rPr>
          <w:spacing w:val="-7"/>
        </w:rPr>
        <w:t xml:space="preserve"> </w:t>
      </w:r>
      <w:r>
        <w:t>Center,</w:t>
      </w:r>
      <w:r>
        <w:rPr>
          <w:spacing w:val="-6"/>
        </w:rPr>
        <w:t xml:space="preserve"> </w:t>
      </w:r>
      <w:r>
        <w:t>Campus</w:t>
      </w:r>
      <w:r>
        <w:rPr>
          <w:spacing w:val="-5"/>
        </w:rPr>
        <w:t xml:space="preserve"> </w:t>
      </w:r>
      <w:r>
        <w:t>Recreation and</w:t>
      </w:r>
      <w:r>
        <w:rPr>
          <w:spacing w:val="-7"/>
        </w:rPr>
        <w:t xml:space="preserve"> </w:t>
      </w:r>
      <w:r>
        <w:t>Wellness,</w:t>
      </w:r>
      <w:r>
        <w:rPr>
          <w:spacing w:val="-9"/>
        </w:rPr>
        <w:t xml:space="preserve"> </w:t>
      </w:r>
      <w:r>
        <w:t>and</w:t>
      </w:r>
      <w:r>
        <w:rPr>
          <w:spacing w:val="-6"/>
        </w:rPr>
        <w:t xml:space="preserve"> </w:t>
      </w:r>
      <w:r>
        <w:t>NCAA</w:t>
      </w:r>
      <w:r>
        <w:rPr>
          <w:spacing w:val="-11"/>
        </w:rPr>
        <w:t xml:space="preserve"> </w:t>
      </w:r>
      <w:r>
        <w:t>Compliance.</w:t>
      </w:r>
      <w:r>
        <w:rPr>
          <w:spacing w:val="-9"/>
        </w:rPr>
        <w:t xml:space="preserve"> </w:t>
      </w:r>
      <w:r>
        <w:t>The</w:t>
      </w:r>
      <w:r>
        <w:rPr>
          <w:spacing w:val="-8"/>
        </w:rPr>
        <w:t xml:space="preserve"> </w:t>
      </w:r>
      <w:r>
        <w:t>Vice</w:t>
      </w:r>
      <w:r>
        <w:rPr>
          <w:spacing w:val="-6"/>
        </w:rPr>
        <w:t xml:space="preserve"> </w:t>
      </w:r>
      <w:r>
        <w:t>Chancellor</w:t>
      </w:r>
      <w:r>
        <w:rPr>
          <w:spacing w:val="-8"/>
        </w:rPr>
        <w:t xml:space="preserve"> </w:t>
      </w:r>
      <w:r>
        <w:t>is</w:t>
      </w:r>
      <w:r>
        <w:rPr>
          <w:spacing w:val="-6"/>
        </w:rPr>
        <w:t xml:space="preserve"> </w:t>
      </w:r>
      <w:r>
        <w:t>responsible</w:t>
      </w:r>
      <w:r>
        <w:rPr>
          <w:spacing w:val="-9"/>
        </w:rPr>
        <w:t xml:space="preserve"> </w:t>
      </w:r>
      <w:r>
        <w:t>for</w:t>
      </w:r>
      <w:r>
        <w:rPr>
          <w:spacing w:val="-5"/>
        </w:rPr>
        <w:t xml:space="preserve"> </w:t>
      </w:r>
      <w:r>
        <w:t>matters</w:t>
      </w:r>
      <w:r>
        <w:rPr>
          <w:spacing w:val="-8"/>
        </w:rPr>
        <w:t xml:space="preserve"> </w:t>
      </w:r>
      <w:r>
        <w:t>related to</w:t>
      </w:r>
      <w:r>
        <w:rPr>
          <w:spacing w:val="-6"/>
        </w:rPr>
        <w:t xml:space="preserve"> </w:t>
      </w:r>
      <w:r>
        <w:t>policies</w:t>
      </w:r>
      <w:r>
        <w:rPr>
          <w:spacing w:val="-6"/>
        </w:rPr>
        <w:t xml:space="preserve"> </w:t>
      </w:r>
      <w:r>
        <w:t>and</w:t>
      </w:r>
      <w:r>
        <w:rPr>
          <w:spacing w:val="-6"/>
        </w:rPr>
        <w:t xml:space="preserve"> </w:t>
      </w:r>
      <w:r>
        <w:t>procedures</w:t>
      </w:r>
      <w:r>
        <w:rPr>
          <w:spacing w:val="-8"/>
        </w:rPr>
        <w:t xml:space="preserve"> </w:t>
      </w:r>
      <w:r>
        <w:t>which</w:t>
      </w:r>
      <w:r>
        <w:rPr>
          <w:spacing w:val="-6"/>
        </w:rPr>
        <w:t xml:space="preserve"> </w:t>
      </w:r>
      <w:r>
        <w:t>affect</w:t>
      </w:r>
      <w:r>
        <w:rPr>
          <w:spacing w:val="-5"/>
        </w:rPr>
        <w:t xml:space="preserve"> </w:t>
      </w:r>
      <w:r>
        <w:t>students</w:t>
      </w:r>
      <w:r>
        <w:rPr>
          <w:spacing w:val="-5"/>
        </w:rPr>
        <w:t xml:space="preserve"> </w:t>
      </w:r>
      <w:r>
        <w:t>and</w:t>
      </w:r>
      <w:r>
        <w:rPr>
          <w:spacing w:val="-6"/>
        </w:rPr>
        <w:t xml:space="preserve"> </w:t>
      </w:r>
      <w:r>
        <w:t>the</w:t>
      </w:r>
      <w:r>
        <w:rPr>
          <w:spacing w:val="-6"/>
        </w:rPr>
        <w:t xml:space="preserve"> </w:t>
      </w:r>
      <w:r>
        <w:t>general</w:t>
      </w:r>
      <w:r>
        <w:rPr>
          <w:spacing w:val="-5"/>
        </w:rPr>
        <w:t xml:space="preserve"> </w:t>
      </w:r>
      <w:r>
        <w:t>quality</w:t>
      </w:r>
      <w:r>
        <w:rPr>
          <w:spacing w:val="-9"/>
        </w:rPr>
        <w:t xml:space="preserve"> </w:t>
      </w:r>
      <w:r>
        <w:t>of</w:t>
      </w:r>
      <w:r>
        <w:rPr>
          <w:spacing w:val="-5"/>
        </w:rPr>
        <w:t xml:space="preserve"> </w:t>
      </w:r>
      <w:r>
        <w:t>life</w:t>
      </w:r>
      <w:r>
        <w:rPr>
          <w:spacing w:val="-5"/>
        </w:rPr>
        <w:t xml:space="preserve"> </w:t>
      </w:r>
      <w:r>
        <w:t>for</w:t>
      </w:r>
      <w:r>
        <w:rPr>
          <w:spacing w:val="-8"/>
        </w:rPr>
        <w:t xml:space="preserve"> </w:t>
      </w:r>
      <w:r w:rsidR="0096097A">
        <w:t>USC</w:t>
      </w:r>
      <w:r>
        <w:rPr>
          <w:spacing w:val="-7"/>
        </w:rPr>
        <w:t xml:space="preserve"> </w:t>
      </w:r>
      <w:r>
        <w:t>Aiken students.</w:t>
      </w:r>
    </w:p>
    <w:p w14:paraId="7C725B5B" w14:textId="77777777" w:rsidR="005E2B9C" w:rsidRDefault="005E2B9C">
      <w:pPr>
        <w:pStyle w:val="BodyText"/>
        <w:spacing w:before="1"/>
      </w:pPr>
    </w:p>
    <w:p w14:paraId="4A279BC8" w14:textId="77777777" w:rsidR="005E2B9C" w:rsidRDefault="00020CE2">
      <w:pPr>
        <w:pStyle w:val="Heading4"/>
        <w:spacing w:before="1" w:line="251" w:lineRule="exact"/>
      </w:pPr>
      <w:r>
        <w:t>Vice Chancellor for University Advancement and External Affairs</w:t>
      </w:r>
    </w:p>
    <w:p w14:paraId="6C902CE2" w14:textId="77777777" w:rsidR="005E2B9C" w:rsidRDefault="00020CE2">
      <w:pPr>
        <w:pStyle w:val="BodyText"/>
        <w:ind w:left="534" w:right="312"/>
        <w:jc w:val="both"/>
      </w:pPr>
      <w:r>
        <w:t>The Vice Chancellor for University Advancement and External Affairs reports to the Chancellor and is responsible for advancement and external affairs activities. In accordance with the institutional mission, this includes the oversight of annual, capital, and planned gifts from</w:t>
      </w:r>
      <w:r>
        <w:rPr>
          <w:spacing w:val="-13"/>
        </w:rPr>
        <w:t xml:space="preserve"> </w:t>
      </w:r>
      <w:r>
        <w:t>internal</w:t>
      </w:r>
      <w:r>
        <w:rPr>
          <w:spacing w:val="-10"/>
        </w:rPr>
        <w:t xml:space="preserve"> </w:t>
      </w:r>
      <w:r>
        <w:t>and</w:t>
      </w:r>
      <w:r>
        <w:rPr>
          <w:spacing w:val="-11"/>
        </w:rPr>
        <w:t xml:space="preserve"> </w:t>
      </w:r>
      <w:r>
        <w:t>external</w:t>
      </w:r>
      <w:r>
        <w:rPr>
          <w:spacing w:val="-10"/>
        </w:rPr>
        <w:t xml:space="preserve"> </w:t>
      </w:r>
      <w:r>
        <w:t>constituents.</w:t>
      </w:r>
      <w:r>
        <w:rPr>
          <w:spacing w:val="-11"/>
        </w:rPr>
        <w:t xml:space="preserve"> </w:t>
      </w:r>
      <w:r>
        <w:t>The</w:t>
      </w:r>
      <w:r>
        <w:rPr>
          <w:spacing w:val="-10"/>
        </w:rPr>
        <w:t xml:space="preserve"> </w:t>
      </w:r>
      <w:r>
        <w:t>Vice</w:t>
      </w:r>
      <w:r>
        <w:rPr>
          <w:spacing w:val="-8"/>
        </w:rPr>
        <w:t xml:space="preserve"> </w:t>
      </w:r>
      <w:r>
        <w:t>Chancellor</w:t>
      </w:r>
      <w:r>
        <w:rPr>
          <w:spacing w:val="-11"/>
        </w:rPr>
        <w:t xml:space="preserve"> </w:t>
      </w:r>
      <w:r>
        <w:t>is</w:t>
      </w:r>
      <w:r>
        <w:rPr>
          <w:spacing w:val="-8"/>
        </w:rPr>
        <w:t xml:space="preserve"> </w:t>
      </w:r>
      <w:r>
        <w:t>responsible</w:t>
      </w:r>
      <w:r>
        <w:rPr>
          <w:spacing w:val="-11"/>
        </w:rPr>
        <w:t xml:space="preserve"> </w:t>
      </w:r>
      <w:r>
        <w:t>for</w:t>
      </w:r>
      <w:r>
        <w:rPr>
          <w:spacing w:val="-10"/>
        </w:rPr>
        <w:t xml:space="preserve"> </w:t>
      </w:r>
      <w:r>
        <w:t>the</w:t>
      </w:r>
      <w:r>
        <w:rPr>
          <w:spacing w:val="-13"/>
        </w:rPr>
        <w:t xml:space="preserve"> </w:t>
      </w:r>
      <w:r>
        <w:t>supervision of</w:t>
      </w:r>
      <w:r>
        <w:rPr>
          <w:spacing w:val="-13"/>
        </w:rPr>
        <w:t xml:space="preserve"> </w:t>
      </w:r>
      <w:r>
        <w:t>the</w:t>
      </w:r>
      <w:r>
        <w:rPr>
          <w:spacing w:val="-13"/>
        </w:rPr>
        <w:t xml:space="preserve"> </w:t>
      </w:r>
      <w:r>
        <w:t>marketing</w:t>
      </w:r>
      <w:r>
        <w:rPr>
          <w:spacing w:val="-14"/>
        </w:rPr>
        <w:t xml:space="preserve"> </w:t>
      </w:r>
      <w:r>
        <w:t>and</w:t>
      </w:r>
      <w:r>
        <w:rPr>
          <w:spacing w:val="-13"/>
        </w:rPr>
        <w:t xml:space="preserve"> </w:t>
      </w:r>
      <w:r>
        <w:t>communication</w:t>
      </w:r>
      <w:r>
        <w:rPr>
          <w:spacing w:val="-14"/>
        </w:rPr>
        <w:t xml:space="preserve"> </w:t>
      </w:r>
      <w:r>
        <w:t>efforts</w:t>
      </w:r>
      <w:r>
        <w:rPr>
          <w:spacing w:val="-13"/>
        </w:rPr>
        <w:t xml:space="preserve"> </w:t>
      </w:r>
      <w:r>
        <w:t>of</w:t>
      </w:r>
      <w:r>
        <w:rPr>
          <w:spacing w:val="-13"/>
        </w:rPr>
        <w:t xml:space="preserve"> </w:t>
      </w:r>
      <w:r>
        <w:t>the</w:t>
      </w:r>
      <w:r>
        <w:rPr>
          <w:spacing w:val="-11"/>
        </w:rPr>
        <w:t xml:space="preserve"> </w:t>
      </w:r>
      <w:proofErr w:type="gramStart"/>
      <w:r>
        <w:t>University,</w:t>
      </w:r>
      <w:r>
        <w:rPr>
          <w:spacing w:val="-12"/>
        </w:rPr>
        <w:t xml:space="preserve"> </w:t>
      </w:r>
      <w:r>
        <w:t>and</w:t>
      </w:r>
      <w:proofErr w:type="gramEnd"/>
      <w:r>
        <w:rPr>
          <w:spacing w:val="-11"/>
        </w:rPr>
        <w:t xml:space="preserve"> </w:t>
      </w:r>
      <w:r>
        <w:t>provides</w:t>
      </w:r>
      <w:r>
        <w:rPr>
          <w:spacing w:val="-14"/>
        </w:rPr>
        <w:t xml:space="preserve"> </w:t>
      </w:r>
      <w:r>
        <w:t>a</w:t>
      </w:r>
      <w:r>
        <w:rPr>
          <w:spacing w:val="-13"/>
        </w:rPr>
        <w:t xml:space="preserve"> </w:t>
      </w:r>
      <w:r>
        <w:t>strategic</w:t>
      </w:r>
      <w:r>
        <w:rPr>
          <w:spacing w:val="-12"/>
        </w:rPr>
        <w:t xml:space="preserve"> </w:t>
      </w:r>
      <w:r>
        <w:t>outlook for various communication mediums. The Vice Chancellor is the liaison for the Aiken Partnership</w:t>
      </w:r>
      <w:r>
        <w:rPr>
          <w:spacing w:val="-10"/>
        </w:rPr>
        <w:t xml:space="preserve"> </w:t>
      </w:r>
      <w:r>
        <w:t>Board</w:t>
      </w:r>
      <w:r>
        <w:rPr>
          <w:spacing w:val="-7"/>
        </w:rPr>
        <w:t xml:space="preserve"> </w:t>
      </w:r>
      <w:r>
        <w:t>and</w:t>
      </w:r>
      <w:r>
        <w:rPr>
          <w:spacing w:val="-6"/>
        </w:rPr>
        <w:t xml:space="preserve"> </w:t>
      </w:r>
      <w:r>
        <w:t>provides</w:t>
      </w:r>
      <w:r>
        <w:rPr>
          <w:spacing w:val="-9"/>
        </w:rPr>
        <w:t xml:space="preserve"> </w:t>
      </w:r>
      <w:r>
        <w:t>leadership</w:t>
      </w:r>
      <w:r>
        <w:rPr>
          <w:spacing w:val="-8"/>
        </w:rPr>
        <w:t xml:space="preserve"> </w:t>
      </w:r>
      <w:r>
        <w:t>to</w:t>
      </w:r>
      <w:r>
        <w:rPr>
          <w:spacing w:val="-9"/>
        </w:rPr>
        <w:t xml:space="preserve"> </w:t>
      </w:r>
      <w:r>
        <w:t>assist</w:t>
      </w:r>
      <w:r>
        <w:rPr>
          <w:spacing w:val="-5"/>
        </w:rPr>
        <w:t xml:space="preserve"> </w:t>
      </w:r>
      <w:r>
        <w:t>this</w:t>
      </w:r>
      <w:r>
        <w:rPr>
          <w:spacing w:val="-9"/>
        </w:rPr>
        <w:t xml:space="preserve"> </w:t>
      </w:r>
      <w:r>
        <w:t>committee</w:t>
      </w:r>
      <w:r>
        <w:rPr>
          <w:spacing w:val="-8"/>
        </w:rPr>
        <w:t xml:space="preserve"> </w:t>
      </w:r>
      <w:r>
        <w:t>engage</w:t>
      </w:r>
      <w:r>
        <w:rPr>
          <w:spacing w:val="-7"/>
        </w:rPr>
        <w:t xml:space="preserve"> </w:t>
      </w:r>
      <w:r>
        <w:t>various</w:t>
      </w:r>
      <w:r>
        <w:rPr>
          <w:spacing w:val="-8"/>
        </w:rPr>
        <w:t xml:space="preserve"> </w:t>
      </w:r>
      <w:r>
        <w:t>alumni</w:t>
      </w:r>
      <w:r>
        <w:rPr>
          <w:spacing w:val="-6"/>
        </w:rPr>
        <w:t xml:space="preserve"> </w:t>
      </w:r>
      <w:r>
        <w:t>and community</w:t>
      </w:r>
      <w:r>
        <w:rPr>
          <w:spacing w:val="-3"/>
        </w:rPr>
        <w:t xml:space="preserve"> </w:t>
      </w:r>
      <w:r>
        <w:t>leaders.</w:t>
      </w:r>
    </w:p>
    <w:p w14:paraId="7216C326" w14:textId="77777777" w:rsidR="005E2B9C" w:rsidRDefault="005E2B9C">
      <w:pPr>
        <w:jc w:val="both"/>
        <w:sectPr w:rsidR="005E2B9C" w:rsidSect="00FF17B2">
          <w:pgSz w:w="12240" w:h="15840"/>
          <w:pgMar w:top="1360" w:right="1700" w:bottom="1180" w:left="1480" w:header="0" w:footer="998" w:gutter="0"/>
          <w:cols w:space="720"/>
        </w:sectPr>
      </w:pPr>
    </w:p>
    <w:p w14:paraId="6E497C1E" w14:textId="77777777" w:rsidR="005E2B9C" w:rsidRDefault="00020CE2">
      <w:pPr>
        <w:pStyle w:val="Heading4"/>
        <w:spacing w:before="190" w:line="251" w:lineRule="exact"/>
      </w:pPr>
      <w:r>
        <w:lastRenderedPageBreak/>
        <w:t>Vice Chancellor for Information Technology</w:t>
      </w:r>
    </w:p>
    <w:p w14:paraId="142B79B8" w14:textId="77777777" w:rsidR="005E2B9C" w:rsidRDefault="00020CE2">
      <w:pPr>
        <w:pStyle w:val="BodyText"/>
        <w:ind w:left="535" w:right="310"/>
        <w:jc w:val="both"/>
      </w:pPr>
      <w:r>
        <w:t>The</w:t>
      </w:r>
      <w:r>
        <w:rPr>
          <w:spacing w:val="-10"/>
        </w:rPr>
        <w:t xml:space="preserve"> </w:t>
      </w:r>
      <w:r>
        <w:t>Vice</w:t>
      </w:r>
      <w:r>
        <w:rPr>
          <w:spacing w:val="-8"/>
        </w:rPr>
        <w:t xml:space="preserve"> </w:t>
      </w:r>
      <w:r>
        <w:t>Chancellor</w:t>
      </w:r>
      <w:r>
        <w:rPr>
          <w:spacing w:val="-8"/>
        </w:rPr>
        <w:t xml:space="preserve"> </w:t>
      </w:r>
      <w:r>
        <w:t>for</w:t>
      </w:r>
      <w:r>
        <w:rPr>
          <w:spacing w:val="-8"/>
        </w:rPr>
        <w:t xml:space="preserve"> </w:t>
      </w:r>
      <w:r>
        <w:t>Information</w:t>
      </w:r>
      <w:r>
        <w:rPr>
          <w:spacing w:val="-11"/>
        </w:rPr>
        <w:t xml:space="preserve"> </w:t>
      </w:r>
      <w:r>
        <w:t>Technology</w:t>
      </w:r>
      <w:r>
        <w:rPr>
          <w:spacing w:val="-11"/>
        </w:rPr>
        <w:t xml:space="preserve"> </w:t>
      </w:r>
      <w:r>
        <w:t>reports</w:t>
      </w:r>
      <w:r>
        <w:rPr>
          <w:spacing w:val="-8"/>
        </w:rPr>
        <w:t xml:space="preserve"> </w:t>
      </w:r>
      <w:r>
        <w:t>to</w:t>
      </w:r>
      <w:r>
        <w:rPr>
          <w:spacing w:val="-11"/>
        </w:rPr>
        <w:t xml:space="preserve"> </w:t>
      </w:r>
      <w:r>
        <w:t>the</w:t>
      </w:r>
      <w:r>
        <w:rPr>
          <w:spacing w:val="-8"/>
        </w:rPr>
        <w:t xml:space="preserve"> </w:t>
      </w:r>
      <w:r>
        <w:t>Chancellor</w:t>
      </w:r>
      <w:r>
        <w:rPr>
          <w:spacing w:val="-8"/>
        </w:rPr>
        <w:t xml:space="preserve"> </w:t>
      </w:r>
      <w:r>
        <w:t>and,</w:t>
      </w:r>
      <w:r>
        <w:rPr>
          <w:spacing w:val="-9"/>
        </w:rPr>
        <w:t xml:space="preserve"> </w:t>
      </w:r>
      <w:r>
        <w:t>in</w:t>
      </w:r>
      <w:r>
        <w:rPr>
          <w:spacing w:val="-11"/>
        </w:rPr>
        <w:t xml:space="preserve"> </w:t>
      </w:r>
      <w:r>
        <w:t>accordance with the institutional mission, is responsible for advising the Chancellor and senior management on information technology issues and trends and evaluating and creating technology priorities and projects that support the strategic direction of the University. The Vice Chancellor is also responsible for the day-to-day operation and management of the Computer Services Division (campus computer system support and telephone services) and Instructional Services.</w:t>
      </w:r>
    </w:p>
    <w:p w14:paraId="62E95432" w14:textId="77777777" w:rsidR="005E2B9C" w:rsidRDefault="00020CE2">
      <w:pPr>
        <w:pStyle w:val="Heading4"/>
        <w:spacing w:before="8" w:line="500" w:lineRule="atLeast"/>
        <w:ind w:right="2336"/>
      </w:pPr>
      <w:r>
        <w:t>Reporting to the Executive Vice Chancellor for Academic Affairs: Associate Vice Chancellor for Enrollment Management</w:t>
      </w:r>
    </w:p>
    <w:p w14:paraId="2C4FDF87" w14:textId="77777777" w:rsidR="005E2B9C" w:rsidRDefault="00020CE2">
      <w:pPr>
        <w:pStyle w:val="BodyText"/>
        <w:spacing w:before="1"/>
        <w:ind w:left="535" w:right="311"/>
        <w:jc w:val="both"/>
      </w:pPr>
      <w:r>
        <w:t>The Associate Vice Chancellor for Enrollment Management is responsible to the Executive Vice Chancellor for Academic Affairs and, in accordance with the institutional mission, exercises</w:t>
      </w:r>
      <w:r>
        <w:rPr>
          <w:spacing w:val="-14"/>
        </w:rPr>
        <w:t xml:space="preserve"> </w:t>
      </w:r>
      <w:r>
        <w:t>supervisory</w:t>
      </w:r>
      <w:r>
        <w:rPr>
          <w:spacing w:val="-17"/>
        </w:rPr>
        <w:t xml:space="preserve"> </w:t>
      </w:r>
      <w:r>
        <w:t>responsibility</w:t>
      </w:r>
      <w:r>
        <w:rPr>
          <w:spacing w:val="-17"/>
        </w:rPr>
        <w:t xml:space="preserve"> </w:t>
      </w:r>
      <w:r>
        <w:t>over</w:t>
      </w:r>
      <w:r>
        <w:rPr>
          <w:spacing w:val="-13"/>
        </w:rPr>
        <w:t xml:space="preserve"> </w:t>
      </w:r>
      <w:r>
        <w:t>the</w:t>
      </w:r>
      <w:r>
        <w:rPr>
          <w:spacing w:val="-14"/>
        </w:rPr>
        <w:t xml:space="preserve"> </w:t>
      </w:r>
      <w:r>
        <w:t>offices</w:t>
      </w:r>
      <w:r>
        <w:rPr>
          <w:spacing w:val="-14"/>
        </w:rPr>
        <w:t xml:space="preserve"> </w:t>
      </w:r>
      <w:r>
        <w:t>of</w:t>
      </w:r>
      <w:r>
        <w:rPr>
          <w:spacing w:val="-16"/>
        </w:rPr>
        <w:t xml:space="preserve"> </w:t>
      </w:r>
      <w:r>
        <w:t>Admissions,</w:t>
      </w:r>
      <w:r>
        <w:rPr>
          <w:spacing w:val="-14"/>
        </w:rPr>
        <w:t xml:space="preserve"> </w:t>
      </w:r>
      <w:r>
        <w:t>Career</w:t>
      </w:r>
      <w:r>
        <w:rPr>
          <w:spacing w:val="-13"/>
        </w:rPr>
        <w:t xml:space="preserve"> </w:t>
      </w:r>
      <w:r>
        <w:t>Services,</w:t>
      </w:r>
      <w:r>
        <w:rPr>
          <w:spacing w:val="-14"/>
        </w:rPr>
        <w:t xml:space="preserve"> </w:t>
      </w:r>
      <w:r>
        <w:t>Financial Aid, and Records. The Associate Vice Chancellor also serves as an ex officio member of specified faculty</w:t>
      </w:r>
      <w:r>
        <w:rPr>
          <w:spacing w:val="-7"/>
        </w:rPr>
        <w:t xml:space="preserve"> </w:t>
      </w:r>
      <w:r>
        <w:t>committees.</w:t>
      </w:r>
    </w:p>
    <w:p w14:paraId="0F3EFDF6" w14:textId="77777777" w:rsidR="005E2B9C" w:rsidRDefault="005E2B9C">
      <w:pPr>
        <w:pStyle w:val="BodyText"/>
        <w:spacing w:before="6"/>
      </w:pPr>
    </w:p>
    <w:p w14:paraId="7EA17784" w14:textId="77777777" w:rsidR="005E2B9C" w:rsidRDefault="00020CE2">
      <w:pPr>
        <w:pStyle w:val="Heading4"/>
        <w:spacing w:line="250" w:lineRule="exact"/>
      </w:pPr>
      <w:r>
        <w:t>Assistant Vice Chancellor for Academic Affairs</w:t>
      </w:r>
    </w:p>
    <w:p w14:paraId="13730927" w14:textId="77777777" w:rsidR="005E2B9C" w:rsidRDefault="00020CE2">
      <w:pPr>
        <w:pStyle w:val="BodyText"/>
        <w:ind w:left="535" w:right="309"/>
        <w:jc w:val="both"/>
      </w:pPr>
      <w:r>
        <w:t xml:space="preserve">The Assistant Vice Chancellor for Academic Affairs is appointed from the full-time tenured faculty and, in accordance with the institutional mission, is charged with working collaboratively with faculty and staff to enhance and improve a variety of academic projects including the </w:t>
      </w:r>
      <w:proofErr w:type="spellStart"/>
      <w:r>
        <w:t>Intercurricular</w:t>
      </w:r>
      <w:proofErr w:type="spellEnd"/>
      <w:r>
        <w:t xml:space="preserve"> Enrichment Program and the Center for Teaching Excellence. The Assistant Vice Chancellor for Academic Affairs also serves as the Academic Judicial Officer for cases pertaining to violations of the academic code of conduct and for academic grievances.</w:t>
      </w:r>
    </w:p>
    <w:p w14:paraId="3F32DCEF" w14:textId="77777777" w:rsidR="005E2B9C" w:rsidRDefault="005E2B9C">
      <w:pPr>
        <w:pStyle w:val="BodyText"/>
        <w:spacing w:before="1"/>
      </w:pPr>
    </w:p>
    <w:p w14:paraId="1D528668" w14:textId="77777777" w:rsidR="005E2B9C" w:rsidRDefault="00020CE2">
      <w:pPr>
        <w:pStyle w:val="Heading4"/>
        <w:spacing w:line="252" w:lineRule="exact"/>
        <w:jc w:val="left"/>
      </w:pPr>
      <w:bookmarkStart w:id="10" w:name="Academic_Deans"/>
      <w:bookmarkEnd w:id="10"/>
      <w:r>
        <w:t>Academic Deans</w:t>
      </w:r>
    </w:p>
    <w:p w14:paraId="01FB057F" w14:textId="77777777" w:rsidR="005E2B9C" w:rsidRDefault="00020CE2" w:rsidP="00F768BC">
      <w:pPr>
        <w:pStyle w:val="BodyText"/>
        <w:ind w:left="536" w:right="373"/>
        <w:jc w:val="both"/>
      </w:pPr>
      <w:r>
        <w:t xml:space="preserve">Deans are appointed by the Executive Vice Chancellor for Academic Affairs with approval from the Chancellor following the prescribed search procedures. Deans report directly to the Executive Vice Chancellor for Academic Affairs and are </w:t>
      </w:r>
      <w:r>
        <w:rPr>
          <w:sz w:val="24"/>
        </w:rPr>
        <w:t xml:space="preserve">evaluated by the EVCAA with input from the faculty in his or her college and or school. </w:t>
      </w:r>
      <w:r>
        <w:t xml:space="preserve">The dean is the chief academic administrator of a college or school. Deans are responsible for the personnel and program administration of the college or school; the review of curricula and programs; the oversight of the accreditation processes; the assignment of department chair duties; the supervision of the use of funds, space, and equipment; the support of the Development Office in securing external funds; </w:t>
      </w:r>
      <w:proofErr w:type="gramStart"/>
      <w:r>
        <w:t>and,</w:t>
      </w:r>
      <w:proofErr w:type="gramEnd"/>
      <w:r>
        <w:t xml:space="preserve"> the management of the budget of the college or school. Deans of colleges or schools that are not departmentalized also have the duties and responsibilities of department chairs (see below). Deans consult the faculty of the college or school on significant matters concerning academic personnel and curricula.</w:t>
      </w:r>
    </w:p>
    <w:p w14:paraId="160E9814" w14:textId="77777777" w:rsidR="005E2B9C" w:rsidRDefault="005E2B9C">
      <w:pPr>
        <w:pStyle w:val="BodyText"/>
        <w:spacing w:before="2"/>
      </w:pPr>
    </w:p>
    <w:p w14:paraId="48ED00EC" w14:textId="77777777" w:rsidR="005E2B9C" w:rsidRDefault="00020CE2">
      <w:pPr>
        <w:pStyle w:val="Heading4"/>
        <w:spacing w:line="251" w:lineRule="exact"/>
      </w:pPr>
      <w:r>
        <w:t>Department Chairs</w:t>
      </w:r>
    </w:p>
    <w:p w14:paraId="4B79F9C3" w14:textId="3B17B876" w:rsidR="005E2B9C" w:rsidRDefault="00020CE2">
      <w:pPr>
        <w:pStyle w:val="BodyText"/>
        <w:spacing w:before="74"/>
        <w:ind w:left="535" w:right="312"/>
        <w:jc w:val="both"/>
      </w:pPr>
      <w:r>
        <w:t>In general, the department chair, in accordance with the institutional mission, is responsible for the implementation of University policies as they apply to the affairs of the department, recruiting and evaluating faculty, encouraging faculty development, reviewing curricula, arranging departmental meetings, administering the departmental budget, advising majors, scheduling classes, administering the summer program for the department, conducting assessment,</w:t>
      </w:r>
      <w:r>
        <w:rPr>
          <w:spacing w:val="-6"/>
        </w:rPr>
        <w:t xml:space="preserve"> </w:t>
      </w:r>
      <w:r>
        <w:t>and</w:t>
      </w:r>
      <w:r>
        <w:rPr>
          <w:spacing w:val="-6"/>
        </w:rPr>
        <w:t xml:space="preserve"> </w:t>
      </w:r>
      <w:r>
        <w:t>planning</w:t>
      </w:r>
      <w:r>
        <w:rPr>
          <w:spacing w:val="-9"/>
        </w:rPr>
        <w:t xml:space="preserve"> </w:t>
      </w:r>
      <w:r>
        <w:t>for</w:t>
      </w:r>
      <w:r>
        <w:rPr>
          <w:spacing w:val="-4"/>
        </w:rPr>
        <w:t xml:space="preserve"> </w:t>
      </w:r>
      <w:r>
        <w:t>the</w:t>
      </w:r>
      <w:r>
        <w:rPr>
          <w:spacing w:val="-6"/>
        </w:rPr>
        <w:t xml:space="preserve"> </w:t>
      </w:r>
      <w:r>
        <w:t>future</w:t>
      </w:r>
      <w:r>
        <w:rPr>
          <w:spacing w:val="-6"/>
        </w:rPr>
        <w:t xml:space="preserve"> </w:t>
      </w:r>
      <w:r>
        <w:t>of</w:t>
      </w:r>
      <w:r>
        <w:rPr>
          <w:spacing w:val="-4"/>
        </w:rPr>
        <w:t xml:space="preserve"> </w:t>
      </w:r>
      <w:r>
        <w:t>the</w:t>
      </w:r>
      <w:r>
        <w:rPr>
          <w:spacing w:val="-3"/>
        </w:rPr>
        <w:t xml:space="preserve"> </w:t>
      </w:r>
      <w:r>
        <w:t>department.</w:t>
      </w:r>
      <w:r>
        <w:rPr>
          <w:spacing w:val="-8"/>
        </w:rPr>
        <w:t xml:space="preserve"> </w:t>
      </w:r>
      <w:r>
        <w:t>The</w:t>
      </w:r>
      <w:r>
        <w:rPr>
          <w:spacing w:val="-6"/>
        </w:rPr>
        <w:t xml:space="preserve"> </w:t>
      </w:r>
      <w:r>
        <w:t>department</w:t>
      </w:r>
      <w:r>
        <w:rPr>
          <w:spacing w:val="-2"/>
        </w:rPr>
        <w:t xml:space="preserve"> </w:t>
      </w:r>
      <w:r>
        <w:t>chair</w:t>
      </w:r>
      <w:r>
        <w:rPr>
          <w:spacing w:val="-5"/>
        </w:rPr>
        <w:t xml:space="preserve"> </w:t>
      </w:r>
      <w:r>
        <w:t>is</w:t>
      </w:r>
      <w:r>
        <w:rPr>
          <w:spacing w:val="-6"/>
        </w:rPr>
        <w:t xml:space="preserve"> </w:t>
      </w:r>
      <w:r>
        <w:t>considered a unit head. Specific duties are assigned by the dean. A department chair is evaluated by the dean</w:t>
      </w:r>
      <w:r w:rsidR="00F768BC">
        <w:t xml:space="preserve">  </w:t>
      </w:r>
      <w:r>
        <w:t xml:space="preserve"> with </w:t>
      </w:r>
      <w:r w:rsidR="00F768BC">
        <w:t xml:space="preserve"> </w:t>
      </w:r>
      <w:r>
        <w:t xml:space="preserve">input </w:t>
      </w:r>
      <w:r w:rsidR="00F768BC">
        <w:t xml:space="preserve"> </w:t>
      </w:r>
      <w:r>
        <w:t xml:space="preserve">from </w:t>
      </w:r>
      <w:r w:rsidR="00F768BC">
        <w:t xml:space="preserve"> </w:t>
      </w:r>
      <w:r>
        <w:t>department</w:t>
      </w:r>
      <w:r w:rsidR="00F768BC">
        <w:t xml:space="preserve"> </w:t>
      </w:r>
      <w:r>
        <w:t xml:space="preserve"> faculty </w:t>
      </w:r>
      <w:r w:rsidR="00F768BC">
        <w:t xml:space="preserve"> </w:t>
      </w:r>
      <w:r>
        <w:t xml:space="preserve">and </w:t>
      </w:r>
      <w:r w:rsidR="00F768BC">
        <w:t xml:space="preserve"> </w:t>
      </w:r>
      <w:r>
        <w:t xml:space="preserve">serves </w:t>
      </w:r>
      <w:r w:rsidR="007439A4">
        <w:t xml:space="preserve">conditional </w:t>
      </w:r>
      <w:r>
        <w:t>upon satisfactory</w:t>
      </w:r>
      <w:r>
        <w:rPr>
          <w:spacing w:val="11"/>
        </w:rPr>
        <w:t xml:space="preserve"> </w:t>
      </w:r>
      <w:r>
        <w:t>annual</w:t>
      </w:r>
      <w:r w:rsidR="007439A4">
        <w:t xml:space="preserve"> </w:t>
      </w:r>
      <w:r>
        <w:t xml:space="preserve">evaluation. In regard to salary supplement and teaching load, department chairs shall be </w:t>
      </w:r>
      <w:r>
        <w:lastRenderedPageBreak/>
        <w:t>compensated fairly and equitably.</w:t>
      </w:r>
    </w:p>
    <w:p w14:paraId="216F994A" w14:textId="77777777" w:rsidR="005E2B9C" w:rsidRDefault="005E2B9C">
      <w:pPr>
        <w:pStyle w:val="BodyText"/>
        <w:spacing w:before="3"/>
      </w:pPr>
    </w:p>
    <w:p w14:paraId="5158717E" w14:textId="77777777" w:rsidR="005E2B9C" w:rsidRDefault="00020CE2">
      <w:pPr>
        <w:pStyle w:val="Heading4"/>
        <w:spacing w:before="1" w:line="251" w:lineRule="exact"/>
      </w:pPr>
      <w:r>
        <w:t>Director of the Academic Success Center</w:t>
      </w:r>
    </w:p>
    <w:p w14:paraId="4906BECC" w14:textId="77777777" w:rsidR="005E2B9C" w:rsidRDefault="00020CE2">
      <w:pPr>
        <w:pStyle w:val="BodyText"/>
        <w:ind w:left="536" w:right="310"/>
        <w:jc w:val="both"/>
      </w:pPr>
      <w:r>
        <w:t>The Director of the Academic Success Center reports to the Executive Vice Chancellor for Academic</w:t>
      </w:r>
      <w:r>
        <w:rPr>
          <w:spacing w:val="-7"/>
        </w:rPr>
        <w:t xml:space="preserve"> </w:t>
      </w:r>
      <w:r>
        <w:t>Affairs.</w:t>
      </w:r>
      <w:r>
        <w:rPr>
          <w:spacing w:val="-6"/>
        </w:rPr>
        <w:t xml:space="preserve"> </w:t>
      </w:r>
      <w:r>
        <w:t>In</w:t>
      </w:r>
      <w:r>
        <w:rPr>
          <w:spacing w:val="-6"/>
        </w:rPr>
        <w:t xml:space="preserve"> </w:t>
      </w:r>
      <w:r>
        <w:t>accordance</w:t>
      </w:r>
      <w:r>
        <w:rPr>
          <w:spacing w:val="-6"/>
        </w:rPr>
        <w:t xml:space="preserve"> </w:t>
      </w:r>
      <w:r>
        <w:t>with</w:t>
      </w:r>
      <w:r>
        <w:rPr>
          <w:spacing w:val="-8"/>
        </w:rPr>
        <w:t xml:space="preserve"> </w:t>
      </w:r>
      <w:r>
        <w:t>the</w:t>
      </w:r>
      <w:r>
        <w:rPr>
          <w:spacing w:val="-6"/>
        </w:rPr>
        <w:t xml:space="preserve"> </w:t>
      </w:r>
      <w:r>
        <w:t>institutional</w:t>
      </w:r>
      <w:r>
        <w:rPr>
          <w:spacing w:val="-7"/>
        </w:rPr>
        <w:t xml:space="preserve"> </w:t>
      </w:r>
      <w:r>
        <w:t>mission,</w:t>
      </w:r>
      <w:r>
        <w:rPr>
          <w:spacing w:val="-6"/>
        </w:rPr>
        <w:t xml:space="preserve"> </w:t>
      </w:r>
      <w:r>
        <w:t>the</w:t>
      </w:r>
      <w:r>
        <w:rPr>
          <w:spacing w:val="-6"/>
        </w:rPr>
        <w:t xml:space="preserve"> </w:t>
      </w:r>
      <w:r>
        <w:t>Director</w:t>
      </w:r>
      <w:r>
        <w:rPr>
          <w:spacing w:val="-8"/>
        </w:rPr>
        <w:t xml:space="preserve"> </w:t>
      </w:r>
      <w:r>
        <w:t>is</w:t>
      </w:r>
      <w:r>
        <w:rPr>
          <w:spacing w:val="-6"/>
        </w:rPr>
        <w:t xml:space="preserve"> </w:t>
      </w:r>
      <w:r>
        <w:t>responsible</w:t>
      </w:r>
      <w:r>
        <w:rPr>
          <w:spacing w:val="-9"/>
        </w:rPr>
        <w:t xml:space="preserve"> </w:t>
      </w:r>
      <w:r>
        <w:t>for developing, implementing, and evaluating academic success programs; and comprehensive advising and First-Year Experience programs. The Director also prepares annual program reviews</w:t>
      </w:r>
      <w:r>
        <w:rPr>
          <w:spacing w:val="-14"/>
        </w:rPr>
        <w:t xml:space="preserve"> </w:t>
      </w:r>
      <w:r>
        <w:t>and</w:t>
      </w:r>
      <w:r>
        <w:rPr>
          <w:spacing w:val="-13"/>
        </w:rPr>
        <w:t xml:space="preserve"> </w:t>
      </w:r>
      <w:r>
        <w:t>budget</w:t>
      </w:r>
      <w:r>
        <w:rPr>
          <w:spacing w:val="-12"/>
        </w:rPr>
        <w:t xml:space="preserve"> </w:t>
      </w:r>
      <w:proofErr w:type="gramStart"/>
      <w:r>
        <w:t>reports,</w:t>
      </w:r>
      <w:r>
        <w:rPr>
          <w:spacing w:val="-16"/>
        </w:rPr>
        <w:t xml:space="preserve"> </w:t>
      </w:r>
      <w:r>
        <w:t>and</w:t>
      </w:r>
      <w:proofErr w:type="gramEnd"/>
      <w:r>
        <w:rPr>
          <w:spacing w:val="-14"/>
        </w:rPr>
        <w:t xml:space="preserve"> </w:t>
      </w:r>
      <w:r>
        <w:t>conducts</w:t>
      </w:r>
      <w:r>
        <w:rPr>
          <w:spacing w:val="-13"/>
        </w:rPr>
        <w:t xml:space="preserve"> </w:t>
      </w:r>
      <w:r>
        <w:t>outcomes</w:t>
      </w:r>
      <w:r>
        <w:rPr>
          <w:spacing w:val="-13"/>
        </w:rPr>
        <w:t xml:space="preserve"> </w:t>
      </w:r>
      <w:proofErr w:type="gramStart"/>
      <w:r>
        <w:t>assessment</w:t>
      </w:r>
      <w:proofErr w:type="gramEnd"/>
      <w:r>
        <w:rPr>
          <w:spacing w:val="-12"/>
        </w:rPr>
        <w:t xml:space="preserve"> </w:t>
      </w:r>
      <w:r>
        <w:t>for</w:t>
      </w:r>
      <w:r>
        <w:rPr>
          <w:spacing w:val="-12"/>
        </w:rPr>
        <w:t xml:space="preserve"> </w:t>
      </w:r>
      <w:r>
        <w:t>academic</w:t>
      </w:r>
      <w:r>
        <w:rPr>
          <w:spacing w:val="-14"/>
        </w:rPr>
        <w:t xml:space="preserve"> </w:t>
      </w:r>
      <w:r>
        <w:t>success</w:t>
      </w:r>
      <w:r>
        <w:rPr>
          <w:spacing w:val="-13"/>
        </w:rPr>
        <w:t xml:space="preserve"> </w:t>
      </w:r>
      <w:r>
        <w:t>and</w:t>
      </w:r>
      <w:r>
        <w:rPr>
          <w:spacing w:val="-13"/>
        </w:rPr>
        <w:t xml:space="preserve"> </w:t>
      </w:r>
      <w:r>
        <w:t>first- year programs in the department.</w:t>
      </w:r>
    </w:p>
    <w:p w14:paraId="22D271A7" w14:textId="77777777" w:rsidR="005E2B9C" w:rsidRDefault="005E2B9C">
      <w:pPr>
        <w:pStyle w:val="BodyText"/>
      </w:pPr>
    </w:p>
    <w:p w14:paraId="7E5EC977" w14:textId="0D31E751" w:rsidR="005E2B9C" w:rsidRDefault="00020CE2">
      <w:pPr>
        <w:pStyle w:val="Heading4"/>
        <w:spacing w:line="251" w:lineRule="exact"/>
        <w:ind w:left="536"/>
      </w:pPr>
      <w:r>
        <w:t xml:space="preserve">Director of </w:t>
      </w:r>
      <w:r w:rsidR="002017A6">
        <w:t>Online</w:t>
      </w:r>
      <w:r>
        <w:t xml:space="preserve"> Learning</w:t>
      </w:r>
      <w:r w:rsidR="002017A6">
        <w:t xml:space="preserve"> and Support</w:t>
      </w:r>
    </w:p>
    <w:p w14:paraId="1563C41B" w14:textId="40EF17A2" w:rsidR="005E2B9C" w:rsidRDefault="00020CE2">
      <w:pPr>
        <w:pStyle w:val="BodyText"/>
        <w:ind w:left="536" w:right="310"/>
        <w:jc w:val="both"/>
      </w:pPr>
      <w:r>
        <w:t xml:space="preserve">The Director of </w:t>
      </w:r>
      <w:r w:rsidR="002017A6">
        <w:t>Online</w:t>
      </w:r>
      <w:r>
        <w:t xml:space="preserve"> Learning</w:t>
      </w:r>
      <w:r w:rsidR="002017A6">
        <w:t xml:space="preserve"> and Support</w:t>
      </w:r>
      <w:r>
        <w:t xml:space="preserve"> reports to the Executive Vice Chancellor for Academic Affairs. In accordance with the institutional mission, the Director holds responsibility for leading the professional development of online learning in pedagogy and technology. The Director provides support to faculty in course design for online and blended learning by incorporating best practices in instruction and instructional design.</w:t>
      </w:r>
    </w:p>
    <w:p w14:paraId="2F670C9D" w14:textId="77777777" w:rsidR="005E2B9C" w:rsidRDefault="005E2B9C">
      <w:pPr>
        <w:pStyle w:val="BodyText"/>
        <w:spacing w:before="2"/>
      </w:pPr>
    </w:p>
    <w:p w14:paraId="1F5B9D7B" w14:textId="77777777" w:rsidR="005E2B9C" w:rsidRDefault="00020CE2">
      <w:pPr>
        <w:pStyle w:val="Heading4"/>
        <w:spacing w:line="251" w:lineRule="exact"/>
        <w:ind w:left="536"/>
      </w:pPr>
      <w:r>
        <w:t>Director of the Etherredge Center</w:t>
      </w:r>
    </w:p>
    <w:p w14:paraId="18B5453D" w14:textId="77777777" w:rsidR="005E2B9C" w:rsidRDefault="00020CE2">
      <w:pPr>
        <w:pStyle w:val="BodyText"/>
        <w:ind w:left="536" w:right="311"/>
        <w:jc w:val="both"/>
      </w:pPr>
      <w:r>
        <w:t>The</w:t>
      </w:r>
      <w:r>
        <w:rPr>
          <w:spacing w:val="-7"/>
        </w:rPr>
        <w:t xml:space="preserve"> </w:t>
      </w:r>
      <w:r>
        <w:t>Director</w:t>
      </w:r>
      <w:r>
        <w:rPr>
          <w:spacing w:val="-4"/>
        </w:rPr>
        <w:t xml:space="preserve"> </w:t>
      </w:r>
      <w:r>
        <w:t>of</w:t>
      </w:r>
      <w:r>
        <w:rPr>
          <w:spacing w:val="-6"/>
        </w:rPr>
        <w:t xml:space="preserve"> </w:t>
      </w:r>
      <w:r>
        <w:t>the</w:t>
      </w:r>
      <w:r>
        <w:rPr>
          <w:spacing w:val="-7"/>
        </w:rPr>
        <w:t xml:space="preserve"> </w:t>
      </w:r>
      <w:r>
        <w:t>Etherredge</w:t>
      </w:r>
      <w:r>
        <w:rPr>
          <w:spacing w:val="-4"/>
        </w:rPr>
        <w:t xml:space="preserve"> </w:t>
      </w:r>
      <w:r>
        <w:t>Center</w:t>
      </w:r>
      <w:r>
        <w:rPr>
          <w:spacing w:val="-5"/>
        </w:rPr>
        <w:t xml:space="preserve"> </w:t>
      </w:r>
      <w:r>
        <w:t>reports</w:t>
      </w:r>
      <w:r>
        <w:rPr>
          <w:spacing w:val="-7"/>
        </w:rPr>
        <w:t xml:space="preserve"> </w:t>
      </w:r>
      <w:r>
        <w:t>to</w:t>
      </w:r>
      <w:r>
        <w:rPr>
          <w:spacing w:val="-7"/>
        </w:rPr>
        <w:t xml:space="preserve"> </w:t>
      </w:r>
      <w:r>
        <w:t>the</w:t>
      </w:r>
      <w:r>
        <w:rPr>
          <w:spacing w:val="-7"/>
        </w:rPr>
        <w:t xml:space="preserve"> </w:t>
      </w:r>
      <w:r>
        <w:t>Executive</w:t>
      </w:r>
      <w:r>
        <w:rPr>
          <w:spacing w:val="-6"/>
        </w:rPr>
        <w:t xml:space="preserve"> </w:t>
      </w:r>
      <w:r>
        <w:t>Vice</w:t>
      </w:r>
      <w:r>
        <w:rPr>
          <w:spacing w:val="-4"/>
        </w:rPr>
        <w:t xml:space="preserve"> </w:t>
      </w:r>
      <w:r>
        <w:t>Chancellor</w:t>
      </w:r>
      <w:r>
        <w:rPr>
          <w:spacing w:val="-6"/>
        </w:rPr>
        <w:t xml:space="preserve"> </w:t>
      </w:r>
      <w:r>
        <w:t>for</w:t>
      </w:r>
      <w:r>
        <w:rPr>
          <w:spacing w:val="-4"/>
        </w:rPr>
        <w:t xml:space="preserve"> </w:t>
      </w:r>
      <w:r>
        <w:t>Academic Affairs</w:t>
      </w:r>
      <w:r>
        <w:rPr>
          <w:spacing w:val="-9"/>
        </w:rPr>
        <w:t xml:space="preserve"> </w:t>
      </w:r>
      <w:r>
        <w:t>and,</w:t>
      </w:r>
      <w:r>
        <w:rPr>
          <w:spacing w:val="-9"/>
        </w:rPr>
        <w:t xml:space="preserve"> </w:t>
      </w:r>
      <w:r>
        <w:t>in</w:t>
      </w:r>
      <w:r>
        <w:rPr>
          <w:spacing w:val="-10"/>
        </w:rPr>
        <w:t xml:space="preserve"> </w:t>
      </w:r>
      <w:r>
        <w:t>accordance</w:t>
      </w:r>
      <w:r>
        <w:rPr>
          <w:spacing w:val="-11"/>
        </w:rPr>
        <w:t xml:space="preserve"> </w:t>
      </w:r>
      <w:r>
        <w:t>with</w:t>
      </w:r>
      <w:r>
        <w:rPr>
          <w:spacing w:val="-10"/>
        </w:rPr>
        <w:t xml:space="preserve"> </w:t>
      </w:r>
      <w:r>
        <w:t>the</w:t>
      </w:r>
      <w:r>
        <w:rPr>
          <w:spacing w:val="-8"/>
        </w:rPr>
        <w:t xml:space="preserve"> </w:t>
      </w:r>
      <w:r>
        <w:t>institutional</w:t>
      </w:r>
      <w:r>
        <w:rPr>
          <w:spacing w:val="-8"/>
        </w:rPr>
        <w:t xml:space="preserve"> </w:t>
      </w:r>
      <w:r>
        <w:t>mission,</w:t>
      </w:r>
      <w:r>
        <w:rPr>
          <w:spacing w:val="-9"/>
        </w:rPr>
        <w:t xml:space="preserve"> </w:t>
      </w:r>
      <w:r>
        <w:t>is</w:t>
      </w:r>
      <w:r>
        <w:rPr>
          <w:spacing w:val="-9"/>
        </w:rPr>
        <w:t xml:space="preserve"> </w:t>
      </w:r>
      <w:r>
        <w:t>responsible</w:t>
      </w:r>
      <w:r>
        <w:rPr>
          <w:spacing w:val="-8"/>
        </w:rPr>
        <w:t xml:space="preserve"> </w:t>
      </w:r>
      <w:r>
        <w:t>for</w:t>
      </w:r>
      <w:r>
        <w:rPr>
          <w:spacing w:val="-9"/>
        </w:rPr>
        <w:t xml:space="preserve"> </w:t>
      </w:r>
      <w:r>
        <w:t>coordination</w:t>
      </w:r>
      <w:r>
        <w:rPr>
          <w:spacing w:val="-9"/>
        </w:rPr>
        <w:t xml:space="preserve"> </w:t>
      </w:r>
      <w:r>
        <w:t>of</w:t>
      </w:r>
      <w:r>
        <w:rPr>
          <w:spacing w:val="-9"/>
        </w:rPr>
        <w:t xml:space="preserve"> </w:t>
      </w:r>
      <w:r>
        <w:t>the calendar, technical/logistical support for the theatres and other academic and non-academic uses of the building, with primary responsibility for all events in the</w:t>
      </w:r>
      <w:r>
        <w:rPr>
          <w:spacing w:val="-13"/>
        </w:rPr>
        <w:t xml:space="preserve"> </w:t>
      </w:r>
      <w:r>
        <w:t>facility.</w:t>
      </w:r>
    </w:p>
    <w:p w14:paraId="7D2DE88F" w14:textId="77777777" w:rsidR="005E2B9C" w:rsidRDefault="005E2B9C">
      <w:pPr>
        <w:pStyle w:val="BodyText"/>
        <w:spacing w:before="3"/>
      </w:pPr>
    </w:p>
    <w:p w14:paraId="653FA704" w14:textId="77777777" w:rsidR="005E2B9C" w:rsidRDefault="00020CE2">
      <w:pPr>
        <w:pStyle w:val="Heading4"/>
        <w:spacing w:line="250" w:lineRule="exact"/>
        <w:ind w:left="536"/>
      </w:pPr>
      <w:r>
        <w:t>Director of the Honors Program</w:t>
      </w:r>
    </w:p>
    <w:p w14:paraId="55F7220A" w14:textId="77777777" w:rsidR="005E2B9C" w:rsidRDefault="00020CE2">
      <w:pPr>
        <w:pStyle w:val="BodyText"/>
        <w:ind w:left="536" w:right="310"/>
        <w:jc w:val="both"/>
      </w:pPr>
      <w:r>
        <w:t>The Director of the Honors Program is appointed by and reports to the Executive Vice Chancellor</w:t>
      </w:r>
      <w:r>
        <w:rPr>
          <w:spacing w:val="-4"/>
        </w:rPr>
        <w:t xml:space="preserve"> </w:t>
      </w:r>
      <w:r>
        <w:t>for</w:t>
      </w:r>
      <w:r>
        <w:rPr>
          <w:spacing w:val="-3"/>
        </w:rPr>
        <w:t xml:space="preserve"> </w:t>
      </w:r>
      <w:r>
        <w:t>Academic</w:t>
      </w:r>
      <w:r>
        <w:rPr>
          <w:spacing w:val="-3"/>
        </w:rPr>
        <w:t xml:space="preserve"> </w:t>
      </w:r>
      <w:r>
        <w:t>Affairs.</w:t>
      </w:r>
      <w:r>
        <w:rPr>
          <w:spacing w:val="-4"/>
        </w:rPr>
        <w:t xml:space="preserve"> </w:t>
      </w:r>
      <w:r>
        <w:t>In</w:t>
      </w:r>
      <w:r>
        <w:rPr>
          <w:spacing w:val="-1"/>
        </w:rPr>
        <w:t xml:space="preserve"> </w:t>
      </w:r>
      <w:r>
        <w:t>accordance</w:t>
      </w:r>
      <w:r>
        <w:rPr>
          <w:spacing w:val="-4"/>
        </w:rPr>
        <w:t xml:space="preserve"> </w:t>
      </w:r>
      <w:r>
        <w:t>with</w:t>
      </w:r>
      <w:r>
        <w:rPr>
          <w:spacing w:val="-4"/>
        </w:rPr>
        <w:t xml:space="preserve"> </w:t>
      </w:r>
      <w:r>
        <w:t>the</w:t>
      </w:r>
      <w:r>
        <w:rPr>
          <w:spacing w:val="-3"/>
        </w:rPr>
        <w:t xml:space="preserve"> </w:t>
      </w:r>
      <w:r>
        <w:t>institutional</w:t>
      </w:r>
      <w:r>
        <w:rPr>
          <w:spacing w:val="-3"/>
        </w:rPr>
        <w:t xml:space="preserve"> </w:t>
      </w:r>
      <w:r>
        <w:t>mission,</w:t>
      </w:r>
      <w:r>
        <w:rPr>
          <w:spacing w:val="-6"/>
        </w:rPr>
        <w:t xml:space="preserve"> </w:t>
      </w:r>
      <w:r>
        <w:t>the</w:t>
      </w:r>
      <w:r>
        <w:rPr>
          <w:spacing w:val="-6"/>
        </w:rPr>
        <w:t xml:space="preserve"> </w:t>
      </w:r>
      <w:r>
        <w:t>Director</w:t>
      </w:r>
      <w:r>
        <w:rPr>
          <w:spacing w:val="-4"/>
        </w:rPr>
        <w:t xml:space="preserve"> </w:t>
      </w:r>
      <w:r>
        <w:t>is responsible for consulting with the Director of Admissions on selection of students for the Honors</w:t>
      </w:r>
      <w:r>
        <w:rPr>
          <w:spacing w:val="-15"/>
        </w:rPr>
        <w:t xml:space="preserve"> </w:t>
      </w:r>
      <w:r>
        <w:t>Program;</w:t>
      </w:r>
      <w:r>
        <w:rPr>
          <w:spacing w:val="-15"/>
        </w:rPr>
        <w:t xml:space="preserve"> </w:t>
      </w:r>
      <w:r>
        <w:t>consulting</w:t>
      </w:r>
      <w:r>
        <w:rPr>
          <w:spacing w:val="-18"/>
        </w:rPr>
        <w:t xml:space="preserve"> </w:t>
      </w:r>
      <w:r>
        <w:t>with</w:t>
      </w:r>
      <w:r>
        <w:rPr>
          <w:spacing w:val="-16"/>
        </w:rPr>
        <w:t xml:space="preserve"> </w:t>
      </w:r>
      <w:r>
        <w:t>the</w:t>
      </w:r>
      <w:r>
        <w:rPr>
          <w:spacing w:val="-15"/>
        </w:rPr>
        <w:t xml:space="preserve"> </w:t>
      </w:r>
      <w:r>
        <w:t>Honors</w:t>
      </w:r>
      <w:r>
        <w:rPr>
          <w:spacing w:val="-15"/>
        </w:rPr>
        <w:t xml:space="preserve"> </w:t>
      </w:r>
      <w:r>
        <w:t>Program</w:t>
      </w:r>
      <w:r>
        <w:rPr>
          <w:spacing w:val="-17"/>
        </w:rPr>
        <w:t xml:space="preserve"> </w:t>
      </w:r>
      <w:r>
        <w:t>Steering</w:t>
      </w:r>
      <w:r>
        <w:rPr>
          <w:spacing w:val="-18"/>
        </w:rPr>
        <w:t xml:space="preserve"> </w:t>
      </w:r>
      <w:r>
        <w:t>Committee</w:t>
      </w:r>
      <w:r>
        <w:rPr>
          <w:spacing w:val="-14"/>
        </w:rPr>
        <w:t xml:space="preserve"> </w:t>
      </w:r>
      <w:r>
        <w:t>and</w:t>
      </w:r>
      <w:r>
        <w:rPr>
          <w:spacing w:val="-16"/>
        </w:rPr>
        <w:t xml:space="preserve"> </w:t>
      </w:r>
      <w:r>
        <w:t>with</w:t>
      </w:r>
      <w:r>
        <w:rPr>
          <w:spacing w:val="-16"/>
        </w:rPr>
        <w:t xml:space="preserve"> </w:t>
      </w:r>
      <w:r>
        <w:t>unit</w:t>
      </w:r>
      <w:r>
        <w:rPr>
          <w:spacing w:val="-15"/>
        </w:rPr>
        <w:t xml:space="preserve"> </w:t>
      </w:r>
      <w:r>
        <w:t>heads to arrange honors courses and colloquia for each academic year; serving as advisor to honors students concerning honors program requirements; reviewing honors students’ performance each semester to ensure compliance with established continuation standards; chairing the Honors Program Steering Committee; attending national and regional honors program conferences; preparing annual program review and budget reports; and conducting outcomes assessment of the Honors</w:t>
      </w:r>
      <w:r>
        <w:rPr>
          <w:spacing w:val="-2"/>
        </w:rPr>
        <w:t xml:space="preserve"> </w:t>
      </w:r>
      <w:r>
        <w:t>Program.</w:t>
      </w:r>
    </w:p>
    <w:p w14:paraId="04E1AE75" w14:textId="77777777" w:rsidR="005E2B9C" w:rsidRDefault="005E2B9C">
      <w:pPr>
        <w:pStyle w:val="BodyText"/>
        <w:spacing w:before="2"/>
      </w:pPr>
    </w:p>
    <w:p w14:paraId="60EE634B" w14:textId="77777777" w:rsidR="005E2B9C" w:rsidRDefault="00020CE2">
      <w:pPr>
        <w:pStyle w:val="Heading4"/>
        <w:spacing w:line="250" w:lineRule="exact"/>
        <w:ind w:left="536"/>
      </w:pPr>
      <w:r>
        <w:t>Director of Institutional Effectiveness</w:t>
      </w:r>
    </w:p>
    <w:p w14:paraId="34641534" w14:textId="77777777" w:rsidR="005E2B9C" w:rsidRDefault="00020CE2">
      <w:pPr>
        <w:pStyle w:val="BodyText"/>
        <w:ind w:left="536" w:right="308"/>
        <w:jc w:val="both"/>
      </w:pPr>
      <w:r>
        <w:t>The Director of Institutional Effectiveness reports to the Executive Vice Chancellor for Academic</w:t>
      </w:r>
      <w:r>
        <w:rPr>
          <w:spacing w:val="-7"/>
        </w:rPr>
        <w:t xml:space="preserve"> </w:t>
      </w:r>
      <w:r>
        <w:t>Affairs.</w:t>
      </w:r>
      <w:r>
        <w:rPr>
          <w:spacing w:val="-6"/>
        </w:rPr>
        <w:t xml:space="preserve"> </w:t>
      </w:r>
      <w:r>
        <w:t>In</w:t>
      </w:r>
      <w:r>
        <w:rPr>
          <w:spacing w:val="-6"/>
        </w:rPr>
        <w:t xml:space="preserve"> </w:t>
      </w:r>
      <w:r>
        <w:t>accordance</w:t>
      </w:r>
      <w:r>
        <w:rPr>
          <w:spacing w:val="-6"/>
        </w:rPr>
        <w:t xml:space="preserve"> </w:t>
      </w:r>
      <w:r>
        <w:t>with</w:t>
      </w:r>
      <w:r>
        <w:rPr>
          <w:spacing w:val="-8"/>
        </w:rPr>
        <w:t xml:space="preserve"> </w:t>
      </w:r>
      <w:r>
        <w:t>the</w:t>
      </w:r>
      <w:r>
        <w:rPr>
          <w:spacing w:val="-6"/>
        </w:rPr>
        <w:t xml:space="preserve"> </w:t>
      </w:r>
      <w:r>
        <w:t>institutional</w:t>
      </w:r>
      <w:r>
        <w:rPr>
          <w:spacing w:val="-7"/>
        </w:rPr>
        <w:t xml:space="preserve"> </w:t>
      </w:r>
      <w:r>
        <w:t>mission,</w:t>
      </w:r>
      <w:r>
        <w:rPr>
          <w:spacing w:val="-6"/>
        </w:rPr>
        <w:t xml:space="preserve"> </w:t>
      </w:r>
      <w:r>
        <w:t>the</w:t>
      </w:r>
      <w:r>
        <w:rPr>
          <w:spacing w:val="-6"/>
        </w:rPr>
        <w:t xml:space="preserve"> </w:t>
      </w:r>
      <w:r>
        <w:t>Director</w:t>
      </w:r>
      <w:r>
        <w:rPr>
          <w:spacing w:val="-8"/>
        </w:rPr>
        <w:t xml:space="preserve"> </w:t>
      </w:r>
      <w:r>
        <w:t>is</w:t>
      </w:r>
      <w:r>
        <w:rPr>
          <w:spacing w:val="-6"/>
        </w:rPr>
        <w:t xml:space="preserve"> </w:t>
      </w:r>
      <w:r>
        <w:t>responsible</w:t>
      </w:r>
      <w:r>
        <w:rPr>
          <w:spacing w:val="-8"/>
        </w:rPr>
        <w:t xml:space="preserve"> </w:t>
      </w:r>
      <w:r>
        <w:t xml:space="preserve">for the coordination and direction of the institutional </w:t>
      </w:r>
      <w:proofErr w:type="gramStart"/>
      <w:r>
        <w:t>self-study, and</w:t>
      </w:r>
      <w:proofErr w:type="gramEnd"/>
      <w:r>
        <w:t xml:space="preserve"> assists with long-range institutional</w:t>
      </w:r>
      <w:r>
        <w:rPr>
          <w:spacing w:val="-10"/>
        </w:rPr>
        <w:t xml:space="preserve"> </w:t>
      </w:r>
      <w:r>
        <w:t>planning</w:t>
      </w:r>
      <w:r>
        <w:rPr>
          <w:spacing w:val="-12"/>
        </w:rPr>
        <w:t xml:space="preserve"> </w:t>
      </w:r>
      <w:r>
        <w:t>and</w:t>
      </w:r>
      <w:r>
        <w:rPr>
          <w:spacing w:val="-10"/>
        </w:rPr>
        <w:t xml:space="preserve"> </w:t>
      </w:r>
      <w:r>
        <w:t>research.</w:t>
      </w:r>
      <w:r>
        <w:rPr>
          <w:spacing w:val="-13"/>
        </w:rPr>
        <w:t xml:space="preserve"> </w:t>
      </w:r>
      <w:r>
        <w:t>The</w:t>
      </w:r>
      <w:r>
        <w:rPr>
          <w:spacing w:val="-9"/>
        </w:rPr>
        <w:t xml:space="preserve"> </w:t>
      </w:r>
      <w:r>
        <w:t>Director</w:t>
      </w:r>
      <w:r>
        <w:rPr>
          <w:spacing w:val="-9"/>
        </w:rPr>
        <w:t xml:space="preserve"> </w:t>
      </w:r>
      <w:r>
        <w:t>coordinates</w:t>
      </w:r>
      <w:r>
        <w:rPr>
          <w:spacing w:val="-10"/>
        </w:rPr>
        <w:t xml:space="preserve"> </w:t>
      </w:r>
      <w:r>
        <w:t>the</w:t>
      </w:r>
      <w:r>
        <w:rPr>
          <w:spacing w:val="-9"/>
        </w:rPr>
        <w:t xml:space="preserve"> </w:t>
      </w:r>
      <w:r>
        <w:t>University’s</w:t>
      </w:r>
      <w:r>
        <w:rPr>
          <w:spacing w:val="-11"/>
        </w:rPr>
        <w:t xml:space="preserve"> </w:t>
      </w:r>
      <w:r>
        <w:t>overall</w:t>
      </w:r>
      <w:r>
        <w:rPr>
          <w:spacing w:val="-10"/>
        </w:rPr>
        <w:t xml:space="preserve"> </w:t>
      </w:r>
      <w:r>
        <w:t>program of assessment—serving as primary assessment consultant, developing and administering surveys, maintaining databases of assessment results, and providing analysis of assessment data; and prepares reports for internal departments and external</w:t>
      </w:r>
      <w:r>
        <w:rPr>
          <w:spacing w:val="-6"/>
        </w:rPr>
        <w:t xml:space="preserve"> </w:t>
      </w:r>
      <w:r>
        <w:t>agencies.</w:t>
      </w:r>
    </w:p>
    <w:p w14:paraId="7E8E4760" w14:textId="77777777" w:rsidR="005E2B9C" w:rsidRDefault="005E2B9C">
      <w:pPr>
        <w:pStyle w:val="BodyText"/>
        <w:spacing w:before="1"/>
      </w:pPr>
    </w:p>
    <w:p w14:paraId="335525C3" w14:textId="77777777" w:rsidR="005E2B9C" w:rsidRDefault="00020CE2">
      <w:pPr>
        <w:pStyle w:val="Heading4"/>
        <w:spacing w:line="251" w:lineRule="exact"/>
        <w:ind w:left="536"/>
      </w:pPr>
      <w:r>
        <w:t>Director of the Ruth Patrick Science Education Center</w:t>
      </w:r>
    </w:p>
    <w:p w14:paraId="6496754A" w14:textId="77777777" w:rsidR="005E2B9C" w:rsidRDefault="00020CE2">
      <w:pPr>
        <w:pStyle w:val="BodyText"/>
        <w:ind w:left="536" w:right="311"/>
        <w:jc w:val="both"/>
      </w:pPr>
      <w:r>
        <w:t>The Director of the Ruth Patrick Science Education Center reports to the Executive Vice Chancellor</w:t>
      </w:r>
      <w:r>
        <w:rPr>
          <w:spacing w:val="-5"/>
        </w:rPr>
        <w:t xml:space="preserve"> </w:t>
      </w:r>
      <w:r>
        <w:t>for</w:t>
      </w:r>
      <w:r>
        <w:rPr>
          <w:spacing w:val="-4"/>
        </w:rPr>
        <w:t xml:space="preserve"> </w:t>
      </w:r>
      <w:r>
        <w:t>Academic</w:t>
      </w:r>
      <w:r>
        <w:rPr>
          <w:spacing w:val="-4"/>
        </w:rPr>
        <w:t xml:space="preserve"> </w:t>
      </w:r>
      <w:r>
        <w:t>Affairs</w:t>
      </w:r>
      <w:r>
        <w:rPr>
          <w:spacing w:val="-4"/>
        </w:rPr>
        <w:t xml:space="preserve"> </w:t>
      </w:r>
      <w:r>
        <w:t>through</w:t>
      </w:r>
      <w:r>
        <w:rPr>
          <w:spacing w:val="-5"/>
        </w:rPr>
        <w:t xml:space="preserve"> </w:t>
      </w:r>
      <w:r>
        <w:t>the</w:t>
      </w:r>
      <w:r>
        <w:rPr>
          <w:spacing w:val="-4"/>
        </w:rPr>
        <w:t xml:space="preserve"> </w:t>
      </w:r>
      <w:r>
        <w:t>Dean</w:t>
      </w:r>
      <w:r>
        <w:rPr>
          <w:spacing w:val="-5"/>
        </w:rPr>
        <w:t xml:space="preserve"> </w:t>
      </w:r>
      <w:r>
        <w:t>of</w:t>
      </w:r>
      <w:r>
        <w:rPr>
          <w:spacing w:val="-6"/>
        </w:rPr>
        <w:t xml:space="preserve"> </w:t>
      </w:r>
      <w:r>
        <w:t>the</w:t>
      </w:r>
      <w:r>
        <w:rPr>
          <w:spacing w:val="-4"/>
        </w:rPr>
        <w:t xml:space="preserve"> </w:t>
      </w:r>
      <w:r>
        <w:t>School</w:t>
      </w:r>
      <w:r>
        <w:rPr>
          <w:spacing w:val="-4"/>
        </w:rPr>
        <w:t xml:space="preserve"> </w:t>
      </w:r>
      <w:r>
        <w:t>of</w:t>
      </w:r>
      <w:r>
        <w:rPr>
          <w:spacing w:val="-4"/>
        </w:rPr>
        <w:t xml:space="preserve"> </w:t>
      </w:r>
      <w:r>
        <w:t>Education.</w:t>
      </w:r>
      <w:r>
        <w:rPr>
          <w:spacing w:val="-5"/>
        </w:rPr>
        <w:t xml:space="preserve"> </w:t>
      </w:r>
      <w:r>
        <w:t>In</w:t>
      </w:r>
      <w:r>
        <w:rPr>
          <w:spacing w:val="-2"/>
        </w:rPr>
        <w:t xml:space="preserve"> </w:t>
      </w:r>
      <w:r>
        <w:t>accordance with the institutional mission, the Director is responsible for overseeing the operation of the Center, including hiring, training, and supervising staff; developing and delivering</w:t>
      </w:r>
      <w:r>
        <w:rPr>
          <w:spacing w:val="-27"/>
        </w:rPr>
        <w:t xml:space="preserve"> </w:t>
      </w:r>
      <w:proofErr w:type="gramStart"/>
      <w:r>
        <w:t>programs;</w:t>
      </w:r>
      <w:proofErr w:type="gramEnd"/>
    </w:p>
    <w:p w14:paraId="7B1E94B6" w14:textId="77777777" w:rsidR="005E2B9C" w:rsidRDefault="005E2B9C">
      <w:pPr>
        <w:jc w:val="both"/>
        <w:sectPr w:rsidR="005E2B9C" w:rsidSect="00FF17B2">
          <w:pgSz w:w="12240" w:h="15840"/>
          <w:pgMar w:top="1360" w:right="1700" w:bottom="1180" w:left="1480" w:header="0" w:footer="998" w:gutter="0"/>
          <w:cols w:space="720"/>
        </w:sectPr>
      </w:pPr>
    </w:p>
    <w:p w14:paraId="5F3BFB7B" w14:textId="77777777" w:rsidR="005E2B9C" w:rsidRDefault="00020CE2">
      <w:pPr>
        <w:pStyle w:val="BodyText"/>
        <w:spacing w:before="74"/>
        <w:ind w:left="535" w:right="314"/>
        <w:jc w:val="both"/>
      </w:pPr>
      <w:r>
        <w:lastRenderedPageBreak/>
        <w:t>managing the budget; establishing short and long-term goals; and assessing the effectiveness of the Center’s programs and activities.</w:t>
      </w:r>
    </w:p>
    <w:p w14:paraId="1B2B9725" w14:textId="77777777" w:rsidR="005E2B9C" w:rsidRDefault="005E2B9C">
      <w:pPr>
        <w:pStyle w:val="BodyText"/>
        <w:spacing w:before="3"/>
      </w:pPr>
    </w:p>
    <w:p w14:paraId="72522AC6" w14:textId="77777777" w:rsidR="005E2B9C" w:rsidRDefault="00020CE2">
      <w:pPr>
        <w:pStyle w:val="Heading4"/>
        <w:spacing w:before="1" w:line="251" w:lineRule="exact"/>
      </w:pPr>
      <w:r>
        <w:t>Director of Sponsored Research</w:t>
      </w:r>
    </w:p>
    <w:p w14:paraId="553FE0F2" w14:textId="77777777" w:rsidR="005E2B9C" w:rsidRDefault="00020CE2">
      <w:pPr>
        <w:pStyle w:val="BodyText"/>
        <w:ind w:left="535" w:right="311"/>
        <w:jc w:val="both"/>
      </w:pPr>
      <w:r>
        <w:t>The Director of Sponsored Research reports to the Executive Vice Chancellor for Academic Affairs. In accordance with the institutional mission, the Director holds responsibility for working with external organizations/foundations to cultivate the development of grants and contracts, and for coordinating efforts in the preparation of grants and contracts.</w:t>
      </w:r>
    </w:p>
    <w:p w14:paraId="0EA576DD" w14:textId="77777777" w:rsidR="005E2B9C" w:rsidRDefault="005E2B9C">
      <w:pPr>
        <w:pStyle w:val="BodyText"/>
        <w:spacing w:before="2"/>
      </w:pPr>
    </w:p>
    <w:p w14:paraId="7CCDB2AE" w14:textId="77777777" w:rsidR="005E2B9C" w:rsidRDefault="00020CE2">
      <w:pPr>
        <w:pStyle w:val="Heading4"/>
        <w:spacing w:line="250" w:lineRule="exact"/>
      </w:pPr>
      <w:r>
        <w:t>Director of Veteran and Military Student Affairs</w:t>
      </w:r>
    </w:p>
    <w:p w14:paraId="7A4CB877" w14:textId="6564D17D" w:rsidR="005E2B9C" w:rsidRDefault="00020CE2" w:rsidP="000D6640">
      <w:pPr>
        <w:pStyle w:val="BodyText"/>
        <w:ind w:left="535" w:right="311"/>
        <w:jc w:val="both"/>
      </w:pPr>
      <w:r>
        <w:t>The</w:t>
      </w:r>
      <w:r>
        <w:rPr>
          <w:spacing w:val="-12"/>
        </w:rPr>
        <w:t xml:space="preserve"> </w:t>
      </w:r>
      <w:r>
        <w:t>Director</w:t>
      </w:r>
      <w:r>
        <w:rPr>
          <w:spacing w:val="-10"/>
        </w:rPr>
        <w:t xml:space="preserve"> </w:t>
      </w:r>
      <w:r>
        <w:t>of</w:t>
      </w:r>
      <w:r>
        <w:rPr>
          <w:spacing w:val="-11"/>
        </w:rPr>
        <w:t xml:space="preserve"> </w:t>
      </w:r>
      <w:r>
        <w:t>Veteran</w:t>
      </w:r>
      <w:r>
        <w:rPr>
          <w:spacing w:val="-12"/>
        </w:rPr>
        <w:t xml:space="preserve"> </w:t>
      </w:r>
      <w:r>
        <w:t>and</w:t>
      </w:r>
      <w:r>
        <w:rPr>
          <w:spacing w:val="-10"/>
        </w:rPr>
        <w:t xml:space="preserve"> </w:t>
      </w:r>
      <w:r>
        <w:t>Military</w:t>
      </w:r>
      <w:r>
        <w:rPr>
          <w:spacing w:val="-12"/>
        </w:rPr>
        <w:t xml:space="preserve"> </w:t>
      </w:r>
      <w:r>
        <w:t>Student</w:t>
      </w:r>
      <w:r>
        <w:rPr>
          <w:spacing w:val="-9"/>
        </w:rPr>
        <w:t xml:space="preserve"> </w:t>
      </w:r>
      <w:r>
        <w:t>Affairs</w:t>
      </w:r>
      <w:r>
        <w:rPr>
          <w:spacing w:val="-11"/>
        </w:rPr>
        <w:t xml:space="preserve"> </w:t>
      </w:r>
      <w:r>
        <w:t>reports</w:t>
      </w:r>
      <w:r>
        <w:rPr>
          <w:spacing w:val="-11"/>
        </w:rPr>
        <w:t xml:space="preserve"> </w:t>
      </w:r>
      <w:r>
        <w:t>to</w:t>
      </w:r>
      <w:r>
        <w:rPr>
          <w:spacing w:val="-12"/>
        </w:rPr>
        <w:t xml:space="preserve"> </w:t>
      </w:r>
      <w:r>
        <w:t>the</w:t>
      </w:r>
      <w:r>
        <w:rPr>
          <w:spacing w:val="-9"/>
        </w:rPr>
        <w:t xml:space="preserve"> </w:t>
      </w:r>
      <w:r>
        <w:t>Executive</w:t>
      </w:r>
      <w:r>
        <w:rPr>
          <w:spacing w:val="-12"/>
        </w:rPr>
        <w:t xml:space="preserve"> </w:t>
      </w:r>
      <w:r>
        <w:t>Vice</w:t>
      </w:r>
      <w:r>
        <w:rPr>
          <w:spacing w:val="-9"/>
        </w:rPr>
        <w:t xml:space="preserve"> </w:t>
      </w:r>
      <w:r>
        <w:t xml:space="preserve">Chancellor for Academic Affairs and, in accordance with the institutional mission, provides leadership and assistance for the programs of the </w:t>
      </w:r>
      <w:r w:rsidR="0096097A">
        <w:t>USC</w:t>
      </w:r>
      <w:r>
        <w:t xml:space="preserve"> Aiken Veteran Student Success Center. The Director leads efforts to recruit and retain veteran students, coordinates campus services for veteran students, and builds programs and partnerships with outside groups to</w:t>
      </w:r>
      <w:r>
        <w:rPr>
          <w:spacing w:val="-39"/>
        </w:rPr>
        <w:t xml:space="preserve"> </w:t>
      </w:r>
      <w:r>
        <w:t>benefit veteran students.</w:t>
      </w:r>
    </w:p>
    <w:p w14:paraId="6C4DA5CA" w14:textId="77777777" w:rsidR="005E2B9C" w:rsidRDefault="005E2B9C">
      <w:pPr>
        <w:pStyle w:val="BodyText"/>
        <w:spacing w:before="2"/>
      </w:pPr>
    </w:p>
    <w:p w14:paraId="79DE1A42" w14:textId="77777777" w:rsidR="005E2B9C" w:rsidRDefault="00020CE2">
      <w:pPr>
        <w:pStyle w:val="Heading4"/>
        <w:spacing w:line="251" w:lineRule="exact"/>
      </w:pPr>
      <w:bookmarkStart w:id="11" w:name="Library_Director"/>
      <w:bookmarkEnd w:id="11"/>
      <w:r>
        <w:t>Library Director</w:t>
      </w:r>
    </w:p>
    <w:p w14:paraId="58A25B1F" w14:textId="77777777" w:rsidR="005E2B9C" w:rsidRDefault="00020CE2">
      <w:pPr>
        <w:pStyle w:val="BodyText"/>
        <w:spacing w:line="259" w:lineRule="auto"/>
        <w:ind w:left="535" w:right="310"/>
        <w:jc w:val="both"/>
      </w:pPr>
      <w:r>
        <w:t>The Library Director, in accordance with the institutional mission, is responsible to the Executive Vice Chancellor for Academic Affairs for the supervision of all aspects of library operations,</w:t>
      </w:r>
      <w:r>
        <w:rPr>
          <w:spacing w:val="-11"/>
        </w:rPr>
        <w:t xml:space="preserve"> </w:t>
      </w:r>
      <w:r>
        <w:t>including</w:t>
      </w:r>
      <w:r>
        <w:rPr>
          <w:spacing w:val="-10"/>
        </w:rPr>
        <w:t xml:space="preserve"> </w:t>
      </w:r>
      <w:r>
        <w:t>recruiting</w:t>
      </w:r>
      <w:r>
        <w:rPr>
          <w:spacing w:val="-11"/>
        </w:rPr>
        <w:t xml:space="preserve"> </w:t>
      </w:r>
      <w:r>
        <w:t>and</w:t>
      </w:r>
      <w:r>
        <w:rPr>
          <w:spacing w:val="-10"/>
        </w:rPr>
        <w:t xml:space="preserve"> </w:t>
      </w:r>
      <w:r>
        <w:t>evaluating</w:t>
      </w:r>
      <w:r>
        <w:rPr>
          <w:spacing w:val="-10"/>
        </w:rPr>
        <w:t xml:space="preserve"> </w:t>
      </w:r>
      <w:r>
        <w:t>faculty</w:t>
      </w:r>
      <w:r>
        <w:rPr>
          <w:spacing w:val="-13"/>
        </w:rPr>
        <w:t xml:space="preserve"> </w:t>
      </w:r>
      <w:r>
        <w:t>and</w:t>
      </w:r>
      <w:r>
        <w:rPr>
          <w:spacing w:val="-8"/>
        </w:rPr>
        <w:t xml:space="preserve"> </w:t>
      </w:r>
      <w:r>
        <w:t>staff,</w:t>
      </w:r>
      <w:r>
        <w:rPr>
          <w:spacing w:val="-10"/>
        </w:rPr>
        <w:t xml:space="preserve"> </w:t>
      </w:r>
      <w:r>
        <w:t>administering</w:t>
      </w:r>
      <w:r>
        <w:rPr>
          <w:spacing w:val="-11"/>
        </w:rPr>
        <w:t xml:space="preserve"> </w:t>
      </w:r>
      <w:r>
        <w:t>the</w:t>
      </w:r>
      <w:r>
        <w:rPr>
          <w:spacing w:val="-12"/>
        </w:rPr>
        <w:t xml:space="preserve"> </w:t>
      </w:r>
      <w:r>
        <w:t xml:space="preserve">department budget, managing the facility, conducting </w:t>
      </w:r>
      <w:proofErr w:type="gramStart"/>
      <w:r>
        <w:t>assessment</w:t>
      </w:r>
      <w:proofErr w:type="gramEnd"/>
      <w:r>
        <w:t xml:space="preserve">, and planning for the future of the </w:t>
      </w:r>
      <w:proofErr w:type="gramStart"/>
      <w:r>
        <w:t>Library</w:t>
      </w:r>
      <w:proofErr w:type="gramEnd"/>
      <w:r>
        <w:t xml:space="preserve">. The Library Director is considered a unit head and is evaluated by the </w:t>
      </w:r>
      <w:r>
        <w:rPr>
          <w:sz w:val="24"/>
        </w:rPr>
        <w:t>EVCAA with input from the faculty in his or her</w:t>
      </w:r>
      <w:r>
        <w:rPr>
          <w:spacing w:val="-9"/>
          <w:sz w:val="24"/>
        </w:rPr>
        <w:t xml:space="preserve"> </w:t>
      </w:r>
      <w:r>
        <w:rPr>
          <w:sz w:val="24"/>
        </w:rPr>
        <w:t>unit</w:t>
      </w:r>
      <w:r>
        <w:t>.</w:t>
      </w:r>
    </w:p>
    <w:p w14:paraId="678EABEC" w14:textId="77777777" w:rsidR="005E2B9C" w:rsidRDefault="005E2B9C">
      <w:pPr>
        <w:pStyle w:val="BodyText"/>
        <w:spacing w:before="9"/>
        <w:rPr>
          <w:sz w:val="25"/>
        </w:rPr>
      </w:pPr>
    </w:p>
    <w:p w14:paraId="676659A5" w14:textId="77777777" w:rsidR="005E2B9C" w:rsidRDefault="00020CE2">
      <w:pPr>
        <w:spacing w:line="207" w:lineRule="exact"/>
        <w:ind w:right="316"/>
        <w:jc w:val="right"/>
        <w:rPr>
          <w:sz w:val="18"/>
        </w:rPr>
      </w:pPr>
      <w:r>
        <w:rPr>
          <w:sz w:val="18"/>
        </w:rPr>
        <w:t>March 20, 2017 (Faculty</w:t>
      </w:r>
      <w:r>
        <w:rPr>
          <w:spacing w:val="-18"/>
          <w:sz w:val="18"/>
        </w:rPr>
        <w:t xml:space="preserve"> </w:t>
      </w:r>
      <w:r>
        <w:rPr>
          <w:sz w:val="18"/>
        </w:rPr>
        <w:t>Assembly)</w:t>
      </w:r>
    </w:p>
    <w:p w14:paraId="5C89F1C5" w14:textId="77777777" w:rsidR="005E2B9C" w:rsidRDefault="00020CE2">
      <w:pPr>
        <w:spacing w:line="207" w:lineRule="exact"/>
        <w:ind w:right="313"/>
        <w:jc w:val="right"/>
        <w:rPr>
          <w:sz w:val="18"/>
        </w:rPr>
      </w:pPr>
      <w:r>
        <w:rPr>
          <w:sz w:val="18"/>
        </w:rPr>
        <w:t>June 23, 2017 (Board of</w:t>
      </w:r>
      <w:r>
        <w:rPr>
          <w:spacing w:val="-11"/>
          <w:sz w:val="18"/>
        </w:rPr>
        <w:t xml:space="preserve"> </w:t>
      </w:r>
      <w:r>
        <w:rPr>
          <w:sz w:val="18"/>
        </w:rPr>
        <w:t>Trustees)</w:t>
      </w:r>
    </w:p>
    <w:p w14:paraId="330D02CF" w14:textId="77777777" w:rsidR="005E2B9C" w:rsidRDefault="005E2B9C">
      <w:pPr>
        <w:pStyle w:val="BodyText"/>
        <w:spacing w:before="4"/>
      </w:pPr>
    </w:p>
    <w:p w14:paraId="15319CCA" w14:textId="77777777" w:rsidR="005E2B9C" w:rsidRDefault="00020CE2">
      <w:pPr>
        <w:pStyle w:val="Heading4"/>
        <w:ind w:right="862"/>
      </w:pPr>
      <w:r>
        <w:t>Reporting to the Vice Chancellor for Finance and Administration/Chief Financial Officer:</w:t>
      </w:r>
    </w:p>
    <w:p w14:paraId="2B589FD7" w14:textId="77777777" w:rsidR="005E2B9C" w:rsidRDefault="005E2B9C">
      <w:pPr>
        <w:pStyle w:val="BodyText"/>
        <w:rPr>
          <w:b/>
        </w:rPr>
      </w:pPr>
    </w:p>
    <w:p w14:paraId="01F8C643" w14:textId="77777777" w:rsidR="005E2B9C" w:rsidRDefault="00020CE2">
      <w:pPr>
        <w:spacing w:line="252" w:lineRule="exact"/>
        <w:ind w:left="535"/>
        <w:jc w:val="both"/>
        <w:rPr>
          <w:b/>
        </w:rPr>
      </w:pPr>
      <w:r>
        <w:rPr>
          <w:b/>
        </w:rPr>
        <w:t>Budget Manager</w:t>
      </w:r>
    </w:p>
    <w:p w14:paraId="3FDAB2EF" w14:textId="77777777" w:rsidR="005E2B9C" w:rsidRDefault="00020CE2">
      <w:pPr>
        <w:pStyle w:val="BodyText"/>
        <w:ind w:left="535" w:right="312"/>
        <w:jc w:val="both"/>
      </w:pPr>
      <w:r>
        <w:t>The Budget Manager reports to the Vice Chancellor for Finance and Administration/Chief Financial</w:t>
      </w:r>
      <w:r>
        <w:rPr>
          <w:spacing w:val="-7"/>
        </w:rPr>
        <w:t xml:space="preserve"> </w:t>
      </w:r>
      <w:r>
        <w:t>Officer.</w:t>
      </w:r>
      <w:r>
        <w:rPr>
          <w:spacing w:val="-7"/>
        </w:rPr>
        <w:t xml:space="preserve"> </w:t>
      </w:r>
      <w:r>
        <w:t>In</w:t>
      </w:r>
      <w:r>
        <w:rPr>
          <w:spacing w:val="-7"/>
        </w:rPr>
        <w:t xml:space="preserve"> </w:t>
      </w:r>
      <w:r>
        <w:t>accordance</w:t>
      </w:r>
      <w:r>
        <w:rPr>
          <w:spacing w:val="-8"/>
        </w:rPr>
        <w:t xml:space="preserve"> </w:t>
      </w:r>
      <w:r>
        <w:t>with</w:t>
      </w:r>
      <w:r>
        <w:rPr>
          <w:spacing w:val="-7"/>
        </w:rPr>
        <w:t xml:space="preserve"> </w:t>
      </w:r>
      <w:r>
        <w:t>the</w:t>
      </w:r>
      <w:r>
        <w:rPr>
          <w:spacing w:val="-7"/>
        </w:rPr>
        <w:t xml:space="preserve"> </w:t>
      </w:r>
      <w:r>
        <w:t>institutional</w:t>
      </w:r>
      <w:r>
        <w:rPr>
          <w:spacing w:val="-6"/>
        </w:rPr>
        <w:t xml:space="preserve"> </w:t>
      </w:r>
      <w:r>
        <w:t>mission,</w:t>
      </w:r>
      <w:r>
        <w:rPr>
          <w:spacing w:val="-9"/>
        </w:rPr>
        <w:t xml:space="preserve"> </w:t>
      </w:r>
      <w:r>
        <w:t>the</w:t>
      </w:r>
      <w:r>
        <w:rPr>
          <w:spacing w:val="-7"/>
        </w:rPr>
        <w:t xml:space="preserve"> </w:t>
      </w:r>
      <w:r>
        <w:t>Budget</w:t>
      </w:r>
      <w:r>
        <w:rPr>
          <w:spacing w:val="-6"/>
        </w:rPr>
        <w:t xml:space="preserve"> </w:t>
      </w:r>
      <w:r>
        <w:t>Manager</w:t>
      </w:r>
      <w:r>
        <w:rPr>
          <w:spacing w:val="-6"/>
        </w:rPr>
        <w:t xml:space="preserve"> </w:t>
      </w:r>
      <w:proofErr w:type="gramStart"/>
      <w:r>
        <w:t>over-sees</w:t>
      </w:r>
      <w:proofErr w:type="gramEnd"/>
      <w:r>
        <w:t xml:space="preserve"> day-to-day</w:t>
      </w:r>
      <w:r>
        <w:rPr>
          <w:spacing w:val="-10"/>
        </w:rPr>
        <w:t xml:space="preserve"> </w:t>
      </w:r>
      <w:r>
        <w:t>efforts</w:t>
      </w:r>
      <w:r>
        <w:rPr>
          <w:spacing w:val="-8"/>
        </w:rPr>
        <w:t xml:space="preserve"> </w:t>
      </w:r>
      <w:r>
        <w:t>to</w:t>
      </w:r>
      <w:r>
        <w:rPr>
          <w:spacing w:val="-10"/>
        </w:rPr>
        <w:t xml:space="preserve"> </w:t>
      </w:r>
      <w:r>
        <w:t>manage</w:t>
      </w:r>
      <w:r>
        <w:rPr>
          <w:spacing w:val="-6"/>
        </w:rPr>
        <w:t xml:space="preserve"> </w:t>
      </w:r>
      <w:r>
        <w:t>and</w:t>
      </w:r>
      <w:r>
        <w:rPr>
          <w:spacing w:val="-10"/>
        </w:rPr>
        <w:t xml:space="preserve"> </w:t>
      </w:r>
      <w:proofErr w:type="gramStart"/>
      <w:r>
        <w:t>report</w:t>
      </w:r>
      <w:proofErr w:type="gramEnd"/>
      <w:r>
        <w:rPr>
          <w:spacing w:val="-8"/>
        </w:rPr>
        <w:t xml:space="preserve"> </w:t>
      </w:r>
      <w:r>
        <w:t>University</w:t>
      </w:r>
      <w:r>
        <w:rPr>
          <w:spacing w:val="-12"/>
        </w:rPr>
        <w:t xml:space="preserve"> </w:t>
      </w:r>
      <w:r>
        <w:t>resources.</w:t>
      </w:r>
      <w:r>
        <w:rPr>
          <w:spacing w:val="-8"/>
        </w:rPr>
        <w:t xml:space="preserve"> </w:t>
      </w:r>
      <w:r>
        <w:t>The</w:t>
      </w:r>
      <w:r>
        <w:rPr>
          <w:spacing w:val="-6"/>
        </w:rPr>
        <w:t xml:space="preserve"> </w:t>
      </w:r>
      <w:r>
        <w:t>Budget</w:t>
      </w:r>
      <w:r>
        <w:rPr>
          <w:spacing w:val="-9"/>
        </w:rPr>
        <w:t xml:space="preserve"> </w:t>
      </w:r>
      <w:r>
        <w:t>Manager</w:t>
      </w:r>
      <w:r>
        <w:rPr>
          <w:spacing w:val="-8"/>
        </w:rPr>
        <w:t xml:space="preserve"> </w:t>
      </w:r>
      <w:r>
        <w:t>also</w:t>
      </w:r>
      <w:r>
        <w:rPr>
          <w:spacing w:val="-9"/>
        </w:rPr>
        <w:t xml:space="preserve"> </w:t>
      </w:r>
      <w:r>
        <w:t>plays a key role in the annual budget development</w:t>
      </w:r>
      <w:r>
        <w:rPr>
          <w:spacing w:val="-9"/>
        </w:rPr>
        <w:t xml:space="preserve"> </w:t>
      </w:r>
      <w:r>
        <w:t>process.</w:t>
      </w:r>
    </w:p>
    <w:p w14:paraId="440F5650" w14:textId="77777777" w:rsidR="005E2B9C" w:rsidRDefault="005E2B9C">
      <w:pPr>
        <w:pStyle w:val="BodyText"/>
        <w:spacing w:before="11"/>
        <w:rPr>
          <w:sz w:val="21"/>
        </w:rPr>
      </w:pPr>
    </w:p>
    <w:p w14:paraId="1B6F2397" w14:textId="77777777" w:rsidR="005E2B9C" w:rsidRDefault="00020CE2">
      <w:pPr>
        <w:pStyle w:val="Heading4"/>
        <w:spacing w:line="252" w:lineRule="exact"/>
        <w:jc w:val="left"/>
      </w:pPr>
      <w:r>
        <w:t>Controller</w:t>
      </w:r>
    </w:p>
    <w:p w14:paraId="11B51A3F" w14:textId="77777777" w:rsidR="005E2B9C" w:rsidRDefault="00020CE2">
      <w:pPr>
        <w:pStyle w:val="BodyText"/>
        <w:ind w:left="535" w:right="313"/>
        <w:jc w:val="both"/>
      </w:pPr>
      <w:r>
        <w:t>The</w:t>
      </w:r>
      <w:r>
        <w:rPr>
          <w:spacing w:val="-8"/>
        </w:rPr>
        <w:t xml:space="preserve"> </w:t>
      </w:r>
      <w:r>
        <w:t>Controller</w:t>
      </w:r>
      <w:r>
        <w:rPr>
          <w:spacing w:val="-9"/>
        </w:rPr>
        <w:t xml:space="preserve"> </w:t>
      </w:r>
      <w:r>
        <w:t>reports</w:t>
      </w:r>
      <w:r>
        <w:rPr>
          <w:spacing w:val="-7"/>
        </w:rPr>
        <w:t xml:space="preserve"> </w:t>
      </w:r>
      <w:r>
        <w:t>to</w:t>
      </w:r>
      <w:r>
        <w:rPr>
          <w:spacing w:val="-9"/>
        </w:rPr>
        <w:t xml:space="preserve"> </w:t>
      </w:r>
      <w:r>
        <w:t>the</w:t>
      </w:r>
      <w:r>
        <w:rPr>
          <w:spacing w:val="-7"/>
        </w:rPr>
        <w:t xml:space="preserve"> </w:t>
      </w:r>
      <w:r>
        <w:t>Vice</w:t>
      </w:r>
      <w:r>
        <w:rPr>
          <w:spacing w:val="-7"/>
        </w:rPr>
        <w:t xml:space="preserve"> </w:t>
      </w:r>
      <w:r>
        <w:t>Chancellor</w:t>
      </w:r>
      <w:r>
        <w:rPr>
          <w:spacing w:val="-6"/>
        </w:rPr>
        <w:t xml:space="preserve"> </w:t>
      </w:r>
      <w:r>
        <w:t>for</w:t>
      </w:r>
      <w:r>
        <w:rPr>
          <w:spacing w:val="-6"/>
        </w:rPr>
        <w:t xml:space="preserve"> </w:t>
      </w:r>
      <w:r>
        <w:t>Finance</w:t>
      </w:r>
      <w:r>
        <w:rPr>
          <w:spacing w:val="-7"/>
        </w:rPr>
        <w:t xml:space="preserve"> </w:t>
      </w:r>
      <w:r>
        <w:t>and</w:t>
      </w:r>
      <w:r>
        <w:rPr>
          <w:spacing w:val="-8"/>
        </w:rPr>
        <w:t xml:space="preserve"> </w:t>
      </w:r>
      <w:r>
        <w:t>Administration/Chief</w:t>
      </w:r>
      <w:r>
        <w:rPr>
          <w:spacing w:val="-6"/>
        </w:rPr>
        <w:t xml:space="preserve"> </w:t>
      </w:r>
      <w:r>
        <w:t>Financial Officer.</w:t>
      </w:r>
      <w:r>
        <w:rPr>
          <w:spacing w:val="-5"/>
        </w:rPr>
        <w:t xml:space="preserve"> </w:t>
      </w:r>
      <w:r>
        <w:t>In</w:t>
      </w:r>
      <w:r>
        <w:rPr>
          <w:spacing w:val="-4"/>
        </w:rPr>
        <w:t xml:space="preserve"> </w:t>
      </w:r>
      <w:r>
        <w:t>accordance</w:t>
      </w:r>
      <w:r>
        <w:rPr>
          <w:spacing w:val="-4"/>
        </w:rPr>
        <w:t xml:space="preserve"> </w:t>
      </w:r>
      <w:r>
        <w:t>with</w:t>
      </w:r>
      <w:r>
        <w:rPr>
          <w:spacing w:val="-6"/>
        </w:rPr>
        <w:t xml:space="preserve"> </w:t>
      </w:r>
      <w:r>
        <w:t>the</w:t>
      </w:r>
      <w:r>
        <w:rPr>
          <w:spacing w:val="-5"/>
        </w:rPr>
        <w:t xml:space="preserve"> </w:t>
      </w:r>
      <w:r>
        <w:t>institutional</w:t>
      </w:r>
      <w:r>
        <w:rPr>
          <w:spacing w:val="-3"/>
        </w:rPr>
        <w:t xml:space="preserve"> </w:t>
      </w:r>
      <w:r>
        <w:t>mission,</w:t>
      </w:r>
      <w:r>
        <w:rPr>
          <w:spacing w:val="-5"/>
        </w:rPr>
        <w:t xml:space="preserve"> </w:t>
      </w:r>
      <w:r>
        <w:t>the</w:t>
      </w:r>
      <w:r>
        <w:rPr>
          <w:spacing w:val="-3"/>
        </w:rPr>
        <w:t xml:space="preserve"> </w:t>
      </w:r>
      <w:r>
        <w:t>Controller</w:t>
      </w:r>
      <w:r>
        <w:rPr>
          <w:spacing w:val="-4"/>
        </w:rPr>
        <w:t xml:space="preserve"> </w:t>
      </w:r>
      <w:r>
        <w:t>is</w:t>
      </w:r>
      <w:r>
        <w:rPr>
          <w:spacing w:val="-3"/>
        </w:rPr>
        <w:t xml:space="preserve"> </w:t>
      </w:r>
      <w:r>
        <w:t>responsible</w:t>
      </w:r>
      <w:r>
        <w:rPr>
          <w:spacing w:val="-4"/>
        </w:rPr>
        <w:t xml:space="preserve"> </w:t>
      </w:r>
      <w:r>
        <w:t>for</w:t>
      </w:r>
      <w:r>
        <w:rPr>
          <w:spacing w:val="-3"/>
        </w:rPr>
        <w:t xml:space="preserve"> </w:t>
      </w:r>
      <w:r>
        <w:t>campus and student accounts receivables and coordinates various accounting, reporting and audit activities.</w:t>
      </w:r>
    </w:p>
    <w:p w14:paraId="6BBC93D0" w14:textId="77777777" w:rsidR="005E2B9C" w:rsidRDefault="005E2B9C">
      <w:pPr>
        <w:pStyle w:val="BodyText"/>
        <w:spacing w:before="1"/>
      </w:pPr>
    </w:p>
    <w:p w14:paraId="3C7F83DB" w14:textId="77777777" w:rsidR="005E2B9C" w:rsidRDefault="00020CE2">
      <w:pPr>
        <w:pStyle w:val="Heading4"/>
      </w:pPr>
      <w:r>
        <w:t>Director of the Pacer Shoppe (Bookstore)</w:t>
      </w:r>
    </w:p>
    <w:p w14:paraId="02F2349D" w14:textId="77777777" w:rsidR="005E2B9C" w:rsidRDefault="00020CE2">
      <w:pPr>
        <w:pStyle w:val="BodyText"/>
        <w:ind w:left="535" w:right="310"/>
        <w:jc w:val="both"/>
      </w:pPr>
      <w:r>
        <w:t>The Director of the Pacer Shoppe reports to the Vice Chancellor for Finance and Administration/Chief Financial Officer and, in accordance with the institutional mission, provides management of the institutional bookstore, providing books, course materials, supplies, and other items.</w:t>
      </w:r>
    </w:p>
    <w:p w14:paraId="20D92C86" w14:textId="77777777" w:rsidR="005E2B9C" w:rsidRDefault="005E2B9C">
      <w:pPr>
        <w:jc w:val="both"/>
        <w:sectPr w:rsidR="005E2B9C" w:rsidSect="00FF17B2">
          <w:pgSz w:w="12240" w:h="15840"/>
          <w:pgMar w:top="1360" w:right="1700" w:bottom="1180" w:left="1480" w:header="0" w:footer="998" w:gutter="0"/>
          <w:cols w:space="720"/>
        </w:sectPr>
      </w:pPr>
    </w:p>
    <w:p w14:paraId="468DE114" w14:textId="77777777" w:rsidR="005E2B9C" w:rsidRDefault="00020CE2">
      <w:pPr>
        <w:pStyle w:val="Heading4"/>
        <w:spacing w:before="74"/>
        <w:jc w:val="left"/>
      </w:pPr>
      <w:r>
        <w:lastRenderedPageBreak/>
        <w:t>Director of Campus Support Services</w:t>
      </w:r>
    </w:p>
    <w:p w14:paraId="4C00A949" w14:textId="77777777" w:rsidR="005E2B9C" w:rsidRDefault="00020CE2" w:rsidP="00F768BC">
      <w:pPr>
        <w:pStyle w:val="BodyText"/>
        <w:ind w:left="535" w:right="417"/>
        <w:jc w:val="both"/>
      </w:pPr>
      <w:r>
        <w:t>The Director of Campus Support Services reports to the Vice Chancellor for Finance      and Administration/Chief Financial Officer and, in accordance with the institutional mission, is responsible for management of campus procurement, supply, inventory control, mail service, insurance, vending services, and printing services. The Director also serves as campus liaison with contracted food and custodial services through</w:t>
      </w:r>
      <w:r>
        <w:rPr>
          <w:spacing w:val="-17"/>
        </w:rPr>
        <w:t xml:space="preserve"> </w:t>
      </w:r>
      <w:r>
        <w:t>Aramark.</w:t>
      </w:r>
    </w:p>
    <w:p w14:paraId="506B3A5F" w14:textId="77777777" w:rsidR="005E2B9C" w:rsidRDefault="005E2B9C">
      <w:pPr>
        <w:pStyle w:val="BodyText"/>
        <w:spacing w:before="3"/>
      </w:pPr>
    </w:p>
    <w:p w14:paraId="3CAB3B15" w14:textId="77777777" w:rsidR="005E2B9C" w:rsidRDefault="00020CE2">
      <w:pPr>
        <w:pStyle w:val="Heading4"/>
        <w:spacing w:line="252" w:lineRule="exact"/>
        <w:ind w:left="536"/>
        <w:jc w:val="left"/>
      </w:pPr>
      <w:r>
        <w:t>Director of the Children’s Center</w:t>
      </w:r>
    </w:p>
    <w:p w14:paraId="1006760A" w14:textId="77777777" w:rsidR="005E2B9C" w:rsidRDefault="00020CE2" w:rsidP="00F768BC">
      <w:pPr>
        <w:pStyle w:val="BodyText"/>
        <w:ind w:left="535" w:right="760"/>
        <w:jc w:val="both"/>
      </w:pPr>
      <w:r>
        <w:t xml:space="preserve">The Director of the Children’s Center  reports  to  the  Vice  Chancellor  for  Finance and Administration/Chief Financial Officer. In accordance with the institutional mission, the Director is responsible for overseeing the operation of the Children’s Center, a </w:t>
      </w:r>
      <w:proofErr w:type="gramStart"/>
      <w:r>
        <w:t>nationally-accredited</w:t>
      </w:r>
      <w:proofErr w:type="gramEnd"/>
      <w:r>
        <w:t xml:space="preserve"> program for ages six weeks to five</w:t>
      </w:r>
      <w:r>
        <w:rPr>
          <w:spacing w:val="-21"/>
        </w:rPr>
        <w:t xml:space="preserve"> </w:t>
      </w:r>
      <w:r>
        <w:t>years.</w:t>
      </w:r>
    </w:p>
    <w:p w14:paraId="62EB1634" w14:textId="77777777" w:rsidR="005E2B9C" w:rsidRDefault="005E2B9C">
      <w:pPr>
        <w:pStyle w:val="BodyText"/>
        <w:spacing w:before="2"/>
      </w:pPr>
    </w:p>
    <w:p w14:paraId="6FBFA80C" w14:textId="77777777" w:rsidR="005E2B9C" w:rsidRDefault="00020CE2">
      <w:pPr>
        <w:pStyle w:val="Heading4"/>
        <w:spacing w:line="252" w:lineRule="exact"/>
        <w:jc w:val="left"/>
      </w:pPr>
      <w:r>
        <w:t>Director of Human Resources</w:t>
      </w:r>
    </w:p>
    <w:p w14:paraId="269EC86D" w14:textId="0E357F98" w:rsidR="005E2B9C" w:rsidRDefault="00020CE2" w:rsidP="00F768BC">
      <w:pPr>
        <w:pStyle w:val="BodyText"/>
        <w:ind w:left="535" w:right="459"/>
        <w:jc w:val="both"/>
      </w:pPr>
      <w:r>
        <w:t xml:space="preserve">The  Director  of  Human   Resources   reports   to   the   Vice   Chancellor   for   Finance and Administration/Chief Financial Officer and, in accordance with the institutional mission, is responsible for the management of the Human  Resources Office and direction  of the </w:t>
      </w:r>
      <w:r w:rsidR="0096097A">
        <w:t>USC</w:t>
      </w:r>
      <w:r>
        <w:t xml:space="preserve"> Aiken personnel program. The Director of Human Resources serves as the campus Equal Employment Opportunity Officer and coordinates the  affirmative  action plan and ensures compliance with AA/EO policies and</w:t>
      </w:r>
      <w:r>
        <w:rPr>
          <w:spacing w:val="-35"/>
        </w:rPr>
        <w:t xml:space="preserve"> </w:t>
      </w:r>
      <w:r>
        <w:t>regulations.</w:t>
      </w:r>
    </w:p>
    <w:p w14:paraId="347BBF03" w14:textId="77777777" w:rsidR="005E2B9C" w:rsidRDefault="005E2B9C">
      <w:pPr>
        <w:pStyle w:val="BodyText"/>
        <w:spacing w:before="11"/>
        <w:rPr>
          <w:sz w:val="21"/>
        </w:rPr>
      </w:pPr>
    </w:p>
    <w:p w14:paraId="0A5B9F86" w14:textId="77777777" w:rsidR="005E2B9C" w:rsidRDefault="00020CE2">
      <w:pPr>
        <w:pStyle w:val="Heading4"/>
        <w:spacing w:line="252" w:lineRule="exact"/>
        <w:jc w:val="left"/>
      </w:pPr>
      <w:r>
        <w:t>Director of University Police/Chief of Police</w:t>
      </w:r>
    </w:p>
    <w:p w14:paraId="78038B74" w14:textId="77777777" w:rsidR="005E2B9C" w:rsidRDefault="00020CE2" w:rsidP="00F768BC">
      <w:pPr>
        <w:pStyle w:val="BodyText"/>
        <w:ind w:left="535" w:right="513"/>
        <w:jc w:val="both"/>
      </w:pPr>
      <w:r>
        <w:t>The Director of University Police/Chief of Police reports to the Vice Chancellor for Finance and Administration/Chief Financial Officer. In accordance with the institutional mission, the Director supervises the University  Police  Department  and  oversees  efforts to protect the campus community and facilities, including providing medical first response and coordinating emergency action</w:t>
      </w:r>
      <w:r>
        <w:rPr>
          <w:spacing w:val="-9"/>
        </w:rPr>
        <w:t xml:space="preserve"> </w:t>
      </w:r>
      <w:r>
        <w:t>plans.</w:t>
      </w:r>
    </w:p>
    <w:p w14:paraId="3B09CEB0" w14:textId="77777777" w:rsidR="005E2B9C" w:rsidRDefault="005E2B9C">
      <w:pPr>
        <w:pStyle w:val="BodyText"/>
      </w:pPr>
    </w:p>
    <w:p w14:paraId="024AFEFF" w14:textId="4D576AF8" w:rsidR="005E2B9C" w:rsidRDefault="00020CE2" w:rsidP="00F768BC">
      <w:pPr>
        <w:ind w:left="535" w:right="629"/>
        <w:jc w:val="both"/>
      </w:pPr>
      <w:r>
        <w:rPr>
          <w:b/>
        </w:rPr>
        <w:t xml:space="preserve">Director of the </w:t>
      </w:r>
      <w:r w:rsidR="0096097A">
        <w:rPr>
          <w:b/>
        </w:rPr>
        <w:t>USC</w:t>
      </w:r>
      <w:r>
        <w:rPr>
          <w:b/>
        </w:rPr>
        <w:t xml:space="preserve"> Aiken Convocation Center (Contracted through SPECTRA) </w:t>
      </w:r>
      <w:r>
        <w:t xml:space="preserve">The Director of the </w:t>
      </w:r>
      <w:r w:rsidR="0096097A">
        <w:t>USC</w:t>
      </w:r>
      <w:r>
        <w:t xml:space="preserve"> Aiken Convocation Center is an employee of the contracted partner and functionally reports to the Vice Chancellor for Finance and Administration/Chief Financial Officer. In accordance with the institutional mission, the</w:t>
      </w:r>
    </w:p>
    <w:p w14:paraId="122533F0" w14:textId="4556E2B7" w:rsidR="005E2B9C" w:rsidRDefault="00020CE2">
      <w:pPr>
        <w:pStyle w:val="BodyText"/>
        <w:ind w:left="535" w:right="441"/>
      </w:pPr>
      <w:r>
        <w:t xml:space="preserve">Director is responsible for overseeing the operation of the </w:t>
      </w:r>
      <w:r w:rsidR="0096097A">
        <w:t>USC</w:t>
      </w:r>
      <w:r>
        <w:t xml:space="preserve"> Aiken Convocation Center, the largest indoor facility in Aiken County.</w:t>
      </w:r>
    </w:p>
    <w:p w14:paraId="3846339D" w14:textId="77777777" w:rsidR="005E2B9C" w:rsidRDefault="005E2B9C">
      <w:pPr>
        <w:pStyle w:val="BodyText"/>
        <w:spacing w:before="1"/>
      </w:pPr>
    </w:p>
    <w:p w14:paraId="7836EC11" w14:textId="77777777" w:rsidR="005E2B9C" w:rsidRDefault="00020CE2">
      <w:pPr>
        <w:pStyle w:val="Heading4"/>
        <w:spacing w:line="252" w:lineRule="exact"/>
        <w:jc w:val="left"/>
      </w:pPr>
      <w:r>
        <w:t>Senior University Facilities Executive</w:t>
      </w:r>
    </w:p>
    <w:p w14:paraId="6E0B46CD" w14:textId="77777777" w:rsidR="005E2B9C" w:rsidRDefault="00020CE2" w:rsidP="00F768BC">
      <w:pPr>
        <w:pStyle w:val="BodyText"/>
        <w:ind w:left="535" w:right="526"/>
        <w:jc w:val="both"/>
      </w:pPr>
      <w:r>
        <w:t>The Senior University Facilities Executive reports to the Vice  Chancellor  for  Finance and Administration/Chief Financial Officer and, in accordance with the institutional mission,</w:t>
      </w:r>
      <w:r>
        <w:rPr>
          <w:spacing w:val="-1"/>
        </w:rPr>
        <w:t xml:space="preserve"> </w:t>
      </w:r>
      <w:r>
        <w:t>is</w:t>
      </w:r>
      <w:r>
        <w:rPr>
          <w:spacing w:val="5"/>
        </w:rPr>
        <w:t xml:space="preserve"> </w:t>
      </w:r>
      <w:r>
        <w:t>responsible</w:t>
      </w:r>
      <w:r>
        <w:rPr>
          <w:spacing w:val="-18"/>
        </w:rPr>
        <w:t xml:space="preserve"> </w:t>
      </w:r>
      <w:r>
        <w:t>for</w:t>
      </w:r>
      <w:r>
        <w:rPr>
          <w:spacing w:val="-9"/>
        </w:rPr>
        <w:t xml:space="preserve"> </w:t>
      </w:r>
      <w:r>
        <w:t>planning</w:t>
      </w:r>
      <w:r>
        <w:rPr>
          <w:spacing w:val="-13"/>
        </w:rPr>
        <w:t xml:space="preserve"> </w:t>
      </w:r>
      <w:r>
        <w:t>and</w:t>
      </w:r>
      <w:r>
        <w:rPr>
          <w:spacing w:val="-10"/>
        </w:rPr>
        <w:t xml:space="preserve"> </w:t>
      </w:r>
      <w:r>
        <w:t>coordination</w:t>
      </w:r>
      <w:r>
        <w:rPr>
          <w:spacing w:val="-10"/>
        </w:rPr>
        <w:t xml:space="preserve"> </w:t>
      </w:r>
      <w:r>
        <w:t>of</w:t>
      </w:r>
      <w:r>
        <w:rPr>
          <w:spacing w:val="-10"/>
        </w:rPr>
        <w:t xml:space="preserve"> </w:t>
      </w:r>
      <w:r>
        <w:t>building</w:t>
      </w:r>
      <w:r>
        <w:rPr>
          <w:spacing w:val="-14"/>
        </w:rPr>
        <w:t xml:space="preserve"> </w:t>
      </w:r>
      <w:r>
        <w:t>projects,</w:t>
      </w:r>
      <w:r>
        <w:rPr>
          <w:spacing w:val="-10"/>
        </w:rPr>
        <w:t xml:space="preserve"> </w:t>
      </w:r>
      <w:r>
        <w:t>for</w:t>
      </w:r>
      <w:r>
        <w:rPr>
          <w:spacing w:val="-9"/>
        </w:rPr>
        <w:t xml:space="preserve"> </w:t>
      </w:r>
      <w:r>
        <w:t>maintenance and operations functions on campus, for environmental  health  and  safety  compliance, for landscaping maintenance, as well as the motor vehicle</w:t>
      </w:r>
      <w:r>
        <w:rPr>
          <w:spacing w:val="1"/>
        </w:rPr>
        <w:t xml:space="preserve"> </w:t>
      </w:r>
      <w:r>
        <w:t>fleet.</w:t>
      </w:r>
    </w:p>
    <w:p w14:paraId="41A825C7" w14:textId="77777777" w:rsidR="005E2B9C" w:rsidRDefault="00020CE2">
      <w:pPr>
        <w:pStyle w:val="Heading4"/>
        <w:spacing w:before="59" w:line="450" w:lineRule="atLeast"/>
        <w:ind w:right="2082"/>
        <w:jc w:val="left"/>
      </w:pPr>
      <w:r>
        <w:t>Reporting to the Vice Chancellor for Student Life and Services: Assistant Vice Chancellor of Student Life</w:t>
      </w:r>
    </w:p>
    <w:p w14:paraId="6ABE0E25" w14:textId="1EAB3D24" w:rsidR="005E2B9C" w:rsidRDefault="00020CE2" w:rsidP="00F768BC">
      <w:pPr>
        <w:pStyle w:val="BodyText"/>
        <w:ind w:left="535" w:right="444"/>
        <w:jc w:val="both"/>
      </w:pPr>
      <w:r>
        <w:t xml:space="preserve">The Assistant Vice Chancellor of Student Life reports to the Vice Chancellor for Student Life and Services and, in accordance  with  the  institutional  mission,  directs  the leadership development, community service, Greek life, recreation, and activities programs for students. In addition, the Assistant Vice Chancellor administers the </w:t>
      </w:r>
      <w:r w:rsidR="0096097A">
        <w:t>USC</w:t>
      </w:r>
      <w:r>
        <w:t xml:space="preserve"> Aiken non- academic discipline system, and trains and provides support to the  University Judicial Board (UJB) and faculty </w:t>
      </w:r>
      <w:r>
        <w:rPr>
          <w:spacing w:val="-3"/>
        </w:rPr>
        <w:t xml:space="preserve">Judicial </w:t>
      </w:r>
      <w:r>
        <w:t>Procedures Advisors (JPA). The Assistant Vice  Chancellor also supervises the Director of Global Studies and Multicultural</w:t>
      </w:r>
      <w:r>
        <w:rPr>
          <w:spacing w:val="25"/>
        </w:rPr>
        <w:t xml:space="preserve"> </w:t>
      </w:r>
      <w:r>
        <w:t>Engagement.</w:t>
      </w:r>
    </w:p>
    <w:p w14:paraId="18318CE4" w14:textId="77777777" w:rsidR="005E2B9C" w:rsidRDefault="005E2B9C">
      <w:pPr>
        <w:sectPr w:rsidR="005E2B9C" w:rsidSect="00FF17B2">
          <w:pgSz w:w="12240" w:h="15840"/>
          <w:pgMar w:top="1360" w:right="1700" w:bottom="1180" w:left="1480" w:header="0" w:footer="998" w:gutter="0"/>
          <w:cols w:space="720"/>
        </w:sectPr>
      </w:pPr>
    </w:p>
    <w:p w14:paraId="3FF6CC70" w14:textId="77777777" w:rsidR="005E2B9C" w:rsidRDefault="00020CE2">
      <w:pPr>
        <w:pStyle w:val="Heading4"/>
        <w:spacing w:before="190" w:line="252" w:lineRule="exact"/>
      </w:pPr>
      <w:r>
        <w:lastRenderedPageBreak/>
        <w:t>Director of Athletics</w:t>
      </w:r>
    </w:p>
    <w:p w14:paraId="7A0DB4B5" w14:textId="77777777" w:rsidR="005E2B9C" w:rsidRDefault="00020CE2">
      <w:pPr>
        <w:pStyle w:val="BodyText"/>
        <w:ind w:left="535" w:right="311"/>
        <w:jc w:val="both"/>
      </w:pPr>
      <w:r>
        <w:t>The Director of Athletics reports to the Vice Chancellor for Student Life and Services and is responsible for the development and implementation of the University’s intercollegiate athletic program, in accordance with the institutional mission.</w:t>
      </w:r>
    </w:p>
    <w:p w14:paraId="7ADA83A7" w14:textId="77777777" w:rsidR="005E2B9C" w:rsidRDefault="005E2B9C">
      <w:pPr>
        <w:pStyle w:val="BodyText"/>
      </w:pPr>
    </w:p>
    <w:p w14:paraId="2BF9A045" w14:textId="77777777" w:rsidR="005E2B9C" w:rsidRDefault="00020CE2">
      <w:pPr>
        <w:pStyle w:val="Heading4"/>
        <w:spacing w:line="252" w:lineRule="exact"/>
        <w:ind w:left="536"/>
      </w:pPr>
      <w:r>
        <w:t>Director of Counseling, Student Health and Disability Services</w:t>
      </w:r>
    </w:p>
    <w:p w14:paraId="2286419F" w14:textId="77777777" w:rsidR="005E2B9C" w:rsidRDefault="00020CE2">
      <w:pPr>
        <w:pStyle w:val="BodyText"/>
        <w:ind w:left="535" w:right="311"/>
        <w:jc w:val="both"/>
      </w:pPr>
      <w:r>
        <w:t>The Director of Counseling, Student Health and Disability Services reports to the Vice Chancellor for Student Life and Services and, in accordance with the institutional mission, is responsible for programs and services provided by the Counseling Center and the Student Health</w:t>
      </w:r>
      <w:r>
        <w:rPr>
          <w:spacing w:val="-12"/>
        </w:rPr>
        <w:t xml:space="preserve"> </w:t>
      </w:r>
      <w:r>
        <w:t>Center.</w:t>
      </w:r>
      <w:r>
        <w:rPr>
          <w:spacing w:val="-12"/>
        </w:rPr>
        <w:t xml:space="preserve"> </w:t>
      </w:r>
      <w:r>
        <w:t>In</w:t>
      </w:r>
      <w:r>
        <w:rPr>
          <w:spacing w:val="-12"/>
        </w:rPr>
        <w:t xml:space="preserve"> </w:t>
      </w:r>
      <w:r>
        <w:t>addition,</w:t>
      </w:r>
      <w:r>
        <w:rPr>
          <w:spacing w:val="-14"/>
        </w:rPr>
        <w:t xml:space="preserve"> </w:t>
      </w:r>
      <w:r>
        <w:t>the</w:t>
      </w:r>
      <w:r>
        <w:rPr>
          <w:spacing w:val="-12"/>
        </w:rPr>
        <w:t xml:space="preserve"> </w:t>
      </w:r>
      <w:r>
        <w:t>Director</w:t>
      </w:r>
      <w:r>
        <w:rPr>
          <w:spacing w:val="-13"/>
        </w:rPr>
        <w:t xml:space="preserve"> </w:t>
      </w:r>
      <w:r>
        <w:t>supervises</w:t>
      </w:r>
      <w:r>
        <w:rPr>
          <w:spacing w:val="-11"/>
        </w:rPr>
        <w:t xml:space="preserve"> </w:t>
      </w:r>
      <w:r>
        <w:t>the</w:t>
      </w:r>
      <w:r>
        <w:rPr>
          <w:spacing w:val="-11"/>
        </w:rPr>
        <w:t xml:space="preserve"> </w:t>
      </w:r>
      <w:r>
        <w:t>Coordinator</w:t>
      </w:r>
      <w:r>
        <w:rPr>
          <w:spacing w:val="-13"/>
        </w:rPr>
        <w:t xml:space="preserve"> </w:t>
      </w:r>
      <w:r>
        <w:t>of</w:t>
      </w:r>
      <w:r>
        <w:rPr>
          <w:spacing w:val="-11"/>
        </w:rPr>
        <w:t xml:space="preserve"> </w:t>
      </w:r>
      <w:r>
        <w:t>Disability</w:t>
      </w:r>
      <w:r>
        <w:rPr>
          <w:spacing w:val="-14"/>
        </w:rPr>
        <w:t xml:space="preserve"> </w:t>
      </w:r>
      <w:r>
        <w:t>Services,</w:t>
      </w:r>
      <w:r>
        <w:rPr>
          <w:spacing w:val="-11"/>
        </w:rPr>
        <w:t xml:space="preserve"> </w:t>
      </w:r>
      <w:r>
        <w:t>who assists students with disabilities in securing appropriate</w:t>
      </w:r>
      <w:r>
        <w:rPr>
          <w:spacing w:val="-13"/>
        </w:rPr>
        <w:t xml:space="preserve"> </w:t>
      </w:r>
      <w:proofErr w:type="gramStart"/>
      <w:r>
        <w:t>accommodations</w:t>
      </w:r>
      <w:proofErr w:type="gramEnd"/>
      <w:r>
        <w:t>.</w:t>
      </w:r>
    </w:p>
    <w:p w14:paraId="13904057" w14:textId="77777777" w:rsidR="005E2B9C" w:rsidRDefault="005E2B9C">
      <w:pPr>
        <w:pStyle w:val="BodyText"/>
        <w:spacing w:before="1"/>
      </w:pPr>
    </w:p>
    <w:p w14:paraId="2000F956" w14:textId="77777777" w:rsidR="005E2B9C" w:rsidRDefault="00020CE2">
      <w:pPr>
        <w:pStyle w:val="Heading4"/>
        <w:spacing w:line="252" w:lineRule="exact"/>
        <w:ind w:left="536"/>
      </w:pPr>
      <w:r>
        <w:t>Director of Housing</w:t>
      </w:r>
    </w:p>
    <w:p w14:paraId="606A26C4" w14:textId="77777777" w:rsidR="005E2B9C" w:rsidRDefault="00020CE2">
      <w:pPr>
        <w:pStyle w:val="BodyText"/>
        <w:ind w:left="536" w:right="313"/>
        <w:jc w:val="both"/>
      </w:pPr>
      <w:r>
        <w:t>The Director of Housing reports to the Vice Chancellor for Student Life and Services. In accordance with the institutional mission, the Director serves as the primary administrator responsible for housing and residence life facilities and programs.</w:t>
      </w:r>
    </w:p>
    <w:p w14:paraId="635E14D4" w14:textId="77777777" w:rsidR="005E2B9C" w:rsidRDefault="005E2B9C">
      <w:pPr>
        <w:pStyle w:val="BodyText"/>
      </w:pPr>
    </w:p>
    <w:p w14:paraId="2B51EAE0" w14:textId="77777777" w:rsidR="005E2B9C" w:rsidRDefault="00020CE2">
      <w:pPr>
        <w:pStyle w:val="Heading4"/>
        <w:spacing w:line="252" w:lineRule="exact"/>
        <w:ind w:left="536"/>
      </w:pPr>
      <w:r>
        <w:t>Director of the Wellness Center</w:t>
      </w:r>
    </w:p>
    <w:p w14:paraId="00AC4F66" w14:textId="77777777" w:rsidR="005E2B9C" w:rsidRDefault="00020CE2">
      <w:pPr>
        <w:pStyle w:val="BodyText"/>
        <w:ind w:left="536" w:right="312"/>
        <w:jc w:val="both"/>
      </w:pPr>
      <w:r>
        <w:t>The Director of the Wellness Center reports to the Vice Chancellor for Student Life and Services. In accordance with the institutional mission, the Director is responsible for overseeing the operation of the Wellness Center, including the natatorium, the cardiac rehabilitation program, and the development and deployment of student-focused fitness and wellness programs.</w:t>
      </w:r>
    </w:p>
    <w:p w14:paraId="6D6E9C1F" w14:textId="77777777" w:rsidR="005E2B9C" w:rsidRDefault="005E2B9C">
      <w:pPr>
        <w:pStyle w:val="BodyText"/>
      </w:pPr>
    </w:p>
    <w:p w14:paraId="47684793" w14:textId="77777777" w:rsidR="005E2B9C" w:rsidRDefault="00020CE2">
      <w:pPr>
        <w:pStyle w:val="Heading4"/>
        <w:spacing w:before="1" w:line="252" w:lineRule="exact"/>
        <w:ind w:left="536"/>
      </w:pPr>
      <w:r>
        <w:t>Associate Director of Athletics and NCAA Compliance Officer</w:t>
      </w:r>
    </w:p>
    <w:p w14:paraId="068EB097" w14:textId="5C44B3C6" w:rsidR="005E2B9C" w:rsidRDefault="00020CE2">
      <w:pPr>
        <w:pStyle w:val="BodyText"/>
        <w:ind w:left="535" w:right="311"/>
        <w:jc w:val="both"/>
      </w:pPr>
      <w:r>
        <w:t>The Associate Director of Athletics and NCAA Compliance Officer reports to the athletic director with a dotted-line relationship to the Vice Chancellor for Student Life and Services. In</w:t>
      </w:r>
      <w:r>
        <w:rPr>
          <w:spacing w:val="-7"/>
        </w:rPr>
        <w:t xml:space="preserve"> </w:t>
      </w:r>
      <w:r>
        <w:t>accordance</w:t>
      </w:r>
      <w:r>
        <w:rPr>
          <w:spacing w:val="-7"/>
        </w:rPr>
        <w:t xml:space="preserve"> </w:t>
      </w:r>
      <w:r>
        <w:t>with</w:t>
      </w:r>
      <w:r>
        <w:rPr>
          <w:spacing w:val="-9"/>
        </w:rPr>
        <w:t xml:space="preserve"> </w:t>
      </w:r>
      <w:r>
        <w:t>the</w:t>
      </w:r>
      <w:r>
        <w:rPr>
          <w:spacing w:val="-9"/>
        </w:rPr>
        <w:t xml:space="preserve"> </w:t>
      </w:r>
      <w:r>
        <w:t>institutional</w:t>
      </w:r>
      <w:r>
        <w:rPr>
          <w:spacing w:val="-6"/>
        </w:rPr>
        <w:t xml:space="preserve"> </w:t>
      </w:r>
      <w:r>
        <w:t>mission,</w:t>
      </w:r>
      <w:r>
        <w:rPr>
          <w:spacing w:val="-9"/>
        </w:rPr>
        <w:t xml:space="preserve"> </w:t>
      </w:r>
      <w:r>
        <w:t>the</w:t>
      </w:r>
      <w:r>
        <w:rPr>
          <w:spacing w:val="-7"/>
        </w:rPr>
        <w:t xml:space="preserve"> </w:t>
      </w:r>
      <w:r>
        <w:t>Associate</w:t>
      </w:r>
      <w:r>
        <w:rPr>
          <w:spacing w:val="-9"/>
        </w:rPr>
        <w:t xml:space="preserve"> </w:t>
      </w:r>
      <w:r>
        <w:t>Director</w:t>
      </w:r>
      <w:r>
        <w:rPr>
          <w:spacing w:val="-9"/>
        </w:rPr>
        <w:t xml:space="preserve"> </w:t>
      </w:r>
      <w:r>
        <w:t>monitors</w:t>
      </w:r>
      <w:r>
        <w:rPr>
          <w:spacing w:val="-9"/>
        </w:rPr>
        <w:t xml:space="preserve"> </w:t>
      </w:r>
      <w:r>
        <w:t>compliance</w:t>
      </w:r>
      <w:r>
        <w:rPr>
          <w:spacing w:val="-9"/>
        </w:rPr>
        <w:t xml:space="preserve"> </w:t>
      </w:r>
      <w:r>
        <w:t xml:space="preserve">with NCAA and Peach Belt Conference rules and regulations and monitors the academic progress of </w:t>
      </w:r>
      <w:r w:rsidR="0096097A">
        <w:t>USC</w:t>
      </w:r>
      <w:r>
        <w:t xml:space="preserve"> Aiken student-athletes.</w:t>
      </w:r>
    </w:p>
    <w:p w14:paraId="2B1950B2" w14:textId="77777777" w:rsidR="005E2B9C" w:rsidRDefault="00020CE2">
      <w:pPr>
        <w:pStyle w:val="Heading4"/>
        <w:spacing w:before="6" w:line="500" w:lineRule="atLeast"/>
        <w:ind w:right="627"/>
      </w:pPr>
      <w:proofErr w:type="gramStart"/>
      <w:r>
        <w:t>Reporting</w:t>
      </w:r>
      <w:proofErr w:type="gramEnd"/>
      <w:r>
        <w:t xml:space="preserve"> to the Vice Chancellor for University Advancement and External Affairs: Director of Alumni Relations and Community Partnerships</w:t>
      </w:r>
    </w:p>
    <w:p w14:paraId="05398D37" w14:textId="04A822BF" w:rsidR="005E2B9C" w:rsidRDefault="00020CE2">
      <w:pPr>
        <w:pStyle w:val="BodyText"/>
        <w:spacing w:before="6"/>
        <w:ind w:left="535" w:right="312"/>
        <w:jc w:val="both"/>
      </w:pPr>
      <w:r>
        <w:t>The</w:t>
      </w:r>
      <w:r>
        <w:rPr>
          <w:spacing w:val="-11"/>
        </w:rPr>
        <w:t xml:space="preserve"> </w:t>
      </w:r>
      <w:r>
        <w:t>Director</w:t>
      </w:r>
      <w:r>
        <w:rPr>
          <w:spacing w:val="-9"/>
        </w:rPr>
        <w:t xml:space="preserve"> </w:t>
      </w:r>
      <w:r>
        <w:t>of</w:t>
      </w:r>
      <w:r>
        <w:rPr>
          <w:spacing w:val="-9"/>
        </w:rPr>
        <w:t xml:space="preserve"> </w:t>
      </w:r>
      <w:r>
        <w:t>Alumni</w:t>
      </w:r>
      <w:r>
        <w:rPr>
          <w:spacing w:val="-10"/>
        </w:rPr>
        <w:t xml:space="preserve"> </w:t>
      </w:r>
      <w:r>
        <w:t>Relations</w:t>
      </w:r>
      <w:r>
        <w:rPr>
          <w:spacing w:val="-9"/>
        </w:rPr>
        <w:t xml:space="preserve"> </w:t>
      </w:r>
      <w:r>
        <w:t>and</w:t>
      </w:r>
      <w:r>
        <w:rPr>
          <w:spacing w:val="-10"/>
        </w:rPr>
        <w:t xml:space="preserve"> </w:t>
      </w:r>
      <w:r>
        <w:t>Community</w:t>
      </w:r>
      <w:r>
        <w:rPr>
          <w:spacing w:val="-12"/>
        </w:rPr>
        <w:t xml:space="preserve"> </w:t>
      </w:r>
      <w:r>
        <w:t>Partnerships</w:t>
      </w:r>
      <w:r>
        <w:rPr>
          <w:spacing w:val="-13"/>
        </w:rPr>
        <w:t xml:space="preserve"> </w:t>
      </w:r>
      <w:r>
        <w:t>reports</w:t>
      </w:r>
      <w:r>
        <w:rPr>
          <w:spacing w:val="-12"/>
        </w:rPr>
        <w:t xml:space="preserve"> </w:t>
      </w:r>
      <w:r>
        <w:t>to</w:t>
      </w:r>
      <w:r>
        <w:rPr>
          <w:spacing w:val="-10"/>
        </w:rPr>
        <w:t xml:space="preserve"> </w:t>
      </w:r>
      <w:r>
        <w:t>the</w:t>
      </w:r>
      <w:r>
        <w:rPr>
          <w:spacing w:val="-12"/>
        </w:rPr>
        <w:t xml:space="preserve"> </w:t>
      </w:r>
      <w:r>
        <w:t>Vice</w:t>
      </w:r>
      <w:r>
        <w:rPr>
          <w:spacing w:val="-13"/>
        </w:rPr>
        <w:t xml:space="preserve"> </w:t>
      </w:r>
      <w:r>
        <w:t xml:space="preserve">Chancellor for University Advancement and External Affairs and, in accordance with the institutional mission, is responsible for informing and involving the alumni of </w:t>
      </w:r>
      <w:r w:rsidR="0096097A">
        <w:t>USC</w:t>
      </w:r>
      <w:r>
        <w:t xml:space="preserve"> Aiken in the educational process of the campus while supporting the interests of the University. The Director</w:t>
      </w:r>
      <w:r>
        <w:rPr>
          <w:spacing w:val="-3"/>
        </w:rPr>
        <w:t xml:space="preserve"> </w:t>
      </w:r>
      <w:r>
        <w:t>works</w:t>
      </w:r>
      <w:r>
        <w:rPr>
          <w:spacing w:val="-3"/>
        </w:rPr>
        <w:t xml:space="preserve"> </w:t>
      </w:r>
      <w:r>
        <w:t>closely</w:t>
      </w:r>
      <w:r>
        <w:rPr>
          <w:spacing w:val="-6"/>
        </w:rPr>
        <w:t xml:space="preserve"> </w:t>
      </w:r>
      <w:r>
        <w:t>with</w:t>
      </w:r>
      <w:r>
        <w:rPr>
          <w:spacing w:val="-6"/>
        </w:rPr>
        <w:t xml:space="preserve"> </w:t>
      </w:r>
      <w:r>
        <w:t>the</w:t>
      </w:r>
      <w:r>
        <w:rPr>
          <w:spacing w:val="-5"/>
        </w:rPr>
        <w:t xml:space="preserve"> </w:t>
      </w:r>
      <w:r w:rsidR="0096097A">
        <w:t>USC</w:t>
      </w:r>
      <w:r>
        <w:rPr>
          <w:spacing w:val="-5"/>
        </w:rPr>
        <w:t xml:space="preserve"> </w:t>
      </w:r>
      <w:r>
        <w:t>Aiken</w:t>
      </w:r>
      <w:r>
        <w:rPr>
          <w:spacing w:val="-3"/>
        </w:rPr>
        <w:t xml:space="preserve"> </w:t>
      </w:r>
      <w:r>
        <w:t>Alumni</w:t>
      </w:r>
      <w:r>
        <w:rPr>
          <w:spacing w:val="-1"/>
        </w:rPr>
        <w:t xml:space="preserve"> </w:t>
      </w:r>
      <w:r>
        <w:t>Association</w:t>
      </w:r>
      <w:r>
        <w:rPr>
          <w:spacing w:val="-4"/>
        </w:rPr>
        <w:t xml:space="preserve"> </w:t>
      </w:r>
      <w:r>
        <w:t>to</w:t>
      </w:r>
      <w:r>
        <w:rPr>
          <w:spacing w:val="-4"/>
        </w:rPr>
        <w:t xml:space="preserve"> </w:t>
      </w:r>
      <w:r>
        <w:t>encourage</w:t>
      </w:r>
      <w:r>
        <w:rPr>
          <w:spacing w:val="-3"/>
        </w:rPr>
        <w:t xml:space="preserve"> </w:t>
      </w:r>
      <w:r>
        <w:t>interaction</w:t>
      </w:r>
      <w:r>
        <w:rPr>
          <w:spacing w:val="-4"/>
        </w:rPr>
        <w:t xml:space="preserve"> </w:t>
      </w:r>
      <w:r>
        <w:t>and fellowship among alumni, students, faculty, staff and the community through ongoing programs and social events. The Director is the liaison between the Alumni Council and the University. He/she is also responsible for developing alumni chapter presence and</w:t>
      </w:r>
      <w:r>
        <w:rPr>
          <w:spacing w:val="-27"/>
        </w:rPr>
        <w:t xml:space="preserve"> </w:t>
      </w:r>
      <w:r>
        <w:t>affinity.</w:t>
      </w:r>
    </w:p>
    <w:p w14:paraId="0BEB3493" w14:textId="77777777" w:rsidR="005E2B9C" w:rsidRDefault="005E2B9C">
      <w:pPr>
        <w:pStyle w:val="BodyText"/>
      </w:pPr>
    </w:p>
    <w:p w14:paraId="594CAAB7" w14:textId="77777777" w:rsidR="005E2B9C" w:rsidRDefault="00020CE2">
      <w:pPr>
        <w:pStyle w:val="Heading4"/>
      </w:pPr>
      <w:r>
        <w:t>Director of Major Gifts</w:t>
      </w:r>
    </w:p>
    <w:p w14:paraId="6D3E1AF9" w14:textId="77777777" w:rsidR="005E2B9C" w:rsidRDefault="00020CE2">
      <w:pPr>
        <w:pStyle w:val="BodyText"/>
        <w:ind w:left="535" w:right="310"/>
        <w:jc w:val="both"/>
      </w:pPr>
      <w:r>
        <w:t>The Director of Major Gifts reports to the Vice Chancellor for University Advancement and External Affairs. In accordance with the institutional mission, the Director is responsible for identifying, cultivating, soliciting, and stewarding all alumni, parents, corporations and foundations, and friends of the University.</w:t>
      </w:r>
    </w:p>
    <w:p w14:paraId="029DC343" w14:textId="77777777" w:rsidR="005E2B9C" w:rsidRDefault="005E2B9C">
      <w:pPr>
        <w:jc w:val="both"/>
        <w:sectPr w:rsidR="005E2B9C" w:rsidSect="00FF17B2">
          <w:pgSz w:w="12240" w:h="15840"/>
          <w:pgMar w:top="1500" w:right="1700" w:bottom="1180" w:left="1480" w:header="0" w:footer="998" w:gutter="0"/>
          <w:cols w:space="720"/>
        </w:sectPr>
      </w:pPr>
    </w:p>
    <w:p w14:paraId="79589E1B" w14:textId="77777777" w:rsidR="005E2B9C" w:rsidRDefault="00020CE2">
      <w:pPr>
        <w:pStyle w:val="Heading4"/>
        <w:spacing w:before="74" w:line="253" w:lineRule="exact"/>
        <w:jc w:val="left"/>
      </w:pPr>
      <w:r>
        <w:lastRenderedPageBreak/>
        <w:t>Director of Marketing</w:t>
      </w:r>
    </w:p>
    <w:p w14:paraId="57B65790" w14:textId="3BA6F9E7" w:rsidR="005E2B9C" w:rsidRDefault="00020CE2" w:rsidP="00F768BC">
      <w:pPr>
        <w:pStyle w:val="BodyText"/>
        <w:ind w:left="535" w:right="513"/>
        <w:jc w:val="both"/>
      </w:pPr>
      <w:r>
        <w:t xml:space="preserve">The </w:t>
      </w:r>
      <w:r>
        <w:rPr>
          <w:spacing w:val="-3"/>
        </w:rPr>
        <w:t xml:space="preserve">Director </w:t>
      </w:r>
      <w:r>
        <w:t xml:space="preserve">of </w:t>
      </w:r>
      <w:r>
        <w:rPr>
          <w:spacing w:val="-3"/>
        </w:rPr>
        <w:t xml:space="preserve">Marketing reports </w:t>
      </w:r>
      <w:r>
        <w:t xml:space="preserve">to the </w:t>
      </w:r>
      <w:r>
        <w:rPr>
          <w:spacing w:val="-3"/>
        </w:rPr>
        <w:t xml:space="preserve">Vice Chancellor </w:t>
      </w:r>
      <w:r>
        <w:t xml:space="preserve">for University Advancement and External Affairs. In accordance with the institutional mission, the Director is responsible  for developing and implementing a comprehensive integrated marketing and communications plan to convey the brand identity and value proposition of </w:t>
      </w:r>
      <w:r w:rsidR="0096097A">
        <w:t>USC</w:t>
      </w:r>
      <w:r>
        <w:t xml:space="preserve"> Aiken to internal and external constituents. The Director coordinates the production of print and electronic communications, provides publications consultation  for  the  campus community, and works proactively to promote the University to the</w:t>
      </w:r>
      <w:r>
        <w:rPr>
          <w:spacing w:val="-28"/>
        </w:rPr>
        <w:t xml:space="preserve"> </w:t>
      </w:r>
      <w:r>
        <w:t>media.</w:t>
      </w:r>
    </w:p>
    <w:p w14:paraId="094A137F" w14:textId="4B120C7E" w:rsidR="005E2B9C" w:rsidRDefault="00020CE2">
      <w:pPr>
        <w:pStyle w:val="Heading4"/>
        <w:spacing w:before="9" w:line="500" w:lineRule="atLeast"/>
        <w:ind w:left="536" w:right="2082"/>
        <w:jc w:val="left"/>
      </w:pPr>
      <w:proofErr w:type="gramStart"/>
      <w:r>
        <w:t>Reporting</w:t>
      </w:r>
      <w:proofErr w:type="gramEnd"/>
      <w:r>
        <w:t xml:space="preserve"> to the Vice Chancellor for Information Technology: Director of</w:t>
      </w:r>
      <w:r w:rsidR="00354BD7" w:rsidRPr="00354BD7">
        <w:t xml:space="preserve"> Online Learning and Support</w:t>
      </w:r>
      <w:r>
        <w:t xml:space="preserve"> </w:t>
      </w:r>
    </w:p>
    <w:p w14:paraId="52C59C68" w14:textId="5067D2BB" w:rsidR="005E2B9C" w:rsidRDefault="00020CE2" w:rsidP="00F768BC">
      <w:pPr>
        <w:pStyle w:val="BodyText"/>
        <w:spacing w:before="5"/>
        <w:ind w:left="536" w:right="420"/>
        <w:jc w:val="both"/>
      </w:pPr>
      <w:r>
        <w:t xml:space="preserve">The Director of </w:t>
      </w:r>
      <w:r w:rsidR="00354BD7">
        <w:t>Online Learning and Support</w:t>
      </w:r>
      <w:r>
        <w:t xml:space="preserve"> reports to the Vice Chancellor for</w:t>
      </w:r>
      <w:r w:rsidR="00F768BC">
        <w:t xml:space="preserve"> </w:t>
      </w:r>
      <w:r>
        <w:t>Information Technology and is responsible for promoting and supporting</w:t>
      </w:r>
      <w:r>
        <w:rPr>
          <w:spacing w:val="27"/>
        </w:rPr>
        <w:t xml:space="preserve"> </w:t>
      </w:r>
      <w:proofErr w:type="gramStart"/>
      <w:r>
        <w:t>teaching</w:t>
      </w:r>
      <w:r w:rsidR="00F768BC">
        <w:t xml:space="preserve"> </w:t>
      </w:r>
      <w:r>
        <w:t>effectiveness</w:t>
      </w:r>
      <w:proofErr w:type="gramEnd"/>
      <w:r>
        <w:t xml:space="preserve"> at </w:t>
      </w:r>
      <w:r w:rsidR="0096097A">
        <w:t>USC</w:t>
      </w:r>
      <w:r>
        <w:t xml:space="preserve"> Aiken, in accordance with the institutional mission. The Director also supervises the staff of </w:t>
      </w:r>
      <w:r w:rsidR="00354BD7">
        <w:t>Online Learning and Support</w:t>
      </w:r>
      <w:r>
        <w:t xml:space="preserve"> who supply and maintain audio-visual equipment, the  production  studio, </w:t>
      </w:r>
      <w:r w:rsidR="00354BD7">
        <w:t>online</w:t>
      </w:r>
      <w:r>
        <w:t xml:space="preserve"> education classrooms, and other related facilities.</w:t>
      </w:r>
    </w:p>
    <w:p w14:paraId="020E1D6C" w14:textId="77777777" w:rsidR="005E2B9C" w:rsidRDefault="00020CE2">
      <w:pPr>
        <w:pStyle w:val="Heading4"/>
        <w:spacing w:before="7" w:line="500" w:lineRule="atLeast"/>
        <w:ind w:right="1234"/>
        <w:jc w:val="left"/>
      </w:pPr>
      <w:r>
        <w:t>Reporting to the Associate Vice Chancellor for Enrollment Management: Registrar</w:t>
      </w:r>
    </w:p>
    <w:p w14:paraId="728B7154" w14:textId="77777777" w:rsidR="005E2B9C" w:rsidRDefault="00020CE2" w:rsidP="00F768BC">
      <w:pPr>
        <w:pStyle w:val="BodyText"/>
        <w:spacing w:before="5"/>
        <w:ind w:left="535" w:right="391"/>
        <w:jc w:val="both"/>
      </w:pPr>
      <w:r>
        <w:t xml:space="preserve">The Registrar reports to the Associate Vice Chancellor for Enrollment Management and     is responsible for conducting the registration of students, keeping an accurate record of     all academic transactions, printing and distributing  schedules  of  classes,  verifying  student graduation, producing the academic calendar, producing the </w:t>
      </w:r>
      <w:r>
        <w:rPr>
          <w:i/>
        </w:rPr>
        <w:t>Bulletin</w:t>
      </w:r>
      <w:r>
        <w:t>, and managing the space and scheduling activities—all in accordance with the institutional</w:t>
      </w:r>
      <w:r>
        <w:rPr>
          <w:spacing w:val="-6"/>
        </w:rPr>
        <w:t xml:space="preserve"> </w:t>
      </w:r>
      <w:r>
        <w:t>mission.</w:t>
      </w:r>
    </w:p>
    <w:p w14:paraId="6A878D17" w14:textId="77777777" w:rsidR="005E2B9C" w:rsidRDefault="005E2B9C">
      <w:pPr>
        <w:pStyle w:val="BodyText"/>
        <w:spacing w:before="1"/>
      </w:pPr>
    </w:p>
    <w:p w14:paraId="6D3C9993" w14:textId="77777777" w:rsidR="005E2B9C" w:rsidRDefault="00020CE2">
      <w:pPr>
        <w:pStyle w:val="Heading4"/>
        <w:spacing w:line="252" w:lineRule="exact"/>
        <w:jc w:val="left"/>
      </w:pPr>
      <w:r>
        <w:t>Director of Admissions</w:t>
      </w:r>
    </w:p>
    <w:p w14:paraId="48DC7DA9" w14:textId="77777777" w:rsidR="005E2B9C" w:rsidRDefault="00020CE2" w:rsidP="00F768BC">
      <w:pPr>
        <w:pStyle w:val="BodyText"/>
        <w:ind w:left="535" w:right="760"/>
        <w:jc w:val="both"/>
      </w:pPr>
      <w:r>
        <w:t>The Director of Admissions  reports  to  the  Associate  Vice  Chancellor  for  Enrollment Management. In accordance with the institutional mission, the Director is responsible for directing the Office of Admissions and providing leadership and coordination for on-going programs and special projects to improve student recruitment and shaping the freshman and new transfer</w:t>
      </w:r>
      <w:r>
        <w:rPr>
          <w:spacing w:val="47"/>
        </w:rPr>
        <w:t xml:space="preserve"> </w:t>
      </w:r>
      <w:r>
        <w:t>classes.</w:t>
      </w:r>
    </w:p>
    <w:p w14:paraId="4DCD8D8B" w14:textId="77777777" w:rsidR="005E2B9C" w:rsidRDefault="005E2B9C">
      <w:pPr>
        <w:pStyle w:val="BodyText"/>
        <w:spacing w:before="10"/>
        <w:rPr>
          <w:sz w:val="21"/>
        </w:rPr>
      </w:pPr>
    </w:p>
    <w:p w14:paraId="61BBDC78" w14:textId="77777777" w:rsidR="005E2B9C" w:rsidRDefault="00020CE2">
      <w:pPr>
        <w:pStyle w:val="Heading4"/>
        <w:spacing w:line="252" w:lineRule="exact"/>
        <w:jc w:val="left"/>
      </w:pPr>
      <w:r>
        <w:t>Director of Career Services</w:t>
      </w:r>
    </w:p>
    <w:p w14:paraId="7F05D2AA" w14:textId="77777777" w:rsidR="005E2B9C" w:rsidRDefault="00020CE2" w:rsidP="00F768BC">
      <w:pPr>
        <w:pStyle w:val="BodyText"/>
        <w:ind w:left="535" w:right="688"/>
        <w:jc w:val="both"/>
      </w:pPr>
      <w:r>
        <w:t>The Director of Career Services reports to the Associate Vice  Chancellor  for Enrollment Management and, in accordance with the institutional mission, provides management services and facilitates the development and implementation of a comprehensive plan for activities in the areas of career development, on-campus student employment, and job</w:t>
      </w:r>
      <w:r>
        <w:rPr>
          <w:spacing w:val="-6"/>
        </w:rPr>
        <w:t xml:space="preserve"> </w:t>
      </w:r>
      <w:r>
        <w:t>search/placement.</w:t>
      </w:r>
    </w:p>
    <w:p w14:paraId="1D6FB341" w14:textId="77777777" w:rsidR="005E2B9C" w:rsidRDefault="005E2B9C">
      <w:pPr>
        <w:pStyle w:val="BodyText"/>
      </w:pPr>
    </w:p>
    <w:p w14:paraId="613C82E1" w14:textId="77777777" w:rsidR="005E2B9C" w:rsidRDefault="00020CE2">
      <w:pPr>
        <w:pStyle w:val="Heading4"/>
        <w:spacing w:line="252" w:lineRule="exact"/>
        <w:jc w:val="left"/>
      </w:pPr>
      <w:r>
        <w:t>Director of Financial Aid</w:t>
      </w:r>
    </w:p>
    <w:p w14:paraId="6975C967" w14:textId="77777777" w:rsidR="005E2B9C" w:rsidRDefault="00020CE2" w:rsidP="00F768BC">
      <w:pPr>
        <w:pStyle w:val="BodyText"/>
        <w:ind w:left="535" w:right="760"/>
        <w:jc w:val="both"/>
      </w:pPr>
      <w:r>
        <w:t xml:space="preserve">The Director of Financial Aid reports to the  Associate  Vice  Chancellor  for Enrollment Management and, in accordance with the institutional mission, is responsible for the comprehensive, strategic deployment of various financial aid </w:t>
      </w:r>
      <w:r>
        <w:rPr>
          <w:spacing w:val="-4"/>
        </w:rPr>
        <w:t xml:space="preserve">and </w:t>
      </w:r>
      <w:r>
        <w:t>scholarship programs and assists in coordinating the tuition deferment</w:t>
      </w:r>
      <w:r>
        <w:rPr>
          <w:spacing w:val="31"/>
        </w:rPr>
        <w:t xml:space="preserve"> </w:t>
      </w:r>
      <w:r>
        <w:t>program.</w:t>
      </w:r>
    </w:p>
    <w:p w14:paraId="66BC6230" w14:textId="77777777" w:rsidR="005E2B9C" w:rsidRDefault="005E2B9C">
      <w:pPr>
        <w:sectPr w:rsidR="005E2B9C" w:rsidSect="00FF17B2">
          <w:pgSz w:w="12240" w:h="15840"/>
          <w:pgMar w:top="1360" w:right="1700" w:bottom="1180" w:left="1480" w:header="0" w:footer="998" w:gutter="0"/>
          <w:cols w:space="720"/>
        </w:sectPr>
      </w:pPr>
    </w:p>
    <w:p w14:paraId="640FA93F" w14:textId="77777777" w:rsidR="005E2B9C" w:rsidRDefault="00020CE2">
      <w:pPr>
        <w:pStyle w:val="Heading1"/>
        <w:ind w:right="894" w:firstLine="0"/>
        <w:jc w:val="center"/>
      </w:pPr>
      <w:bookmarkStart w:id="12" w:name="_bookmark2"/>
      <w:bookmarkEnd w:id="12"/>
      <w:r>
        <w:lastRenderedPageBreak/>
        <w:t>SECTION 3.0</w:t>
      </w:r>
    </w:p>
    <w:p w14:paraId="47DCBF9C" w14:textId="77777777" w:rsidR="005E2B9C" w:rsidRDefault="005E2B9C">
      <w:pPr>
        <w:pStyle w:val="BodyText"/>
        <w:rPr>
          <w:b/>
          <w:sz w:val="32"/>
        </w:rPr>
      </w:pPr>
    </w:p>
    <w:p w14:paraId="7AAFA8D2" w14:textId="77777777" w:rsidR="005E2B9C" w:rsidRDefault="00020CE2">
      <w:pPr>
        <w:ind w:left="1108" w:right="894"/>
        <w:jc w:val="center"/>
        <w:rPr>
          <w:b/>
          <w:sz w:val="32"/>
        </w:rPr>
      </w:pPr>
      <w:r>
        <w:rPr>
          <w:b/>
          <w:sz w:val="32"/>
        </w:rPr>
        <w:t>FACULTY POWERS AND ORGANIZATION</w:t>
      </w:r>
    </w:p>
    <w:p w14:paraId="3FEC88BC" w14:textId="77777777" w:rsidR="005E2B9C" w:rsidRDefault="00020CE2" w:rsidP="00D02670">
      <w:pPr>
        <w:pStyle w:val="Heading4"/>
        <w:numPr>
          <w:ilvl w:val="1"/>
          <w:numId w:val="70"/>
        </w:numPr>
        <w:tabs>
          <w:tab w:val="left" w:pos="1255"/>
          <w:tab w:val="left" w:pos="1257"/>
        </w:tabs>
        <w:spacing w:before="251"/>
        <w:ind w:hanging="722"/>
      </w:pPr>
      <w:r>
        <w:t>FACULTY</w:t>
      </w:r>
      <w:r>
        <w:rPr>
          <w:spacing w:val="-2"/>
        </w:rPr>
        <w:t xml:space="preserve"> </w:t>
      </w:r>
      <w:r>
        <w:t>ORGANIZATION</w:t>
      </w:r>
    </w:p>
    <w:p w14:paraId="7046654B" w14:textId="77777777" w:rsidR="005E2B9C" w:rsidRDefault="005E2B9C">
      <w:pPr>
        <w:pStyle w:val="BodyText"/>
        <w:spacing w:before="7"/>
        <w:rPr>
          <w:b/>
          <w:sz w:val="21"/>
        </w:rPr>
      </w:pPr>
    </w:p>
    <w:p w14:paraId="57A8D5A5" w14:textId="77777777" w:rsidR="005E2B9C" w:rsidRDefault="00020CE2">
      <w:pPr>
        <w:pStyle w:val="BodyText"/>
        <w:spacing w:before="1"/>
        <w:ind w:left="1256"/>
      </w:pPr>
      <w:r>
        <w:t>Functions</w:t>
      </w:r>
    </w:p>
    <w:p w14:paraId="03190E43" w14:textId="77777777" w:rsidR="005E2B9C" w:rsidRDefault="00020CE2">
      <w:pPr>
        <w:pStyle w:val="BodyText"/>
        <w:spacing w:before="1"/>
        <w:ind w:left="1687" w:right="6190" w:hanging="432"/>
      </w:pPr>
      <w:r>
        <w:t>Faculty Assembly Membership Voting Officers Meetings</w:t>
      </w:r>
    </w:p>
    <w:p w14:paraId="7344C25B" w14:textId="77777777" w:rsidR="005E2B9C" w:rsidRDefault="00020CE2">
      <w:pPr>
        <w:pStyle w:val="BodyText"/>
        <w:ind w:left="1688" w:right="5530"/>
      </w:pPr>
      <w:r>
        <w:t>Conduct of Business Faculty Committees</w:t>
      </w:r>
    </w:p>
    <w:p w14:paraId="2FE108BC" w14:textId="77777777" w:rsidR="005E2B9C" w:rsidRDefault="005E2B9C">
      <w:pPr>
        <w:pStyle w:val="BodyText"/>
        <w:spacing w:before="4"/>
      </w:pPr>
    </w:p>
    <w:p w14:paraId="6718DF73" w14:textId="77777777" w:rsidR="005E2B9C" w:rsidRDefault="00020CE2" w:rsidP="00D02670">
      <w:pPr>
        <w:pStyle w:val="Heading4"/>
        <w:numPr>
          <w:ilvl w:val="1"/>
          <w:numId w:val="70"/>
        </w:numPr>
        <w:tabs>
          <w:tab w:val="left" w:pos="1112"/>
          <w:tab w:val="left" w:pos="1113"/>
        </w:tabs>
        <w:ind w:left="1112" w:hanging="577"/>
      </w:pPr>
      <w:r>
        <w:t>UNDERGRADUATE</w:t>
      </w:r>
      <w:r>
        <w:rPr>
          <w:spacing w:val="-2"/>
        </w:rPr>
        <w:t xml:space="preserve"> </w:t>
      </w:r>
      <w:r>
        <w:t>FACULTY</w:t>
      </w:r>
    </w:p>
    <w:p w14:paraId="40411FBC" w14:textId="77777777" w:rsidR="005E2B9C" w:rsidRDefault="005E2B9C">
      <w:pPr>
        <w:pStyle w:val="BodyText"/>
        <w:spacing w:before="6"/>
        <w:rPr>
          <w:b/>
          <w:sz w:val="21"/>
        </w:rPr>
      </w:pPr>
    </w:p>
    <w:p w14:paraId="1D6B4AC9" w14:textId="77777777" w:rsidR="005E2B9C" w:rsidRDefault="00020CE2">
      <w:pPr>
        <w:pStyle w:val="BodyText"/>
        <w:spacing w:before="1"/>
        <w:ind w:left="1112"/>
      </w:pPr>
      <w:r>
        <w:t>Faculties of Colleges and Schools</w:t>
      </w:r>
    </w:p>
    <w:p w14:paraId="3820D28B" w14:textId="77777777" w:rsidR="005E2B9C" w:rsidRDefault="005E2B9C">
      <w:pPr>
        <w:pStyle w:val="BodyText"/>
        <w:spacing w:before="2"/>
      </w:pPr>
    </w:p>
    <w:p w14:paraId="5E39E9F3" w14:textId="77777777" w:rsidR="005E2B9C" w:rsidRDefault="00020CE2" w:rsidP="00D02670">
      <w:pPr>
        <w:pStyle w:val="Heading4"/>
        <w:numPr>
          <w:ilvl w:val="1"/>
          <w:numId w:val="70"/>
        </w:numPr>
        <w:tabs>
          <w:tab w:val="left" w:pos="1112"/>
          <w:tab w:val="left" w:pos="1113"/>
        </w:tabs>
        <w:ind w:left="1112" w:hanging="577"/>
      </w:pPr>
      <w:r>
        <w:t>GRADUATE</w:t>
      </w:r>
      <w:r>
        <w:rPr>
          <w:spacing w:val="-2"/>
        </w:rPr>
        <w:t xml:space="preserve"> </w:t>
      </w:r>
      <w:r>
        <w:t>FACULTY</w:t>
      </w:r>
    </w:p>
    <w:p w14:paraId="6ED0E5BE" w14:textId="77777777" w:rsidR="005E2B9C" w:rsidRDefault="005E2B9C">
      <w:pPr>
        <w:pStyle w:val="BodyText"/>
        <w:spacing w:before="7"/>
        <w:rPr>
          <w:b/>
          <w:sz w:val="21"/>
        </w:rPr>
      </w:pPr>
    </w:p>
    <w:p w14:paraId="5F0A9B63" w14:textId="77777777" w:rsidR="005E2B9C" w:rsidRDefault="00020CE2">
      <w:pPr>
        <w:pStyle w:val="BodyText"/>
        <w:spacing w:before="1"/>
        <w:ind w:left="1112" w:right="6113"/>
      </w:pPr>
      <w:r>
        <w:t>Faculty Criteria Professional Growth Faculty Load</w:t>
      </w:r>
    </w:p>
    <w:p w14:paraId="34F81E6D" w14:textId="77777777" w:rsidR="005E2B9C" w:rsidRDefault="005E2B9C">
      <w:pPr>
        <w:sectPr w:rsidR="005E2B9C" w:rsidSect="00FF17B2">
          <w:pgSz w:w="12240" w:h="15840"/>
          <w:pgMar w:top="1380" w:right="1700" w:bottom="1180" w:left="1480" w:header="0" w:footer="998" w:gutter="0"/>
          <w:cols w:space="720"/>
        </w:sectPr>
      </w:pPr>
    </w:p>
    <w:p w14:paraId="2DB3FFEF" w14:textId="77777777" w:rsidR="005E2B9C" w:rsidRDefault="00020CE2" w:rsidP="00D02670">
      <w:pPr>
        <w:pStyle w:val="Heading1"/>
        <w:numPr>
          <w:ilvl w:val="1"/>
          <w:numId w:val="69"/>
        </w:numPr>
        <w:tabs>
          <w:tab w:val="left" w:pos="2776"/>
        </w:tabs>
        <w:jc w:val="left"/>
      </w:pPr>
      <w:r>
        <w:lastRenderedPageBreak/>
        <w:t>FACULTY ORGANIZATION</w:t>
      </w:r>
    </w:p>
    <w:p w14:paraId="6D6E4079" w14:textId="77777777" w:rsidR="005E2B9C" w:rsidRDefault="00020CE2">
      <w:pPr>
        <w:pStyle w:val="Heading4"/>
        <w:spacing w:before="253"/>
        <w:ind w:left="3804" w:right="3582" w:hanging="2"/>
        <w:jc w:val="center"/>
      </w:pPr>
      <w:r>
        <w:t>Functions Faculty</w:t>
      </w:r>
      <w:r>
        <w:rPr>
          <w:spacing w:val="-4"/>
        </w:rPr>
        <w:t xml:space="preserve"> </w:t>
      </w:r>
      <w:r>
        <w:t>Assembly</w:t>
      </w:r>
    </w:p>
    <w:p w14:paraId="39AC5B31" w14:textId="77777777" w:rsidR="005E2B9C" w:rsidRDefault="005E2B9C">
      <w:pPr>
        <w:pStyle w:val="BodyText"/>
        <w:rPr>
          <w:b/>
          <w:sz w:val="14"/>
        </w:rPr>
      </w:pPr>
    </w:p>
    <w:p w14:paraId="24333CBF" w14:textId="77777777" w:rsidR="005E2B9C" w:rsidRDefault="00020CE2">
      <w:pPr>
        <w:spacing w:before="91"/>
        <w:ind w:left="536"/>
        <w:rPr>
          <w:b/>
        </w:rPr>
      </w:pPr>
      <w:bookmarkStart w:id="13" w:name="FUNCTIONS"/>
      <w:bookmarkEnd w:id="13"/>
      <w:r>
        <w:rPr>
          <w:b/>
        </w:rPr>
        <w:t>FUNCTIONS</w:t>
      </w:r>
    </w:p>
    <w:p w14:paraId="5CAE2BF9" w14:textId="77777777" w:rsidR="005E2B9C" w:rsidRDefault="005E2B9C">
      <w:pPr>
        <w:pStyle w:val="BodyText"/>
        <w:spacing w:before="7"/>
        <w:rPr>
          <w:b/>
          <w:sz w:val="21"/>
        </w:rPr>
      </w:pPr>
    </w:p>
    <w:p w14:paraId="20D9DF54" w14:textId="77777777" w:rsidR="005E2B9C" w:rsidRDefault="00020CE2">
      <w:pPr>
        <w:pStyle w:val="BodyText"/>
        <w:ind w:left="536" w:right="309"/>
        <w:jc w:val="both"/>
      </w:pPr>
      <w:r>
        <w:t>The</w:t>
      </w:r>
      <w:r>
        <w:rPr>
          <w:spacing w:val="-8"/>
        </w:rPr>
        <w:t xml:space="preserve"> </w:t>
      </w:r>
      <w:r>
        <w:t>Board</w:t>
      </w:r>
      <w:r>
        <w:rPr>
          <w:spacing w:val="-9"/>
        </w:rPr>
        <w:t xml:space="preserve"> </w:t>
      </w:r>
      <w:r>
        <w:t>of</w:t>
      </w:r>
      <w:r>
        <w:rPr>
          <w:spacing w:val="-7"/>
        </w:rPr>
        <w:t xml:space="preserve"> </w:t>
      </w:r>
      <w:r>
        <w:t>Trustees</w:t>
      </w:r>
      <w:r>
        <w:rPr>
          <w:spacing w:val="-8"/>
        </w:rPr>
        <w:t xml:space="preserve"> </w:t>
      </w:r>
      <w:r>
        <w:t>is</w:t>
      </w:r>
      <w:r>
        <w:rPr>
          <w:spacing w:val="-8"/>
        </w:rPr>
        <w:t xml:space="preserve"> </w:t>
      </w:r>
      <w:r>
        <w:t>the</w:t>
      </w:r>
      <w:r>
        <w:rPr>
          <w:spacing w:val="-7"/>
        </w:rPr>
        <w:t xml:space="preserve"> </w:t>
      </w:r>
      <w:r>
        <w:t>governing</w:t>
      </w:r>
      <w:r>
        <w:rPr>
          <w:spacing w:val="-11"/>
        </w:rPr>
        <w:t xml:space="preserve"> </w:t>
      </w:r>
      <w:r>
        <w:t>body</w:t>
      </w:r>
      <w:r>
        <w:rPr>
          <w:spacing w:val="-8"/>
        </w:rPr>
        <w:t xml:space="preserve"> </w:t>
      </w:r>
      <w:r>
        <w:t>of</w:t>
      </w:r>
      <w:r>
        <w:rPr>
          <w:spacing w:val="-8"/>
        </w:rPr>
        <w:t xml:space="preserve"> </w:t>
      </w:r>
      <w:r>
        <w:t>the</w:t>
      </w:r>
      <w:r>
        <w:rPr>
          <w:spacing w:val="-8"/>
        </w:rPr>
        <w:t xml:space="preserve"> </w:t>
      </w:r>
      <w:r>
        <w:t>University</w:t>
      </w:r>
      <w:r>
        <w:rPr>
          <w:spacing w:val="-10"/>
        </w:rPr>
        <w:t xml:space="preserve"> </w:t>
      </w:r>
      <w:r>
        <w:t>and</w:t>
      </w:r>
      <w:r>
        <w:rPr>
          <w:spacing w:val="-9"/>
        </w:rPr>
        <w:t xml:space="preserve"> </w:t>
      </w:r>
      <w:r>
        <w:t>the</w:t>
      </w:r>
      <w:r>
        <w:rPr>
          <w:spacing w:val="-7"/>
        </w:rPr>
        <w:t xml:space="preserve"> </w:t>
      </w:r>
      <w:r>
        <w:t>powers</w:t>
      </w:r>
      <w:r>
        <w:rPr>
          <w:spacing w:val="-8"/>
        </w:rPr>
        <w:t xml:space="preserve"> </w:t>
      </w:r>
      <w:r>
        <w:t>of</w:t>
      </w:r>
      <w:r>
        <w:rPr>
          <w:spacing w:val="-8"/>
        </w:rPr>
        <w:t xml:space="preserve"> </w:t>
      </w:r>
      <w:r>
        <w:t>the</w:t>
      </w:r>
      <w:r>
        <w:rPr>
          <w:spacing w:val="-7"/>
        </w:rPr>
        <w:t xml:space="preserve"> </w:t>
      </w:r>
      <w:r>
        <w:t>President and</w:t>
      </w:r>
      <w:r>
        <w:rPr>
          <w:spacing w:val="-8"/>
        </w:rPr>
        <w:t xml:space="preserve"> </w:t>
      </w:r>
      <w:r>
        <w:t>the</w:t>
      </w:r>
      <w:r>
        <w:rPr>
          <w:spacing w:val="-8"/>
        </w:rPr>
        <w:t xml:space="preserve"> </w:t>
      </w:r>
      <w:r>
        <w:t>faculty</w:t>
      </w:r>
      <w:r>
        <w:rPr>
          <w:spacing w:val="-9"/>
        </w:rPr>
        <w:t xml:space="preserve"> </w:t>
      </w:r>
      <w:r>
        <w:t>are</w:t>
      </w:r>
      <w:r>
        <w:rPr>
          <w:spacing w:val="-8"/>
        </w:rPr>
        <w:t xml:space="preserve"> </w:t>
      </w:r>
      <w:r>
        <w:t>delegated</w:t>
      </w:r>
      <w:r>
        <w:rPr>
          <w:spacing w:val="-6"/>
        </w:rPr>
        <w:t xml:space="preserve"> </w:t>
      </w:r>
      <w:r>
        <w:t>by</w:t>
      </w:r>
      <w:r>
        <w:rPr>
          <w:spacing w:val="-9"/>
        </w:rPr>
        <w:t xml:space="preserve"> </w:t>
      </w:r>
      <w:r>
        <w:t>the</w:t>
      </w:r>
      <w:r>
        <w:rPr>
          <w:spacing w:val="-6"/>
        </w:rPr>
        <w:t xml:space="preserve"> </w:t>
      </w:r>
      <w:r>
        <w:t>Board</w:t>
      </w:r>
      <w:r>
        <w:rPr>
          <w:spacing w:val="-8"/>
        </w:rPr>
        <w:t xml:space="preserve"> </w:t>
      </w:r>
      <w:r>
        <w:t>in</w:t>
      </w:r>
      <w:r>
        <w:rPr>
          <w:spacing w:val="-9"/>
        </w:rPr>
        <w:t xml:space="preserve"> </w:t>
      </w:r>
      <w:r>
        <w:t>accord</w:t>
      </w:r>
      <w:r>
        <w:rPr>
          <w:spacing w:val="-6"/>
        </w:rPr>
        <w:t xml:space="preserve"> </w:t>
      </w:r>
      <w:r>
        <w:t>with</w:t>
      </w:r>
      <w:r>
        <w:rPr>
          <w:spacing w:val="-8"/>
        </w:rPr>
        <w:t xml:space="preserve"> </w:t>
      </w:r>
      <w:r>
        <w:t>its</w:t>
      </w:r>
      <w:r>
        <w:rPr>
          <w:spacing w:val="-6"/>
        </w:rPr>
        <w:t xml:space="preserve"> </w:t>
      </w:r>
      <w:r>
        <w:t>policies.</w:t>
      </w:r>
      <w:r>
        <w:rPr>
          <w:spacing w:val="-11"/>
        </w:rPr>
        <w:t xml:space="preserve"> </w:t>
      </w:r>
      <w:r>
        <w:t>The</w:t>
      </w:r>
      <w:r>
        <w:rPr>
          <w:spacing w:val="-8"/>
        </w:rPr>
        <w:t xml:space="preserve"> </w:t>
      </w:r>
      <w:r>
        <w:t>faculty</w:t>
      </w:r>
      <w:r>
        <w:rPr>
          <w:spacing w:val="-8"/>
        </w:rPr>
        <w:t xml:space="preserve"> </w:t>
      </w:r>
      <w:r>
        <w:t>of</w:t>
      </w:r>
      <w:r>
        <w:rPr>
          <w:spacing w:val="-8"/>
        </w:rPr>
        <w:t xml:space="preserve"> </w:t>
      </w:r>
      <w:r>
        <w:t>the</w:t>
      </w:r>
      <w:r>
        <w:rPr>
          <w:spacing w:val="-8"/>
        </w:rPr>
        <w:t xml:space="preserve"> </w:t>
      </w:r>
      <w:r>
        <w:t>Aiken campus, subject to the review and approval of the Chancellor, the President and the Board of Trustees, has legislative powers in all matters pertaining to the standards of admission, registration, requirements for and the granting of degrees, curricula, instruction, research, extracurricular activity, discipline of students, educational policies and standards of the University, and all other matters pertaining to the conduct of faculty affairs, including the discipline of its own</w:t>
      </w:r>
      <w:r>
        <w:rPr>
          <w:spacing w:val="-3"/>
        </w:rPr>
        <w:t xml:space="preserve"> </w:t>
      </w:r>
      <w:r>
        <w:t>members.</w:t>
      </w:r>
    </w:p>
    <w:p w14:paraId="61595442" w14:textId="77777777" w:rsidR="005E2B9C" w:rsidRDefault="005E2B9C">
      <w:pPr>
        <w:pStyle w:val="BodyText"/>
        <w:spacing w:before="10"/>
        <w:rPr>
          <w:sz w:val="21"/>
        </w:rPr>
      </w:pPr>
    </w:p>
    <w:p w14:paraId="3B025167" w14:textId="77777777" w:rsidR="005E2B9C" w:rsidRDefault="00020CE2">
      <w:pPr>
        <w:pStyle w:val="BodyText"/>
        <w:ind w:left="536" w:right="312"/>
        <w:jc w:val="both"/>
      </w:pPr>
      <w:r>
        <w:t>As such occasions arise, the faculties will have the opportunity to consider the election or appointment</w:t>
      </w:r>
      <w:r>
        <w:rPr>
          <w:spacing w:val="-9"/>
        </w:rPr>
        <w:t xml:space="preserve"> </w:t>
      </w:r>
      <w:r>
        <w:t>to</w:t>
      </w:r>
      <w:r>
        <w:rPr>
          <w:spacing w:val="-8"/>
        </w:rPr>
        <w:t xml:space="preserve"> </w:t>
      </w:r>
      <w:r>
        <w:t>the</w:t>
      </w:r>
      <w:r>
        <w:rPr>
          <w:spacing w:val="-9"/>
        </w:rPr>
        <w:t xml:space="preserve"> </w:t>
      </w:r>
      <w:r>
        <w:t>office</w:t>
      </w:r>
      <w:r>
        <w:rPr>
          <w:spacing w:val="-8"/>
        </w:rPr>
        <w:t xml:space="preserve"> </w:t>
      </w:r>
      <w:r>
        <w:t>of</w:t>
      </w:r>
      <w:r>
        <w:rPr>
          <w:spacing w:val="-9"/>
        </w:rPr>
        <w:t xml:space="preserve"> </w:t>
      </w:r>
      <w:r>
        <w:t>the</w:t>
      </w:r>
      <w:r>
        <w:rPr>
          <w:spacing w:val="-9"/>
        </w:rPr>
        <w:t xml:space="preserve"> </w:t>
      </w:r>
      <w:r>
        <w:t>President</w:t>
      </w:r>
      <w:r>
        <w:rPr>
          <w:spacing w:val="-8"/>
        </w:rPr>
        <w:t xml:space="preserve"> </w:t>
      </w:r>
      <w:r>
        <w:t>of</w:t>
      </w:r>
      <w:r>
        <w:rPr>
          <w:spacing w:val="-8"/>
        </w:rPr>
        <w:t xml:space="preserve"> </w:t>
      </w:r>
      <w:r>
        <w:t>the</w:t>
      </w:r>
      <w:r>
        <w:rPr>
          <w:spacing w:val="-8"/>
        </w:rPr>
        <w:t xml:space="preserve"> </w:t>
      </w:r>
      <w:r>
        <w:t>University</w:t>
      </w:r>
      <w:r>
        <w:rPr>
          <w:spacing w:val="-10"/>
        </w:rPr>
        <w:t xml:space="preserve"> </w:t>
      </w:r>
      <w:r>
        <w:t>and</w:t>
      </w:r>
      <w:r>
        <w:rPr>
          <w:spacing w:val="-9"/>
        </w:rPr>
        <w:t xml:space="preserve"> </w:t>
      </w:r>
      <w:r>
        <w:t>all</w:t>
      </w:r>
      <w:r>
        <w:rPr>
          <w:spacing w:val="-9"/>
        </w:rPr>
        <w:t xml:space="preserve"> </w:t>
      </w:r>
      <w:r>
        <w:t>pertinent</w:t>
      </w:r>
      <w:r>
        <w:rPr>
          <w:spacing w:val="-8"/>
        </w:rPr>
        <w:t xml:space="preserve"> </w:t>
      </w:r>
      <w:r>
        <w:t>academic</w:t>
      </w:r>
      <w:r>
        <w:rPr>
          <w:spacing w:val="-8"/>
        </w:rPr>
        <w:t xml:space="preserve"> </w:t>
      </w:r>
      <w:r>
        <w:t>officers and, through an appropriate committee, communicate their views thereon to the Board of Trustees.</w:t>
      </w:r>
    </w:p>
    <w:p w14:paraId="62F9A5B2" w14:textId="77777777" w:rsidR="005E2B9C" w:rsidRDefault="005E2B9C">
      <w:pPr>
        <w:pStyle w:val="BodyText"/>
        <w:spacing w:before="1"/>
      </w:pPr>
    </w:p>
    <w:p w14:paraId="1E56903B" w14:textId="77777777" w:rsidR="005E2B9C" w:rsidRDefault="00020CE2">
      <w:pPr>
        <w:spacing w:before="1"/>
        <w:ind w:right="313"/>
        <w:jc w:val="right"/>
        <w:rPr>
          <w:sz w:val="18"/>
        </w:rPr>
      </w:pPr>
      <w:r>
        <w:rPr>
          <w:sz w:val="18"/>
        </w:rPr>
        <w:t>Spring 1990</w:t>
      </w:r>
    </w:p>
    <w:p w14:paraId="79E7F6DB" w14:textId="77777777" w:rsidR="005E2B9C" w:rsidRDefault="005E2B9C">
      <w:pPr>
        <w:pStyle w:val="BodyText"/>
        <w:spacing w:before="4"/>
      </w:pPr>
    </w:p>
    <w:p w14:paraId="52F61E14" w14:textId="77777777" w:rsidR="005E2B9C" w:rsidRDefault="00020CE2">
      <w:pPr>
        <w:pStyle w:val="Heading4"/>
        <w:jc w:val="left"/>
      </w:pPr>
      <w:bookmarkStart w:id="14" w:name="FACULTY_ASSEMBLY"/>
      <w:bookmarkEnd w:id="14"/>
      <w:r>
        <w:t>FACULTY ASSEMBLY</w:t>
      </w:r>
    </w:p>
    <w:p w14:paraId="46ECBC1B" w14:textId="77777777" w:rsidR="005E2B9C" w:rsidRDefault="005E2B9C">
      <w:pPr>
        <w:pStyle w:val="BodyText"/>
        <w:rPr>
          <w:b/>
        </w:rPr>
      </w:pPr>
    </w:p>
    <w:p w14:paraId="02F945A8" w14:textId="77777777" w:rsidR="005E2B9C" w:rsidRDefault="00020CE2">
      <w:pPr>
        <w:ind w:left="536"/>
        <w:rPr>
          <w:b/>
        </w:rPr>
      </w:pPr>
      <w:bookmarkStart w:id="15" w:name="Membership"/>
      <w:bookmarkEnd w:id="15"/>
      <w:r>
        <w:rPr>
          <w:b/>
        </w:rPr>
        <w:t>Membership</w:t>
      </w:r>
    </w:p>
    <w:p w14:paraId="2FF1FC73" w14:textId="77777777" w:rsidR="005E2B9C" w:rsidRDefault="005E2B9C">
      <w:pPr>
        <w:pStyle w:val="BodyText"/>
        <w:spacing w:before="7"/>
        <w:rPr>
          <w:b/>
          <w:sz w:val="21"/>
        </w:rPr>
      </w:pPr>
    </w:p>
    <w:p w14:paraId="716E8704" w14:textId="7E976F03" w:rsidR="005E2B9C" w:rsidRDefault="00020CE2">
      <w:pPr>
        <w:pStyle w:val="BodyText"/>
        <w:ind w:left="536" w:right="314"/>
        <w:jc w:val="both"/>
      </w:pPr>
      <w:r>
        <w:t>The Faculty Assembly will consist of the Chancellor, Executive Vice Chancellor</w:t>
      </w:r>
      <w:r w:rsidR="00AA2691">
        <w:t xml:space="preserve"> for Academic Affairs</w:t>
      </w:r>
      <w:r>
        <w:t xml:space="preserve">, Vice Chancellors, all faculty regardless of rank, Director of Financial Aid, Registrar, and such other </w:t>
      </w:r>
      <w:proofErr w:type="gramStart"/>
      <w:r>
        <w:t>persons</w:t>
      </w:r>
      <w:proofErr w:type="gramEnd"/>
      <w:r>
        <w:t xml:space="preserve"> as the Assembly sees fit to elect.</w:t>
      </w:r>
    </w:p>
    <w:p w14:paraId="383EA0FC" w14:textId="77777777" w:rsidR="005E2B9C" w:rsidRDefault="005E2B9C">
      <w:pPr>
        <w:pStyle w:val="BodyText"/>
        <w:rPr>
          <w:sz w:val="14"/>
        </w:rPr>
      </w:pPr>
    </w:p>
    <w:p w14:paraId="55B2B930" w14:textId="77777777" w:rsidR="005E2B9C" w:rsidRDefault="00020CE2">
      <w:pPr>
        <w:spacing w:before="92"/>
        <w:ind w:right="311"/>
        <w:jc w:val="right"/>
        <w:rPr>
          <w:sz w:val="18"/>
        </w:rPr>
      </w:pPr>
      <w:r>
        <w:rPr>
          <w:sz w:val="18"/>
        </w:rPr>
        <w:t>Spring</w:t>
      </w:r>
      <w:r>
        <w:rPr>
          <w:spacing w:val="-1"/>
          <w:sz w:val="18"/>
        </w:rPr>
        <w:t xml:space="preserve"> </w:t>
      </w:r>
      <w:r>
        <w:rPr>
          <w:sz w:val="18"/>
        </w:rPr>
        <w:t>1990</w:t>
      </w:r>
    </w:p>
    <w:p w14:paraId="447757E1" w14:textId="77777777" w:rsidR="005E2B9C" w:rsidRDefault="00020CE2">
      <w:pPr>
        <w:spacing w:before="2" w:line="207" w:lineRule="exact"/>
        <w:ind w:right="316"/>
        <w:jc w:val="right"/>
        <w:rPr>
          <w:sz w:val="18"/>
        </w:rPr>
      </w:pPr>
      <w:r>
        <w:rPr>
          <w:sz w:val="18"/>
        </w:rPr>
        <w:t>March 24, 2006</w:t>
      </w:r>
      <w:r>
        <w:rPr>
          <w:spacing w:val="-13"/>
          <w:sz w:val="18"/>
        </w:rPr>
        <w:t xml:space="preserve"> </w:t>
      </w:r>
      <w:r>
        <w:rPr>
          <w:sz w:val="18"/>
        </w:rPr>
        <w:t>(Assembly)</w:t>
      </w:r>
    </w:p>
    <w:p w14:paraId="31732CBA" w14:textId="77777777" w:rsidR="005E2B9C" w:rsidRDefault="00020CE2">
      <w:pPr>
        <w:spacing w:line="207" w:lineRule="exact"/>
        <w:ind w:right="313"/>
        <w:jc w:val="right"/>
        <w:rPr>
          <w:sz w:val="18"/>
        </w:rPr>
      </w:pPr>
      <w:r>
        <w:rPr>
          <w:sz w:val="18"/>
        </w:rPr>
        <w:t>June 29, 2006</w:t>
      </w:r>
      <w:r>
        <w:rPr>
          <w:spacing w:val="-11"/>
          <w:sz w:val="18"/>
        </w:rPr>
        <w:t xml:space="preserve"> </w:t>
      </w:r>
      <w:r>
        <w:rPr>
          <w:sz w:val="18"/>
        </w:rPr>
        <w:t>(B.O.T.)</w:t>
      </w:r>
    </w:p>
    <w:p w14:paraId="2A87BB2E" w14:textId="77777777" w:rsidR="005E2B9C" w:rsidRDefault="00020CE2">
      <w:pPr>
        <w:pStyle w:val="Heading4"/>
        <w:spacing w:before="3"/>
        <w:jc w:val="left"/>
      </w:pPr>
      <w:bookmarkStart w:id="16" w:name="Voting"/>
      <w:bookmarkEnd w:id="16"/>
      <w:r>
        <w:t>Voting</w:t>
      </w:r>
    </w:p>
    <w:p w14:paraId="3424A4DC" w14:textId="77777777" w:rsidR="005E2B9C" w:rsidRDefault="005E2B9C">
      <w:pPr>
        <w:pStyle w:val="BodyText"/>
        <w:spacing w:before="7"/>
        <w:rPr>
          <w:b/>
          <w:sz w:val="13"/>
        </w:rPr>
      </w:pPr>
    </w:p>
    <w:p w14:paraId="7CD55AE5" w14:textId="43CFDF22" w:rsidR="005E2B9C" w:rsidRDefault="00020CE2">
      <w:pPr>
        <w:pStyle w:val="BodyText"/>
        <w:spacing w:before="92"/>
        <w:ind w:left="535" w:right="310"/>
        <w:jc w:val="both"/>
      </w:pPr>
      <w:r>
        <w:t>Official voting members of the Assembly will include the Chancellor, Executive Vice Chancellor</w:t>
      </w:r>
      <w:r w:rsidR="00C554AD">
        <w:t xml:space="preserve"> for Academic Affairs</w:t>
      </w:r>
      <w:r>
        <w:t>, all tenured or tenure-track faculty, and other Assembly members the Assembly sees fit to elect (see Standing Rule 7, Appendix II). Faculty Assembly members who are on leave or sabbatical should remove their names from the list of voting members during their absence</w:t>
      </w:r>
      <w:r>
        <w:rPr>
          <w:spacing w:val="-9"/>
        </w:rPr>
        <w:t xml:space="preserve"> </w:t>
      </w:r>
      <w:r>
        <w:t>by</w:t>
      </w:r>
      <w:r>
        <w:rPr>
          <w:spacing w:val="-11"/>
        </w:rPr>
        <w:t xml:space="preserve"> </w:t>
      </w:r>
      <w:r>
        <w:t>notifying</w:t>
      </w:r>
      <w:r>
        <w:rPr>
          <w:spacing w:val="-11"/>
        </w:rPr>
        <w:t xml:space="preserve"> </w:t>
      </w:r>
      <w:r>
        <w:t>the</w:t>
      </w:r>
      <w:r>
        <w:rPr>
          <w:spacing w:val="-8"/>
        </w:rPr>
        <w:t xml:space="preserve"> </w:t>
      </w:r>
      <w:r>
        <w:t>Chairperson</w:t>
      </w:r>
      <w:r>
        <w:rPr>
          <w:spacing w:val="-9"/>
        </w:rPr>
        <w:t xml:space="preserve"> </w:t>
      </w:r>
      <w:r>
        <w:t>of</w:t>
      </w:r>
      <w:r>
        <w:rPr>
          <w:spacing w:val="-10"/>
        </w:rPr>
        <w:t xml:space="preserve"> </w:t>
      </w:r>
      <w:r>
        <w:t>the</w:t>
      </w:r>
      <w:r>
        <w:rPr>
          <w:spacing w:val="-11"/>
        </w:rPr>
        <w:t xml:space="preserve"> </w:t>
      </w:r>
      <w:r>
        <w:t>Faculty</w:t>
      </w:r>
      <w:r>
        <w:rPr>
          <w:spacing w:val="-12"/>
        </w:rPr>
        <w:t xml:space="preserve"> </w:t>
      </w:r>
      <w:r>
        <w:t>Assembly.</w:t>
      </w:r>
      <w:r>
        <w:rPr>
          <w:spacing w:val="-6"/>
        </w:rPr>
        <w:t xml:space="preserve"> </w:t>
      </w:r>
      <w:r w:rsidR="00D23FDD">
        <w:rPr>
          <w:spacing w:val="-6"/>
        </w:rPr>
        <w:t>Part-time</w:t>
      </w:r>
      <w:r w:rsidR="00AA2691">
        <w:rPr>
          <w:spacing w:val="-6"/>
        </w:rPr>
        <w:t xml:space="preserve"> faculty voting members of the Assembly are not eligible to serve on standing Faculty Assembly committees unless there is a designated </w:t>
      </w:r>
      <w:r w:rsidR="00D23FDD">
        <w:rPr>
          <w:spacing w:val="-6"/>
        </w:rPr>
        <w:t>part-time</w:t>
      </w:r>
      <w:r w:rsidR="00AA2691">
        <w:rPr>
          <w:spacing w:val="-6"/>
        </w:rPr>
        <w:t xml:space="preserve"> faculty seat on the committee. </w:t>
      </w:r>
      <w:r>
        <w:t>Individuals</w:t>
      </w:r>
      <w:r>
        <w:rPr>
          <w:spacing w:val="-8"/>
        </w:rPr>
        <w:t xml:space="preserve"> </w:t>
      </w:r>
      <w:r>
        <w:t>who</w:t>
      </w:r>
      <w:r>
        <w:rPr>
          <w:spacing w:val="-11"/>
        </w:rPr>
        <w:t xml:space="preserve"> </w:t>
      </w:r>
      <w:r>
        <w:t>are</w:t>
      </w:r>
      <w:r>
        <w:rPr>
          <w:spacing w:val="-11"/>
        </w:rPr>
        <w:t xml:space="preserve"> </w:t>
      </w:r>
      <w:r>
        <w:t>not</w:t>
      </w:r>
      <w:r>
        <w:rPr>
          <w:spacing w:val="-8"/>
        </w:rPr>
        <w:t xml:space="preserve"> </w:t>
      </w:r>
      <w:proofErr w:type="gramStart"/>
      <w:r>
        <w:t>voting</w:t>
      </w:r>
      <w:proofErr w:type="gramEnd"/>
      <w:r>
        <w:t xml:space="preserve"> members</w:t>
      </w:r>
      <w:r>
        <w:rPr>
          <w:spacing w:val="-7"/>
        </w:rPr>
        <w:t xml:space="preserve"> </w:t>
      </w:r>
      <w:r>
        <w:t>of</w:t>
      </w:r>
      <w:r>
        <w:rPr>
          <w:spacing w:val="-5"/>
        </w:rPr>
        <w:t xml:space="preserve"> </w:t>
      </w:r>
      <w:r>
        <w:t>the</w:t>
      </w:r>
      <w:r>
        <w:rPr>
          <w:spacing w:val="-6"/>
        </w:rPr>
        <w:t xml:space="preserve"> </w:t>
      </w:r>
      <w:r>
        <w:t>Assembly</w:t>
      </w:r>
      <w:r>
        <w:rPr>
          <w:spacing w:val="-9"/>
        </w:rPr>
        <w:t xml:space="preserve"> </w:t>
      </w:r>
      <w:r>
        <w:t>are</w:t>
      </w:r>
      <w:r>
        <w:rPr>
          <w:spacing w:val="-6"/>
        </w:rPr>
        <w:t xml:space="preserve"> </w:t>
      </w:r>
      <w:r>
        <w:t>not</w:t>
      </w:r>
      <w:r>
        <w:rPr>
          <w:spacing w:val="-5"/>
        </w:rPr>
        <w:t xml:space="preserve"> </w:t>
      </w:r>
      <w:r>
        <w:t>eligible</w:t>
      </w:r>
      <w:r>
        <w:rPr>
          <w:spacing w:val="-8"/>
        </w:rPr>
        <w:t xml:space="preserve"> </w:t>
      </w:r>
      <w:r>
        <w:t>to</w:t>
      </w:r>
      <w:r>
        <w:rPr>
          <w:spacing w:val="-6"/>
        </w:rPr>
        <w:t xml:space="preserve"> </w:t>
      </w:r>
      <w:r>
        <w:t>serve</w:t>
      </w:r>
      <w:r>
        <w:rPr>
          <w:spacing w:val="-6"/>
        </w:rPr>
        <w:t xml:space="preserve"> </w:t>
      </w:r>
      <w:r>
        <w:t>on</w:t>
      </w:r>
      <w:r>
        <w:rPr>
          <w:spacing w:val="-8"/>
        </w:rPr>
        <w:t xml:space="preserve"> </w:t>
      </w:r>
      <w:r>
        <w:t>standing</w:t>
      </w:r>
      <w:r>
        <w:rPr>
          <w:spacing w:val="-9"/>
        </w:rPr>
        <w:t xml:space="preserve"> </w:t>
      </w:r>
      <w:r>
        <w:t>Faculty</w:t>
      </w:r>
      <w:r>
        <w:rPr>
          <w:spacing w:val="-9"/>
        </w:rPr>
        <w:t xml:space="preserve"> </w:t>
      </w:r>
      <w:r>
        <w:t>Assembly</w:t>
      </w:r>
      <w:r>
        <w:rPr>
          <w:spacing w:val="-9"/>
        </w:rPr>
        <w:t xml:space="preserve"> </w:t>
      </w:r>
      <w:r>
        <w:t>committees.</w:t>
      </w:r>
    </w:p>
    <w:p w14:paraId="200CEE44" w14:textId="77777777" w:rsidR="005E2B9C" w:rsidRDefault="005E2B9C">
      <w:pPr>
        <w:pStyle w:val="BodyText"/>
        <w:rPr>
          <w:sz w:val="24"/>
        </w:rPr>
      </w:pPr>
    </w:p>
    <w:p w14:paraId="2B1D6FE9" w14:textId="77777777" w:rsidR="005E2B9C" w:rsidRDefault="00020CE2">
      <w:pPr>
        <w:spacing w:before="185" w:line="207" w:lineRule="exact"/>
        <w:ind w:right="316"/>
        <w:jc w:val="right"/>
        <w:rPr>
          <w:sz w:val="18"/>
        </w:rPr>
      </w:pPr>
      <w:r>
        <w:rPr>
          <w:sz w:val="18"/>
        </w:rPr>
        <w:t>September 9, 2004</w:t>
      </w:r>
      <w:r>
        <w:rPr>
          <w:spacing w:val="-14"/>
          <w:sz w:val="18"/>
        </w:rPr>
        <w:t xml:space="preserve"> </w:t>
      </w:r>
      <w:r>
        <w:rPr>
          <w:sz w:val="18"/>
        </w:rPr>
        <w:t>(Assembly)</w:t>
      </w:r>
    </w:p>
    <w:p w14:paraId="235B02E1" w14:textId="77777777" w:rsidR="005E2B9C" w:rsidRDefault="00020CE2">
      <w:pPr>
        <w:spacing w:line="207" w:lineRule="exact"/>
        <w:ind w:right="313"/>
        <w:jc w:val="right"/>
        <w:rPr>
          <w:sz w:val="18"/>
        </w:rPr>
      </w:pPr>
      <w:r>
        <w:rPr>
          <w:sz w:val="18"/>
        </w:rPr>
        <w:t>June 23, 2005</w:t>
      </w:r>
      <w:r>
        <w:rPr>
          <w:spacing w:val="-9"/>
          <w:sz w:val="18"/>
        </w:rPr>
        <w:t xml:space="preserve"> </w:t>
      </w:r>
      <w:r>
        <w:rPr>
          <w:sz w:val="18"/>
        </w:rPr>
        <w:t>(B.O.T.)</w:t>
      </w:r>
    </w:p>
    <w:p w14:paraId="758A4548" w14:textId="77777777" w:rsidR="005E2B9C" w:rsidRDefault="00020CE2">
      <w:pPr>
        <w:spacing w:before="2" w:line="207" w:lineRule="exact"/>
        <w:ind w:right="316"/>
        <w:jc w:val="right"/>
        <w:rPr>
          <w:sz w:val="18"/>
        </w:rPr>
      </w:pPr>
      <w:r>
        <w:rPr>
          <w:sz w:val="18"/>
        </w:rPr>
        <w:t>March 24, 2006</w:t>
      </w:r>
      <w:r>
        <w:rPr>
          <w:spacing w:val="-13"/>
          <w:sz w:val="18"/>
        </w:rPr>
        <w:t xml:space="preserve"> </w:t>
      </w:r>
      <w:r>
        <w:rPr>
          <w:sz w:val="18"/>
        </w:rPr>
        <w:t>(Assembly)</w:t>
      </w:r>
    </w:p>
    <w:p w14:paraId="5490C94D" w14:textId="77777777" w:rsidR="005E2B9C" w:rsidRDefault="00020CE2">
      <w:pPr>
        <w:spacing w:line="206" w:lineRule="exact"/>
        <w:ind w:right="313"/>
        <w:jc w:val="right"/>
        <w:rPr>
          <w:sz w:val="18"/>
        </w:rPr>
      </w:pPr>
      <w:r>
        <w:rPr>
          <w:sz w:val="18"/>
        </w:rPr>
        <w:t>June 29, 2006</w:t>
      </w:r>
      <w:r>
        <w:rPr>
          <w:spacing w:val="-9"/>
          <w:sz w:val="18"/>
        </w:rPr>
        <w:t xml:space="preserve"> </w:t>
      </w:r>
      <w:r>
        <w:rPr>
          <w:sz w:val="18"/>
        </w:rPr>
        <w:t>(B.O.T.)</w:t>
      </w:r>
    </w:p>
    <w:p w14:paraId="51876969" w14:textId="77777777" w:rsidR="005E2B9C" w:rsidRDefault="00020CE2">
      <w:pPr>
        <w:spacing w:line="206" w:lineRule="exact"/>
        <w:ind w:right="316"/>
        <w:jc w:val="right"/>
        <w:rPr>
          <w:sz w:val="18"/>
        </w:rPr>
      </w:pPr>
      <w:r>
        <w:rPr>
          <w:sz w:val="18"/>
        </w:rPr>
        <w:t>November 30, 2007</w:t>
      </w:r>
      <w:r>
        <w:rPr>
          <w:spacing w:val="-14"/>
          <w:sz w:val="18"/>
        </w:rPr>
        <w:t xml:space="preserve"> </w:t>
      </w:r>
      <w:r>
        <w:rPr>
          <w:sz w:val="18"/>
        </w:rPr>
        <w:t>(Assembly)</w:t>
      </w:r>
    </w:p>
    <w:p w14:paraId="52E3C433" w14:textId="77777777" w:rsidR="005E2B9C" w:rsidRDefault="00020CE2">
      <w:pPr>
        <w:spacing w:line="207" w:lineRule="exact"/>
        <w:ind w:right="313"/>
        <w:jc w:val="right"/>
        <w:rPr>
          <w:sz w:val="18"/>
        </w:rPr>
      </w:pPr>
      <w:r>
        <w:rPr>
          <w:sz w:val="18"/>
        </w:rPr>
        <w:t>June 27, 2008</w:t>
      </w:r>
      <w:r>
        <w:rPr>
          <w:spacing w:val="-8"/>
          <w:sz w:val="18"/>
        </w:rPr>
        <w:t xml:space="preserve"> </w:t>
      </w:r>
      <w:r>
        <w:rPr>
          <w:sz w:val="18"/>
        </w:rPr>
        <w:t>(B.O.T.)</w:t>
      </w:r>
    </w:p>
    <w:p w14:paraId="06EAB751" w14:textId="77777777" w:rsidR="005E2B9C" w:rsidRDefault="005E2B9C">
      <w:pPr>
        <w:spacing w:line="207" w:lineRule="exact"/>
        <w:jc w:val="right"/>
        <w:rPr>
          <w:sz w:val="18"/>
        </w:rPr>
        <w:sectPr w:rsidR="005E2B9C" w:rsidSect="00FF17B2">
          <w:pgSz w:w="12240" w:h="15840"/>
          <w:pgMar w:top="1380" w:right="1700" w:bottom="1180" w:left="1480" w:header="0" w:footer="998" w:gutter="0"/>
          <w:cols w:space="720"/>
        </w:sectPr>
      </w:pPr>
    </w:p>
    <w:p w14:paraId="75874948" w14:textId="77777777" w:rsidR="005E2B9C" w:rsidRDefault="00020CE2">
      <w:pPr>
        <w:pStyle w:val="Heading4"/>
        <w:spacing w:before="78"/>
        <w:jc w:val="left"/>
      </w:pPr>
      <w:bookmarkStart w:id="17" w:name="Officers"/>
      <w:bookmarkEnd w:id="17"/>
      <w:r>
        <w:lastRenderedPageBreak/>
        <w:t>Officers</w:t>
      </w:r>
    </w:p>
    <w:p w14:paraId="62134B76" w14:textId="77777777" w:rsidR="005E2B9C" w:rsidRDefault="005E2B9C">
      <w:pPr>
        <w:pStyle w:val="BodyText"/>
        <w:spacing w:before="7"/>
        <w:rPr>
          <w:b/>
          <w:sz w:val="21"/>
        </w:rPr>
      </w:pPr>
    </w:p>
    <w:p w14:paraId="1942D4E5" w14:textId="77777777" w:rsidR="005E2B9C" w:rsidRDefault="00020CE2">
      <w:pPr>
        <w:pStyle w:val="BodyText"/>
        <w:spacing w:before="1"/>
        <w:ind w:left="535" w:right="310"/>
        <w:jc w:val="both"/>
      </w:pPr>
      <w:r>
        <w:t xml:space="preserve">The elected officers of the Assembly will be a Chairperson, a Vice Chairperson, a </w:t>
      </w:r>
      <w:proofErr w:type="gramStart"/>
      <w:r>
        <w:t>Secretary</w:t>
      </w:r>
      <w:proofErr w:type="gramEnd"/>
      <w:r>
        <w:t>, and a Parliamentarian. These officers will perform the duties prescribed in the Faculty Constitution and Bylaws (see Appendix I) and by parliamentary authority adopted by the Assembly.</w:t>
      </w:r>
    </w:p>
    <w:p w14:paraId="33EE25AA" w14:textId="77777777" w:rsidR="005E2B9C" w:rsidRDefault="005E2B9C">
      <w:pPr>
        <w:pStyle w:val="BodyText"/>
        <w:spacing w:before="4"/>
      </w:pPr>
    </w:p>
    <w:p w14:paraId="5227C7BE" w14:textId="77777777" w:rsidR="005E2B9C" w:rsidRDefault="00020CE2">
      <w:pPr>
        <w:pStyle w:val="Heading4"/>
        <w:jc w:val="left"/>
      </w:pPr>
      <w:bookmarkStart w:id="18" w:name="Meetings"/>
      <w:bookmarkEnd w:id="18"/>
      <w:r>
        <w:t>Meetings</w:t>
      </w:r>
    </w:p>
    <w:p w14:paraId="5B26ADD2" w14:textId="77777777" w:rsidR="005E2B9C" w:rsidRDefault="005E2B9C">
      <w:pPr>
        <w:pStyle w:val="BodyText"/>
        <w:spacing w:before="7"/>
        <w:rPr>
          <w:b/>
          <w:sz w:val="21"/>
        </w:rPr>
      </w:pPr>
    </w:p>
    <w:p w14:paraId="75E73D68" w14:textId="77777777" w:rsidR="005E2B9C" w:rsidRDefault="00020CE2">
      <w:pPr>
        <w:pStyle w:val="BodyText"/>
        <w:ind w:left="535" w:right="310"/>
        <w:jc w:val="both"/>
      </w:pPr>
      <w:r>
        <w:t>Regular meetings will be held once a month during the regular academic year with the exceptions of December and May. When it is more convenient, the November meeting may be held in early December or the April meeting in early May, but in either semester, the meeting must be held before final exams begin.</w:t>
      </w:r>
    </w:p>
    <w:p w14:paraId="432BC31B" w14:textId="77777777" w:rsidR="005E2B9C" w:rsidRDefault="005E2B9C">
      <w:pPr>
        <w:pStyle w:val="BodyText"/>
        <w:spacing w:before="1"/>
      </w:pPr>
    </w:p>
    <w:p w14:paraId="00E8B443" w14:textId="77777777" w:rsidR="005E2B9C" w:rsidRDefault="00020CE2">
      <w:pPr>
        <w:spacing w:before="1" w:line="207" w:lineRule="exact"/>
        <w:ind w:right="316"/>
        <w:jc w:val="right"/>
        <w:rPr>
          <w:sz w:val="18"/>
        </w:rPr>
      </w:pPr>
      <w:r>
        <w:rPr>
          <w:sz w:val="18"/>
        </w:rPr>
        <w:t>January 30, 2008</w:t>
      </w:r>
      <w:r>
        <w:rPr>
          <w:spacing w:val="-13"/>
          <w:sz w:val="18"/>
        </w:rPr>
        <w:t xml:space="preserve"> </w:t>
      </w:r>
      <w:r>
        <w:rPr>
          <w:sz w:val="18"/>
        </w:rPr>
        <w:t>(Assembly)</w:t>
      </w:r>
    </w:p>
    <w:p w14:paraId="7A580C75" w14:textId="77777777" w:rsidR="005E2B9C" w:rsidRDefault="00020CE2">
      <w:pPr>
        <w:spacing w:line="207" w:lineRule="exact"/>
        <w:ind w:right="313"/>
        <w:jc w:val="right"/>
        <w:rPr>
          <w:sz w:val="18"/>
        </w:rPr>
      </w:pPr>
      <w:r>
        <w:rPr>
          <w:sz w:val="18"/>
        </w:rPr>
        <w:t>June 27, 2008</w:t>
      </w:r>
      <w:r>
        <w:rPr>
          <w:spacing w:val="-9"/>
          <w:sz w:val="18"/>
        </w:rPr>
        <w:t xml:space="preserve"> </w:t>
      </w:r>
      <w:r>
        <w:rPr>
          <w:sz w:val="18"/>
        </w:rPr>
        <w:t>(B.O.T.)</w:t>
      </w:r>
    </w:p>
    <w:p w14:paraId="1EE2E576" w14:textId="77777777" w:rsidR="005E2B9C" w:rsidRDefault="005E2B9C">
      <w:pPr>
        <w:pStyle w:val="BodyText"/>
        <w:spacing w:before="8"/>
        <w:rPr>
          <w:sz w:val="17"/>
        </w:rPr>
      </w:pPr>
    </w:p>
    <w:p w14:paraId="01898FC0" w14:textId="77777777" w:rsidR="005E2B9C" w:rsidRDefault="00020CE2">
      <w:pPr>
        <w:pStyle w:val="BodyText"/>
        <w:ind w:left="535" w:right="312"/>
        <w:jc w:val="both"/>
      </w:pPr>
      <w:r>
        <w:t>Special</w:t>
      </w:r>
      <w:r>
        <w:rPr>
          <w:spacing w:val="-6"/>
        </w:rPr>
        <w:t xml:space="preserve"> </w:t>
      </w:r>
      <w:r>
        <w:t>meetings</w:t>
      </w:r>
      <w:r>
        <w:rPr>
          <w:spacing w:val="-6"/>
        </w:rPr>
        <w:t xml:space="preserve"> </w:t>
      </w:r>
      <w:r>
        <w:t>can</w:t>
      </w:r>
      <w:r>
        <w:rPr>
          <w:spacing w:val="-6"/>
        </w:rPr>
        <w:t xml:space="preserve"> </w:t>
      </w:r>
      <w:r>
        <w:t>be</w:t>
      </w:r>
      <w:r>
        <w:rPr>
          <w:spacing w:val="-8"/>
        </w:rPr>
        <w:t xml:space="preserve"> </w:t>
      </w:r>
      <w:r>
        <w:t>called</w:t>
      </w:r>
      <w:r>
        <w:rPr>
          <w:spacing w:val="-6"/>
        </w:rPr>
        <w:t xml:space="preserve"> </w:t>
      </w:r>
      <w:r>
        <w:t>by</w:t>
      </w:r>
      <w:r>
        <w:rPr>
          <w:spacing w:val="-9"/>
        </w:rPr>
        <w:t xml:space="preserve"> </w:t>
      </w:r>
      <w:r>
        <w:t>the</w:t>
      </w:r>
      <w:r>
        <w:rPr>
          <w:spacing w:val="-6"/>
        </w:rPr>
        <w:t xml:space="preserve"> </w:t>
      </w:r>
      <w:r>
        <w:t>Chancellor,</w:t>
      </w:r>
      <w:r>
        <w:rPr>
          <w:spacing w:val="-9"/>
        </w:rPr>
        <w:t xml:space="preserve"> </w:t>
      </w:r>
      <w:r>
        <w:t>the</w:t>
      </w:r>
      <w:r>
        <w:rPr>
          <w:spacing w:val="-6"/>
        </w:rPr>
        <w:t xml:space="preserve"> </w:t>
      </w:r>
      <w:r>
        <w:t>Chairperson,</w:t>
      </w:r>
      <w:r>
        <w:rPr>
          <w:spacing w:val="-6"/>
        </w:rPr>
        <w:t xml:space="preserve"> </w:t>
      </w:r>
      <w:r>
        <w:t>or</w:t>
      </w:r>
      <w:r>
        <w:rPr>
          <w:spacing w:val="-5"/>
        </w:rPr>
        <w:t xml:space="preserve"> </w:t>
      </w:r>
      <w:r>
        <w:t>the</w:t>
      </w:r>
      <w:r>
        <w:rPr>
          <w:spacing w:val="-8"/>
        </w:rPr>
        <w:t xml:space="preserve"> </w:t>
      </w:r>
      <w:r>
        <w:t>Vice</w:t>
      </w:r>
      <w:r>
        <w:rPr>
          <w:spacing w:val="-7"/>
        </w:rPr>
        <w:t xml:space="preserve"> </w:t>
      </w:r>
      <w:r>
        <w:t>Chairperson</w:t>
      </w:r>
      <w:r>
        <w:rPr>
          <w:spacing w:val="-6"/>
        </w:rPr>
        <w:t xml:space="preserve"> </w:t>
      </w:r>
      <w:r>
        <w:t>in the absence of the Chairperson, or by written request of twenty (20) percent of the official voting</w:t>
      </w:r>
      <w:r>
        <w:rPr>
          <w:spacing w:val="-1"/>
        </w:rPr>
        <w:t xml:space="preserve"> </w:t>
      </w:r>
      <w:r>
        <w:t>members.</w:t>
      </w:r>
    </w:p>
    <w:p w14:paraId="155C6EDA" w14:textId="77777777" w:rsidR="005E2B9C" w:rsidRDefault="005E2B9C">
      <w:pPr>
        <w:pStyle w:val="BodyText"/>
        <w:spacing w:before="1"/>
      </w:pPr>
    </w:p>
    <w:p w14:paraId="16155A38" w14:textId="77777777" w:rsidR="005E2B9C" w:rsidRDefault="00020CE2">
      <w:pPr>
        <w:pStyle w:val="BodyText"/>
        <w:ind w:left="535" w:right="311"/>
        <w:jc w:val="both"/>
      </w:pPr>
      <w:r>
        <w:t>At least three (3) days written notice will be given prior to any meeting except in cases of emergency.</w:t>
      </w:r>
    </w:p>
    <w:p w14:paraId="4C32DE16" w14:textId="77777777" w:rsidR="005E2B9C" w:rsidRDefault="005E2B9C">
      <w:pPr>
        <w:pStyle w:val="BodyText"/>
        <w:spacing w:before="4"/>
      </w:pPr>
    </w:p>
    <w:p w14:paraId="567EDBFA" w14:textId="77777777" w:rsidR="005E2B9C" w:rsidRDefault="00020CE2">
      <w:pPr>
        <w:pStyle w:val="Heading4"/>
        <w:ind w:left="536"/>
      </w:pPr>
      <w:bookmarkStart w:id="19" w:name="Conduct_of_Business"/>
      <w:bookmarkEnd w:id="19"/>
      <w:proofErr w:type="gramStart"/>
      <w:r>
        <w:t>Conduct of Business</w:t>
      </w:r>
      <w:proofErr w:type="gramEnd"/>
    </w:p>
    <w:p w14:paraId="5BC9F038" w14:textId="77777777" w:rsidR="005E2B9C" w:rsidRDefault="005E2B9C">
      <w:pPr>
        <w:pStyle w:val="BodyText"/>
        <w:spacing w:before="7"/>
        <w:rPr>
          <w:b/>
          <w:sz w:val="21"/>
        </w:rPr>
      </w:pPr>
    </w:p>
    <w:p w14:paraId="6D116B7C" w14:textId="77777777" w:rsidR="005E2B9C" w:rsidRDefault="00020CE2">
      <w:pPr>
        <w:pStyle w:val="BodyText"/>
        <w:ind w:left="535" w:right="311"/>
        <w:jc w:val="both"/>
      </w:pPr>
      <w:r>
        <w:t xml:space="preserve">The rules </w:t>
      </w:r>
      <w:proofErr w:type="gramStart"/>
      <w:r>
        <w:t>contained</w:t>
      </w:r>
      <w:proofErr w:type="gramEnd"/>
      <w:r>
        <w:t xml:space="preserve"> in the most recent edition of </w:t>
      </w:r>
      <w:r>
        <w:rPr>
          <w:i/>
        </w:rPr>
        <w:t xml:space="preserve">Robert’s Rules of Order </w:t>
      </w:r>
      <w:r>
        <w:t>will govern the Assembly</w:t>
      </w:r>
      <w:r>
        <w:rPr>
          <w:spacing w:val="-9"/>
        </w:rPr>
        <w:t xml:space="preserve"> </w:t>
      </w:r>
      <w:r>
        <w:t>in</w:t>
      </w:r>
      <w:r>
        <w:rPr>
          <w:spacing w:val="-5"/>
        </w:rPr>
        <w:t xml:space="preserve"> </w:t>
      </w:r>
      <w:r>
        <w:t>all</w:t>
      </w:r>
      <w:r>
        <w:rPr>
          <w:spacing w:val="-4"/>
        </w:rPr>
        <w:t xml:space="preserve"> </w:t>
      </w:r>
      <w:r>
        <w:t>cases</w:t>
      </w:r>
      <w:r>
        <w:rPr>
          <w:spacing w:val="-5"/>
        </w:rPr>
        <w:t xml:space="preserve"> </w:t>
      </w:r>
      <w:r>
        <w:t>to</w:t>
      </w:r>
      <w:r>
        <w:rPr>
          <w:spacing w:val="-6"/>
        </w:rPr>
        <w:t xml:space="preserve"> </w:t>
      </w:r>
      <w:r>
        <w:t>which</w:t>
      </w:r>
      <w:r>
        <w:rPr>
          <w:spacing w:val="-5"/>
        </w:rPr>
        <w:t xml:space="preserve"> </w:t>
      </w:r>
      <w:r>
        <w:t>they</w:t>
      </w:r>
      <w:r>
        <w:rPr>
          <w:spacing w:val="-8"/>
        </w:rPr>
        <w:t xml:space="preserve"> </w:t>
      </w:r>
      <w:r>
        <w:t>are</w:t>
      </w:r>
      <w:r>
        <w:rPr>
          <w:spacing w:val="-5"/>
        </w:rPr>
        <w:t xml:space="preserve"> </w:t>
      </w:r>
      <w:r>
        <w:t>applicable</w:t>
      </w:r>
      <w:r>
        <w:rPr>
          <w:spacing w:val="-5"/>
        </w:rPr>
        <w:t xml:space="preserve"> </w:t>
      </w:r>
      <w:r>
        <w:t>and</w:t>
      </w:r>
      <w:r>
        <w:rPr>
          <w:spacing w:val="-8"/>
        </w:rPr>
        <w:t xml:space="preserve"> </w:t>
      </w:r>
      <w:r>
        <w:t>in</w:t>
      </w:r>
      <w:r>
        <w:rPr>
          <w:spacing w:val="-5"/>
        </w:rPr>
        <w:t xml:space="preserve"> </w:t>
      </w:r>
      <w:r>
        <w:t>which</w:t>
      </w:r>
      <w:r>
        <w:rPr>
          <w:spacing w:val="-5"/>
        </w:rPr>
        <w:t xml:space="preserve"> </w:t>
      </w:r>
      <w:r>
        <w:t>they</w:t>
      </w:r>
      <w:r>
        <w:rPr>
          <w:spacing w:val="-7"/>
        </w:rPr>
        <w:t xml:space="preserve"> </w:t>
      </w:r>
      <w:r>
        <w:t>are</w:t>
      </w:r>
      <w:r>
        <w:rPr>
          <w:spacing w:val="-5"/>
        </w:rPr>
        <w:t xml:space="preserve"> </w:t>
      </w:r>
      <w:r>
        <w:t>not</w:t>
      </w:r>
      <w:r>
        <w:rPr>
          <w:spacing w:val="-7"/>
        </w:rPr>
        <w:t xml:space="preserve"> </w:t>
      </w:r>
      <w:r>
        <w:t>inconsistent</w:t>
      </w:r>
      <w:r>
        <w:rPr>
          <w:spacing w:val="-4"/>
        </w:rPr>
        <w:t xml:space="preserve"> </w:t>
      </w:r>
      <w:r>
        <w:t>with the bylaws of the Assembly (Appendix I) and any special orders the Assembly may</w:t>
      </w:r>
      <w:r>
        <w:rPr>
          <w:spacing w:val="-18"/>
        </w:rPr>
        <w:t xml:space="preserve"> </w:t>
      </w:r>
      <w:r>
        <w:t>adopt.</w:t>
      </w:r>
    </w:p>
    <w:p w14:paraId="50555767" w14:textId="77777777" w:rsidR="005E2B9C" w:rsidRDefault="005E2B9C">
      <w:pPr>
        <w:pStyle w:val="BodyText"/>
        <w:spacing w:before="1"/>
      </w:pPr>
    </w:p>
    <w:p w14:paraId="7506DEDC" w14:textId="77777777" w:rsidR="005E2B9C" w:rsidRDefault="00020CE2">
      <w:pPr>
        <w:pStyle w:val="BodyText"/>
        <w:ind w:left="535" w:right="312"/>
        <w:jc w:val="both"/>
      </w:pPr>
      <w:r>
        <w:t>The guidelines for distributing the minutes of Assembly meetings, establishing the order of business, preparing the agenda, conducting elections, and defining non-voting members (visitors) are outlined in the Standing Rules of the Assembly (Appendix II).</w:t>
      </w:r>
    </w:p>
    <w:p w14:paraId="23A092F6" w14:textId="77777777" w:rsidR="005E2B9C" w:rsidRDefault="005E2B9C">
      <w:pPr>
        <w:pStyle w:val="BodyText"/>
        <w:spacing w:before="10"/>
        <w:rPr>
          <w:sz w:val="21"/>
        </w:rPr>
      </w:pPr>
    </w:p>
    <w:p w14:paraId="6232B6B7" w14:textId="3964FA9C" w:rsidR="005E2B9C" w:rsidRPr="00480B6B" w:rsidRDefault="00020CE2">
      <w:pPr>
        <w:pStyle w:val="BodyText"/>
        <w:ind w:left="535" w:right="309"/>
        <w:jc w:val="both"/>
      </w:pPr>
      <w:r w:rsidRPr="00163E1B">
        <w:t xml:space="preserve">A quorum for meetings of the Faculty Assembly is </w:t>
      </w:r>
      <w:r w:rsidR="007A58D4" w:rsidRPr="00163E1B">
        <w:t xml:space="preserve">a simple majority </w:t>
      </w:r>
      <w:r w:rsidRPr="00163E1B">
        <w:t>of the eligible voting faculty. The Chair of the Faculty Assembly, in consultation with the Parliamentarian of the Assembly, will determine the quorum for each semester prior to the first meeting of the semester.</w:t>
      </w:r>
      <w:r w:rsidR="00AD242D" w:rsidRPr="00163E1B">
        <w:t xml:space="preserve"> A voting member must be physically present </w:t>
      </w:r>
      <w:r w:rsidR="00AD242D" w:rsidRPr="00480B6B">
        <w:t>on the Assembly floor to be cou</w:t>
      </w:r>
      <w:r w:rsidR="00480B6B">
        <w:t>n</w:t>
      </w:r>
      <w:r w:rsidR="00AD242D" w:rsidRPr="00480B6B">
        <w:t>ted towards quorum.  If a voting member is passively viewing a live stream of the meeting, their attendance will not be counted towards quorum, as quorum requires the ability to participate in business.</w:t>
      </w:r>
      <w:r w:rsidR="007A58D4" w:rsidRPr="00480B6B">
        <w:t xml:space="preserve"> </w:t>
      </w:r>
    </w:p>
    <w:p w14:paraId="4E987208" w14:textId="77777777" w:rsidR="005E2B9C" w:rsidRPr="00480B6B" w:rsidRDefault="005E2B9C">
      <w:pPr>
        <w:pStyle w:val="BodyText"/>
        <w:spacing w:before="2"/>
      </w:pPr>
    </w:p>
    <w:p w14:paraId="495B77CB" w14:textId="77777777" w:rsidR="005E2B9C" w:rsidRDefault="00020CE2">
      <w:pPr>
        <w:ind w:right="316"/>
        <w:jc w:val="right"/>
        <w:rPr>
          <w:sz w:val="18"/>
        </w:rPr>
      </w:pPr>
      <w:r>
        <w:rPr>
          <w:sz w:val="18"/>
        </w:rPr>
        <w:t>May 1, 2001</w:t>
      </w:r>
      <w:r>
        <w:rPr>
          <w:spacing w:val="-12"/>
          <w:sz w:val="18"/>
        </w:rPr>
        <w:t xml:space="preserve"> </w:t>
      </w:r>
      <w:r>
        <w:rPr>
          <w:sz w:val="18"/>
        </w:rPr>
        <w:t>(Assembly)</w:t>
      </w:r>
    </w:p>
    <w:p w14:paraId="550F8D3F" w14:textId="77777777" w:rsidR="005E2B9C" w:rsidRDefault="00020CE2">
      <w:pPr>
        <w:spacing w:before="2"/>
        <w:ind w:right="313"/>
        <w:jc w:val="right"/>
        <w:rPr>
          <w:sz w:val="18"/>
        </w:rPr>
      </w:pPr>
      <w:r>
        <w:rPr>
          <w:sz w:val="18"/>
        </w:rPr>
        <w:t>June 22, 2001</w:t>
      </w:r>
      <w:r>
        <w:rPr>
          <w:spacing w:val="-9"/>
          <w:sz w:val="18"/>
        </w:rPr>
        <w:t xml:space="preserve"> </w:t>
      </w:r>
      <w:r>
        <w:rPr>
          <w:sz w:val="18"/>
        </w:rPr>
        <w:t>(B.O.T.)</w:t>
      </w:r>
    </w:p>
    <w:p w14:paraId="0CD1A2CF" w14:textId="0789C5C4" w:rsidR="00F23ABA" w:rsidRDefault="00F23ABA">
      <w:pPr>
        <w:spacing w:before="2"/>
        <w:ind w:right="313"/>
        <w:jc w:val="right"/>
        <w:rPr>
          <w:sz w:val="18"/>
        </w:rPr>
      </w:pPr>
      <w:r>
        <w:rPr>
          <w:sz w:val="18"/>
        </w:rPr>
        <w:t>April 25, 2023 (Assembly)</w:t>
      </w:r>
    </w:p>
    <w:p w14:paraId="349BA296" w14:textId="0FF2B16C" w:rsidR="00242894" w:rsidRDefault="00242894">
      <w:pPr>
        <w:spacing w:before="2"/>
        <w:ind w:right="313"/>
        <w:jc w:val="right"/>
        <w:rPr>
          <w:sz w:val="18"/>
        </w:rPr>
      </w:pPr>
      <w:r>
        <w:rPr>
          <w:sz w:val="18"/>
        </w:rPr>
        <w:t>June 19, 2024 (B.O.T.)</w:t>
      </w:r>
    </w:p>
    <w:p w14:paraId="50AA964F" w14:textId="77777777" w:rsidR="005E2B9C" w:rsidRDefault="005E2B9C">
      <w:pPr>
        <w:pStyle w:val="BodyText"/>
        <w:spacing w:before="1"/>
      </w:pPr>
    </w:p>
    <w:p w14:paraId="3B55282C" w14:textId="77777777" w:rsidR="005E2B9C" w:rsidRDefault="00020CE2">
      <w:pPr>
        <w:pStyle w:val="Heading4"/>
        <w:spacing w:before="1"/>
      </w:pPr>
      <w:bookmarkStart w:id="20" w:name="Faculty_Committees"/>
      <w:bookmarkEnd w:id="20"/>
      <w:r>
        <w:t>Faculty Committees</w:t>
      </w:r>
    </w:p>
    <w:p w14:paraId="4CF2E0CC" w14:textId="77777777" w:rsidR="005E2B9C" w:rsidRDefault="005E2B9C">
      <w:pPr>
        <w:pStyle w:val="BodyText"/>
        <w:spacing w:before="7"/>
        <w:rPr>
          <w:b/>
          <w:sz w:val="21"/>
        </w:rPr>
      </w:pPr>
    </w:p>
    <w:p w14:paraId="1CA6D086" w14:textId="77777777" w:rsidR="005E2B9C" w:rsidRDefault="00020CE2">
      <w:pPr>
        <w:pStyle w:val="BodyText"/>
        <w:ind w:left="536" w:right="310"/>
        <w:jc w:val="both"/>
      </w:pPr>
      <w:r>
        <w:t>The</w:t>
      </w:r>
      <w:r>
        <w:rPr>
          <w:spacing w:val="-4"/>
        </w:rPr>
        <w:t xml:space="preserve"> </w:t>
      </w:r>
      <w:r>
        <w:t>Assembly</w:t>
      </w:r>
      <w:r>
        <w:rPr>
          <w:spacing w:val="-6"/>
        </w:rPr>
        <w:t xml:space="preserve"> </w:t>
      </w:r>
      <w:r>
        <w:t>will</w:t>
      </w:r>
      <w:r>
        <w:rPr>
          <w:spacing w:val="-3"/>
        </w:rPr>
        <w:t xml:space="preserve"> </w:t>
      </w:r>
      <w:r>
        <w:t>establish,</w:t>
      </w:r>
      <w:r>
        <w:rPr>
          <w:spacing w:val="-5"/>
        </w:rPr>
        <w:t xml:space="preserve"> </w:t>
      </w:r>
      <w:r>
        <w:t>abolish,</w:t>
      </w:r>
      <w:r>
        <w:rPr>
          <w:spacing w:val="-4"/>
        </w:rPr>
        <w:t xml:space="preserve"> </w:t>
      </w:r>
      <w:r>
        <w:t>or</w:t>
      </w:r>
      <w:r>
        <w:rPr>
          <w:spacing w:val="-3"/>
        </w:rPr>
        <w:t xml:space="preserve"> </w:t>
      </w:r>
      <w:r>
        <w:t>modify</w:t>
      </w:r>
      <w:r>
        <w:rPr>
          <w:spacing w:val="-6"/>
        </w:rPr>
        <w:t xml:space="preserve"> </w:t>
      </w:r>
      <w:r>
        <w:t>Assembly</w:t>
      </w:r>
      <w:r>
        <w:rPr>
          <w:spacing w:val="-5"/>
        </w:rPr>
        <w:t xml:space="preserve"> </w:t>
      </w:r>
      <w:r>
        <w:t>committees</w:t>
      </w:r>
      <w:r>
        <w:rPr>
          <w:spacing w:val="-3"/>
        </w:rPr>
        <w:t xml:space="preserve"> </w:t>
      </w:r>
      <w:r>
        <w:t>as</w:t>
      </w:r>
      <w:r>
        <w:rPr>
          <w:spacing w:val="-6"/>
        </w:rPr>
        <w:t xml:space="preserve"> </w:t>
      </w:r>
      <w:r>
        <w:t>it</w:t>
      </w:r>
      <w:r>
        <w:rPr>
          <w:spacing w:val="-3"/>
        </w:rPr>
        <w:t xml:space="preserve"> </w:t>
      </w:r>
      <w:r>
        <w:t>deems</w:t>
      </w:r>
      <w:r>
        <w:rPr>
          <w:spacing w:val="-4"/>
        </w:rPr>
        <w:t xml:space="preserve"> </w:t>
      </w:r>
      <w:r>
        <w:t xml:space="preserve">necessary. Committee membership will be as diversified as possible according to academic rank and gender. Each committee will meet on a regular basis and report all action concerning policy formulation to the Assembly for approval. In instances of routine business, committees are </w:t>
      </w:r>
      <w:r>
        <w:lastRenderedPageBreak/>
        <w:t>empowered to act as deputies of the</w:t>
      </w:r>
      <w:r>
        <w:rPr>
          <w:spacing w:val="-10"/>
        </w:rPr>
        <w:t xml:space="preserve"> </w:t>
      </w:r>
      <w:r>
        <w:t>Assembly.</w:t>
      </w:r>
    </w:p>
    <w:p w14:paraId="469A530F" w14:textId="77777777" w:rsidR="005E2B9C" w:rsidRDefault="005E2B9C">
      <w:pPr>
        <w:pStyle w:val="BodyText"/>
        <w:spacing w:before="1"/>
      </w:pPr>
    </w:p>
    <w:p w14:paraId="3902B2C3" w14:textId="77777777" w:rsidR="00144661" w:rsidRDefault="00020CE2" w:rsidP="00144661">
      <w:pPr>
        <w:pStyle w:val="BodyText"/>
        <w:spacing w:before="74"/>
        <w:ind w:left="535" w:right="459"/>
      </w:pPr>
      <w:r>
        <w:t xml:space="preserve">Committee membership will include official </w:t>
      </w:r>
      <w:r w:rsidR="00AA2691">
        <w:t xml:space="preserve">eligible </w:t>
      </w:r>
      <w:r>
        <w:t>voting faculty with a chairperson to be elected annually</w:t>
      </w:r>
      <w:r>
        <w:rPr>
          <w:spacing w:val="-14"/>
        </w:rPr>
        <w:t xml:space="preserve"> </w:t>
      </w:r>
      <w:r>
        <w:t>by</w:t>
      </w:r>
      <w:r>
        <w:rPr>
          <w:spacing w:val="-13"/>
        </w:rPr>
        <w:t xml:space="preserve"> </w:t>
      </w:r>
      <w:r>
        <w:t>the</w:t>
      </w:r>
      <w:r>
        <w:rPr>
          <w:spacing w:val="-10"/>
        </w:rPr>
        <w:t xml:space="preserve"> </w:t>
      </w:r>
      <w:r>
        <w:t>committee</w:t>
      </w:r>
      <w:r>
        <w:rPr>
          <w:spacing w:val="-13"/>
        </w:rPr>
        <w:t xml:space="preserve"> </w:t>
      </w:r>
      <w:r>
        <w:t>members.</w:t>
      </w:r>
      <w:r>
        <w:rPr>
          <w:spacing w:val="-11"/>
        </w:rPr>
        <w:t xml:space="preserve"> </w:t>
      </w:r>
      <w:r>
        <w:t>Ex</w:t>
      </w:r>
      <w:r>
        <w:rPr>
          <w:spacing w:val="-12"/>
        </w:rPr>
        <w:t xml:space="preserve"> </w:t>
      </w:r>
      <w:r>
        <w:t>officio</w:t>
      </w:r>
      <w:r>
        <w:rPr>
          <w:spacing w:val="-11"/>
        </w:rPr>
        <w:t xml:space="preserve"> </w:t>
      </w:r>
      <w:r>
        <w:t>members</w:t>
      </w:r>
      <w:r>
        <w:rPr>
          <w:spacing w:val="-13"/>
        </w:rPr>
        <w:t xml:space="preserve"> </w:t>
      </w:r>
      <w:r>
        <w:t>and</w:t>
      </w:r>
      <w:r>
        <w:rPr>
          <w:spacing w:val="-11"/>
        </w:rPr>
        <w:t xml:space="preserve"> </w:t>
      </w:r>
      <w:r>
        <w:t>student</w:t>
      </w:r>
      <w:r>
        <w:rPr>
          <w:spacing w:val="-10"/>
        </w:rPr>
        <w:t xml:space="preserve"> </w:t>
      </w:r>
      <w:r>
        <w:t>members</w:t>
      </w:r>
      <w:r>
        <w:rPr>
          <w:spacing w:val="-11"/>
        </w:rPr>
        <w:t xml:space="preserve"> </w:t>
      </w:r>
      <w:r>
        <w:t>will</w:t>
      </w:r>
      <w:r>
        <w:rPr>
          <w:spacing w:val="-10"/>
        </w:rPr>
        <w:t xml:space="preserve"> </w:t>
      </w:r>
      <w:r>
        <w:t>be</w:t>
      </w:r>
      <w:r>
        <w:rPr>
          <w:spacing w:val="-10"/>
        </w:rPr>
        <w:t xml:space="preserve"> </w:t>
      </w:r>
      <w:r>
        <w:t>present</w:t>
      </w:r>
      <w:r w:rsidR="00144661">
        <w:t xml:space="preserve"> on specified committees. The term ex officio designates non-voting status on faculty committees.</w:t>
      </w:r>
    </w:p>
    <w:p w14:paraId="5386477F" w14:textId="77777777" w:rsidR="0000561E" w:rsidRDefault="0000561E" w:rsidP="00144661">
      <w:pPr>
        <w:pStyle w:val="BodyText"/>
        <w:spacing w:before="74"/>
        <w:ind w:left="535" w:right="459"/>
      </w:pPr>
    </w:p>
    <w:p w14:paraId="430BE69B" w14:textId="77777777" w:rsidR="0000561E" w:rsidRDefault="0000561E" w:rsidP="0000561E">
      <w:pPr>
        <w:spacing w:before="1" w:line="207" w:lineRule="exact"/>
        <w:ind w:right="316"/>
        <w:jc w:val="right"/>
        <w:rPr>
          <w:sz w:val="18"/>
        </w:rPr>
      </w:pPr>
      <w:r>
        <w:rPr>
          <w:sz w:val="18"/>
        </w:rPr>
        <w:t>April 30, 2002</w:t>
      </w:r>
      <w:r>
        <w:rPr>
          <w:spacing w:val="-13"/>
          <w:sz w:val="18"/>
        </w:rPr>
        <w:t xml:space="preserve"> </w:t>
      </w:r>
      <w:r>
        <w:rPr>
          <w:sz w:val="18"/>
        </w:rPr>
        <w:t>(Assembly)</w:t>
      </w:r>
    </w:p>
    <w:p w14:paraId="3A9A9424" w14:textId="77777777" w:rsidR="0000561E" w:rsidRDefault="0000561E" w:rsidP="0000561E">
      <w:pPr>
        <w:spacing w:line="207" w:lineRule="exact"/>
        <w:ind w:right="313"/>
        <w:jc w:val="right"/>
        <w:rPr>
          <w:sz w:val="18"/>
        </w:rPr>
      </w:pPr>
      <w:r>
        <w:rPr>
          <w:sz w:val="18"/>
        </w:rPr>
        <w:t>June 27, 2002</w:t>
      </w:r>
      <w:r>
        <w:rPr>
          <w:spacing w:val="-9"/>
          <w:sz w:val="18"/>
        </w:rPr>
        <w:t xml:space="preserve"> </w:t>
      </w:r>
      <w:r>
        <w:rPr>
          <w:sz w:val="18"/>
        </w:rPr>
        <w:t>(B.O.T.)</w:t>
      </w:r>
    </w:p>
    <w:p w14:paraId="5731ECAA" w14:textId="77777777" w:rsidR="0000561E" w:rsidRDefault="0000561E" w:rsidP="0000561E">
      <w:pPr>
        <w:pStyle w:val="BodyText"/>
        <w:spacing w:before="11"/>
        <w:rPr>
          <w:sz w:val="21"/>
        </w:rPr>
      </w:pPr>
    </w:p>
    <w:p w14:paraId="31510974" w14:textId="77777777" w:rsidR="0000561E" w:rsidRDefault="0000561E" w:rsidP="0000561E">
      <w:pPr>
        <w:pStyle w:val="BodyText"/>
        <w:ind w:left="535" w:right="309"/>
        <w:jc w:val="both"/>
      </w:pPr>
      <w:bookmarkStart w:id="21" w:name="_Hlk126676541"/>
      <w:r>
        <w:t>Faculty may serve a maximum of three (3) consecutive years on a committee and approximately one-third of committee members will rotate off August 15. Vacancies created by unexpired terms will be filled by special elections. No faculty member may serve on more than two (2) committees at any one time. Faculty elected to the Promotion and Tenure Committee will not be required to serve on additional committees. Committee membership for new faculty will be optional for two (2) semesters.</w:t>
      </w:r>
    </w:p>
    <w:bookmarkEnd w:id="21"/>
    <w:p w14:paraId="0CE47CDD" w14:textId="77777777" w:rsidR="0000561E" w:rsidRDefault="0000561E" w:rsidP="0000561E">
      <w:pPr>
        <w:pStyle w:val="BodyText"/>
        <w:spacing w:before="2"/>
      </w:pPr>
    </w:p>
    <w:p w14:paraId="3496D5F8" w14:textId="77777777" w:rsidR="0000561E" w:rsidRDefault="0000561E" w:rsidP="0000561E">
      <w:pPr>
        <w:spacing w:line="207" w:lineRule="exact"/>
        <w:ind w:right="316"/>
        <w:jc w:val="right"/>
        <w:rPr>
          <w:sz w:val="18"/>
        </w:rPr>
      </w:pPr>
      <w:r>
        <w:rPr>
          <w:sz w:val="18"/>
        </w:rPr>
        <w:t>Spring 2008</w:t>
      </w:r>
      <w:r>
        <w:rPr>
          <w:spacing w:val="-10"/>
          <w:sz w:val="18"/>
        </w:rPr>
        <w:t xml:space="preserve"> </w:t>
      </w:r>
      <w:r>
        <w:rPr>
          <w:sz w:val="18"/>
        </w:rPr>
        <w:t>(Assembly)</w:t>
      </w:r>
    </w:p>
    <w:p w14:paraId="199B60F7" w14:textId="77777777" w:rsidR="0000561E" w:rsidRDefault="0000561E" w:rsidP="0000561E">
      <w:pPr>
        <w:spacing w:line="207" w:lineRule="exact"/>
        <w:ind w:right="313"/>
        <w:jc w:val="right"/>
        <w:rPr>
          <w:sz w:val="18"/>
        </w:rPr>
      </w:pPr>
      <w:r>
        <w:rPr>
          <w:sz w:val="18"/>
        </w:rPr>
        <w:t>June 27, 2008</w:t>
      </w:r>
      <w:r>
        <w:rPr>
          <w:spacing w:val="-9"/>
          <w:sz w:val="18"/>
        </w:rPr>
        <w:t xml:space="preserve"> </w:t>
      </w:r>
      <w:r>
        <w:rPr>
          <w:sz w:val="18"/>
        </w:rPr>
        <w:t>(B.O.T.)</w:t>
      </w:r>
    </w:p>
    <w:p w14:paraId="78E39D59" w14:textId="77777777" w:rsidR="0000561E" w:rsidRDefault="0000561E" w:rsidP="0000561E">
      <w:pPr>
        <w:spacing w:line="207" w:lineRule="exact"/>
        <w:ind w:right="313"/>
        <w:jc w:val="right"/>
        <w:rPr>
          <w:sz w:val="18"/>
        </w:rPr>
      </w:pPr>
    </w:p>
    <w:p w14:paraId="4F185352" w14:textId="77777777" w:rsidR="0000561E" w:rsidRPr="007075AE" w:rsidRDefault="0000561E" w:rsidP="0000561E">
      <w:pPr>
        <w:pStyle w:val="paragraph"/>
        <w:spacing w:before="0" w:beforeAutospacing="0" w:after="0" w:afterAutospacing="0"/>
        <w:ind w:firstLine="536"/>
        <w:textAlignment w:val="baseline"/>
        <w:rPr>
          <w:rFonts w:ascii="Segoe UI" w:hAnsi="Segoe UI" w:cs="Segoe UI"/>
          <w:sz w:val="22"/>
          <w:szCs w:val="22"/>
        </w:rPr>
      </w:pPr>
      <w:r w:rsidRPr="007075AE">
        <w:rPr>
          <w:rStyle w:val="normaltextrun"/>
          <w:b/>
          <w:bCs/>
          <w:sz w:val="22"/>
          <w:szCs w:val="22"/>
        </w:rPr>
        <w:t>System Faculty Leadership Council</w:t>
      </w:r>
      <w:r w:rsidRPr="007075AE">
        <w:rPr>
          <w:rStyle w:val="eop"/>
          <w:sz w:val="22"/>
          <w:szCs w:val="22"/>
        </w:rPr>
        <w:t> </w:t>
      </w:r>
    </w:p>
    <w:p w14:paraId="73415185" w14:textId="77777777" w:rsidR="0000561E" w:rsidRPr="007075AE" w:rsidRDefault="0000561E" w:rsidP="0000561E">
      <w:pPr>
        <w:pStyle w:val="paragraph"/>
        <w:spacing w:before="0" w:beforeAutospacing="0" w:after="0" w:afterAutospacing="0"/>
        <w:textAlignment w:val="baseline"/>
        <w:rPr>
          <w:rFonts w:ascii="Segoe UI" w:hAnsi="Segoe UI" w:cs="Segoe UI"/>
          <w:sz w:val="22"/>
          <w:szCs w:val="22"/>
        </w:rPr>
      </w:pPr>
      <w:r w:rsidRPr="007075AE">
        <w:rPr>
          <w:rStyle w:val="eop"/>
          <w:sz w:val="22"/>
          <w:szCs w:val="22"/>
        </w:rPr>
        <w:t> </w:t>
      </w:r>
    </w:p>
    <w:p w14:paraId="2BE14844" w14:textId="77777777" w:rsidR="0000561E" w:rsidRPr="007075AE" w:rsidRDefault="0000561E" w:rsidP="0000561E">
      <w:pPr>
        <w:pStyle w:val="paragraph"/>
        <w:spacing w:before="0" w:beforeAutospacing="0" w:after="0" w:afterAutospacing="0"/>
        <w:ind w:left="536"/>
        <w:textAlignment w:val="baseline"/>
        <w:rPr>
          <w:rFonts w:ascii="Segoe UI" w:hAnsi="Segoe UI" w:cs="Segoe UI"/>
          <w:sz w:val="22"/>
          <w:szCs w:val="22"/>
        </w:rPr>
      </w:pPr>
      <w:r w:rsidRPr="007075AE">
        <w:rPr>
          <w:rStyle w:val="normaltextrun"/>
          <w:sz w:val="22"/>
          <w:szCs w:val="22"/>
        </w:rPr>
        <w:t xml:space="preserve">The University of South Carolina System Faculty Leadership Council provides a representative voice in system affairs and facilitates collaboration among the faculty organizations within the University of South Carolina system. With respect to functions the Board of Trustees delegates to </w:t>
      </w:r>
      <w:proofErr w:type="gramStart"/>
      <w:r w:rsidRPr="007075AE">
        <w:rPr>
          <w:rStyle w:val="normaltextrun"/>
          <w:sz w:val="22"/>
          <w:szCs w:val="22"/>
        </w:rPr>
        <w:t>University</w:t>
      </w:r>
      <w:proofErr w:type="gramEnd"/>
      <w:r w:rsidRPr="007075AE">
        <w:rPr>
          <w:rStyle w:val="normaltextrun"/>
          <w:sz w:val="22"/>
          <w:szCs w:val="22"/>
        </w:rPr>
        <w:t xml:space="preserve"> administration, the Council has a consultative function: it represents the will of the system’s faculty to such bodies as may be established to administer system affairs and serves as a </w:t>
      </w:r>
      <w:proofErr w:type="gramStart"/>
      <w:r w:rsidRPr="007075AE">
        <w:rPr>
          <w:rStyle w:val="normaltextrun"/>
          <w:sz w:val="22"/>
          <w:szCs w:val="22"/>
        </w:rPr>
        <w:t>mean</w:t>
      </w:r>
      <w:proofErr w:type="gramEnd"/>
      <w:r w:rsidRPr="007075AE">
        <w:rPr>
          <w:rStyle w:val="normaltextrun"/>
          <w:sz w:val="22"/>
          <w:szCs w:val="22"/>
        </w:rPr>
        <w:t xml:space="preserve"> by which system administrators may communicate with faculty. The Council coordinates faculty governance in those areas where the Board of Trustees delegates legislative powers to the faculties of individual campuses, including but not limited to standards of admission, granting of earned degrees, and curriculum. In no instance will the Council usurp authority previously delegated to campus faculties by the Board of Trustees.</w:t>
      </w:r>
      <w:r w:rsidRPr="007075AE">
        <w:rPr>
          <w:rStyle w:val="eop"/>
          <w:sz w:val="22"/>
          <w:szCs w:val="22"/>
        </w:rPr>
        <w:t> </w:t>
      </w:r>
    </w:p>
    <w:p w14:paraId="7C9E105F" w14:textId="77777777" w:rsidR="0000561E" w:rsidRPr="007075AE" w:rsidRDefault="0000561E" w:rsidP="0000561E">
      <w:pPr>
        <w:pStyle w:val="paragraph"/>
        <w:spacing w:before="0" w:beforeAutospacing="0" w:after="0" w:afterAutospacing="0"/>
        <w:textAlignment w:val="baseline"/>
        <w:rPr>
          <w:rFonts w:ascii="Segoe UI" w:hAnsi="Segoe UI" w:cs="Segoe UI"/>
          <w:sz w:val="22"/>
          <w:szCs w:val="22"/>
        </w:rPr>
      </w:pPr>
      <w:r w:rsidRPr="007075AE">
        <w:rPr>
          <w:rStyle w:val="eop"/>
          <w:sz w:val="22"/>
          <w:szCs w:val="22"/>
        </w:rPr>
        <w:t> </w:t>
      </w:r>
    </w:p>
    <w:p w14:paraId="56E70B24" w14:textId="77777777" w:rsidR="0000561E" w:rsidRDefault="0000561E" w:rsidP="0000561E">
      <w:pPr>
        <w:pStyle w:val="paragraph"/>
        <w:spacing w:before="0" w:beforeAutospacing="0" w:after="0" w:afterAutospacing="0"/>
        <w:ind w:left="535"/>
        <w:textAlignment w:val="baseline"/>
        <w:rPr>
          <w:rStyle w:val="eop"/>
          <w:sz w:val="22"/>
          <w:szCs w:val="22"/>
        </w:rPr>
      </w:pPr>
      <w:r w:rsidRPr="007075AE">
        <w:rPr>
          <w:rStyle w:val="normaltextrun"/>
          <w:sz w:val="22"/>
          <w:szCs w:val="22"/>
        </w:rPr>
        <w:t>The USC Aiken Faculty Assembly will elect three representatives to the University of South Carolina System Faculty Leadership Council. The chair of the USC Aiken Faculty Assembly (or designee) will also serve on the Council.</w:t>
      </w:r>
      <w:r w:rsidRPr="007075AE">
        <w:rPr>
          <w:rStyle w:val="eop"/>
          <w:sz w:val="22"/>
          <w:szCs w:val="22"/>
        </w:rPr>
        <w:t> </w:t>
      </w:r>
    </w:p>
    <w:p w14:paraId="05134E69" w14:textId="42B5CC88" w:rsidR="00EA1CB5" w:rsidRDefault="00EA1CB5" w:rsidP="00EA1CB5">
      <w:pPr>
        <w:pStyle w:val="paragraph"/>
        <w:spacing w:before="0" w:beforeAutospacing="0" w:after="0" w:afterAutospacing="0"/>
        <w:ind w:left="535"/>
        <w:jc w:val="right"/>
        <w:textAlignment w:val="baseline"/>
        <w:rPr>
          <w:rStyle w:val="eop"/>
          <w:sz w:val="22"/>
          <w:szCs w:val="22"/>
        </w:rPr>
      </w:pPr>
      <w:r>
        <w:rPr>
          <w:rStyle w:val="eop"/>
          <w:sz w:val="22"/>
          <w:szCs w:val="22"/>
        </w:rPr>
        <w:tab/>
      </w:r>
      <w:r>
        <w:rPr>
          <w:rStyle w:val="eop"/>
          <w:sz w:val="22"/>
          <w:szCs w:val="22"/>
        </w:rPr>
        <w:tab/>
      </w:r>
      <w:r>
        <w:rPr>
          <w:rStyle w:val="eop"/>
          <w:sz w:val="22"/>
          <w:szCs w:val="22"/>
        </w:rPr>
        <w:tab/>
      </w:r>
      <w:r>
        <w:rPr>
          <w:rStyle w:val="eop"/>
          <w:sz w:val="22"/>
          <w:szCs w:val="22"/>
        </w:rPr>
        <w:tab/>
      </w:r>
      <w:r>
        <w:rPr>
          <w:rStyle w:val="eop"/>
          <w:sz w:val="22"/>
          <w:szCs w:val="22"/>
        </w:rPr>
        <w:tab/>
      </w:r>
      <w:r>
        <w:rPr>
          <w:rStyle w:val="eop"/>
          <w:sz w:val="22"/>
          <w:szCs w:val="22"/>
        </w:rPr>
        <w:tab/>
      </w:r>
      <w:r>
        <w:rPr>
          <w:rStyle w:val="eop"/>
          <w:sz w:val="22"/>
          <w:szCs w:val="22"/>
        </w:rPr>
        <w:tab/>
      </w:r>
      <w:r>
        <w:rPr>
          <w:rStyle w:val="eop"/>
          <w:sz w:val="22"/>
          <w:szCs w:val="22"/>
        </w:rPr>
        <w:tab/>
      </w:r>
      <w:r>
        <w:rPr>
          <w:rStyle w:val="eop"/>
          <w:sz w:val="22"/>
          <w:szCs w:val="22"/>
        </w:rPr>
        <w:tab/>
        <w:t xml:space="preserve">April 25, 2023 (Assembly) </w:t>
      </w:r>
    </w:p>
    <w:p w14:paraId="5A8982AB" w14:textId="090449FE" w:rsidR="00DE3E11" w:rsidRPr="007075AE" w:rsidRDefault="00DE3E11" w:rsidP="00EA1CB5">
      <w:pPr>
        <w:pStyle w:val="paragraph"/>
        <w:spacing w:before="0" w:beforeAutospacing="0" w:after="0" w:afterAutospacing="0"/>
        <w:ind w:left="535"/>
        <w:jc w:val="right"/>
        <w:textAlignment w:val="baseline"/>
        <w:rPr>
          <w:rFonts w:ascii="Segoe UI" w:hAnsi="Segoe UI" w:cs="Segoe UI"/>
          <w:sz w:val="22"/>
          <w:szCs w:val="22"/>
        </w:rPr>
      </w:pPr>
      <w:r>
        <w:rPr>
          <w:rStyle w:val="eop"/>
          <w:sz w:val="22"/>
          <w:szCs w:val="22"/>
        </w:rPr>
        <w:t>June 19, 2024 (B.O.T.)</w:t>
      </w:r>
    </w:p>
    <w:p w14:paraId="78A33D04" w14:textId="77777777" w:rsidR="0000561E" w:rsidRDefault="0000561E" w:rsidP="0000561E">
      <w:pPr>
        <w:spacing w:line="207" w:lineRule="exact"/>
        <w:ind w:right="313"/>
        <w:rPr>
          <w:sz w:val="18"/>
        </w:rPr>
      </w:pPr>
    </w:p>
    <w:p w14:paraId="2968B399" w14:textId="77777777" w:rsidR="0000561E" w:rsidRDefault="0000561E" w:rsidP="0000561E">
      <w:pPr>
        <w:pStyle w:val="BodyText"/>
        <w:spacing w:before="8"/>
        <w:rPr>
          <w:sz w:val="21"/>
        </w:rPr>
      </w:pPr>
    </w:p>
    <w:p w14:paraId="30BEB2D9" w14:textId="77777777" w:rsidR="0000561E" w:rsidRDefault="0000561E" w:rsidP="0000561E">
      <w:pPr>
        <w:pStyle w:val="BodyText"/>
        <w:ind w:left="535" w:right="311"/>
        <w:jc w:val="both"/>
      </w:pPr>
      <w:r>
        <w:t>A complete description of the purpose and membership of faculty committees may be found in the Bylaws (Appendix I).</w:t>
      </w:r>
    </w:p>
    <w:p w14:paraId="1EE00680" w14:textId="77777777" w:rsidR="0000561E" w:rsidRDefault="0000561E" w:rsidP="0000561E">
      <w:pPr>
        <w:pStyle w:val="BodyText"/>
        <w:spacing w:before="2"/>
      </w:pPr>
    </w:p>
    <w:p w14:paraId="136623E9" w14:textId="77777777" w:rsidR="0000561E" w:rsidRDefault="0000561E" w:rsidP="0000561E">
      <w:pPr>
        <w:pStyle w:val="BodyText"/>
        <w:ind w:left="1688" w:right="2455" w:hanging="1153"/>
      </w:pPr>
      <w:r>
        <w:t>[Reference: Appendix I – Faculty Constitution and Bylaws Appendix II – Standing Rules of the Faculty</w:t>
      </w:r>
      <w:r>
        <w:rPr>
          <w:spacing w:val="-13"/>
        </w:rPr>
        <w:t xml:space="preserve"> </w:t>
      </w:r>
      <w:r>
        <w:t>Assembly]</w:t>
      </w:r>
    </w:p>
    <w:p w14:paraId="29715100" w14:textId="3790A839" w:rsidR="005E2B9C" w:rsidRDefault="005E2B9C">
      <w:pPr>
        <w:pStyle w:val="BodyText"/>
        <w:ind w:left="536" w:right="308"/>
        <w:jc w:val="both"/>
      </w:pPr>
    </w:p>
    <w:p w14:paraId="551C9D3B" w14:textId="77777777" w:rsidR="00EB5A0B" w:rsidRDefault="00EB5A0B">
      <w:pPr>
        <w:pStyle w:val="BodyText"/>
        <w:ind w:left="536" w:right="308"/>
        <w:jc w:val="both"/>
      </w:pPr>
    </w:p>
    <w:p w14:paraId="3F379145" w14:textId="77777777" w:rsidR="00EB5A0B" w:rsidRDefault="00EB5A0B">
      <w:pPr>
        <w:pStyle w:val="BodyText"/>
        <w:ind w:left="536" w:right="308"/>
        <w:jc w:val="both"/>
      </w:pPr>
    </w:p>
    <w:p w14:paraId="380E659F" w14:textId="77777777" w:rsidR="00EB5A0B" w:rsidRDefault="00EB5A0B">
      <w:pPr>
        <w:pStyle w:val="BodyText"/>
        <w:ind w:left="536" w:right="308"/>
        <w:jc w:val="both"/>
      </w:pPr>
    </w:p>
    <w:p w14:paraId="68A12481" w14:textId="77777777" w:rsidR="00EB5A0B" w:rsidRDefault="00EB5A0B">
      <w:pPr>
        <w:pStyle w:val="BodyText"/>
        <w:ind w:left="536" w:right="308"/>
        <w:jc w:val="both"/>
      </w:pPr>
    </w:p>
    <w:p w14:paraId="373B9FC3" w14:textId="77777777" w:rsidR="00EB5A0B" w:rsidRDefault="00EB5A0B">
      <w:pPr>
        <w:pStyle w:val="BodyText"/>
        <w:ind w:left="536" w:right="308"/>
        <w:jc w:val="both"/>
      </w:pPr>
    </w:p>
    <w:p w14:paraId="38EA016E" w14:textId="77777777" w:rsidR="00EB5A0B" w:rsidRDefault="00EB5A0B">
      <w:pPr>
        <w:pStyle w:val="BodyText"/>
        <w:ind w:left="536" w:right="308"/>
        <w:jc w:val="both"/>
      </w:pPr>
    </w:p>
    <w:p w14:paraId="00289CD0" w14:textId="77777777" w:rsidR="00EB5A0B" w:rsidRDefault="00EB5A0B">
      <w:pPr>
        <w:pStyle w:val="BodyText"/>
        <w:ind w:left="536" w:right="308"/>
        <w:jc w:val="both"/>
      </w:pPr>
    </w:p>
    <w:p w14:paraId="7D37E404" w14:textId="77777777" w:rsidR="00EB5A0B" w:rsidRDefault="00EB5A0B">
      <w:pPr>
        <w:pStyle w:val="BodyText"/>
        <w:ind w:left="536" w:right="308"/>
        <w:jc w:val="both"/>
      </w:pPr>
    </w:p>
    <w:p w14:paraId="24EB6D3B" w14:textId="77777777" w:rsidR="00EB5A0B" w:rsidRDefault="00EB5A0B">
      <w:pPr>
        <w:pStyle w:val="BodyText"/>
        <w:ind w:left="536" w:right="308"/>
        <w:jc w:val="both"/>
      </w:pPr>
    </w:p>
    <w:p w14:paraId="2FA2F129" w14:textId="77777777" w:rsidR="005E2B9C" w:rsidRDefault="005E2B9C">
      <w:pPr>
        <w:sectPr w:rsidR="005E2B9C" w:rsidSect="00FF17B2">
          <w:pgSz w:w="12240" w:h="15840"/>
          <w:pgMar w:top="1360" w:right="1700" w:bottom="1180" w:left="1480" w:header="0" w:footer="998" w:gutter="0"/>
          <w:cols w:space="720"/>
        </w:sectPr>
      </w:pPr>
    </w:p>
    <w:p w14:paraId="190A6FDD" w14:textId="77777777" w:rsidR="005E2B9C" w:rsidRDefault="00020CE2" w:rsidP="00D02670">
      <w:pPr>
        <w:pStyle w:val="Heading1"/>
        <w:numPr>
          <w:ilvl w:val="1"/>
          <w:numId w:val="69"/>
        </w:numPr>
        <w:tabs>
          <w:tab w:val="left" w:pos="2584"/>
        </w:tabs>
        <w:ind w:left="2583"/>
        <w:jc w:val="left"/>
      </w:pPr>
      <w:r>
        <w:lastRenderedPageBreak/>
        <w:t>UNDERGRADUATE</w:t>
      </w:r>
      <w:r>
        <w:rPr>
          <w:spacing w:val="1"/>
        </w:rPr>
        <w:t xml:space="preserve"> </w:t>
      </w:r>
      <w:r>
        <w:t>FACULTY</w:t>
      </w:r>
    </w:p>
    <w:p w14:paraId="40722D14" w14:textId="77777777" w:rsidR="005E2B9C" w:rsidRDefault="00020CE2">
      <w:pPr>
        <w:pStyle w:val="Heading4"/>
        <w:spacing w:before="253" w:line="480" w:lineRule="auto"/>
        <w:ind w:right="2854" w:firstLine="2558"/>
        <w:jc w:val="left"/>
      </w:pPr>
      <w:r>
        <w:t>Faculties of Colleges and Schools</w:t>
      </w:r>
      <w:bookmarkStart w:id="22" w:name="FACULTIES_OF_COLLEGES_AND_SCHOOLS"/>
      <w:bookmarkEnd w:id="22"/>
      <w:r>
        <w:t xml:space="preserve"> FACULTIES OF COLLEGES AND SCHOOLS</w:t>
      </w:r>
    </w:p>
    <w:p w14:paraId="77383027" w14:textId="59C13B36" w:rsidR="005E2B9C" w:rsidRDefault="00020CE2">
      <w:pPr>
        <w:pStyle w:val="BodyText"/>
        <w:ind w:left="535" w:right="310"/>
        <w:jc w:val="both"/>
      </w:pPr>
      <w:r>
        <w:t xml:space="preserve">The academic programs at </w:t>
      </w:r>
      <w:r w:rsidR="0096097A">
        <w:t>USC</w:t>
      </w:r>
      <w:r>
        <w:t xml:space="preserve"> Aiken are administered by two colleges, comprised of disciplinary</w:t>
      </w:r>
      <w:r>
        <w:rPr>
          <w:spacing w:val="-7"/>
        </w:rPr>
        <w:t xml:space="preserve"> </w:t>
      </w:r>
      <w:r>
        <w:t>departments,</w:t>
      </w:r>
      <w:r>
        <w:rPr>
          <w:spacing w:val="-6"/>
        </w:rPr>
        <w:t xml:space="preserve"> </w:t>
      </w:r>
      <w:r>
        <w:t>and</w:t>
      </w:r>
      <w:r>
        <w:rPr>
          <w:spacing w:val="-5"/>
        </w:rPr>
        <w:t xml:space="preserve"> </w:t>
      </w:r>
      <w:r>
        <w:t>three</w:t>
      </w:r>
      <w:r>
        <w:rPr>
          <w:spacing w:val="-4"/>
        </w:rPr>
        <w:t xml:space="preserve"> </w:t>
      </w:r>
      <w:r>
        <w:t>schools.</w:t>
      </w:r>
      <w:r>
        <w:rPr>
          <w:spacing w:val="-7"/>
        </w:rPr>
        <w:t xml:space="preserve"> </w:t>
      </w:r>
      <w:r>
        <w:t>Faculty</w:t>
      </w:r>
      <w:r>
        <w:rPr>
          <w:spacing w:val="-7"/>
        </w:rPr>
        <w:t xml:space="preserve"> </w:t>
      </w:r>
      <w:r>
        <w:t>of</w:t>
      </w:r>
      <w:r>
        <w:rPr>
          <w:spacing w:val="-6"/>
        </w:rPr>
        <w:t xml:space="preserve"> </w:t>
      </w:r>
      <w:r>
        <w:t>each</w:t>
      </w:r>
      <w:r>
        <w:rPr>
          <w:spacing w:val="-5"/>
        </w:rPr>
        <w:t xml:space="preserve"> </w:t>
      </w:r>
      <w:r>
        <w:t>department</w:t>
      </w:r>
      <w:r>
        <w:rPr>
          <w:spacing w:val="-4"/>
        </w:rPr>
        <w:t xml:space="preserve"> </w:t>
      </w:r>
      <w:r>
        <w:t>or</w:t>
      </w:r>
      <w:r>
        <w:rPr>
          <w:spacing w:val="-6"/>
        </w:rPr>
        <w:t xml:space="preserve"> </w:t>
      </w:r>
      <w:r>
        <w:t>school</w:t>
      </w:r>
      <w:r>
        <w:rPr>
          <w:spacing w:val="-6"/>
        </w:rPr>
        <w:t xml:space="preserve"> </w:t>
      </w:r>
      <w:r>
        <w:t>will</w:t>
      </w:r>
      <w:r>
        <w:rPr>
          <w:spacing w:val="-6"/>
        </w:rPr>
        <w:t xml:space="preserve"> </w:t>
      </w:r>
      <w:r>
        <w:t xml:space="preserve">consist of all of its members having the rank of </w:t>
      </w:r>
      <w:r w:rsidR="00AA2691">
        <w:t>Professor</w:t>
      </w:r>
      <w:r>
        <w:t xml:space="preserve">, </w:t>
      </w:r>
      <w:r w:rsidR="00AA2691">
        <w:t>Associate Professor</w:t>
      </w:r>
      <w:r>
        <w:t xml:space="preserve">, </w:t>
      </w:r>
      <w:r w:rsidR="00AA2691">
        <w:t>Assistant Professor</w:t>
      </w:r>
      <w:r>
        <w:t xml:space="preserve">, </w:t>
      </w:r>
      <w:r w:rsidR="00AA2691">
        <w:t>Senior</w:t>
      </w:r>
      <w:r w:rsidR="00AA2691">
        <w:rPr>
          <w:spacing w:val="-13"/>
        </w:rPr>
        <w:t xml:space="preserve"> </w:t>
      </w:r>
      <w:r w:rsidR="00AA2691">
        <w:t>Instructor</w:t>
      </w:r>
      <w:r>
        <w:t>,</w:t>
      </w:r>
      <w:r>
        <w:rPr>
          <w:spacing w:val="-13"/>
        </w:rPr>
        <w:t xml:space="preserve"> </w:t>
      </w:r>
      <w:r w:rsidR="00AA2691">
        <w:t>Instructor</w:t>
      </w:r>
      <w:r>
        <w:t>,</w:t>
      </w:r>
      <w:r>
        <w:rPr>
          <w:spacing w:val="-14"/>
        </w:rPr>
        <w:t xml:space="preserve"> </w:t>
      </w:r>
      <w:r>
        <w:t>or</w:t>
      </w:r>
      <w:r>
        <w:rPr>
          <w:spacing w:val="-10"/>
        </w:rPr>
        <w:t xml:space="preserve"> </w:t>
      </w:r>
      <w:r w:rsidR="00D23FDD">
        <w:t>part-time</w:t>
      </w:r>
      <w:r w:rsidR="00D23FDD">
        <w:rPr>
          <w:spacing w:val="-13"/>
        </w:rPr>
        <w:t xml:space="preserve"> </w:t>
      </w:r>
      <w:r>
        <w:t>faculty.</w:t>
      </w:r>
      <w:r>
        <w:rPr>
          <w:spacing w:val="-11"/>
        </w:rPr>
        <w:t xml:space="preserve"> </w:t>
      </w:r>
      <w:r>
        <w:t>However,</w:t>
      </w:r>
      <w:r>
        <w:rPr>
          <w:spacing w:val="-12"/>
        </w:rPr>
        <w:t xml:space="preserve"> </w:t>
      </w:r>
      <w:r>
        <w:t>voting</w:t>
      </w:r>
      <w:r>
        <w:rPr>
          <w:spacing w:val="-13"/>
        </w:rPr>
        <w:t xml:space="preserve"> </w:t>
      </w:r>
      <w:r>
        <w:t>members</w:t>
      </w:r>
      <w:r>
        <w:rPr>
          <w:spacing w:val="-11"/>
        </w:rPr>
        <w:t xml:space="preserve"> </w:t>
      </w:r>
      <w:r>
        <w:t>within</w:t>
      </w:r>
      <w:r>
        <w:rPr>
          <w:spacing w:val="-13"/>
        </w:rPr>
        <w:t xml:space="preserve"> </w:t>
      </w:r>
      <w:r>
        <w:t>a</w:t>
      </w:r>
      <w:r>
        <w:rPr>
          <w:spacing w:val="-14"/>
        </w:rPr>
        <w:t xml:space="preserve"> </w:t>
      </w:r>
      <w:r>
        <w:t xml:space="preserve">department or school must be faculty </w:t>
      </w:r>
      <w:r w:rsidR="00607B33">
        <w:t xml:space="preserve">members </w:t>
      </w:r>
      <w:r>
        <w:t>who have voting rights in the Faculty</w:t>
      </w:r>
      <w:r>
        <w:rPr>
          <w:spacing w:val="-16"/>
        </w:rPr>
        <w:t xml:space="preserve"> </w:t>
      </w:r>
      <w:r>
        <w:t>Assembly.</w:t>
      </w:r>
    </w:p>
    <w:p w14:paraId="419C4AD8" w14:textId="77777777" w:rsidR="005E2B9C" w:rsidRDefault="005E2B9C">
      <w:pPr>
        <w:pStyle w:val="BodyText"/>
        <w:spacing w:before="6"/>
        <w:rPr>
          <w:sz w:val="21"/>
        </w:rPr>
      </w:pPr>
    </w:p>
    <w:p w14:paraId="23F011EB" w14:textId="77777777" w:rsidR="005E2B9C" w:rsidRDefault="00020CE2">
      <w:pPr>
        <w:pStyle w:val="BodyText"/>
        <w:ind w:left="535" w:right="309"/>
        <w:jc w:val="both"/>
      </w:pPr>
      <w:r>
        <w:t>Within the limits established by the Board of Trustees and the policies and rules of the Assembly, the voting members of a department or school will determine the educational policies of that department or school.</w:t>
      </w:r>
    </w:p>
    <w:p w14:paraId="4BEC28DB" w14:textId="77777777" w:rsidR="005E2B9C" w:rsidRDefault="005E2B9C">
      <w:pPr>
        <w:pStyle w:val="BodyText"/>
      </w:pPr>
    </w:p>
    <w:p w14:paraId="3DE83426" w14:textId="77777777" w:rsidR="005E2B9C" w:rsidRDefault="00020CE2">
      <w:pPr>
        <w:ind w:right="311"/>
        <w:jc w:val="right"/>
        <w:rPr>
          <w:sz w:val="18"/>
        </w:rPr>
      </w:pPr>
      <w:r>
        <w:rPr>
          <w:sz w:val="18"/>
        </w:rPr>
        <w:t>March 26, 1993</w:t>
      </w:r>
    </w:p>
    <w:p w14:paraId="10256070" w14:textId="77777777" w:rsidR="005E2B9C" w:rsidRDefault="005E2B9C">
      <w:pPr>
        <w:pStyle w:val="BodyText"/>
        <w:spacing w:before="4"/>
      </w:pPr>
    </w:p>
    <w:p w14:paraId="04F158DF" w14:textId="77777777" w:rsidR="005E2B9C" w:rsidRDefault="00020CE2">
      <w:pPr>
        <w:pStyle w:val="Heading4"/>
        <w:spacing w:before="1"/>
        <w:ind w:left="1113" w:right="894"/>
        <w:jc w:val="center"/>
      </w:pPr>
      <w:r>
        <w:t>Academic Departments</w:t>
      </w:r>
    </w:p>
    <w:p w14:paraId="39EB0E9F" w14:textId="77777777" w:rsidR="005E2B9C" w:rsidRDefault="005E2B9C">
      <w:pPr>
        <w:pStyle w:val="BodyText"/>
        <w:rPr>
          <w:b/>
          <w:sz w:val="24"/>
        </w:rPr>
      </w:pPr>
    </w:p>
    <w:p w14:paraId="099CB8AA" w14:textId="77777777" w:rsidR="005E2B9C" w:rsidRDefault="005E2B9C">
      <w:pPr>
        <w:pStyle w:val="BodyText"/>
        <w:spacing w:before="5"/>
        <w:rPr>
          <w:b/>
          <w:sz w:val="19"/>
        </w:rPr>
      </w:pPr>
    </w:p>
    <w:p w14:paraId="5C650F7F" w14:textId="77777777" w:rsidR="005E2B9C" w:rsidRDefault="00020CE2">
      <w:pPr>
        <w:pStyle w:val="BodyText"/>
        <w:spacing w:before="1"/>
        <w:ind w:left="1256" w:hanging="721"/>
      </w:pPr>
      <w:r>
        <w:t>College of Arts, Humanities, and Social Sciences:</w:t>
      </w:r>
    </w:p>
    <w:p w14:paraId="2C106EC1" w14:textId="77777777" w:rsidR="005E2B9C" w:rsidRDefault="005E2B9C">
      <w:pPr>
        <w:pStyle w:val="BodyText"/>
      </w:pPr>
    </w:p>
    <w:p w14:paraId="0D75A002" w14:textId="77777777" w:rsidR="005E2B9C" w:rsidRDefault="00020CE2">
      <w:pPr>
        <w:pStyle w:val="BodyText"/>
        <w:spacing w:line="360" w:lineRule="auto"/>
        <w:ind w:left="1256" w:right="4949"/>
      </w:pPr>
      <w:r>
        <w:t>Department of Communication</w:t>
      </w:r>
      <w:r w:rsidRPr="0000561E">
        <w:rPr>
          <w:strike/>
        </w:rPr>
        <w:t>s</w:t>
      </w:r>
      <w:r>
        <w:t xml:space="preserve"> Department of English</w:t>
      </w:r>
    </w:p>
    <w:p w14:paraId="7488218C" w14:textId="77777777" w:rsidR="005E2B9C" w:rsidRDefault="00020CE2">
      <w:pPr>
        <w:pStyle w:val="BodyText"/>
        <w:spacing w:line="360" w:lineRule="auto"/>
        <w:ind w:left="1256" w:right="2737"/>
      </w:pPr>
      <w:r>
        <w:t>Department of History, Political Science, and Philosophy Department of Languages, Literatures and Cultures Department of Sociology</w:t>
      </w:r>
    </w:p>
    <w:p w14:paraId="257BFA3D" w14:textId="77777777" w:rsidR="005E2B9C" w:rsidRDefault="00020CE2">
      <w:pPr>
        <w:pStyle w:val="BodyText"/>
        <w:spacing w:before="1"/>
        <w:ind w:left="1256"/>
      </w:pPr>
      <w:r>
        <w:t>Department of Visual and Performing Arts</w:t>
      </w:r>
    </w:p>
    <w:p w14:paraId="203BABBC" w14:textId="77777777" w:rsidR="005E2B9C" w:rsidRDefault="005E2B9C">
      <w:pPr>
        <w:pStyle w:val="BodyText"/>
        <w:spacing w:before="10"/>
        <w:rPr>
          <w:sz w:val="32"/>
        </w:rPr>
      </w:pPr>
    </w:p>
    <w:p w14:paraId="2C382044" w14:textId="77777777" w:rsidR="005E2B9C" w:rsidRDefault="00020CE2">
      <w:pPr>
        <w:pStyle w:val="BodyText"/>
        <w:ind w:left="535"/>
        <w:jc w:val="both"/>
      </w:pPr>
      <w:r>
        <w:t>College of Sciences and Engineering:</w:t>
      </w:r>
    </w:p>
    <w:p w14:paraId="003AA9CC" w14:textId="77777777" w:rsidR="005E2B9C" w:rsidRDefault="005E2B9C">
      <w:pPr>
        <w:pStyle w:val="BodyText"/>
      </w:pPr>
    </w:p>
    <w:p w14:paraId="55D8E25B" w14:textId="73BAEC41" w:rsidR="00E44CAC" w:rsidRPr="006B6901" w:rsidRDefault="00020CE2" w:rsidP="00B164ED">
      <w:pPr>
        <w:pStyle w:val="BodyText"/>
        <w:spacing w:line="360" w:lineRule="auto"/>
        <w:ind w:left="1256" w:right="288"/>
      </w:pPr>
      <w:r>
        <w:t>Department of</w:t>
      </w:r>
      <w:r w:rsidRPr="00B164ED">
        <w:rPr>
          <w:color w:val="FF0000"/>
        </w:rPr>
        <w:t xml:space="preserve"> </w:t>
      </w:r>
      <w:r w:rsidR="00B164ED" w:rsidRPr="006B6901">
        <w:t>Biological, Environmental, and Earth Sciences</w:t>
      </w:r>
    </w:p>
    <w:p w14:paraId="0514F5D8" w14:textId="77777777" w:rsidR="00E44CAC" w:rsidRPr="006B6901" w:rsidRDefault="00020CE2" w:rsidP="00E44CAC">
      <w:pPr>
        <w:pStyle w:val="BodyText"/>
        <w:spacing w:line="360" w:lineRule="auto"/>
        <w:ind w:left="1256" w:right="1296"/>
      </w:pPr>
      <w:r w:rsidRPr="006B6901">
        <w:t xml:space="preserve">Department of Chemistry and Physics </w:t>
      </w:r>
    </w:p>
    <w:p w14:paraId="6D29570C" w14:textId="77777777" w:rsidR="00E44CAC" w:rsidRPr="006B6901" w:rsidRDefault="00020CE2" w:rsidP="00E44CAC">
      <w:pPr>
        <w:pStyle w:val="BodyText"/>
        <w:spacing w:line="360" w:lineRule="auto"/>
        <w:ind w:left="1256" w:right="1296"/>
      </w:pPr>
      <w:r w:rsidRPr="006B6901">
        <w:t>Department of Exercise and Sports Science</w:t>
      </w:r>
    </w:p>
    <w:p w14:paraId="7DD5562C" w14:textId="3FBBB84A" w:rsidR="002C4A2D" w:rsidRPr="006B6901" w:rsidRDefault="00020CE2" w:rsidP="00E44CAC">
      <w:pPr>
        <w:pStyle w:val="BodyText"/>
        <w:spacing w:line="360" w:lineRule="auto"/>
        <w:ind w:left="1256" w:right="-144"/>
      </w:pPr>
      <w:r w:rsidRPr="006B6901">
        <w:t xml:space="preserve"> Department of </w:t>
      </w:r>
      <w:r w:rsidR="00D26383" w:rsidRPr="006B6901">
        <w:t>Computer</w:t>
      </w:r>
      <w:r w:rsidR="002C4A2D" w:rsidRPr="006B6901">
        <w:t xml:space="preserve"> Science, Engineering and Mathematics</w:t>
      </w:r>
    </w:p>
    <w:p w14:paraId="6590A976" w14:textId="68B188AD" w:rsidR="005E2B9C" w:rsidRPr="006B6901" w:rsidRDefault="00020CE2">
      <w:pPr>
        <w:pStyle w:val="BodyText"/>
        <w:spacing w:line="360" w:lineRule="auto"/>
        <w:ind w:left="1256" w:right="3965"/>
      </w:pPr>
      <w:r w:rsidRPr="006B6901">
        <w:t>Department of Psychology</w:t>
      </w:r>
    </w:p>
    <w:p w14:paraId="79C1F01A" w14:textId="77777777" w:rsidR="005E2B9C" w:rsidRDefault="005E2B9C">
      <w:pPr>
        <w:pStyle w:val="BodyText"/>
      </w:pPr>
    </w:p>
    <w:p w14:paraId="202514AD" w14:textId="77777777" w:rsidR="005E2B9C" w:rsidRDefault="00020CE2">
      <w:pPr>
        <w:pStyle w:val="BodyText"/>
        <w:spacing w:line="360" w:lineRule="auto"/>
        <w:ind w:left="535" w:right="5431"/>
      </w:pPr>
      <w:r>
        <w:t>School of Business Administration School of Education</w:t>
      </w:r>
    </w:p>
    <w:p w14:paraId="4996F4CF" w14:textId="77777777" w:rsidR="005E2B9C" w:rsidRDefault="00020CE2">
      <w:pPr>
        <w:pStyle w:val="BodyText"/>
        <w:spacing w:line="252" w:lineRule="exact"/>
        <w:ind w:left="535"/>
      </w:pPr>
      <w:r>
        <w:t>School of Nursing</w:t>
      </w:r>
    </w:p>
    <w:p w14:paraId="3F3A795F" w14:textId="77777777" w:rsidR="005E2B9C" w:rsidRDefault="005E2B9C">
      <w:pPr>
        <w:spacing w:line="252" w:lineRule="exact"/>
        <w:sectPr w:rsidR="005E2B9C" w:rsidSect="00FF17B2">
          <w:pgSz w:w="12240" w:h="15840"/>
          <w:pgMar w:top="1380" w:right="1700" w:bottom="1180" w:left="1480" w:header="0" w:footer="998" w:gutter="0"/>
          <w:cols w:space="720"/>
        </w:sectPr>
      </w:pPr>
    </w:p>
    <w:p w14:paraId="414F18FD" w14:textId="77777777" w:rsidR="005E2B9C" w:rsidRDefault="00020CE2" w:rsidP="00D02670">
      <w:pPr>
        <w:pStyle w:val="Heading1"/>
        <w:numPr>
          <w:ilvl w:val="1"/>
          <w:numId w:val="69"/>
        </w:numPr>
        <w:tabs>
          <w:tab w:val="left" w:pos="3150"/>
        </w:tabs>
        <w:ind w:left="3149"/>
        <w:jc w:val="left"/>
      </w:pPr>
      <w:r>
        <w:lastRenderedPageBreak/>
        <w:t>GRADUATE</w:t>
      </w:r>
      <w:r>
        <w:rPr>
          <w:spacing w:val="1"/>
        </w:rPr>
        <w:t xml:space="preserve"> </w:t>
      </w:r>
      <w:r>
        <w:t>FACULTY</w:t>
      </w:r>
    </w:p>
    <w:p w14:paraId="127E75D5" w14:textId="77777777" w:rsidR="005E2B9C" w:rsidRDefault="00020CE2">
      <w:pPr>
        <w:pStyle w:val="Heading4"/>
        <w:spacing w:before="253"/>
        <w:ind w:left="3670" w:right="3448" w:firstLine="2"/>
        <w:jc w:val="center"/>
      </w:pPr>
      <w:r>
        <w:t>Faculty Criteria Professional Growth Faculty Load</w:t>
      </w:r>
    </w:p>
    <w:p w14:paraId="187B30A4" w14:textId="77777777" w:rsidR="005E2B9C" w:rsidRDefault="005E2B9C">
      <w:pPr>
        <w:pStyle w:val="BodyText"/>
        <w:spacing w:before="6"/>
        <w:rPr>
          <w:b/>
          <w:sz w:val="19"/>
        </w:rPr>
      </w:pPr>
    </w:p>
    <w:p w14:paraId="4905C943" w14:textId="77777777" w:rsidR="005E2B9C" w:rsidRDefault="00020CE2">
      <w:pPr>
        <w:pStyle w:val="BodyText"/>
        <w:tabs>
          <w:tab w:val="left" w:pos="3673"/>
        </w:tabs>
        <w:spacing w:before="1"/>
        <w:ind w:left="217"/>
        <w:jc w:val="center"/>
      </w:pPr>
      <w:r>
        <w:t>M.S. in Applied</w:t>
      </w:r>
      <w:r>
        <w:rPr>
          <w:spacing w:val="-7"/>
        </w:rPr>
        <w:t xml:space="preserve"> </w:t>
      </w:r>
      <w:r>
        <w:t>Clinical Psychology</w:t>
      </w:r>
      <w:r>
        <w:tab/>
        <w:t>M.Ed. in Educational</w:t>
      </w:r>
      <w:r>
        <w:rPr>
          <w:spacing w:val="-3"/>
        </w:rPr>
        <w:t xml:space="preserve"> </w:t>
      </w:r>
      <w:r>
        <w:t>Technology</w:t>
      </w:r>
    </w:p>
    <w:p w14:paraId="7E06E654" w14:textId="77777777" w:rsidR="005E2B9C" w:rsidRDefault="005E2B9C">
      <w:pPr>
        <w:pStyle w:val="BodyText"/>
        <w:spacing w:before="5"/>
      </w:pPr>
    </w:p>
    <w:p w14:paraId="69BF204C" w14:textId="77777777" w:rsidR="005E2B9C" w:rsidRDefault="00020CE2">
      <w:pPr>
        <w:pStyle w:val="Heading4"/>
        <w:ind w:left="536"/>
      </w:pPr>
      <w:bookmarkStart w:id="23" w:name="FACULTY_CRITERIA"/>
      <w:bookmarkEnd w:id="23"/>
      <w:r>
        <w:t>FACULTY CRITERIA</w:t>
      </w:r>
    </w:p>
    <w:p w14:paraId="6446E025" w14:textId="77777777" w:rsidR="005E2B9C" w:rsidRDefault="005E2B9C">
      <w:pPr>
        <w:pStyle w:val="BodyText"/>
        <w:spacing w:before="4"/>
        <w:rPr>
          <w:b/>
          <w:sz w:val="21"/>
        </w:rPr>
      </w:pPr>
    </w:p>
    <w:p w14:paraId="0E11D1CC" w14:textId="680EE886" w:rsidR="005E2B9C" w:rsidRDefault="00020CE2">
      <w:pPr>
        <w:pStyle w:val="BodyText"/>
        <w:ind w:left="536" w:right="312"/>
        <w:jc w:val="both"/>
      </w:pPr>
      <w:r>
        <w:t xml:space="preserve">Faculty who </w:t>
      </w:r>
      <w:proofErr w:type="gramStart"/>
      <w:r>
        <w:t>teach</w:t>
      </w:r>
      <w:proofErr w:type="gramEnd"/>
      <w:r>
        <w:t xml:space="preserve"> at the graduate level within the </w:t>
      </w:r>
      <w:r w:rsidR="0096097A">
        <w:t>USC</w:t>
      </w:r>
      <w:r>
        <w:t xml:space="preserve"> Aiken School of Education and the Department</w:t>
      </w:r>
      <w:r>
        <w:rPr>
          <w:spacing w:val="-6"/>
        </w:rPr>
        <w:t xml:space="preserve"> </w:t>
      </w:r>
      <w:r>
        <w:t>of</w:t>
      </w:r>
      <w:r>
        <w:rPr>
          <w:spacing w:val="-8"/>
        </w:rPr>
        <w:t xml:space="preserve"> </w:t>
      </w:r>
      <w:r>
        <w:t>Psychology</w:t>
      </w:r>
      <w:r>
        <w:rPr>
          <w:spacing w:val="-10"/>
        </w:rPr>
        <w:t xml:space="preserve"> </w:t>
      </w:r>
      <w:r>
        <w:t>are</w:t>
      </w:r>
      <w:r>
        <w:rPr>
          <w:spacing w:val="-8"/>
        </w:rPr>
        <w:t xml:space="preserve"> </w:t>
      </w:r>
      <w:r>
        <w:t>expected</w:t>
      </w:r>
      <w:r>
        <w:rPr>
          <w:spacing w:val="-8"/>
        </w:rPr>
        <w:t xml:space="preserve"> </w:t>
      </w:r>
      <w:r>
        <w:t>to</w:t>
      </w:r>
      <w:r>
        <w:rPr>
          <w:spacing w:val="-7"/>
        </w:rPr>
        <w:t xml:space="preserve"> </w:t>
      </w:r>
      <w:r>
        <w:t>be</w:t>
      </w:r>
      <w:r>
        <w:rPr>
          <w:spacing w:val="-6"/>
        </w:rPr>
        <w:t xml:space="preserve"> </w:t>
      </w:r>
      <w:r>
        <w:t>experts</w:t>
      </w:r>
      <w:r>
        <w:rPr>
          <w:spacing w:val="-8"/>
        </w:rPr>
        <w:t xml:space="preserve"> </w:t>
      </w:r>
      <w:r>
        <w:t>in</w:t>
      </w:r>
      <w:r>
        <w:rPr>
          <w:spacing w:val="-7"/>
        </w:rPr>
        <w:t xml:space="preserve"> </w:t>
      </w:r>
      <w:r>
        <w:t>their</w:t>
      </w:r>
      <w:r>
        <w:rPr>
          <w:spacing w:val="-5"/>
        </w:rPr>
        <w:t xml:space="preserve"> </w:t>
      </w:r>
      <w:r>
        <w:t>fields</w:t>
      </w:r>
      <w:r>
        <w:rPr>
          <w:spacing w:val="-8"/>
        </w:rPr>
        <w:t xml:space="preserve"> </w:t>
      </w:r>
      <w:r>
        <w:t>of</w:t>
      </w:r>
      <w:r>
        <w:rPr>
          <w:spacing w:val="-9"/>
        </w:rPr>
        <w:t xml:space="preserve"> </w:t>
      </w:r>
      <w:r>
        <w:t>specialization</w:t>
      </w:r>
      <w:r>
        <w:rPr>
          <w:spacing w:val="-6"/>
        </w:rPr>
        <w:t xml:space="preserve"> </w:t>
      </w:r>
      <w:r>
        <w:t>and</w:t>
      </w:r>
      <w:r>
        <w:rPr>
          <w:spacing w:val="-9"/>
        </w:rPr>
        <w:t xml:space="preserve"> </w:t>
      </w:r>
      <w:r>
        <w:t>must meet the following</w:t>
      </w:r>
      <w:r>
        <w:rPr>
          <w:spacing w:val="-3"/>
        </w:rPr>
        <w:t xml:space="preserve"> </w:t>
      </w:r>
      <w:r>
        <w:t>criteria:</w:t>
      </w:r>
    </w:p>
    <w:p w14:paraId="5CAA373B" w14:textId="77777777" w:rsidR="005E2B9C" w:rsidRDefault="005E2B9C">
      <w:pPr>
        <w:pStyle w:val="BodyText"/>
        <w:spacing w:before="1"/>
      </w:pPr>
    </w:p>
    <w:p w14:paraId="0915AE26" w14:textId="77777777" w:rsidR="005E2B9C" w:rsidRDefault="00020CE2" w:rsidP="00D02670">
      <w:pPr>
        <w:pStyle w:val="ListParagraph"/>
        <w:numPr>
          <w:ilvl w:val="2"/>
          <w:numId w:val="70"/>
        </w:numPr>
        <w:tabs>
          <w:tab w:val="left" w:pos="1256"/>
        </w:tabs>
        <w:spacing w:line="252" w:lineRule="exact"/>
        <w:ind w:hanging="361"/>
      </w:pPr>
      <w:r>
        <w:t>hold the credentials required to be a member of the regular teaching</w:t>
      </w:r>
      <w:r>
        <w:rPr>
          <w:spacing w:val="-15"/>
        </w:rPr>
        <w:t xml:space="preserve"> </w:t>
      </w:r>
      <w:proofErr w:type="gramStart"/>
      <w:r>
        <w:t>faculty;</w:t>
      </w:r>
      <w:proofErr w:type="gramEnd"/>
    </w:p>
    <w:p w14:paraId="1FC6A7DF" w14:textId="77777777" w:rsidR="005E2B9C" w:rsidRDefault="00020CE2" w:rsidP="00D02670">
      <w:pPr>
        <w:pStyle w:val="ListParagraph"/>
        <w:numPr>
          <w:ilvl w:val="2"/>
          <w:numId w:val="70"/>
        </w:numPr>
        <w:tabs>
          <w:tab w:val="left" w:pos="1256"/>
        </w:tabs>
        <w:spacing w:line="252" w:lineRule="exact"/>
        <w:ind w:hanging="361"/>
      </w:pPr>
      <w:r>
        <w:t>hold an earned</w:t>
      </w:r>
      <w:r>
        <w:rPr>
          <w:spacing w:val="-4"/>
        </w:rPr>
        <w:t xml:space="preserve"> </w:t>
      </w:r>
      <w:proofErr w:type="gramStart"/>
      <w:r>
        <w:t>doctorate;</w:t>
      </w:r>
      <w:proofErr w:type="gramEnd"/>
    </w:p>
    <w:p w14:paraId="2322D51A" w14:textId="77777777" w:rsidR="005E2B9C" w:rsidRDefault="00020CE2" w:rsidP="00D02670">
      <w:pPr>
        <w:pStyle w:val="ListParagraph"/>
        <w:numPr>
          <w:ilvl w:val="2"/>
          <w:numId w:val="70"/>
        </w:numPr>
        <w:tabs>
          <w:tab w:val="left" w:pos="1256"/>
        </w:tabs>
        <w:spacing w:before="2" w:line="252" w:lineRule="exact"/>
        <w:ind w:hanging="361"/>
      </w:pPr>
      <w:r>
        <w:t>have a major or equivalent experience in the field of the course to be</w:t>
      </w:r>
      <w:r>
        <w:rPr>
          <w:spacing w:val="-13"/>
        </w:rPr>
        <w:t xml:space="preserve"> </w:t>
      </w:r>
      <w:proofErr w:type="gramStart"/>
      <w:r>
        <w:t>taught;</w:t>
      </w:r>
      <w:proofErr w:type="gramEnd"/>
    </w:p>
    <w:p w14:paraId="0A561E0A" w14:textId="77777777" w:rsidR="005E2B9C" w:rsidRDefault="00020CE2" w:rsidP="00D02670">
      <w:pPr>
        <w:pStyle w:val="ListParagraph"/>
        <w:numPr>
          <w:ilvl w:val="2"/>
          <w:numId w:val="70"/>
        </w:numPr>
        <w:tabs>
          <w:tab w:val="left" w:pos="1256"/>
        </w:tabs>
        <w:ind w:right="993" w:hanging="361"/>
      </w:pPr>
      <w:r>
        <w:t>have on file in the Office of Academic Affairs an official transcript reflecting all post-secondary work. Current vitae are available in individual</w:t>
      </w:r>
      <w:r>
        <w:rPr>
          <w:spacing w:val="-17"/>
        </w:rPr>
        <w:t xml:space="preserve"> </w:t>
      </w:r>
      <w:r>
        <w:t>schools</w:t>
      </w:r>
    </w:p>
    <w:p w14:paraId="24CB2613" w14:textId="77777777" w:rsidR="005E2B9C" w:rsidRDefault="00020CE2">
      <w:pPr>
        <w:pStyle w:val="BodyText"/>
        <w:ind w:left="1277"/>
      </w:pPr>
      <w:r>
        <w:t>or departments.</w:t>
      </w:r>
    </w:p>
    <w:p w14:paraId="20806279" w14:textId="77777777" w:rsidR="005E2B9C" w:rsidRDefault="00020CE2">
      <w:pPr>
        <w:ind w:right="311"/>
        <w:jc w:val="right"/>
        <w:rPr>
          <w:sz w:val="18"/>
        </w:rPr>
      </w:pPr>
      <w:r>
        <w:rPr>
          <w:sz w:val="18"/>
        </w:rPr>
        <w:t>Spring 2000</w:t>
      </w:r>
    </w:p>
    <w:p w14:paraId="784E7EF1" w14:textId="77777777" w:rsidR="005E2B9C" w:rsidRDefault="005E2B9C">
      <w:pPr>
        <w:pStyle w:val="BodyText"/>
        <w:spacing w:before="5"/>
        <w:rPr>
          <w:sz w:val="14"/>
        </w:rPr>
      </w:pPr>
    </w:p>
    <w:p w14:paraId="7668CC39" w14:textId="77777777" w:rsidR="005E2B9C" w:rsidRDefault="00020CE2">
      <w:pPr>
        <w:pStyle w:val="Heading4"/>
        <w:spacing w:before="91"/>
      </w:pPr>
      <w:bookmarkStart w:id="24" w:name="PROFESSIONAL_GROWTH"/>
      <w:bookmarkEnd w:id="24"/>
      <w:r>
        <w:t>PROFESSIONAL GROWTH</w:t>
      </w:r>
    </w:p>
    <w:p w14:paraId="2D6F9D78" w14:textId="77777777" w:rsidR="005E2B9C" w:rsidRDefault="005E2B9C">
      <w:pPr>
        <w:pStyle w:val="BodyText"/>
        <w:spacing w:before="7"/>
        <w:rPr>
          <w:b/>
          <w:sz w:val="21"/>
        </w:rPr>
      </w:pPr>
    </w:p>
    <w:p w14:paraId="2DF8DAB0" w14:textId="77777777" w:rsidR="005E2B9C" w:rsidRDefault="00020CE2">
      <w:pPr>
        <w:pStyle w:val="BodyText"/>
        <w:ind w:left="535" w:right="311"/>
        <w:jc w:val="both"/>
      </w:pPr>
      <w:r>
        <w:t>Faculty members teaching at the graduate level are expected to demonstrate a high level of competence in teaching and scholarship. Continued professional development is essential for this to occur. It is expected that individual faculty members take the initiative, supported by the University, in promoting and enhancing their own growth as teachers, scholars, practitioners and professionals. Faculty members should consider, among other strategies, taking additional graduate work in the discipline, attending professional meetings and in service training, and writing and presenting scholarly works in their fields.</w:t>
      </w:r>
    </w:p>
    <w:p w14:paraId="3EEA6076" w14:textId="77777777" w:rsidR="005E2B9C" w:rsidRDefault="005E2B9C">
      <w:pPr>
        <w:pStyle w:val="BodyText"/>
        <w:spacing w:before="4"/>
      </w:pPr>
    </w:p>
    <w:p w14:paraId="4083767E" w14:textId="77777777" w:rsidR="005E2B9C" w:rsidRDefault="00020CE2">
      <w:pPr>
        <w:pStyle w:val="Heading4"/>
      </w:pPr>
      <w:bookmarkStart w:id="25" w:name="FACULTY_LOAD"/>
      <w:bookmarkEnd w:id="25"/>
      <w:r>
        <w:t>FACULTY LOAD</w:t>
      </w:r>
    </w:p>
    <w:p w14:paraId="0E65A1A2" w14:textId="77777777" w:rsidR="005E2B9C" w:rsidRDefault="005E2B9C">
      <w:pPr>
        <w:pStyle w:val="BodyText"/>
        <w:spacing w:before="7"/>
        <w:rPr>
          <w:b/>
          <w:sz w:val="21"/>
        </w:rPr>
      </w:pPr>
    </w:p>
    <w:p w14:paraId="6BF67FDE" w14:textId="77777777" w:rsidR="005E2B9C" w:rsidRDefault="00020CE2" w:rsidP="00F768BC">
      <w:pPr>
        <w:pStyle w:val="BodyText"/>
        <w:ind w:left="535" w:right="309"/>
        <w:jc w:val="both"/>
      </w:pPr>
      <w:r>
        <w:t>The</w:t>
      </w:r>
      <w:r>
        <w:rPr>
          <w:spacing w:val="-6"/>
        </w:rPr>
        <w:t xml:space="preserve"> </w:t>
      </w:r>
      <w:r>
        <w:t>institution</w:t>
      </w:r>
      <w:r>
        <w:rPr>
          <w:spacing w:val="-6"/>
        </w:rPr>
        <w:t xml:space="preserve"> </w:t>
      </w:r>
      <w:r>
        <w:t>recognizes</w:t>
      </w:r>
      <w:r>
        <w:rPr>
          <w:spacing w:val="-6"/>
        </w:rPr>
        <w:t xml:space="preserve"> </w:t>
      </w:r>
      <w:r>
        <w:t>the</w:t>
      </w:r>
      <w:r>
        <w:rPr>
          <w:spacing w:val="-3"/>
        </w:rPr>
        <w:t xml:space="preserve"> </w:t>
      </w:r>
      <w:r>
        <w:t>importance</w:t>
      </w:r>
      <w:r>
        <w:rPr>
          <w:spacing w:val="-6"/>
        </w:rPr>
        <w:t xml:space="preserve"> </w:t>
      </w:r>
      <w:r>
        <w:t>of</w:t>
      </w:r>
      <w:r>
        <w:rPr>
          <w:spacing w:val="-5"/>
        </w:rPr>
        <w:t xml:space="preserve"> </w:t>
      </w:r>
      <w:r>
        <w:t>establishing</w:t>
      </w:r>
      <w:r>
        <w:rPr>
          <w:spacing w:val="-6"/>
        </w:rPr>
        <w:t xml:space="preserve"> </w:t>
      </w:r>
      <w:r>
        <w:t>reasonable</w:t>
      </w:r>
      <w:r>
        <w:rPr>
          <w:spacing w:val="-3"/>
        </w:rPr>
        <w:t xml:space="preserve"> </w:t>
      </w:r>
      <w:r>
        <w:t>faculty</w:t>
      </w:r>
      <w:r>
        <w:rPr>
          <w:spacing w:val="-6"/>
        </w:rPr>
        <w:t xml:space="preserve"> </w:t>
      </w:r>
      <w:r>
        <w:t>assignments</w:t>
      </w:r>
      <w:r>
        <w:rPr>
          <w:spacing w:val="-3"/>
        </w:rPr>
        <w:t xml:space="preserve"> </w:t>
      </w:r>
      <w:r>
        <w:t>with respect to instruction, advisement, committee membership, guidance of student organizations, and research and service to the public. The determination of instructional load considers such factors as number of preparations, number of advisees, number of students taught, the nature of the subject and help available from clerical personnel. Faculty teaching load when one or more graduate courses are taught is nine credit hours of instruction per semester.</w:t>
      </w:r>
    </w:p>
    <w:p w14:paraId="6A945471" w14:textId="77777777" w:rsidR="005E2B9C" w:rsidRDefault="005E2B9C">
      <w:pPr>
        <w:pStyle w:val="BodyText"/>
        <w:spacing w:before="10"/>
        <w:rPr>
          <w:sz w:val="21"/>
        </w:rPr>
      </w:pPr>
    </w:p>
    <w:p w14:paraId="5778695D" w14:textId="77777777" w:rsidR="005E2B9C" w:rsidRDefault="00020CE2">
      <w:pPr>
        <w:pStyle w:val="BodyText"/>
        <w:spacing w:before="1"/>
        <w:ind w:left="535" w:right="310"/>
        <w:jc w:val="both"/>
      </w:pPr>
      <w:r>
        <w:t>Faculty</w:t>
      </w:r>
      <w:r>
        <w:rPr>
          <w:spacing w:val="-14"/>
        </w:rPr>
        <w:t xml:space="preserve"> </w:t>
      </w:r>
      <w:r>
        <w:t>who</w:t>
      </w:r>
      <w:r>
        <w:rPr>
          <w:spacing w:val="-13"/>
        </w:rPr>
        <w:t xml:space="preserve"> </w:t>
      </w:r>
      <w:proofErr w:type="gramStart"/>
      <w:r>
        <w:t>teach</w:t>
      </w:r>
      <w:proofErr w:type="gramEnd"/>
      <w:r>
        <w:rPr>
          <w:spacing w:val="-12"/>
        </w:rPr>
        <w:t xml:space="preserve"> </w:t>
      </w:r>
      <w:r>
        <w:t>graduate</w:t>
      </w:r>
      <w:r>
        <w:rPr>
          <w:spacing w:val="-13"/>
        </w:rPr>
        <w:t xml:space="preserve"> </w:t>
      </w:r>
      <w:r>
        <w:t>course</w:t>
      </w:r>
      <w:r>
        <w:rPr>
          <w:spacing w:val="-11"/>
        </w:rPr>
        <w:t xml:space="preserve"> </w:t>
      </w:r>
      <w:r>
        <w:t>work</w:t>
      </w:r>
      <w:r>
        <w:rPr>
          <w:spacing w:val="-14"/>
        </w:rPr>
        <w:t xml:space="preserve"> </w:t>
      </w:r>
      <w:r>
        <w:t>should</w:t>
      </w:r>
      <w:r>
        <w:rPr>
          <w:spacing w:val="-13"/>
        </w:rPr>
        <w:t xml:space="preserve"> </w:t>
      </w:r>
      <w:r>
        <w:t>be</w:t>
      </w:r>
      <w:r>
        <w:rPr>
          <w:spacing w:val="-13"/>
        </w:rPr>
        <w:t xml:space="preserve"> </w:t>
      </w:r>
      <w:r>
        <w:t>skilled</w:t>
      </w:r>
      <w:r>
        <w:rPr>
          <w:spacing w:val="-14"/>
        </w:rPr>
        <w:t xml:space="preserve"> </w:t>
      </w:r>
      <w:r>
        <w:t>in</w:t>
      </w:r>
      <w:r>
        <w:rPr>
          <w:spacing w:val="-13"/>
        </w:rPr>
        <w:t xml:space="preserve"> </w:t>
      </w:r>
      <w:r>
        <w:t>instruction;</w:t>
      </w:r>
      <w:r>
        <w:rPr>
          <w:spacing w:val="-10"/>
        </w:rPr>
        <w:t xml:space="preserve"> </w:t>
      </w:r>
      <w:r>
        <w:t>should</w:t>
      </w:r>
      <w:r>
        <w:rPr>
          <w:spacing w:val="-12"/>
        </w:rPr>
        <w:t xml:space="preserve"> </w:t>
      </w:r>
      <w:r>
        <w:t>be</w:t>
      </w:r>
      <w:r>
        <w:rPr>
          <w:spacing w:val="-13"/>
        </w:rPr>
        <w:t xml:space="preserve"> </w:t>
      </w:r>
      <w:r>
        <w:t>productive, creative</w:t>
      </w:r>
      <w:r>
        <w:rPr>
          <w:spacing w:val="-6"/>
        </w:rPr>
        <w:t xml:space="preserve"> </w:t>
      </w:r>
      <w:r>
        <w:t>scholars;</w:t>
      </w:r>
      <w:r>
        <w:rPr>
          <w:spacing w:val="-5"/>
        </w:rPr>
        <w:t xml:space="preserve"> </w:t>
      </w:r>
      <w:r>
        <w:t>and</w:t>
      </w:r>
      <w:r>
        <w:rPr>
          <w:spacing w:val="-5"/>
        </w:rPr>
        <w:t xml:space="preserve"> </w:t>
      </w:r>
      <w:r>
        <w:t>should</w:t>
      </w:r>
      <w:r>
        <w:rPr>
          <w:spacing w:val="-4"/>
        </w:rPr>
        <w:t xml:space="preserve"> </w:t>
      </w:r>
      <w:r>
        <w:t>be</w:t>
      </w:r>
      <w:r>
        <w:rPr>
          <w:spacing w:val="-5"/>
        </w:rPr>
        <w:t xml:space="preserve"> </w:t>
      </w:r>
      <w:r>
        <w:t>readily</w:t>
      </w:r>
      <w:r>
        <w:rPr>
          <w:spacing w:val="-6"/>
        </w:rPr>
        <w:t xml:space="preserve"> </w:t>
      </w:r>
      <w:r>
        <w:t>accessible</w:t>
      </w:r>
      <w:r>
        <w:rPr>
          <w:spacing w:val="-5"/>
        </w:rPr>
        <w:t xml:space="preserve"> </w:t>
      </w:r>
      <w:r>
        <w:t>to</w:t>
      </w:r>
      <w:r>
        <w:rPr>
          <w:spacing w:val="-6"/>
        </w:rPr>
        <w:t xml:space="preserve"> </w:t>
      </w:r>
      <w:r>
        <w:t>their</w:t>
      </w:r>
      <w:r>
        <w:rPr>
          <w:spacing w:val="-4"/>
        </w:rPr>
        <w:t xml:space="preserve"> </w:t>
      </w:r>
      <w:r>
        <w:t>students.</w:t>
      </w:r>
      <w:r>
        <w:rPr>
          <w:spacing w:val="-6"/>
        </w:rPr>
        <w:t xml:space="preserve"> </w:t>
      </w:r>
      <w:r>
        <w:t>The</w:t>
      </w:r>
      <w:r>
        <w:rPr>
          <w:spacing w:val="-2"/>
        </w:rPr>
        <w:t xml:space="preserve"> </w:t>
      </w:r>
      <w:r>
        <w:t>scholarly</w:t>
      </w:r>
      <w:r>
        <w:rPr>
          <w:spacing w:val="-6"/>
        </w:rPr>
        <w:t xml:space="preserve"> </w:t>
      </w:r>
      <w:r>
        <w:t>stimulation that occurs when students interact with faculty is significant to successful graduate study. Faculty</w:t>
      </w:r>
      <w:r>
        <w:rPr>
          <w:spacing w:val="-14"/>
        </w:rPr>
        <w:t xml:space="preserve"> </w:t>
      </w:r>
      <w:r>
        <w:t>are</w:t>
      </w:r>
      <w:r>
        <w:rPr>
          <w:spacing w:val="-13"/>
        </w:rPr>
        <w:t xml:space="preserve"> </w:t>
      </w:r>
      <w:r>
        <w:t>expected</w:t>
      </w:r>
      <w:r>
        <w:rPr>
          <w:spacing w:val="-13"/>
        </w:rPr>
        <w:t xml:space="preserve"> </w:t>
      </w:r>
      <w:r>
        <w:t>to</w:t>
      </w:r>
      <w:r>
        <w:rPr>
          <w:spacing w:val="-11"/>
        </w:rPr>
        <w:t xml:space="preserve"> </w:t>
      </w:r>
      <w:r>
        <w:t>have</w:t>
      </w:r>
      <w:r>
        <w:rPr>
          <w:spacing w:val="-10"/>
        </w:rPr>
        <w:t xml:space="preserve"> </w:t>
      </w:r>
      <w:r>
        <w:t>established</w:t>
      </w:r>
      <w:r>
        <w:rPr>
          <w:spacing w:val="-13"/>
        </w:rPr>
        <w:t xml:space="preserve"> </w:t>
      </w:r>
      <w:r>
        <w:t>office</w:t>
      </w:r>
      <w:r>
        <w:rPr>
          <w:spacing w:val="-10"/>
        </w:rPr>
        <w:t xml:space="preserve"> </w:t>
      </w:r>
      <w:r>
        <w:t>hours</w:t>
      </w:r>
      <w:r>
        <w:rPr>
          <w:spacing w:val="-13"/>
        </w:rPr>
        <w:t xml:space="preserve"> </w:t>
      </w:r>
      <w:r>
        <w:t>and</w:t>
      </w:r>
      <w:r>
        <w:rPr>
          <w:spacing w:val="-12"/>
        </w:rPr>
        <w:t xml:space="preserve"> </w:t>
      </w:r>
      <w:r>
        <w:t>these</w:t>
      </w:r>
      <w:r>
        <w:rPr>
          <w:spacing w:val="-13"/>
        </w:rPr>
        <w:t xml:space="preserve"> </w:t>
      </w:r>
      <w:r>
        <w:t>hours</w:t>
      </w:r>
      <w:r>
        <w:rPr>
          <w:spacing w:val="-10"/>
        </w:rPr>
        <w:t xml:space="preserve"> </w:t>
      </w:r>
      <w:r>
        <w:t>should</w:t>
      </w:r>
      <w:r>
        <w:rPr>
          <w:spacing w:val="-11"/>
        </w:rPr>
        <w:t xml:space="preserve"> </w:t>
      </w:r>
      <w:r>
        <w:t>be</w:t>
      </w:r>
      <w:r>
        <w:rPr>
          <w:spacing w:val="-13"/>
        </w:rPr>
        <w:t xml:space="preserve"> </w:t>
      </w:r>
      <w:r>
        <w:t>communicated to students.</w:t>
      </w:r>
    </w:p>
    <w:p w14:paraId="416EE75B" w14:textId="77777777" w:rsidR="005E2B9C" w:rsidRDefault="005E2B9C">
      <w:pPr>
        <w:pStyle w:val="BodyText"/>
        <w:spacing w:before="3"/>
      </w:pPr>
    </w:p>
    <w:p w14:paraId="56AE6E57" w14:textId="77777777" w:rsidR="005E2B9C" w:rsidRDefault="00020CE2">
      <w:pPr>
        <w:spacing w:before="1"/>
        <w:ind w:right="311"/>
        <w:jc w:val="right"/>
        <w:rPr>
          <w:sz w:val="18"/>
        </w:rPr>
      </w:pPr>
      <w:r>
        <w:rPr>
          <w:sz w:val="18"/>
        </w:rPr>
        <w:t>Spring 2000</w:t>
      </w:r>
    </w:p>
    <w:p w14:paraId="7CCBE91A" w14:textId="77777777" w:rsidR="005E2B9C" w:rsidRDefault="005E2B9C">
      <w:pPr>
        <w:jc w:val="right"/>
        <w:rPr>
          <w:sz w:val="18"/>
        </w:rPr>
        <w:sectPr w:rsidR="005E2B9C" w:rsidSect="00FF17B2">
          <w:pgSz w:w="12240" w:h="15840"/>
          <w:pgMar w:top="1380" w:right="1700" w:bottom="1180" w:left="1480" w:header="0" w:footer="998" w:gutter="0"/>
          <w:cols w:space="720"/>
        </w:sectPr>
      </w:pPr>
    </w:p>
    <w:p w14:paraId="35BA810F" w14:textId="77777777" w:rsidR="005E2B9C" w:rsidRDefault="00020CE2">
      <w:pPr>
        <w:pStyle w:val="Heading1"/>
        <w:ind w:right="894" w:firstLine="0"/>
        <w:jc w:val="center"/>
      </w:pPr>
      <w:bookmarkStart w:id="26" w:name="_bookmark3"/>
      <w:bookmarkEnd w:id="26"/>
      <w:r>
        <w:lastRenderedPageBreak/>
        <w:t>SECTION 4.0</w:t>
      </w:r>
    </w:p>
    <w:p w14:paraId="4EF5E49B" w14:textId="77777777" w:rsidR="005E2B9C" w:rsidRDefault="005E2B9C">
      <w:pPr>
        <w:pStyle w:val="BodyText"/>
        <w:rPr>
          <w:b/>
          <w:sz w:val="32"/>
        </w:rPr>
      </w:pPr>
    </w:p>
    <w:p w14:paraId="4A4FE513" w14:textId="77777777" w:rsidR="005E2B9C" w:rsidRDefault="00020CE2">
      <w:pPr>
        <w:ind w:left="1109" w:right="894"/>
        <w:jc w:val="center"/>
        <w:rPr>
          <w:b/>
          <w:sz w:val="32"/>
        </w:rPr>
      </w:pPr>
      <w:r>
        <w:rPr>
          <w:b/>
          <w:sz w:val="32"/>
        </w:rPr>
        <w:t>FACULTY RESPONSIBILITIES</w:t>
      </w:r>
    </w:p>
    <w:p w14:paraId="7613F0C7" w14:textId="77777777" w:rsidR="005E2B9C" w:rsidRDefault="00020CE2" w:rsidP="00D02670">
      <w:pPr>
        <w:pStyle w:val="Heading4"/>
        <w:numPr>
          <w:ilvl w:val="1"/>
          <w:numId w:val="68"/>
        </w:numPr>
        <w:tabs>
          <w:tab w:val="left" w:pos="1111"/>
          <w:tab w:val="left" w:pos="1113"/>
        </w:tabs>
        <w:spacing w:before="251"/>
        <w:ind w:hanging="578"/>
      </w:pPr>
      <w:bookmarkStart w:id="27" w:name="_TOC_250052"/>
      <w:r>
        <w:t>INSTRUCTIONAL</w:t>
      </w:r>
      <w:r>
        <w:rPr>
          <w:spacing w:val="-2"/>
        </w:rPr>
        <w:t xml:space="preserve"> </w:t>
      </w:r>
      <w:bookmarkEnd w:id="27"/>
      <w:r>
        <w:t>RESPONSIBILITIES</w:t>
      </w:r>
    </w:p>
    <w:p w14:paraId="7608EB31" w14:textId="77777777" w:rsidR="005E2B9C" w:rsidRDefault="005E2B9C">
      <w:pPr>
        <w:pStyle w:val="BodyText"/>
        <w:spacing w:before="7"/>
        <w:rPr>
          <w:b/>
          <w:sz w:val="21"/>
        </w:rPr>
      </w:pPr>
    </w:p>
    <w:p w14:paraId="4F339C07" w14:textId="77777777" w:rsidR="005E2B9C" w:rsidRDefault="00020CE2">
      <w:pPr>
        <w:pStyle w:val="BodyText"/>
        <w:spacing w:before="1"/>
        <w:ind w:left="1256" w:right="6055"/>
      </w:pPr>
      <w:r>
        <w:t>Instruction Academic Freedom</w:t>
      </w:r>
    </w:p>
    <w:p w14:paraId="09F5A1AC" w14:textId="77777777" w:rsidR="005E2B9C" w:rsidRDefault="00020CE2">
      <w:pPr>
        <w:pStyle w:val="BodyText"/>
        <w:ind w:left="1831" w:right="5076" w:hanging="576"/>
      </w:pPr>
      <w:r>
        <w:t>Course Operation Procedures Classroom Assignments Meeting Times</w:t>
      </w:r>
    </w:p>
    <w:p w14:paraId="2F47F0E4" w14:textId="77777777" w:rsidR="005E2B9C" w:rsidRDefault="00020CE2">
      <w:pPr>
        <w:pStyle w:val="BodyText"/>
        <w:ind w:left="1831" w:right="4135"/>
      </w:pPr>
      <w:r>
        <w:t>Transition Period Between Classes Bringing Children to Campus</w:t>
      </w:r>
    </w:p>
    <w:p w14:paraId="75F13783" w14:textId="77777777" w:rsidR="005E2B9C" w:rsidRDefault="00020CE2">
      <w:pPr>
        <w:pStyle w:val="BodyText"/>
        <w:ind w:left="1831" w:right="2724"/>
      </w:pPr>
      <w:r>
        <w:t xml:space="preserve">Faculty Interaction </w:t>
      </w:r>
      <w:proofErr w:type="gramStart"/>
      <w:r>
        <w:t>With</w:t>
      </w:r>
      <w:proofErr w:type="gramEnd"/>
      <w:r>
        <w:t xml:space="preserve"> Administrative Assistants Class Size</w:t>
      </w:r>
    </w:p>
    <w:p w14:paraId="41EB90E1" w14:textId="77777777" w:rsidR="005E2B9C" w:rsidRDefault="00020CE2">
      <w:pPr>
        <w:pStyle w:val="BodyText"/>
        <w:ind w:left="1831" w:right="5726"/>
      </w:pPr>
      <w:r>
        <w:t>Temporary Rolls Official Rolls Mid-Term Rolls</w:t>
      </w:r>
    </w:p>
    <w:p w14:paraId="0521DDFC" w14:textId="77777777" w:rsidR="005E2B9C" w:rsidRDefault="00020CE2">
      <w:pPr>
        <w:pStyle w:val="BodyText"/>
        <w:ind w:left="1831" w:right="3940"/>
      </w:pPr>
      <w:r>
        <w:t>Enrollment After Registration Period Faculty Attendance</w:t>
      </w:r>
    </w:p>
    <w:p w14:paraId="7F4DC2A4" w14:textId="77777777" w:rsidR="005E2B9C" w:rsidRDefault="00020CE2">
      <w:pPr>
        <w:pStyle w:val="BodyText"/>
        <w:ind w:left="1831" w:right="5430"/>
      </w:pPr>
      <w:r>
        <w:t>Student Attendance Student Deportment</w:t>
      </w:r>
    </w:p>
    <w:p w14:paraId="65311353" w14:textId="77777777" w:rsidR="005E2B9C" w:rsidRDefault="00020CE2">
      <w:pPr>
        <w:pStyle w:val="BodyText"/>
        <w:ind w:left="1255" w:right="2980" w:firstLine="576"/>
      </w:pPr>
      <w:r>
        <w:t>Distribution of Course Syllabi or Class Outlines Evaluation and Grading</w:t>
      </w:r>
    </w:p>
    <w:p w14:paraId="26BF39D6" w14:textId="77777777" w:rsidR="005E2B9C" w:rsidRDefault="00020CE2">
      <w:pPr>
        <w:pStyle w:val="BodyText"/>
        <w:ind w:left="1831" w:right="5207"/>
      </w:pPr>
      <w:r>
        <w:t>Tests and Papers Evaluation of Students Early Warning Grading System Reading Days</w:t>
      </w:r>
    </w:p>
    <w:p w14:paraId="111A82B0" w14:textId="77777777" w:rsidR="005E2B9C" w:rsidRDefault="00020CE2">
      <w:pPr>
        <w:pStyle w:val="BodyText"/>
        <w:ind w:left="1831" w:right="4949"/>
      </w:pPr>
      <w:r>
        <w:t xml:space="preserve">Final Examination </w:t>
      </w:r>
      <w:r>
        <w:rPr>
          <w:spacing w:val="-3"/>
        </w:rPr>
        <w:t xml:space="preserve">Policy </w:t>
      </w:r>
      <w:r>
        <w:t>Final Grade Reporting Incomplete Contracts Grade</w:t>
      </w:r>
      <w:r>
        <w:rPr>
          <w:spacing w:val="-1"/>
        </w:rPr>
        <w:t xml:space="preserve"> </w:t>
      </w:r>
      <w:r>
        <w:t>Changes</w:t>
      </w:r>
    </w:p>
    <w:p w14:paraId="41145967" w14:textId="77777777" w:rsidR="005E2B9C" w:rsidRDefault="00020CE2">
      <w:pPr>
        <w:pStyle w:val="BodyText"/>
        <w:ind w:left="1831" w:right="4875"/>
      </w:pPr>
      <w:r>
        <w:t>Course Grade Forgiveness Posting</w:t>
      </w:r>
      <w:r>
        <w:rPr>
          <w:spacing w:val="-3"/>
        </w:rPr>
        <w:t xml:space="preserve"> </w:t>
      </w:r>
      <w:r>
        <w:t>Grades</w:t>
      </w:r>
    </w:p>
    <w:p w14:paraId="44B6987D" w14:textId="77777777" w:rsidR="005E2B9C" w:rsidRDefault="00020CE2">
      <w:pPr>
        <w:pStyle w:val="BodyText"/>
        <w:ind w:left="1255" w:right="4679" w:firstLine="576"/>
      </w:pPr>
      <w:r>
        <w:t>Transcript Evaluation Policy Academic</w:t>
      </w:r>
      <w:r>
        <w:rPr>
          <w:spacing w:val="-1"/>
        </w:rPr>
        <w:t xml:space="preserve"> </w:t>
      </w:r>
      <w:r>
        <w:t>Dishonesty</w:t>
      </w:r>
    </w:p>
    <w:p w14:paraId="2C04C59C" w14:textId="77777777" w:rsidR="005E2B9C" w:rsidRDefault="00020CE2">
      <w:pPr>
        <w:pStyle w:val="BodyText"/>
        <w:ind w:left="1255" w:right="4993"/>
      </w:pPr>
      <w:r>
        <w:t>Course Materials (Textbooks) Student Evaluation of Teaching</w:t>
      </w:r>
    </w:p>
    <w:p w14:paraId="4E1DAF1D" w14:textId="77777777" w:rsidR="005E2B9C" w:rsidRDefault="005E2B9C">
      <w:pPr>
        <w:pStyle w:val="BodyText"/>
        <w:spacing w:before="3"/>
      </w:pPr>
    </w:p>
    <w:p w14:paraId="63D3C346" w14:textId="77777777" w:rsidR="005E2B9C" w:rsidRDefault="00020CE2" w:rsidP="00D02670">
      <w:pPr>
        <w:pStyle w:val="Heading4"/>
        <w:numPr>
          <w:ilvl w:val="1"/>
          <w:numId w:val="68"/>
        </w:numPr>
        <w:tabs>
          <w:tab w:val="left" w:pos="1111"/>
          <w:tab w:val="left" w:pos="1112"/>
        </w:tabs>
        <w:ind w:left="1111"/>
      </w:pPr>
      <w:r>
        <w:t>ADVISEMENT AND</w:t>
      </w:r>
      <w:r>
        <w:rPr>
          <w:spacing w:val="-3"/>
        </w:rPr>
        <w:t xml:space="preserve"> </w:t>
      </w:r>
      <w:r>
        <w:t>COUNSELING</w:t>
      </w:r>
    </w:p>
    <w:p w14:paraId="4DF7492B" w14:textId="77777777" w:rsidR="005E2B9C" w:rsidRDefault="005E2B9C">
      <w:pPr>
        <w:pStyle w:val="BodyText"/>
        <w:spacing w:before="7"/>
        <w:rPr>
          <w:b/>
          <w:sz w:val="21"/>
        </w:rPr>
      </w:pPr>
    </w:p>
    <w:p w14:paraId="22BED050" w14:textId="77777777" w:rsidR="005E2B9C" w:rsidRDefault="00020CE2">
      <w:pPr>
        <w:pStyle w:val="BodyText"/>
        <w:ind w:left="1112" w:right="5832"/>
      </w:pPr>
      <w:r>
        <w:t>Faculty Office Hours Academic Advisement Behavioral Intervention</w:t>
      </w:r>
    </w:p>
    <w:p w14:paraId="0D4A50CD" w14:textId="77777777" w:rsidR="005E2B9C" w:rsidRDefault="005E2B9C">
      <w:pPr>
        <w:sectPr w:rsidR="005E2B9C" w:rsidSect="00FF17B2">
          <w:pgSz w:w="12240" w:h="15840"/>
          <w:pgMar w:top="1380" w:right="1700" w:bottom="1180" w:left="1480" w:header="0" w:footer="998" w:gutter="0"/>
          <w:cols w:space="720"/>
        </w:sectPr>
      </w:pPr>
    </w:p>
    <w:p w14:paraId="770A83BD" w14:textId="77777777" w:rsidR="005E2B9C" w:rsidRDefault="00020CE2" w:rsidP="00D02670">
      <w:pPr>
        <w:pStyle w:val="Heading4"/>
        <w:numPr>
          <w:ilvl w:val="1"/>
          <w:numId w:val="68"/>
        </w:numPr>
        <w:tabs>
          <w:tab w:val="left" w:pos="1111"/>
          <w:tab w:val="left" w:pos="1113"/>
        </w:tabs>
        <w:spacing w:before="78"/>
        <w:ind w:hanging="578"/>
      </w:pPr>
      <w:r>
        <w:lastRenderedPageBreak/>
        <w:t>SCHOLARSHIP</w:t>
      </w:r>
    </w:p>
    <w:p w14:paraId="696CDD7F" w14:textId="77777777" w:rsidR="005E2B9C" w:rsidRDefault="005E2B9C">
      <w:pPr>
        <w:pStyle w:val="BodyText"/>
        <w:spacing w:before="7"/>
        <w:rPr>
          <w:b/>
          <w:sz w:val="21"/>
        </w:rPr>
      </w:pPr>
    </w:p>
    <w:p w14:paraId="107A4A73" w14:textId="77777777" w:rsidR="005E2B9C" w:rsidRDefault="00020CE2">
      <w:pPr>
        <w:pStyle w:val="BodyText"/>
        <w:spacing w:before="1" w:line="252" w:lineRule="exact"/>
        <w:ind w:left="1112"/>
      </w:pPr>
      <w:r>
        <w:t>Course Enrollment</w:t>
      </w:r>
    </w:p>
    <w:p w14:paraId="3E86D42D" w14:textId="77777777" w:rsidR="005E2B9C" w:rsidRDefault="00020CE2">
      <w:pPr>
        <w:pStyle w:val="BodyText"/>
        <w:ind w:left="1688" w:right="5075" w:hanging="577"/>
      </w:pPr>
      <w:r>
        <w:t>Research and Scholarly Activity University Funds</w:t>
      </w:r>
    </w:p>
    <w:p w14:paraId="5586973E" w14:textId="77777777" w:rsidR="005E2B9C" w:rsidRDefault="00020CE2">
      <w:pPr>
        <w:pStyle w:val="BodyText"/>
        <w:spacing w:line="252" w:lineRule="exact"/>
        <w:ind w:left="1688"/>
      </w:pPr>
      <w:r>
        <w:t>Outside Funds</w:t>
      </w:r>
    </w:p>
    <w:p w14:paraId="2764F7A6" w14:textId="76AB8521" w:rsidR="005E2B9C" w:rsidRDefault="00020CE2">
      <w:pPr>
        <w:pStyle w:val="BodyText"/>
        <w:ind w:left="1688" w:right="3459"/>
      </w:pPr>
      <w:r>
        <w:t>Contract and Grant Administration Sponsored Programs Administered Through USC Foundations</w:t>
      </w:r>
    </w:p>
    <w:p w14:paraId="677D51C7" w14:textId="582180A8" w:rsidR="005E2B9C" w:rsidRDefault="00020CE2">
      <w:pPr>
        <w:pStyle w:val="BodyText"/>
        <w:spacing w:before="1"/>
        <w:ind w:left="1688" w:right="4217"/>
      </w:pPr>
      <w:r>
        <w:t>Support for Ma</w:t>
      </w:r>
      <w:r w:rsidR="0073723F">
        <w:t>nuscript</w:t>
      </w:r>
      <w:r>
        <w:t xml:space="preserve"> Preparation Use of Consultants</w:t>
      </w:r>
    </w:p>
    <w:p w14:paraId="4DB71B28" w14:textId="77777777" w:rsidR="005E2B9C" w:rsidRDefault="00020CE2">
      <w:pPr>
        <w:pStyle w:val="BodyText"/>
        <w:spacing w:line="242" w:lineRule="auto"/>
        <w:ind w:left="1688" w:right="3172"/>
      </w:pPr>
      <w:r>
        <w:t>Research Involving the Use of Human Subjects Care and Use of Laboratory Animals</w:t>
      </w:r>
    </w:p>
    <w:p w14:paraId="04999B89" w14:textId="77777777" w:rsidR="005E2B9C" w:rsidRDefault="00020CE2">
      <w:pPr>
        <w:pStyle w:val="BodyText"/>
        <w:spacing w:line="242" w:lineRule="auto"/>
        <w:ind w:left="1111" w:right="5509"/>
      </w:pPr>
      <w:r>
        <w:t>Conflicts of Interest Intellectual Property Policy</w:t>
      </w:r>
    </w:p>
    <w:p w14:paraId="13F08D9F" w14:textId="77777777" w:rsidR="005E2B9C" w:rsidRDefault="005E2B9C">
      <w:pPr>
        <w:pStyle w:val="BodyText"/>
        <w:spacing w:before="6"/>
        <w:rPr>
          <w:sz w:val="21"/>
        </w:rPr>
      </w:pPr>
    </w:p>
    <w:p w14:paraId="0E75BEBE" w14:textId="77777777" w:rsidR="005E2B9C" w:rsidRDefault="00020CE2" w:rsidP="00D02670">
      <w:pPr>
        <w:pStyle w:val="Heading4"/>
        <w:numPr>
          <w:ilvl w:val="1"/>
          <w:numId w:val="68"/>
        </w:numPr>
        <w:tabs>
          <w:tab w:val="left" w:pos="1111"/>
          <w:tab w:val="left" w:pos="1113"/>
        </w:tabs>
      </w:pPr>
      <w:r>
        <w:t>SERVICE</w:t>
      </w:r>
    </w:p>
    <w:p w14:paraId="5623386B" w14:textId="77777777" w:rsidR="005E2B9C" w:rsidRDefault="005E2B9C">
      <w:pPr>
        <w:pStyle w:val="BodyText"/>
        <w:spacing w:before="4"/>
        <w:rPr>
          <w:b/>
          <w:sz w:val="21"/>
        </w:rPr>
      </w:pPr>
    </w:p>
    <w:p w14:paraId="20383FF5" w14:textId="77777777" w:rsidR="005E2B9C" w:rsidRDefault="00020CE2">
      <w:pPr>
        <w:pStyle w:val="BodyText"/>
        <w:ind w:left="1112" w:right="4805"/>
      </w:pPr>
      <w:r>
        <w:t>University and Community Service Academic Processions and Regalia</w:t>
      </w:r>
    </w:p>
    <w:p w14:paraId="28FA60BD" w14:textId="77777777" w:rsidR="005E2B9C" w:rsidRDefault="00020CE2">
      <w:pPr>
        <w:pStyle w:val="BodyText"/>
        <w:spacing w:before="1"/>
        <w:ind w:left="1112" w:right="3821"/>
      </w:pPr>
      <w:r>
        <w:t>Professional Society Participation and Support Political Activity</w:t>
      </w:r>
    </w:p>
    <w:p w14:paraId="285DF81F" w14:textId="77777777" w:rsidR="005E2B9C" w:rsidRDefault="005E2B9C">
      <w:pPr>
        <w:sectPr w:rsidR="005E2B9C" w:rsidSect="00FF17B2">
          <w:pgSz w:w="12240" w:h="15840"/>
          <w:pgMar w:top="1360" w:right="1700" w:bottom="1180" w:left="1480" w:header="0" w:footer="998" w:gutter="0"/>
          <w:cols w:space="720"/>
        </w:sectPr>
      </w:pPr>
    </w:p>
    <w:p w14:paraId="38047F59" w14:textId="77777777" w:rsidR="005E2B9C" w:rsidRDefault="00020CE2" w:rsidP="00D02670">
      <w:pPr>
        <w:pStyle w:val="Heading1"/>
        <w:numPr>
          <w:ilvl w:val="1"/>
          <w:numId w:val="67"/>
        </w:numPr>
        <w:tabs>
          <w:tab w:val="left" w:pos="2025"/>
        </w:tabs>
        <w:ind w:hanging="482"/>
        <w:jc w:val="left"/>
      </w:pPr>
      <w:r>
        <w:lastRenderedPageBreak/>
        <w:t>INSTRUCTIONAL</w:t>
      </w:r>
      <w:r>
        <w:rPr>
          <w:spacing w:val="1"/>
        </w:rPr>
        <w:t xml:space="preserve"> </w:t>
      </w:r>
      <w:r>
        <w:t>RESPONSIBILITIES</w:t>
      </w:r>
    </w:p>
    <w:p w14:paraId="1F965B1E" w14:textId="77777777" w:rsidR="005E2B9C" w:rsidRDefault="00020CE2">
      <w:pPr>
        <w:pStyle w:val="Heading4"/>
        <w:spacing w:before="253"/>
        <w:ind w:left="3725" w:right="3506" w:firstLine="6"/>
        <w:jc w:val="center"/>
      </w:pPr>
      <w:r>
        <w:t>Instruction Academic Freedom</w:t>
      </w:r>
    </w:p>
    <w:p w14:paraId="663242F2" w14:textId="77777777" w:rsidR="005E2B9C" w:rsidRDefault="00020CE2">
      <w:pPr>
        <w:ind w:left="3111" w:right="2889"/>
        <w:jc w:val="center"/>
        <w:rPr>
          <w:b/>
        </w:rPr>
      </w:pPr>
      <w:r>
        <w:rPr>
          <w:b/>
        </w:rPr>
        <w:t>Course Operation Procedures Evaluation and Grading Academic Dishonesty</w:t>
      </w:r>
    </w:p>
    <w:p w14:paraId="313F2ED5" w14:textId="77777777" w:rsidR="005E2B9C" w:rsidRDefault="00020CE2">
      <w:pPr>
        <w:ind w:left="3149" w:right="2928" w:firstLine="1"/>
        <w:jc w:val="center"/>
        <w:rPr>
          <w:b/>
        </w:rPr>
      </w:pPr>
      <w:r>
        <w:rPr>
          <w:b/>
        </w:rPr>
        <w:t>Course Materials (Textbooks) Student Evaluation of Teaching</w:t>
      </w:r>
    </w:p>
    <w:p w14:paraId="5FF470F3" w14:textId="77777777" w:rsidR="005E2B9C" w:rsidRDefault="005E2B9C">
      <w:pPr>
        <w:pStyle w:val="BodyText"/>
        <w:spacing w:before="5"/>
        <w:rPr>
          <w:b/>
          <w:sz w:val="21"/>
        </w:rPr>
      </w:pPr>
    </w:p>
    <w:p w14:paraId="3F9E16BC" w14:textId="6BE4E12B" w:rsidR="005E2B9C" w:rsidRDefault="0096097A">
      <w:pPr>
        <w:pStyle w:val="BodyText"/>
        <w:spacing w:before="1"/>
        <w:ind w:left="536" w:right="307"/>
        <w:jc w:val="both"/>
      </w:pPr>
      <w:r>
        <w:t>USC</w:t>
      </w:r>
      <w:r w:rsidR="00020CE2">
        <w:t xml:space="preserve"> Aiken is a center of learning whose primary purpose is high quality undergraduate and graduate education. To this end, it is the responsibility of a member of the faculty to be a model</w:t>
      </w:r>
      <w:r w:rsidR="00020CE2">
        <w:rPr>
          <w:spacing w:val="-4"/>
        </w:rPr>
        <w:t xml:space="preserve"> </w:t>
      </w:r>
      <w:r w:rsidR="00020CE2">
        <w:t>scholar</w:t>
      </w:r>
      <w:r w:rsidR="00020CE2">
        <w:rPr>
          <w:spacing w:val="-3"/>
        </w:rPr>
        <w:t xml:space="preserve"> </w:t>
      </w:r>
      <w:r w:rsidR="00020CE2">
        <w:t>who</w:t>
      </w:r>
      <w:r w:rsidR="00020CE2">
        <w:rPr>
          <w:spacing w:val="-6"/>
        </w:rPr>
        <w:t xml:space="preserve"> </w:t>
      </w:r>
      <w:r w:rsidR="00020CE2">
        <w:t>is,</w:t>
      </w:r>
      <w:r w:rsidR="00020CE2">
        <w:rPr>
          <w:spacing w:val="-4"/>
        </w:rPr>
        <w:t xml:space="preserve"> </w:t>
      </w:r>
      <w:r w:rsidR="00020CE2">
        <w:t>at</w:t>
      </w:r>
      <w:r w:rsidR="00020CE2">
        <w:rPr>
          <w:spacing w:val="-6"/>
        </w:rPr>
        <w:t xml:space="preserve"> </w:t>
      </w:r>
      <w:r w:rsidR="00020CE2">
        <w:t>the</w:t>
      </w:r>
      <w:r w:rsidR="00020CE2">
        <w:rPr>
          <w:spacing w:val="-6"/>
        </w:rPr>
        <w:t xml:space="preserve"> </w:t>
      </w:r>
      <w:r w:rsidR="00020CE2">
        <w:t>same</w:t>
      </w:r>
      <w:r w:rsidR="00020CE2">
        <w:rPr>
          <w:spacing w:val="-3"/>
        </w:rPr>
        <w:t xml:space="preserve"> </w:t>
      </w:r>
      <w:r w:rsidR="00020CE2">
        <w:t>time,</w:t>
      </w:r>
      <w:r w:rsidR="00020CE2">
        <w:rPr>
          <w:spacing w:val="-4"/>
        </w:rPr>
        <w:t xml:space="preserve"> </w:t>
      </w:r>
      <w:r w:rsidR="00020CE2">
        <w:t>able</w:t>
      </w:r>
      <w:r w:rsidR="00020CE2">
        <w:rPr>
          <w:spacing w:val="-7"/>
        </w:rPr>
        <w:t xml:space="preserve"> </w:t>
      </w:r>
      <w:r w:rsidR="00020CE2">
        <w:t>to</w:t>
      </w:r>
      <w:r w:rsidR="00020CE2">
        <w:rPr>
          <w:spacing w:val="-4"/>
        </w:rPr>
        <w:t xml:space="preserve"> </w:t>
      </w:r>
      <w:r w:rsidR="00020CE2">
        <w:t>disseminate</w:t>
      </w:r>
      <w:r w:rsidR="00020CE2">
        <w:rPr>
          <w:spacing w:val="-6"/>
        </w:rPr>
        <w:t xml:space="preserve"> </w:t>
      </w:r>
      <w:r w:rsidR="00020CE2">
        <w:t>knowledge,</w:t>
      </w:r>
      <w:r w:rsidR="00020CE2">
        <w:rPr>
          <w:spacing w:val="-4"/>
        </w:rPr>
        <w:t xml:space="preserve"> </w:t>
      </w:r>
      <w:r w:rsidR="00020CE2">
        <w:t>participate</w:t>
      </w:r>
      <w:r w:rsidR="00020CE2">
        <w:rPr>
          <w:spacing w:val="-7"/>
        </w:rPr>
        <w:t xml:space="preserve"> </w:t>
      </w:r>
      <w:r w:rsidR="00020CE2">
        <w:t>actively</w:t>
      </w:r>
      <w:r w:rsidR="00020CE2">
        <w:rPr>
          <w:spacing w:val="-6"/>
        </w:rPr>
        <w:t xml:space="preserve"> </w:t>
      </w:r>
      <w:r w:rsidR="00020CE2">
        <w:t>in his/her chosen academic field, and to otherwise render professional service to the institution and the community at</w:t>
      </w:r>
      <w:r w:rsidR="00020CE2">
        <w:rPr>
          <w:spacing w:val="-3"/>
        </w:rPr>
        <w:t xml:space="preserve"> </w:t>
      </w:r>
      <w:r w:rsidR="00020CE2">
        <w:t>large.</w:t>
      </w:r>
    </w:p>
    <w:p w14:paraId="2EDAF8D3" w14:textId="77777777" w:rsidR="005E2B9C" w:rsidRDefault="005E2B9C">
      <w:pPr>
        <w:pStyle w:val="BodyText"/>
      </w:pPr>
    </w:p>
    <w:p w14:paraId="218877EB" w14:textId="77777777" w:rsidR="005E2B9C" w:rsidRDefault="00020CE2">
      <w:pPr>
        <w:ind w:right="312"/>
        <w:jc w:val="right"/>
        <w:rPr>
          <w:sz w:val="18"/>
        </w:rPr>
      </w:pPr>
      <w:r>
        <w:rPr>
          <w:sz w:val="18"/>
        </w:rPr>
        <w:t>February 27, 1996</w:t>
      </w:r>
    </w:p>
    <w:p w14:paraId="0B6D2DDE" w14:textId="77777777" w:rsidR="005E2B9C" w:rsidRDefault="005E2B9C">
      <w:pPr>
        <w:pStyle w:val="BodyText"/>
        <w:spacing w:before="4"/>
      </w:pPr>
    </w:p>
    <w:p w14:paraId="768559AA" w14:textId="77777777" w:rsidR="005E2B9C" w:rsidRDefault="00020CE2">
      <w:pPr>
        <w:pStyle w:val="Heading4"/>
        <w:spacing w:before="1"/>
        <w:jc w:val="left"/>
      </w:pPr>
      <w:bookmarkStart w:id="28" w:name="_TOC_250051"/>
      <w:bookmarkEnd w:id="28"/>
      <w:r>
        <w:t>INSTRUCTION</w:t>
      </w:r>
    </w:p>
    <w:p w14:paraId="74CDBB8D" w14:textId="77777777" w:rsidR="005E2B9C" w:rsidRDefault="005E2B9C">
      <w:pPr>
        <w:pStyle w:val="BodyText"/>
        <w:spacing w:before="6"/>
        <w:rPr>
          <w:b/>
          <w:sz w:val="21"/>
        </w:rPr>
      </w:pPr>
    </w:p>
    <w:p w14:paraId="13A1068A" w14:textId="0C692AA9" w:rsidR="005E2B9C" w:rsidRDefault="00020CE2">
      <w:pPr>
        <w:pStyle w:val="BodyText"/>
        <w:ind w:left="536" w:right="311"/>
        <w:jc w:val="both"/>
      </w:pPr>
      <w:r>
        <w:t xml:space="preserve">A member of the </w:t>
      </w:r>
      <w:r w:rsidR="0096097A">
        <w:t>USC</w:t>
      </w:r>
      <w:r>
        <w:t xml:space="preserve"> Aiken faculty must be able to communicate the current knowledge of an academic discipline, organize and manage a course, clearly present course content, fairly assess students’ academic progress, and provide academic advisement for students. Effective teaching</w:t>
      </w:r>
      <w:r>
        <w:rPr>
          <w:spacing w:val="-5"/>
        </w:rPr>
        <w:t xml:space="preserve"> </w:t>
      </w:r>
      <w:r>
        <w:t>requires</w:t>
      </w:r>
      <w:r>
        <w:rPr>
          <w:spacing w:val="-3"/>
        </w:rPr>
        <w:t xml:space="preserve"> </w:t>
      </w:r>
      <w:r>
        <w:t>that</w:t>
      </w:r>
      <w:r>
        <w:rPr>
          <w:spacing w:val="-3"/>
        </w:rPr>
        <w:t xml:space="preserve"> </w:t>
      </w:r>
      <w:r>
        <w:t>faculty</w:t>
      </w:r>
      <w:r>
        <w:rPr>
          <w:spacing w:val="-4"/>
        </w:rPr>
        <w:t xml:space="preserve"> </w:t>
      </w:r>
      <w:r>
        <w:t>continue</w:t>
      </w:r>
      <w:r>
        <w:rPr>
          <w:spacing w:val="-4"/>
        </w:rPr>
        <w:t xml:space="preserve"> </w:t>
      </w:r>
      <w:r>
        <w:t>to</w:t>
      </w:r>
      <w:r>
        <w:rPr>
          <w:spacing w:val="-4"/>
        </w:rPr>
        <w:t xml:space="preserve"> </w:t>
      </w:r>
      <w:r>
        <w:t>learn</w:t>
      </w:r>
      <w:r>
        <w:rPr>
          <w:spacing w:val="-4"/>
        </w:rPr>
        <w:t xml:space="preserve"> </w:t>
      </w:r>
      <w:r>
        <w:t>about</w:t>
      </w:r>
      <w:r>
        <w:rPr>
          <w:spacing w:val="-3"/>
        </w:rPr>
        <w:t xml:space="preserve"> </w:t>
      </w:r>
      <w:r>
        <w:t>their</w:t>
      </w:r>
      <w:r>
        <w:rPr>
          <w:spacing w:val="-3"/>
        </w:rPr>
        <w:t xml:space="preserve"> </w:t>
      </w:r>
      <w:r>
        <w:t>subject</w:t>
      </w:r>
      <w:r>
        <w:rPr>
          <w:spacing w:val="-4"/>
        </w:rPr>
        <w:t xml:space="preserve"> </w:t>
      </w:r>
      <w:r>
        <w:t>matter and</w:t>
      </w:r>
      <w:r>
        <w:rPr>
          <w:spacing w:val="-4"/>
        </w:rPr>
        <w:t xml:space="preserve"> </w:t>
      </w:r>
      <w:r>
        <w:t>to</w:t>
      </w:r>
      <w:r>
        <w:rPr>
          <w:spacing w:val="-4"/>
        </w:rPr>
        <w:t xml:space="preserve"> </w:t>
      </w:r>
      <w:r>
        <w:t>enhance</w:t>
      </w:r>
      <w:r>
        <w:rPr>
          <w:spacing w:val="-4"/>
        </w:rPr>
        <w:t xml:space="preserve"> </w:t>
      </w:r>
      <w:r>
        <w:t>their communication</w:t>
      </w:r>
      <w:r>
        <w:rPr>
          <w:spacing w:val="-1"/>
        </w:rPr>
        <w:t xml:space="preserve"> </w:t>
      </w:r>
      <w:r>
        <w:t>skills.</w:t>
      </w:r>
    </w:p>
    <w:p w14:paraId="2384886B" w14:textId="77777777" w:rsidR="005E2B9C" w:rsidRDefault="005E2B9C">
      <w:pPr>
        <w:pStyle w:val="BodyText"/>
        <w:spacing w:before="10"/>
        <w:rPr>
          <w:sz w:val="21"/>
        </w:rPr>
      </w:pPr>
    </w:p>
    <w:p w14:paraId="2E7231C3" w14:textId="4BDA1A2E" w:rsidR="005E2B9C" w:rsidRDefault="00020CE2">
      <w:pPr>
        <w:pStyle w:val="BodyText"/>
        <w:spacing w:before="1"/>
        <w:ind w:left="536" w:right="310"/>
        <w:jc w:val="both"/>
      </w:pPr>
      <w:r>
        <w:t>The</w:t>
      </w:r>
      <w:r>
        <w:rPr>
          <w:spacing w:val="-15"/>
        </w:rPr>
        <w:t xml:space="preserve"> </w:t>
      </w:r>
      <w:r w:rsidR="0096097A">
        <w:t>USC</w:t>
      </w:r>
      <w:r>
        <w:rPr>
          <w:spacing w:val="-16"/>
        </w:rPr>
        <w:t xml:space="preserve"> </w:t>
      </w:r>
      <w:r>
        <w:t>Aiken</w:t>
      </w:r>
      <w:r>
        <w:rPr>
          <w:spacing w:val="-15"/>
        </w:rPr>
        <w:t xml:space="preserve"> </w:t>
      </w:r>
      <w:r>
        <w:t>administration</w:t>
      </w:r>
      <w:r>
        <w:rPr>
          <w:spacing w:val="-16"/>
        </w:rPr>
        <w:t xml:space="preserve"> </w:t>
      </w:r>
      <w:r>
        <w:t>will</w:t>
      </w:r>
      <w:r>
        <w:rPr>
          <w:spacing w:val="-15"/>
        </w:rPr>
        <w:t xml:space="preserve"> </w:t>
      </w:r>
      <w:r>
        <w:t>support</w:t>
      </w:r>
      <w:r>
        <w:rPr>
          <w:spacing w:val="-14"/>
        </w:rPr>
        <w:t xml:space="preserve"> </w:t>
      </w:r>
      <w:r>
        <w:t>the</w:t>
      </w:r>
      <w:r>
        <w:rPr>
          <w:spacing w:val="-15"/>
        </w:rPr>
        <w:t xml:space="preserve"> </w:t>
      </w:r>
      <w:r>
        <w:t>faculty</w:t>
      </w:r>
      <w:r>
        <w:rPr>
          <w:spacing w:val="-18"/>
        </w:rPr>
        <w:t xml:space="preserve"> </w:t>
      </w:r>
      <w:r>
        <w:t>in</w:t>
      </w:r>
      <w:r>
        <w:rPr>
          <w:spacing w:val="-15"/>
        </w:rPr>
        <w:t xml:space="preserve"> </w:t>
      </w:r>
      <w:r>
        <w:t>reaching</w:t>
      </w:r>
      <w:r>
        <w:rPr>
          <w:spacing w:val="-18"/>
        </w:rPr>
        <w:t xml:space="preserve"> </w:t>
      </w:r>
      <w:r>
        <w:t>its</w:t>
      </w:r>
      <w:r>
        <w:rPr>
          <w:spacing w:val="-15"/>
        </w:rPr>
        <w:t xml:space="preserve"> </w:t>
      </w:r>
      <w:r>
        <w:t>goal</w:t>
      </w:r>
      <w:r>
        <w:rPr>
          <w:spacing w:val="-14"/>
        </w:rPr>
        <w:t xml:space="preserve"> </w:t>
      </w:r>
      <w:r>
        <w:t>of</w:t>
      </w:r>
      <w:r>
        <w:rPr>
          <w:spacing w:val="-15"/>
        </w:rPr>
        <w:t xml:space="preserve"> </w:t>
      </w:r>
      <w:r>
        <w:t>superior</w:t>
      </w:r>
      <w:r>
        <w:rPr>
          <w:spacing w:val="-15"/>
        </w:rPr>
        <w:t xml:space="preserve"> </w:t>
      </w:r>
      <w:r>
        <w:t>teaching by</w:t>
      </w:r>
      <w:r>
        <w:rPr>
          <w:spacing w:val="-10"/>
        </w:rPr>
        <w:t xml:space="preserve"> </w:t>
      </w:r>
      <w:r>
        <w:t>supplying</w:t>
      </w:r>
      <w:r>
        <w:rPr>
          <w:spacing w:val="-9"/>
        </w:rPr>
        <w:t xml:space="preserve"> </w:t>
      </w:r>
      <w:r>
        <w:t>the</w:t>
      </w:r>
      <w:r>
        <w:rPr>
          <w:spacing w:val="-8"/>
        </w:rPr>
        <w:t xml:space="preserve"> </w:t>
      </w:r>
      <w:r>
        <w:t>necessary</w:t>
      </w:r>
      <w:r>
        <w:rPr>
          <w:spacing w:val="-9"/>
        </w:rPr>
        <w:t xml:space="preserve"> </w:t>
      </w:r>
      <w:r>
        <w:t>resources</w:t>
      </w:r>
      <w:r>
        <w:rPr>
          <w:spacing w:val="-8"/>
        </w:rPr>
        <w:t xml:space="preserve"> </w:t>
      </w:r>
      <w:r>
        <w:t>for</w:t>
      </w:r>
      <w:r>
        <w:rPr>
          <w:spacing w:val="-8"/>
        </w:rPr>
        <w:t xml:space="preserve"> </w:t>
      </w:r>
      <w:r>
        <w:t>implementation</w:t>
      </w:r>
      <w:r>
        <w:rPr>
          <w:spacing w:val="-6"/>
        </w:rPr>
        <w:t xml:space="preserve"> </w:t>
      </w:r>
      <w:r>
        <w:t>of</w:t>
      </w:r>
      <w:r>
        <w:rPr>
          <w:spacing w:val="-8"/>
        </w:rPr>
        <w:t xml:space="preserve"> </w:t>
      </w:r>
      <w:r>
        <w:t>excellent</w:t>
      </w:r>
      <w:r>
        <w:rPr>
          <w:spacing w:val="-5"/>
        </w:rPr>
        <w:t xml:space="preserve"> </w:t>
      </w:r>
      <w:r>
        <w:t>teaching</w:t>
      </w:r>
      <w:r>
        <w:rPr>
          <w:spacing w:val="-9"/>
        </w:rPr>
        <w:t xml:space="preserve"> </w:t>
      </w:r>
      <w:r>
        <w:t>and</w:t>
      </w:r>
      <w:r>
        <w:rPr>
          <w:spacing w:val="-6"/>
        </w:rPr>
        <w:t xml:space="preserve"> </w:t>
      </w:r>
      <w:r>
        <w:t>innovation in</w:t>
      </w:r>
      <w:r>
        <w:rPr>
          <w:spacing w:val="-1"/>
        </w:rPr>
        <w:t xml:space="preserve"> </w:t>
      </w:r>
      <w:r>
        <w:t>instruction.</w:t>
      </w:r>
    </w:p>
    <w:p w14:paraId="6DEBC4DA" w14:textId="77777777" w:rsidR="005E2B9C" w:rsidRDefault="005E2B9C">
      <w:pPr>
        <w:pStyle w:val="BodyText"/>
      </w:pPr>
    </w:p>
    <w:p w14:paraId="08EBD62F" w14:textId="092B3294" w:rsidR="005E2B9C" w:rsidRDefault="001C139F">
      <w:pPr>
        <w:pStyle w:val="BodyText"/>
        <w:ind w:left="536" w:right="312"/>
        <w:jc w:val="both"/>
      </w:pPr>
      <w:r>
        <w:t>Faculty</w:t>
      </w:r>
      <w:r w:rsidR="00020CE2">
        <w:t xml:space="preserve"> members must refrain from engaging in any romantic or sexual relations with</w:t>
      </w:r>
      <w:r w:rsidR="00020CE2">
        <w:rPr>
          <w:spacing w:val="-7"/>
        </w:rPr>
        <w:t xml:space="preserve"> </w:t>
      </w:r>
      <w:r w:rsidR="00020CE2">
        <w:t>students</w:t>
      </w:r>
      <w:r w:rsidR="00020CE2">
        <w:rPr>
          <w:spacing w:val="-6"/>
        </w:rPr>
        <w:t xml:space="preserve"> </w:t>
      </w:r>
      <w:r w:rsidR="00020CE2">
        <w:t>over</w:t>
      </w:r>
      <w:r w:rsidR="00020CE2">
        <w:rPr>
          <w:spacing w:val="-3"/>
        </w:rPr>
        <w:t xml:space="preserve"> </w:t>
      </w:r>
      <w:r w:rsidR="00020CE2">
        <w:t>whom</w:t>
      </w:r>
      <w:r w:rsidR="00020CE2">
        <w:rPr>
          <w:spacing w:val="-7"/>
        </w:rPr>
        <w:t xml:space="preserve"> </w:t>
      </w:r>
      <w:r w:rsidR="00020CE2">
        <w:t>they</w:t>
      </w:r>
      <w:r w:rsidR="00020CE2">
        <w:rPr>
          <w:spacing w:val="-6"/>
        </w:rPr>
        <w:t xml:space="preserve"> </w:t>
      </w:r>
      <w:r w:rsidR="00020CE2">
        <w:t>have</w:t>
      </w:r>
      <w:r w:rsidR="00020CE2">
        <w:rPr>
          <w:spacing w:val="-3"/>
        </w:rPr>
        <w:t xml:space="preserve"> </w:t>
      </w:r>
      <w:r w:rsidR="00020CE2">
        <w:t>academic</w:t>
      </w:r>
      <w:r w:rsidR="00020CE2">
        <w:rPr>
          <w:spacing w:val="-4"/>
        </w:rPr>
        <w:t xml:space="preserve"> </w:t>
      </w:r>
      <w:r w:rsidR="00020CE2">
        <w:t>or</w:t>
      </w:r>
      <w:r w:rsidR="00020CE2">
        <w:rPr>
          <w:spacing w:val="-5"/>
        </w:rPr>
        <w:t xml:space="preserve"> </w:t>
      </w:r>
      <w:r w:rsidR="00020CE2">
        <w:t>supervisory</w:t>
      </w:r>
      <w:r w:rsidR="00020CE2">
        <w:rPr>
          <w:spacing w:val="-6"/>
        </w:rPr>
        <w:t xml:space="preserve"> </w:t>
      </w:r>
      <w:r w:rsidR="00020CE2">
        <w:t>control,</w:t>
      </w:r>
      <w:r w:rsidR="00020CE2">
        <w:rPr>
          <w:spacing w:val="-4"/>
        </w:rPr>
        <w:t xml:space="preserve"> </w:t>
      </w:r>
      <w:r w:rsidR="00020CE2">
        <w:t>either</w:t>
      </w:r>
      <w:r w:rsidR="00020CE2">
        <w:rPr>
          <w:spacing w:val="-5"/>
        </w:rPr>
        <w:t xml:space="preserve"> </w:t>
      </w:r>
      <w:r w:rsidR="00020CE2">
        <w:t>currently</w:t>
      </w:r>
      <w:r w:rsidR="00020CE2">
        <w:rPr>
          <w:spacing w:val="-6"/>
        </w:rPr>
        <w:t xml:space="preserve"> </w:t>
      </w:r>
      <w:r w:rsidR="00020CE2">
        <w:t>or</w:t>
      </w:r>
      <w:r w:rsidR="00020CE2">
        <w:rPr>
          <w:spacing w:val="-6"/>
        </w:rPr>
        <w:t xml:space="preserve"> </w:t>
      </w:r>
      <w:r w:rsidR="00020CE2">
        <w:t>in</w:t>
      </w:r>
      <w:r w:rsidR="00020CE2">
        <w:rPr>
          <w:spacing w:val="-6"/>
        </w:rPr>
        <w:t xml:space="preserve"> </w:t>
      </w:r>
      <w:r w:rsidR="00020CE2">
        <w:t>the reasonable expectation of such in the</w:t>
      </w:r>
      <w:r w:rsidR="00020CE2">
        <w:rPr>
          <w:spacing w:val="-8"/>
        </w:rPr>
        <w:t xml:space="preserve"> </w:t>
      </w:r>
      <w:r w:rsidR="00020CE2">
        <w:t>future.</w:t>
      </w:r>
    </w:p>
    <w:p w14:paraId="5A848DA2" w14:textId="77777777" w:rsidR="005E2B9C" w:rsidRDefault="005E2B9C">
      <w:pPr>
        <w:pStyle w:val="BodyText"/>
        <w:spacing w:before="1"/>
      </w:pPr>
    </w:p>
    <w:p w14:paraId="2A3A6169" w14:textId="77777777" w:rsidR="005E2B9C" w:rsidRDefault="00020CE2">
      <w:pPr>
        <w:pStyle w:val="BodyText"/>
        <w:ind w:left="535" w:right="311"/>
        <w:jc w:val="both"/>
      </w:pPr>
      <w:r>
        <w:t>Faculty</w:t>
      </w:r>
      <w:r>
        <w:rPr>
          <w:spacing w:val="-17"/>
        </w:rPr>
        <w:t xml:space="preserve"> </w:t>
      </w:r>
      <w:r>
        <w:t>should</w:t>
      </w:r>
      <w:r>
        <w:rPr>
          <w:spacing w:val="-13"/>
        </w:rPr>
        <w:t xml:space="preserve"> </w:t>
      </w:r>
      <w:r>
        <w:t>avoid</w:t>
      </w:r>
      <w:r>
        <w:rPr>
          <w:spacing w:val="-17"/>
        </w:rPr>
        <w:t xml:space="preserve"> </w:t>
      </w:r>
      <w:r>
        <w:t>circumstances</w:t>
      </w:r>
      <w:r>
        <w:rPr>
          <w:spacing w:val="-13"/>
        </w:rPr>
        <w:t xml:space="preserve"> </w:t>
      </w:r>
      <w:r>
        <w:t>where</w:t>
      </w:r>
      <w:r>
        <w:rPr>
          <w:spacing w:val="-15"/>
        </w:rPr>
        <w:t xml:space="preserve"> </w:t>
      </w:r>
      <w:r>
        <w:t>they</w:t>
      </w:r>
      <w:r>
        <w:rPr>
          <w:spacing w:val="-17"/>
        </w:rPr>
        <w:t xml:space="preserve"> </w:t>
      </w:r>
      <w:r>
        <w:t>would</w:t>
      </w:r>
      <w:r>
        <w:rPr>
          <w:spacing w:val="-16"/>
        </w:rPr>
        <w:t xml:space="preserve"> </w:t>
      </w:r>
      <w:r>
        <w:t>assign</w:t>
      </w:r>
      <w:r>
        <w:rPr>
          <w:spacing w:val="-13"/>
        </w:rPr>
        <w:t xml:space="preserve"> </w:t>
      </w:r>
      <w:r>
        <w:t>course</w:t>
      </w:r>
      <w:r>
        <w:rPr>
          <w:spacing w:val="-14"/>
        </w:rPr>
        <w:t xml:space="preserve"> </w:t>
      </w:r>
      <w:r>
        <w:t>grades</w:t>
      </w:r>
      <w:r>
        <w:rPr>
          <w:spacing w:val="-15"/>
        </w:rPr>
        <w:t xml:space="preserve"> </w:t>
      </w:r>
      <w:r>
        <w:t>to</w:t>
      </w:r>
      <w:r>
        <w:rPr>
          <w:spacing w:val="-16"/>
        </w:rPr>
        <w:t xml:space="preserve"> </w:t>
      </w:r>
      <w:r>
        <w:t>family</w:t>
      </w:r>
      <w:r>
        <w:rPr>
          <w:spacing w:val="-17"/>
        </w:rPr>
        <w:t xml:space="preserve"> </w:t>
      </w:r>
      <w:r>
        <w:t>members (as defined in 5.1 Nepotism Policy). In situations where assigning course grades to family members is considered unavoidable, the faculty member must discuss the situation with the immediate supervisor prior to the first day of classes to determine a course of action that will minimize the potential for real or perceived</w:t>
      </w:r>
      <w:r>
        <w:rPr>
          <w:spacing w:val="-4"/>
        </w:rPr>
        <w:t xml:space="preserve"> </w:t>
      </w:r>
      <w:r>
        <w:t>bias.</w:t>
      </w:r>
    </w:p>
    <w:p w14:paraId="1CB7BFA8" w14:textId="77777777" w:rsidR="005E2B9C" w:rsidRDefault="005E2B9C">
      <w:pPr>
        <w:pStyle w:val="BodyText"/>
        <w:spacing w:before="1"/>
      </w:pPr>
    </w:p>
    <w:p w14:paraId="50404096" w14:textId="77777777" w:rsidR="005E2B9C" w:rsidRDefault="00020CE2">
      <w:pPr>
        <w:spacing w:line="207" w:lineRule="exact"/>
        <w:ind w:right="316"/>
        <w:jc w:val="right"/>
        <w:rPr>
          <w:sz w:val="18"/>
        </w:rPr>
      </w:pPr>
      <w:r>
        <w:rPr>
          <w:sz w:val="18"/>
        </w:rPr>
        <w:t>March 26, 2004</w:t>
      </w:r>
      <w:r>
        <w:rPr>
          <w:spacing w:val="-13"/>
          <w:sz w:val="18"/>
        </w:rPr>
        <w:t xml:space="preserve"> </w:t>
      </w:r>
      <w:r>
        <w:rPr>
          <w:sz w:val="18"/>
        </w:rPr>
        <w:t>(Assembly)</w:t>
      </w:r>
    </w:p>
    <w:p w14:paraId="4BFA88F1" w14:textId="77777777" w:rsidR="005E2B9C" w:rsidRDefault="00020CE2">
      <w:pPr>
        <w:spacing w:line="207" w:lineRule="exact"/>
        <w:ind w:right="313"/>
        <w:jc w:val="right"/>
        <w:rPr>
          <w:sz w:val="18"/>
        </w:rPr>
      </w:pPr>
      <w:r>
        <w:rPr>
          <w:sz w:val="18"/>
        </w:rPr>
        <w:t>June 30, 2004</w:t>
      </w:r>
      <w:r>
        <w:rPr>
          <w:spacing w:val="-9"/>
          <w:sz w:val="18"/>
        </w:rPr>
        <w:t xml:space="preserve"> </w:t>
      </w:r>
      <w:r>
        <w:rPr>
          <w:sz w:val="18"/>
        </w:rPr>
        <w:t>(B.O.T.)</w:t>
      </w:r>
    </w:p>
    <w:p w14:paraId="65646635" w14:textId="77777777" w:rsidR="005E2B9C" w:rsidRDefault="00020CE2">
      <w:pPr>
        <w:spacing w:before="2" w:line="207" w:lineRule="exact"/>
        <w:ind w:right="316"/>
        <w:jc w:val="right"/>
        <w:rPr>
          <w:sz w:val="18"/>
        </w:rPr>
      </w:pPr>
      <w:r>
        <w:rPr>
          <w:sz w:val="18"/>
        </w:rPr>
        <w:t>October 26, 2009</w:t>
      </w:r>
      <w:r>
        <w:rPr>
          <w:spacing w:val="-13"/>
          <w:sz w:val="18"/>
        </w:rPr>
        <w:t xml:space="preserve"> </w:t>
      </w:r>
      <w:r>
        <w:rPr>
          <w:sz w:val="18"/>
        </w:rPr>
        <w:t>(Assembly)</w:t>
      </w:r>
    </w:p>
    <w:p w14:paraId="57B1E53B" w14:textId="77777777" w:rsidR="005E2B9C" w:rsidRDefault="00020CE2">
      <w:pPr>
        <w:spacing w:line="207" w:lineRule="exact"/>
        <w:ind w:right="313"/>
        <w:jc w:val="right"/>
        <w:rPr>
          <w:sz w:val="18"/>
        </w:rPr>
      </w:pPr>
      <w:r>
        <w:rPr>
          <w:sz w:val="18"/>
        </w:rPr>
        <w:t>June 25, 2010</w:t>
      </w:r>
      <w:r>
        <w:rPr>
          <w:spacing w:val="-9"/>
          <w:sz w:val="18"/>
        </w:rPr>
        <w:t xml:space="preserve"> </w:t>
      </w:r>
      <w:r>
        <w:rPr>
          <w:sz w:val="18"/>
        </w:rPr>
        <w:t>(B.O.T.)</w:t>
      </w:r>
    </w:p>
    <w:p w14:paraId="5EB3EA70" w14:textId="77777777" w:rsidR="005E2B9C" w:rsidRDefault="005E2B9C">
      <w:pPr>
        <w:pStyle w:val="BodyText"/>
        <w:spacing w:before="2"/>
      </w:pPr>
    </w:p>
    <w:p w14:paraId="3735BB02" w14:textId="77777777" w:rsidR="005E2B9C" w:rsidRDefault="00020CE2">
      <w:pPr>
        <w:pStyle w:val="Heading4"/>
        <w:jc w:val="left"/>
      </w:pPr>
      <w:bookmarkStart w:id="29" w:name="_TOC_250050"/>
      <w:bookmarkEnd w:id="29"/>
      <w:r>
        <w:t>ACADEMIC FREEDOM</w:t>
      </w:r>
    </w:p>
    <w:p w14:paraId="2353F9EB" w14:textId="77777777" w:rsidR="005E2B9C" w:rsidRDefault="005E2B9C">
      <w:pPr>
        <w:pStyle w:val="BodyText"/>
        <w:spacing w:before="7"/>
        <w:rPr>
          <w:b/>
          <w:sz w:val="21"/>
        </w:rPr>
      </w:pPr>
    </w:p>
    <w:p w14:paraId="67A77D11" w14:textId="4C05BFEB" w:rsidR="005E2B9C" w:rsidRDefault="00020CE2">
      <w:pPr>
        <w:pStyle w:val="BodyText"/>
        <w:ind w:left="536" w:right="308"/>
        <w:jc w:val="both"/>
      </w:pPr>
      <w:r>
        <w:t xml:space="preserve">The University of South Carolina adheres in principle to the American Association of University Professors’ Statement on Academic Freedom and it will be its policy to defend academic </w:t>
      </w:r>
      <w:r w:rsidR="00F768BC">
        <w:t xml:space="preserve"> </w:t>
      </w:r>
      <w:r>
        <w:t>freedom against</w:t>
      </w:r>
      <w:r w:rsidR="00F768BC">
        <w:t xml:space="preserve"> </w:t>
      </w:r>
      <w:r>
        <w:t xml:space="preserve"> any encroachment. A university as the center of learning depends</w:t>
      </w:r>
    </w:p>
    <w:p w14:paraId="1F75E712" w14:textId="77777777" w:rsidR="005E2B9C" w:rsidRDefault="005E2B9C">
      <w:pPr>
        <w:jc w:val="both"/>
        <w:sectPr w:rsidR="005E2B9C" w:rsidSect="00FF17B2">
          <w:pgSz w:w="12240" w:h="15840"/>
          <w:pgMar w:top="1380" w:right="1700" w:bottom="1180" w:left="1480" w:header="0" w:footer="998" w:gutter="0"/>
          <w:cols w:space="720"/>
        </w:sectPr>
      </w:pPr>
    </w:p>
    <w:p w14:paraId="092E549D" w14:textId="77777777" w:rsidR="005E2B9C" w:rsidRDefault="00020CE2">
      <w:pPr>
        <w:pStyle w:val="BodyText"/>
        <w:spacing w:before="74"/>
        <w:ind w:left="536" w:right="312"/>
        <w:jc w:val="both"/>
      </w:pPr>
      <w:r>
        <w:lastRenderedPageBreak/>
        <w:t>upon</w:t>
      </w:r>
      <w:r>
        <w:rPr>
          <w:spacing w:val="-11"/>
        </w:rPr>
        <w:t xml:space="preserve"> </w:t>
      </w:r>
      <w:r>
        <w:t>the</w:t>
      </w:r>
      <w:r>
        <w:rPr>
          <w:spacing w:val="-11"/>
        </w:rPr>
        <w:t xml:space="preserve"> </w:t>
      </w:r>
      <w:r>
        <w:t>free</w:t>
      </w:r>
      <w:r>
        <w:rPr>
          <w:spacing w:val="-10"/>
        </w:rPr>
        <w:t xml:space="preserve"> </w:t>
      </w:r>
      <w:r>
        <w:t>search</w:t>
      </w:r>
      <w:r>
        <w:rPr>
          <w:spacing w:val="-11"/>
        </w:rPr>
        <w:t xml:space="preserve"> </w:t>
      </w:r>
      <w:r>
        <w:t>for</w:t>
      </w:r>
      <w:r>
        <w:rPr>
          <w:spacing w:val="-11"/>
        </w:rPr>
        <w:t xml:space="preserve"> </w:t>
      </w:r>
      <w:r>
        <w:t>truth</w:t>
      </w:r>
      <w:r>
        <w:rPr>
          <w:spacing w:val="-9"/>
        </w:rPr>
        <w:t xml:space="preserve"> </w:t>
      </w:r>
      <w:r>
        <w:t>and</w:t>
      </w:r>
      <w:r>
        <w:rPr>
          <w:spacing w:val="-10"/>
        </w:rPr>
        <w:t xml:space="preserve"> </w:t>
      </w:r>
      <w:r>
        <w:t>its</w:t>
      </w:r>
      <w:r>
        <w:rPr>
          <w:spacing w:val="-10"/>
        </w:rPr>
        <w:t xml:space="preserve"> </w:t>
      </w:r>
      <w:r>
        <w:t>free</w:t>
      </w:r>
      <w:r>
        <w:rPr>
          <w:spacing w:val="-11"/>
        </w:rPr>
        <w:t xml:space="preserve"> </w:t>
      </w:r>
      <w:r>
        <w:t>exposition.</w:t>
      </w:r>
      <w:r>
        <w:rPr>
          <w:spacing w:val="-12"/>
        </w:rPr>
        <w:t xml:space="preserve"> </w:t>
      </w:r>
      <w:r>
        <w:t>The</w:t>
      </w:r>
      <w:r>
        <w:rPr>
          <w:spacing w:val="-8"/>
        </w:rPr>
        <w:t xml:space="preserve"> </w:t>
      </w:r>
      <w:r>
        <w:t>University</w:t>
      </w:r>
      <w:r>
        <w:rPr>
          <w:spacing w:val="-10"/>
        </w:rPr>
        <w:t xml:space="preserve"> </w:t>
      </w:r>
      <w:r>
        <w:t>has</w:t>
      </w:r>
      <w:r>
        <w:rPr>
          <w:spacing w:val="-10"/>
        </w:rPr>
        <w:t xml:space="preserve"> </w:t>
      </w:r>
      <w:r>
        <w:t>adopted</w:t>
      </w:r>
      <w:r>
        <w:rPr>
          <w:spacing w:val="-10"/>
        </w:rPr>
        <w:t xml:space="preserve"> </w:t>
      </w:r>
      <w:r>
        <w:t>the</w:t>
      </w:r>
      <w:r>
        <w:rPr>
          <w:spacing w:val="-8"/>
        </w:rPr>
        <w:t xml:space="preserve"> </w:t>
      </w:r>
      <w:r>
        <w:t>following statement on academic</w:t>
      </w:r>
      <w:r>
        <w:rPr>
          <w:spacing w:val="-3"/>
        </w:rPr>
        <w:t xml:space="preserve"> </w:t>
      </w:r>
      <w:r>
        <w:t>freedom:</w:t>
      </w:r>
    </w:p>
    <w:p w14:paraId="5170D1EB" w14:textId="77777777" w:rsidR="005E2B9C" w:rsidRDefault="005E2B9C">
      <w:pPr>
        <w:pStyle w:val="BodyText"/>
        <w:spacing w:before="10"/>
        <w:rPr>
          <w:sz w:val="21"/>
        </w:rPr>
      </w:pPr>
    </w:p>
    <w:p w14:paraId="7031F7C3" w14:textId="77777777" w:rsidR="005E2B9C" w:rsidRDefault="00020CE2" w:rsidP="00D02670">
      <w:pPr>
        <w:pStyle w:val="ListParagraph"/>
        <w:numPr>
          <w:ilvl w:val="0"/>
          <w:numId w:val="66"/>
        </w:numPr>
        <w:tabs>
          <w:tab w:val="left" w:pos="894"/>
        </w:tabs>
        <w:ind w:right="311" w:hanging="360"/>
      </w:pPr>
      <w:r>
        <w:t>A faculty member of the University of South Carolina is entitled to full freedom in research and in publication of the results, subject to the adequate performance of other academic duties, but research for pecuniary return will be based upon an understanding with the authorities of the</w:t>
      </w:r>
      <w:r>
        <w:rPr>
          <w:spacing w:val="-8"/>
        </w:rPr>
        <w:t xml:space="preserve"> </w:t>
      </w:r>
      <w:r>
        <w:t>institution.</w:t>
      </w:r>
    </w:p>
    <w:p w14:paraId="47FAFA69" w14:textId="77777777" w:rsidR="005E2B9C" w:rsidRDefault="005E2B9C">
      <w:pPr>
        <w:pStyle w:val="BodyText"/>
      </w:pPr>
    </w:p>
    <w:p w14:paraId="026570AE" w14:textId="77777777" w:rsidR="005E2B9C" w:rsidRDefault="00020CE2" w:rsidP="00D02670">
      <w:pPr>
        <w:pStyle w:val="ListParagraph"/>
        <w:numPr>
          <w:ilvl w:val="0"/>
          <w:numId w:val="66"/>
        </w:numPr>
        <w:tabs>
          <w:tab w:val="left" w:pos="836"/>
        </w:tabs>
        <w:ind w:right="311" w:hanging="360"/>
      </w:pPr>
      <w:r>
        <w:t>The faculty member is entitled to freedom in the classroom in discussing his/her subject but will be careful not to introduce into teaching controversial matter which has no relation to the</w:t>
      </w:r>
      <w:r>
        <w:rPr>
          <w:spacing w:val="-4"/>
        </w:rPr>
        <w:t xml:space="preserve"> </w:t>
      </w:r>
      <w:r>
        <w:t>subject.</w:t>
      </w:r>
    </w:p>
    <w:p w14:paraId="08A07138" w14:textId="77777777" w:rsidR="005E2B9C" w:rsidRDefault="005E2B9C">
      <w:pPr>
        <w:pStyle w:val="BodyText"/>
      </w:pPr>
    </w:p>
    <w:p w14:paraId="0E24390E" w14:textId="77777777" w:rsidR="005E2B9C" w:rsidRDefault="00020CE2" w:rsidP="00D02670">
      <w:pPr>
        <w:pStyle w:val="ListParagraph"/>
        <w:numPr>
          <w:ilvl w:val="0"/>
          <w:numId w:val="66"/>
        </w:numPr>
        <w:tabs>
          <w:tab w:val="left" w:pos="833"/>
        </w:tabs>
        <w:spacing w:before="1"/>
        <w:ind w:right="311" w:hanging="360"/>
      </w:pPr>
      <w:r>
        <w:t>The faculty member is a citizen, a member of a learned profession, and an officer of the institution. When speaking or writing as a citizen, he/she will be free from institutional censorship or discipline, but the faculty member’s special position in the community imposes special obligations. As an individual of learning and an educational officer, he/she will remember that the public may judge the profession and the institution by his/her utterances. Hence, the faculty member will at all times be accurate, will exercise appropriate restraint, will show respect for the opinions of others, and will make every effort to indicate that he/she is not speaking for the</w:t>
      </w:r>
      <w:r>
        <w:rPr>
          <w:spacing w:val="-12"/>
        </w:rPr>
        <w:t xml:space="preserve"> </w:t>
      </w:r>
      <w:r>
        <w:t>institution.</w:t>
      </w:r>
    </w:p>
    <w:p w14:paraId="1EAD920A" w14:textId="77777777" w:rsidR="005E2B9C" w:rsidRDefault="005E2B9C">
      <w:pPr>
        <w:pStyle w:val="BodyText"/>
      </w:pPr>
    </w:p>
    <w:p w14:paraId="03C84A90" w14:textId="77777777" w:rsidR="005E2B9C" w:rsidRDefault="00020CE2">
      <w:pPr>
        <w:pStyle w:val="BodyText"/>
        <w:ind w:left="535" w:right="314"/>
        <w:jc w:val="both"/>
      </w:pPr>
      <w:r>
        <w:t>A faculty member who feels that his/her academic freedom has been infringed upon may follow the formal faculty grievance procedure in this manual.</w:t>
      </w:r>
    </w:p>
    <w:p w14:paraId="35E125A1" w14:textId="77777777" w:rsidR="005E2B9C" w:rsidRDefault="005E2B9C">
      <w:pPr>
        <w:pStyle w:val="BodyText"/>
        <w:spacing w:before="2"/>
      </w:pPr>
    </w:p>
    <w:p w14:paraId="196D733C" w14:textId="77777777" w:rsidR="005E2B9C" w:rsidRDefault="00020CE2">
      <w:pPr>
        <w:ind w:right="314"/>
        <w:jc w:val="right"/>
        <w:rPr>
          <w:sz w:val="18"/>
        </w:rPr>
      </w:pPr>
      <w:r>
        <w:rPr>
          <w:sz w:val="18"/>
        </w:rPr>
        <w:t>Fall 1990</w:t>
      </w:r>
    </w:p>
    <w:p w14:paraId="16EA8995" w14:textId="77777777" w:rsidR="005E2B9C" w:rsidRDefault="005E2B9C">
      <w:pPr>
        <w:pStyle w:val="BodyText"/>
        <w:spacing w:before="2"/>
      </w:pPr>
    </w:p>
    <w:p w14:paraId="3EACE93A" w14:textId="77777777" w:rsidR="005E2B9C" w:rsidRDefault="00020CE2">
      <w:pPr>
        <w:pStyle w:val="Heading4"/>
      </w:pPr>
      <w:bookmarkStart w:id="30" w:name="_TOC_250049"/>
      <w:bookmarkEnd w:id="30"/>
      <w:r>
        <w:t>COURSE OPERATION PROCEDURES</w:t>
      </w:r>
    </w:p>
    <w:p w14:paraId="0A7C3695" w14:textId="77777777" w:rsidR="005E2B9C" w:rsidRDefault="005E2B9C">
      <w:pPr>
        <w:pStyle w:val="BodyText"/>
        <w:rPr>
          <w:b/>
        </w:rPr>
      </w:pPr>
    </w:p>
    <w:p w14:paraId="5A46A3CE" w14:textId="77777777" w:rsidR="005E2B9C" w:rsidRDefault="00020CE2">
      <w:pPr>
        <w:pStyle w:val="Heading4"/>
        <w:ind w:left="536"/>
      </w:pPr>
      <w:bookmarkStart w:id="31" w:name="_TOC_250048"/>
      <w:bookmarkEnd w:id="31"/>
      <w:r>
        <w:t>Classroom Assignments</w:t>
      </w:r>
    </w:p>
    <w:p w14:paraId="63070015" w14:textId="77777777" w:rsidR="005E2B9C" w:rsidRDefault="005E2B9C">
      <w:pPr>
        <w:pStyle w:val="BodyText"/>
        <w:spacing w:before="7"/>
        <w:rPr>
          <w:b/>
          <w:sz w:val="21"/>
        </w:rPr>
      </w:pPr>
    </w:p>
    <w:p w14:paraId="1E9B1533" w14:textId="593FFF67" w:rsidR="005E2B9C" w:rsidRDefault="00020CE2">
      <w:pPr>
        <w:pStyle w:val="BodyText"/>
        <w:ind w:left="536" w:right="310"/>
        <w:jc w:val="both"/>
      </w:pPr>
      <w:r>
        <w:t xml:space="preserve">The official class schedule lists the room location for all classes and laboratories. </w:t>
      </w:r>
      <w:r w:rsidR="001C139F">
        <w:t xml:space="preserve">Faculty members </w:t>
      </w:r>
      <w:r>
        <w:t>are</w:t>
      </w:r>
      <w:r>
        <w:rPr>
          <w:spacing w:val="-14"/>
        </w:rPr>
        <w:t xml:space="preserve"> </w:t>
      </w:r>
      <w:r>
        <w:t>expected</w:t>
      </w:r>
      <w:r>
        <w:rPr>
          <w:spacing w:val="-16"/>
        </w:rPr>
        <w:t xml:space="preserve"> </w:t>
      </w:r>
      <w:r>
        <w:t>to</w:t>
      </w:r>
      <w:r>
        <w:rPr>
          <w:spacing w:val="-13"/>
        </w:rPr>
        <w:t xml:space="preserve"> </w:t>
      </w:r>
      <w:r>
        <w:t>meet</w:t>
      </w:r>
      <w:r>
        <w:rPr>
          <w:spacing w:val="-12"/>
        </w:rPr>
        <w:t xml:space="preserve"> </w:t>
      </w:r>
      <w:r>
        <w:t>their</w:t>
      </w:r>
      <w:r>
        <w:rPr>
          <w:spacing w:val="-12"/>
        </w:rPr>
        <w:t xml:space="preserve"> </w:t>
      </w:r>
      <w:r>
        <w:t>classes</w:t>
      </w:r>
      <w:r>
        <w:rPr>
          <w:spacing w:val="-13"/>
        </w:rPr>
        <w:t xml:space="preserve"> </w:t>
      </w:r>
      <w:r>
        <w:t>in</w:t>
      </w:r>
      <w:r>
        <w:rPr>
          <w:spacing w:val="-16"/>
        </w:rPr>
        <w:t xml:space="preserve"> </w:t>
      </w:r>
      <w:r>
        <w:t>the</w:t>
      </w:r>
      <w:r>
        <w:rPr>
          <w:spacing w:val="-13"/>
        </w:rPr>
        <w:t xml:space="preserve"> </w:t>
      </w:r>
      <w:r>
        <w:t>assigned</w:t>
      </w:r>
      <w:r>
        <w:rPr>
          <w:spacing w:val="-16"/>
        </w:rPr>
        <w:t xml:space="preserve"> </w:t>
      </w:r>
      <w:r>
        <w:t>classrooms</w:t>
      </w:r>
      <w:r>
        <w:rPr>
          <w:spacing w:val="-13"/>
        </w:rPr>
        <w:t xml:space="preserve"> </w:t>
      </w:r>
      <w:r>
        <w:t>or</w:t>
      </w:r>
      <w:r>
        <w:rPr>
          <w:spacing w:val="-12"/>
        </w:rPr>
        <w:t xml:space="preserve"> </w:t>
      </w:r>
      <w:r>
        <w:t>areas.</w:t>
      </w:r>
      <w:r>
        <w:rPr>
          <w:spacing w:val="-13"/>
        </w:rPr>
        <w:t xml:space="preserve"> </w:t>
      </w:r>
      <w:r>
        <w:t>Changes</w:t>
      </w:r>
      <w:r>
        <w:rPr>
          <w:spacing w:val="-13"/>
        </w:rPr>
        <w:t xml:space="preserve"> </w:t>
      </w:r>
      <w:r>
        <w:t>should</w:t>
      </w:r>
      <w:r>
        <w:rPr>
          <w:spacing w:val="-13"/>
        </w:rPr>
        <w:t xml:space="preserve"> </w:t>
      </w:r>
      <w:r>
        <w:t>be</w:t>
      </w:r>
      <w:r>
        <w:rPr>
          <w:spacing w:val="-13"/>
        </w:rPr>
        <w:t xml:space="preserve"> </w:t>
      </w:r>
      <w:r>
        <w:t>made only</w:t>
      </w:r>
      <w:r>
        <w:rPr>
          <w:spacing w:val="-9"/>
        </w:rPr>
        <w:t xml:space="preserve"> </w:t>
      </w:r>
      <w:r>
        <w:t>for</w:t>
      </w:r>
      <w:r>
        <w:rPr>
          <w:spacing w:val="-5"/>
        </w:rPr>
        <w:t xml:space="preserve"> </w:t>
      </w:r>
      <w:r>
        <w:t>good</w:t>
      </w:r>
      <w:r>
        <w:rPr>
          <w:spacing w:val="-8"/>
        </w:rPr>
        <w:t xml:space="preserve"> </w:t>
      </w:r>
      <w:proofErr w:type="gramStart"/>
      <w:r>
        <w:t>reason</w:t>
      </w:r>
      <w:proofErr w:type="gramEnd"/>
      <w:r>
        <w:rPr>
          <w:spacing w:val="-6"/>
        </w:rPr>
        <w:t xml:space="preserve"> </w:t>
      </w:r>
      <w:r>
        <w:t>and</w:t>
      </w:r>
      <w:r>
        <w:rPr>
          <w:spacing w:val="-6"/>
        </w:rPr>
        <w:t xml:space="preserve"> </w:t>
      </w:r>
      <w:r>
        <w:t>with</w:t>
      </w:r>
      <w:r>
        <w:rPr>
          <w:spacing w:val="-6"/>
        </w:rPr>
        <w:t xml:space="preserve"> </w:t>
      </w:r>
      <w:r>
        <w:t>approval.</w:t>
      </w:r>
      <w:r>
        <w:rPr>
          <w:spacing w:val="-6"/>
        </w:rPr>
        <w:t xml:space="preserve"> </w:t>
      </w:r>
      <w:r>
        <w:t>Any</w:t>
      </w:r>
      <w:r>
        <w:rPr>
          <w:spacing w:val="-9"/>
        </w:rPr>
        <w:t xml:space="preserve"> </w:t>
      </w:r>
      <w:r>
        <w:t>changes</w:t>
      </w:r>
      <w:r>
        <w:rPr>
          <w:spacing w:val="-6"/>
        </w:rPr>
        <w:t xml:space="preserve"> </w:t>
      </w:r>
      <w:r>
        <w:t>in</w:t>
      </w:r>
      <w:r>
        <w:rPr>
          <w:spacing w:val="-9"/>
        </w:rPr>
        <w:t xml:space="preserve"> </w:t>
      </w:r>
      <w:r>
        <w:t>meeting</w:t>
      </w:r>
      <w:r>
        <w:rPr>
          <w:spacing w:val="-9"/>
        </w:rPr>
        <w:t xml:space="preserve"> </w:t>
      </w:r>
      <w:r>
        <w:t>place</w:t>
      </w:r>
      <w:r>
        <w:rPr>
          <w:spacing w:val="-6"/>
        </w:rPr>
        <w:t xml:space="preserve"> </w:t>
      </w:r>
      <w:r>
        <w:t>(other</w:t>
      </w:r>
      <w:r>
        <w:rPr>
          <w:spacing w:val="-8"/>
        </w:rPr>
        <w:t xml:space="preserve"> </w:t>
      </w:r>
      <w:r>
        <w:t>than</w:t>
      </w:r>
      <w:r>
        <w:rPr>
          <w:spacing w:val="-8"/>
        </w:rPr>
        <w:t xml:space="preserve"> </w:t>
      </w:r>
      <w:r>
        <w:t>temporary) must be requested by the unit head and scheduled by the Office of the</w:t>
      </w:r>
      <w:r>
        <w:rPr>
          <w:spacing w:val="-17"/>
        </w:rPr>
        <w:t xml:space="preserve"> </w:t>
      </w:r>
      <w:r>
        <w:t>Registrar.</w:t>
      </w:r>
    </w:p>
    <w:p w14:paraId="3E890AC3" w14:textId="77777777" w:rsidR="005E2B9C" w:rsidRDefault="005E2B9C">
      <w:pPr>
        <w:pStyle w:val="BodyText"/>
        <w:spacing w:before="5"/>
      </w:pPr>
    </w:p>
    <w:p w14:paraId="2A6EAE63" w14:textId="77777777" w:rsidR="005E2B9C" w:rsidRDefault="00020CE2">
      <w:pPr>
        <w:pStyle w:val="Heading4"/>
        <w:ind w:left="536"/>
      </w:pPr>
      <w:bookmarkStart w:id="32" w:name="_TOC_250047"/>
      <w:bookmarkEnd w:id="32"/>
      <w:r>
        <w:t>Meeting Times</w:t>
      </w:r>
    </w:p>
    <w:p w14:paraId="7324D3BE" w14:textId="77777777" w:rsidR="005E2B9C" w:rsidRDefault="005E2B9C">
      <w:pPr>
        <w:pStyle w:val="BodyText"/>
        <w:spacing w:before="7"/>
        <w:rPr>
          <w:b/>
          <w:sz w:val="21"/>
        </w:rPr>
      </w:pPr>
    </w:p>
    <w:p w14:paraId="66DC20AC" w14:textId="0735EFA2" w:rsidR="005E2B9C" w:rsidRDefault="001C139F">
      <w:pPr>
        <w:pStyle w:val="BodyText"/>
        <w:ind w:left="536" w:right="311"/>
        <w:jc w:val="both"/>
      </w:pPr>
      <w:r>
        <w:t xml:space="preserve">Faculty members </w:t>
      </w:r>
      <w:r w:rsidR="00020CE2">
        <w:t>are expected to meet their classes at the assigned times. Any changes in meeting times must have the approval of the unit head and the Registrar’s Office.</w:t>
      </w:r>
    </w:p>
    <w:p w14:paraId="25DE620B" w14:textId="77777777" w:rsidR="005E2B9C" w:rsidRDefault="005E2B9C">
      <w:pPr>
        <w:pStyle w:val="BodyText"/>
        <w:spacing w:before="4"/>
      </w:pPr>
    </w:p>
    <w:p w14:paraId="5F6407A0" w14:textId="77777777" w:rsidR="005E2B9C" w:rsidRDefault="00020CE2">
      <w:pPr>
        <w:pStyle w:val="Heading4"/>
        <w:ind w:left="536"/>
      </w:pPr>
      <w:bookmarkStart w:id="33" w:name="_TOC_250046"/>
      <w:bookmarkEnd w:id="33"/>
      <w:r>
        <w:t>Transition Period Between Classes</w:t>
      </w:r>
    </w:p>
    <w:p w14:paraId="1B8577D8" w14:textId="77777777" w:rsidR="005E2B9C" w:rsidRDefault="005E2B9C">
      <w:pPr>
        <w:pStyle w:val="BodyText"/>
        <w:spacing w:before="7"/>
        <w:rPr>
          <w:b/>
          <w:sz w:val="21"/>
        </w:rPr>
      </w:pPr>
    </w:p>
    <w:p w14:paraId="6A535077" w14:textId="403663C6" w:rsidR="005E2B9C" w:rsidRDefault="00020CE2">
      <w:pPr>
        <w:pStyle w:val="BodyText"/>
        <w:ind w:left="536" w:right="311"/>
        <w:jc w:val="both"/>
      </w:pPr>
      <w:r>
        <w:t xml:space="preserve">As a general rule, all </w:t>
      </w:r>
      <w:r w:rsidR="001C139F">
        <w:t xml:space="preserve">faculty members </w:t>
      </w:r>
      <w:r>
        <w:t>should leave their classroom at the designated time for their classes</w:t>
      </w:r>
      <w:r>
        <w:rPr>
          <w:spacing w:val="-8"/>
        </w:rPr>
        <w:t xml:space="preserve"> </w:t>
      </w:r>
      <w:r>
        <w:t>to</w:t>
      </w:r>
      <w:r>
        <w:rPr>
          <w:spacing w:val="-5"/>
        </w:rPr>
        <w:t xml:space="preserve"> </w:t>
      </w:r>
      <w:r>
        <w:t>end.</w:t>
      </w:r>
      <w:r>
        <w:rPr>
          <w:spacing w:val="-6"/>
        </w:rPr>
        <w:t xml:space="preserve"> </w:t>
      </w:r>
      <w:r>
        <w:t>Of</w:t>
      </w:r>
      <w:r>
        <w:rPr>
          <w:spacing w:val="-4"/>
        </w:rPr>
        <w:t xml:space="preserve"> </w:t>
      </w:r>
      <w:r>
        <w:t>course,</w:t>
      </w:r>
      <w:r>
        <w:rPr>
          <w:spacing w:val="-6"/>
        </w:rPr>
        <w:t xml:space="preserve"> </w:t>
      </w:r>
      <w:r>
        <w:t>a</w:t>
      </w:r>
      <w:r>
        <w:rPr>
          <w:spacing w:val="-7"/>
        </w:rPr>
        <w:t xml:space="preserve"> </w:t>
      </w:r>
      <w:r>
        <w:t>few</w:t>
      </w:r>
      <w:r>
        <w:rPr>
          <w:spacing w:val="-7"/>
        </w:rPr>
        <w:t xml:space="preserve"> </w:t>
      </w:r>
      <w:r>
        <w:t>minutes</w:t>
      </w:r>
      <w:r>
        <w:rPr>
          <w:spacing w:val="-5"/>
        </w:rPr>
        <w:t xml:space="preserve"> </w:t>
      </w:r>
      <w:r>
        <w:t>are</w:t>
      </w:r>
      <w:r>
        <w:rPr>
          <w:spacing w:val="-5"/>
        </w:rPr>
        <w:t xml:space="preserve"> </w:t>
      </w:r>
      <w:r>
        <w:t>often</w:t>
      </w:r>
      <w:r>
        <w:rPr>
          <w:spacing w:val="-6"/>
        </w:rPr>
        <w:t xml:space="preserve"> </w:t>
      </w:r>
      <w:r>
        <w:t>necessary</w:t>
      </w:r>
      <w:r>
        <w:rPr>
          <w:spacing w:val="-8"/>
        </w:rPr>
        <w:t xml:space="preserve"> </w:t>
      </w:r>
      <w:r>
        <w:t>to</w:t>
      </w:r>
      <w:r>
        <w:rPr>
          <w:spacing w:val="-6"/>
        </w:rPr>
        <w:t xml:space="preserve"> </w:t>
      </w:r>
      <w:r>
        <w:t>collect</w:t>
      </w:r>
      <w:r>
        <w:rPr>
          <w:spacing w:val="-4"/>
        </w:rPr>
        <w:t xml:space="preserve"> </w:t>
      </w:r>
      <w:r>
        <w:t>materials</w:t>
      </w:r>
      <w:r>
        <w:rPr>
          <w:spacing w:val="-6"/>
        </w:rPr>
        <w:t xml:space="preserve"> </w:t>
      </w:r>
      <w:r>
        <w:t>and</w:t>
      </w:r>
      <w:r>
        <w:rPr>
          <w:spacing w:val="-5"/>
        </w:rPr>
        <w:t xml:space="preserve"> </w:t>
      </w:r>
      <w:r>
        <w:t>make</w:t>
      </w:r>
      <w:r>
        <w:rPr>
          <w:spacing w:val="-6"/>
        </w:rPr>
        <w:t xml:space="preserve"> </w:t>
      </w:r>
      <w:r>
        <w:t xml:space="preserve">any appointments needed by students. It is also a courtesy to erase the boards for the next </w:t>
      </w:r>
      <w:r w:rsidR="001C139F">
        <w:t>faculty member</w:t>
      </w:r>
      <w:r>
        <w:t>.</w:t>
      </w:r>
      <w:r>
        <w:rPr>
          <w:spacing w:val="-7"/>
        </w:rPr>
        <w:t xml:space="preserve"> </w:t>
      </w:r>
      <w:r>
        <w:t>However,</w:t>
      </w:r>
      <w:r>
        <w:rPr>
          <w:spacing w:val="-6"/>
        </w:rPr>
        <w:t xml:space="preserve"> </w:t>
      </w:r>
      <w:r>
        <w:t>these</w:t>
      </w:r>
      <w:r>
        <w:rPr>
          <w:spacing w:val="-8"/>
        </w:rPr>
        <w:t xml:space="preserve"> </w:t>
      </w:r>
      <w:r>
        <w:t>activities</w:t>
      </w:r>
      <w:r>
        <w:rPr>
          <w:spacing w:val="-6"/>
        </w:rPr>
        <w:t xml:space="preserve"> </w:t>
      </w:r>
      <w:r>
        <w:t>should</w:t>
      </w:r>
      <w:r>
        <w:rPr>
          <w:spacing w:val="-6"/>
        </w:rPr>
        <w:t xml:space="preserve"> </w:t>
      </w:r>
      <w:r>
        <w:t>be</w:t>
      </w:r>
      <w:r>
        <w:rPr>
          <w:spacing w:val="-6"/>
        </w:rPr>
        <w:t xml:space="preserve"> </w:t>
      </w:r>
      <w:r>
        <w:t>accomplished</w:t>
      </w:r>
      <w:r>
        <w:rPr>
          <w:spacing w:val="-6"/>
        </w:rPr>
        <w:t xml:space="preserve"> </w:t>
      </w:r>
      <w:r>
        <w:t>in</w:t>
      </w:r>
      <w:r>
        <w:rPr>
          <w:spacing w:val="-6"/>
        </w:rPr>
        <w:t xml:space="preserve"> </w:t>
      </w:r>
      <w:r>
        <w:t>a</w:t>
      </w:r>
      <w:r>
        <w:rPr>
          <w:spacing w:val="-6"/>
        </w:rPr>
        <w:t xml:space="preserve"> </w:t>
      </w:r>
      <w:r>
        <w:t>short</w:t>
      </w:r>
      <w:r>
        <w:rPr>
          <w:spacing w:val="-5"/>
        </w:rPr>
        <w:t xml:space="preserve"> </w:t>
      </w:r>
      <w:r>
        <w:t>period</w:t>
      </w:r>
      <w:r>
        <w:rPr>
          <w:spacing w:val="-6"/>
        </w:rPr>
        <w:t xml:space="preserve"> </w:t>
      </w:r>
      <w:r>
        <w:t>of</w:t>
      </w:r>
      <w:r>
        <w:rPr>
          <w:spacing w:val="-8"/>
        </w:rPr>
        <w:t xml:space="preserve"> </w:t>
      </w:r>
      <w:r>
        <w:t>time,</w:t>
      </w:r>
      <w:r>
        <w:rPr>
          <w:spacing w:val="-6"/>
        </w:rPr>
        <w:t xml:space="preserve"> </w:t>
      </w:r>
      <w:r>
        <w:t>and</w:t>
      </w:r>
      <w:r>
        <w:rPr>
          <w:spacing w:val="-6"/>
        </w:rPr>
        <w:t xml:space="preserve"> </w:t>
      </w:r>
      <w:r>
        <w:t>the next class should not be delayed from starting on time because of inconsiderate</w:t>
      </w:r>
      <w:r>
        <w:rPr>
          <w:spacing w:val="-21"/>
        </w:rPr>
        <w:t xml:space="preserve"> </w:t>
      </w:r>
      <w:r>
        <w:t>behavior.</w:t>
      </w:r>
    </w:p>
    <w:p w14:paraId="1942CB83" w14:textId="77777777" w:rsidR="005E2B9C" w:rsidRDefault="005E2B9C">
      <w:pPr>
        <w:jc w:val="both"/>
        <w:sectPr w:rsidR="005E2B9C" w:rsidSect="00FF17B2">
          <w:pgSz w:w="12240" w:h="15840"/>
          <w:pgMar w:top="1360" w:right="1700" w:bottom="1180" w:left="1480" w:header="0" w:footer="998" w:gutter="0"/>
          <w:cols w:space="720"/>
        </w:sectPr>
      </w:pPr>
    </w:p>
    <w:p w14:paraId="328611BE" w14:textId="77777777" w:rsidR="005E2B9C" w:rsidRDefault="00020CE2">
      <w:pPr>
        <w:pStyle w:val="Heading4"/>
        <w:spacing w:before="78"/>
        <w:jc w:val="left"/>
      </w:pPr>
      <w:bookmarkStart w:id="34" w:name="_TOC_250045"/>
      <w:bookmarkEnd w:id="34"/>
      <w:r>
        <w:lastRenderedPageBreak/>
        <w:t>Bringing Children to Campus</w:t>
      </w:r>
    </w:p>
    <w:p w14:paraId="5C6385DB" w14:textId="77777777" w:rsidR="005E2B9C" w:rsidRDefault="005E2B9C">
      <w:pPr>
        <w:pStyle w:val="BodyText"/>
        <w:spacing w:before="7"/>
        <w:rPr>
          <w:b/>
          <w:sz w:val="21"/>
        </w:rPr>
      </w:pPr>
    </w:p>
    <w:p w14:paraId="7113089C" w14:textId="38EE9A30" w:rsidR="005E2B9C" w:rsidRDefault="00020CE2" w:rsidP="00F768BC">
      <w:pPr>
        <w:pStyle w:val="BodyText"/>
        <w:spacing w:before="1"/>
        <w:ind w:left="535" w:right="309"/>
        <w:jc w:val="both"/>
      </w:pPr>
      <w:r>
        <w:t xml:space="preserve">It may be occasionally necessary for a </w:t>
      </w:r>
      <w:r w:rsidR="001C139F">
        <w:t xml:space="preserve">faculty </w:t>
      </w:r>
      <w:r>
        <w:t xml:space="preserve">or staff member to bring a child to the university because of an emergency situation; children should not be brought to work on a regular basis. At no time should a young child be taken into a class by the </w:t>
      </w:r>
      <w:r w:rsidR="001C139F">
        <w:t xml:space="preserve">faculty member </w:t>
      </w:r>
      <w:r>
        <w:t>except for</w:t>
      </w:r>
      <w:r>
        <w:rPr>
          <w:spacing w:val="-13"/>
        </w:rPr>
        <w:t xml:space="preserve"> </w:t>
      </w:r>
      <w:r>
        <w:t>educational</w:t>
      </w:r>
      <w:r>
        <w:rPr>
          <w:spacing w:val="-12"/>
        </w:rPr>
        <w:t xml:space="preserve"> </w:t>
      </w:r>
      <w:r>
        <w:t>purposes.</w:t>
      </w:r>
      <w:r>
        <w:rPr>
          <w:spacing w:val="-13"/>
        </w:rPr>
        <w:t xml:space="preserve"> </w:t>
      </w:r>
      <w:r>
        <w:t>Also,</w:t>
      </w:r>
      <w:r>
        <w:rPr>
          <w:spacing w:val="-13"/>
        </w:rPr>
        <w:t xml:space="preserve"> </w:t>
      </w:r>
      <w:r>
        <w:t>children</w:t>
      </w:r>
      <w:r>
        <w:rPr>
          <w:spacing w:val="-13"/>
        </w:rPr>
        <w:t xml:space="preserve"> </w:t>
      </w:r>
      <w:r>
        <w:t>should</w:t>
      </w:r>
      <w:r>
        <w:rPr>
          <w:spacing w:val="-13"/>
        </w:rPr>
        <w:t xml:space="preserve"> </w:t>
      </w:r>
      <w:r>
        <w:t>be</w:t>
      </w:r>
      <w:r>
        <w:rPr>
          <w:spacing w:val="-13"/>
        </w:rPr>
        <w:t xml:space="preserve"> </w:t>
      </w:r>
      <w:r>
        <w:t>kept</w:t>
      </w:r>
      <w:r>
        <w:rPr>
          <w:spacing w:val="-15"/>
        </w:rPr>
        <w:t xml:space="preserve"> </w:t>
      </w:r>
      <w:r>
        <w:t>for</w:t>
      </w:r>
      <w:r>
        <w:rPr>
          <w:spacing w:val="-12"/>
        </w:rPr>
        <w:t xml:space="preserve"> </w:t>
      </w:r>
      <w:r>
        <w:t>only</w:t>
      </w:r>
      <w:r>
        <w:rPr>
          <w:spacing w:val="-16"/>
        </w:rPr>
        <w:t xml:space="preserve"> </w:t>
      </w:r>
      <w:r>
        <w:t>a</w:t>
      </w:r>
      <w:r>
        <w:rPr>
          <w:spacing w:val="-13"/>
        </w:rPr>
        <w:t xml:space="preserve"> </w:t>
      </w:r>
      <w:r>
        <w:t>limited</w:t>
      </w:r>
      <w:r>
        <w:rPr>
          <w:spacing w:val="-16"/>
        </w:rPr>
        <w:t xml:space="preserve"> </w:t>
      </w:r>
      <w:r>
        <w:t>time</w:t>
      </w:r>
      <w:r>
        <w:rPr>
          <w:spacing w:val="-13"/>
        </w:rPr>
        <w:t xml:space="preserve"> </w:t>
      </w:r>
      <w:r>
        <w:t>in</w:t>
      </w:r>
      <w:r>
        <w:rPr>
          <w:spacing w:val="-13"/>
        </w:rPr>
        <w:t xml:space="preserve"> </w:t>
      </w:r>
      <w:r>
        <w:t>offices.</w:t>
      </w:r>
      <w:r>
        <w:rPr>
          <w:spacing w:val="-13"/>
        </w:rPr>
        <w:t xml:space="preserve"> </w:t>
      </w:r>
      <w:r>
        <w:t>Other faculty should not have to vacate their offices in order to find quiet time for reading and</w:t>
      </w:r>
      <w:r>
        <w:rPr>
          <w:spacing w:val="-38"/>
        </w:rPr>
        <w:t xml:space="preserve"> </w:t>
      </w:r>
      <w:r>
        <w:t>class preparation.</w:t>
      </w:r>
    </w:p>
    <w:p w14:paraId="023E31A7" w14:textId="77777777" w:rsidR="005E2B9C" w:rsidRDefault="005E2B9C">
      <w:pPr>
        <w:pStyle w:val="BodyText"/>
        <w:spacing w:before="4"/>
      </w:pPr>
    </w:p>
    <w:p w14:paraId="27037337" w14:textId="77777777" w:rsidR="005E2B9C" w:rsidRDefault="00020CE2">
      <w:pPr>
        <w:pStyle w:val="Heading4"/>
        <w:jc w:val="left"/>
      </w:pPr>
      <w:bookmarkStart w:id="35" w:name="_TOC_250044"/>
      <w:bookmarkEnd w:id="35"/>
      <w:r>
        <w:t xml:space="preserve">Faculty Interaction </w:t>
      </w:r>
      <w:proofErr w:type="gramStart"/>
      <w:r>
        <w:t>With</w:t>
      </w:r>
      <w:proofErr w:type="gramEnd"/>
      <w:r>
        <w:t xml:space="preserve"> Administrative Assistants</w:t>
      </w:r>
    </w:p>
    <w:p w14:paraId="4A67CA84" w14:textId="77777777" w:rsidR="005E2B9C" w:rsidRDefault="005E2B9C">
      <w:pPr>
        <w:pStyle w:val="BodyText"/>
        <w:spacing w:before="5"/>
        <w:rPr>
          <w:b/>
          <w:sz w:val="21"/>
        </w:rPr>
      </w:pPr>
    </w:p>
    <w:p w14:paraId="0AD10A04" w14:textId="77777777" w:rsidR="005E2B9C" w:rsidRDefault="00020CE2">
      <w:pPr>
        <w:pStyle w:val="BodyText"/>
        <w:ind w:left="535" w:right="311"/>
        <w:jc w:val="both"/>
      </w:pPr>
      <w:r>
        <w:t xml:space="preserve">Each department’s administrative assistant is expected to help all members of the academic area meet their faculty responsibilities; to do so effectively, however, professional courtesies should be observed. All faculty members should try to avoid </w:t>
      </w:r>
      <w:proofErr w:type="gramStart"/>
      <w:r>
        <w:t>last minute</w:t>
      </w:r>
      <w:proofErr w:type="gramEnd"/>
      <w:r>
        <w:t xml:space="preserve"> demands, providing at</w:t>
      </w:r>
      <w:r>
        <w:rPr>
          <w:spacing w:val="-3"/>
        </w:rPr>
        <w:t xml:space="preserve"> </w:t>
      </w:r>
      <w:r>
        <w:t>least</w:t>
      </w:r>
      <w:r>
        <w:rPr>
          <w:spacing w:val="-3"/>
        </w:rPr>
        <w:t xml:space="preserve"> </w:t>
      </w:r>
      <w:r>
        <w:t>one</w:t>
      </w:r>
      <w:r>
        <w:rPr>
          <w:spacing w:val="-3"/>
        </w:rPr>
        <w:t xml:space="preserve"> </w:t>
      </w:r>
      <w:r>
        <w:t>day’s</w:t>
      </w:r>
      <w:r>
        <w:rPr>
          <w:spacing w:val="-3"/>
        </w:rPr>
        <w:t xml:space="preserve"> </w:t>
      </w:r>
      <w:r>
        <w:t>notice</w:t>
      </w:r>
      <w:r>
        <w:rPr>
          <w:spacing w:val="-2"/>
        </w:rPr>
        <w:t xml:space="preserve"> </w:t>
      </w:r>
      <w:r>
        <w:t>on</w:t>
      </w:r>
      <w:r>
        <w:rPr>
          <w:spacing w:val="-6"/>
        </w:rPr>
        <w:t xml:space="preserve"> </w:t>
      </w:r>
      <w:r>
        <w:t>work</w:t>
      </w:r>
      <w:r>
        <w:rPr>
          <w:spacing w:val="-6"/>
        </w:rPr>
        <w:t xml:space="preserve"> </w:t>
      </w:r>
      <w:r>
        <w:t>requests.</w:t>
      </w:r>
      <w:r>
        <w:rPr>
          <w:spacing w:val="-4"/>
        </w:rPr>
        <w:t xml:space="preserve"> </w:t>
      </w:r>
      <w:r>
        <w:t>All</w:t>
      </w:r>
      <w:r>
        <w:rPr>
          <w:spacing w:val="-2"/>
        </w:rPr>
        <w:t xml:space="preserve"> </w:t>
      </w:r>
      <w:r>
        <w:t>faculty</w:t>
      </w:r>
      <w:r>
        <w:rPr>
          <w:spacing w:val="-6"/>
        </w:rPr>
        <w:t xml:space="preserve"> </w:t>
      </w:r>
      <w:r>
        <w:t>should</w:t>
      </w:r>
      <w:r>
        <w:rPr>
          <w:spacing w:val="-4"/>
        </w:rPr>
        <w:t xml:space="preserve"> </w:t>
      </w:r>
      <w:r>
        <w:t>remember</w:t>
      </w:r>
      <w:r>
        <w:rPr>
          <w:spacing w:val="-3"/>
        </w:rPr>
        <w:t xml:space="preserve"> </w:t>
      </w:r>
      <w:r>
        <w:t>that</w:t>
      </w:r>
      <w:r>
        <w:rPr>
          <w:spacing w:val="-2"/>
        </w:rPr>
        <w:t xml:space="preserve"> </w:t>
      </w:r>
      <w:r>
        <w:t>the</w:t>
      </w:r>
      <w:r>
        <w:rPr>
          <w:spacing w:val="-3"/>
        </w:rPr>
        <w:t xml:space="preserve"> </w:t>
      </w:r>
      <w:r>
        <w:t xml:space="preserve">departmental office is primarily a </w:t>
      </w:r>
      <w:proofErr w:type="gramStart"/>
      <w:r>
        <w:t>work place</w:t>
      </w:r>
      <w:proofErr w:type="gramEnd"/>
      <w:r>
        <w:t xml:space="preserve"> and not a place for impromptu</w:t>
      </w:r>
      <w:r>
        <w:rPr>
          <w:spacing w:val="-18"/>
        </w:rPr>
        <w:t xml:space="preserve"> </w:t>
      </w:r>
      <w:r>
        <w:t>socializing.</w:t>
      </w:r>
    </w:p>
    <w:p w14:paraId="1079E9B0" w14:textId="77777777" w:rsidR="005E2B9C" w:rsidRDefault="005E2B9C">
      <w:pPr>
        <w:pStyle w:val="BodyText"/>
        <w:spacing w:before="6"/>
      </w:pPr>
    </w:p>
    <w:p w14:paraId="3006BB30" w14:textId="77777777" w:rsidR="005E2B9C" w:rsidRDefault="00020CE2">
      <w:pPr>
        <w:pStyle w:val="Heading4"/>
      </w:pPr>
      <w:bookmarkStart w:id="36" w:name="_TOC_250043"/>
      <w:bookmarkEnd w:id="36"/>
      <w:r>
        <w:t>Class Size</w:t>
      </w:r>
    </w:p>
    <w:p w14:paraId="0D47E766" w14:textId="77777777" w:rsidR="005E2B9C" w:rsidRDefault="005E2B9C">
      <w:pPr>
        <w:pStyle w:val="BodyText"/>
        <w:spacing w:before="7"/>
        <w:rPr>
          <w:b/>
          <w:sz w:val="21"/>
        </w:rPr>
      </w:pPr>
    </w:p>
    <w:p w14:paraId="1A84E80F" w14:textId="7BBE1E92" w:rsidR="005E2B9C" w:rsidRDefault="00020CE2">
      <w:pPr>
        <w:pStyle w:val="BodyText"/>
        <w:ind w:left="535" w:right="312"/>
        <w:jc w:val="both"/>
      </w:pPr>
      <w:r>
        <w:t>It</w:t>
      </w:r>
      <w:r>
        <w:rPr>
          <w:spacing w:val="-7"/>
        </w:rPr>
        <w:t xml:space="preserve"> </w:t>
      </w:r>
      <w:r>
        <w:t>will</w:t>
      </w:r>
      <w:r>
        <w:rPr>
          <w:spacing w:val="-10"/>
        </w:rPr>
        <w:t xml:space="preserve"> </w:t>
      </w:r>
      <w:r>
        <w:t>be</w:t>
      </w:r>
      <w:r>
        <w:rPr>
          <w:spacing w:val="-11"/>
        </w:rPr>
        <w:t xml:space="preserve"> </w:t>
      </w:r>
      <w:r>
        <w:t>the</w:t>
      </w:r>
      <w:r>
        <w:rPr>
          <w:spacing w:val="-10"/>
        </w:rPr>
        <w:t xml:space="preserve"> </w:t>
      </w:r>
      <w:r>
        <w:t>policy</w:t>
      </w:r>
      <w:r>
        <w:rPr>
          <w:spacing w:val="-13"/>
        </w:rPr>
        <w:t xml:space="preserve"> </w:t>
      </w:r>
      <w:r>
        <w:t>of</w:t>
      </w:r>
      <w:r>
        <w:rPr>
          <w:spacing w:val="-10"/>
        </w:rPr>
        <w:t xml:space="preserve"> </w:t>
      </w:r>
      <w:r>
        <w:t>the</w:t>
      </w:r>
      <w:r>
        <w:rPr>
          <w:spacing w:val="-10"/>
        </w:rPr>
        <w:t xml:space="preserve"> </w:t>
      </w:r>
      <w:r w:rsidR="0096097A">
        <w:t>USC</w:t>
      </w:r>
      <w:r>
        <w:rPr>
          <w:spacing w:val="-12"/>
        </w:rPr>
        <w:t xml:space="preserve"> </w:t>
      </w:r>
      <w:r>
        <w:t>Aiken</w:t>
      </w:r>
      <w:r>
        <w:rPr>
          <w:spacing w:val="-11"/>
        </w:rPr>
        <w:t xml:space="preserve"> </w:t>
      </w:r>
      <w:r>
        <w:t>campus</w:t>
      </w:r>
      <w:r>
        <w:rPr>
          <w:spacing w:val="-9"/>
        </w:rPr>
        <w:t xml:space="preserve"> </w:t>
      </w:r>
      <w:r>
        <w:t>that</w:t>
      </w:r>
      <w:r>
        <w:rPr>
          <w:spacing w:val="-10"/>
        </w:rPr>
        <w:t xml:space="preserve"> </w:t>
      </w:r>
      <w:r>
        <w:t>all</w:t>
      </w:r>
      <w:r>
        <w:rPr>
          <w:spacing w:val="-10"/>
        </w:rPr>
        <w:t xml:space="preserve"> </w:t>
      </w:r>
      <w:r>
        <w:t>classes</w:t>
      </w:r>
      <w:r>
        <w:rPr>
          <w:spacing w:val="-10"/>
        </w:rPr>
        <w:t xml:space="preserve"> </w:t>
      </w:r>
      <w:r>
        <w:t>will</w:t>
      </w:r>
      <w:r>
        <w:rPr>
          <w:spacing w:val="-9"/>
        </w:rPr>
        <w:t xml:space="preserve"> </w:t>
      </w:r>
      <w:r>
        <w:t>have</w:t>
      </w:r>
      <w:r>
        <w:rPr>
          <w:spacing w:val="-10"/>
        </w:rPr>
        <w:t xml:space="preserve"> </w:t>
      </w:r>
      <w:r>
        <w:t>a</w:t>
      </w:r>
      <w:r>
        <w:rPr>
          <w:spacing w:val="-8"/>
        </w:rPr>
        <w:t xml:space="preserve"> </w:t>
      </w:r>
      <w:r>
        <w:t>minimum</w:t>
      </w:r>
      <w:r>
        <w:rPr>
          <w:spacing w:val="-11"/>
        </w:rPr>
        <w:t xml:space="preserve"> </w:t>
      </w:r>
      <w:r>
        <w:t>enrollment of</w:t>
      </w:r>
      <w:r>
        <w:rPr>
          <w:spacing w:val="-11"/>
        </w:rPr>
        <w:t xml:space="preserve"> </w:t>
      </w:r>
      <w:r>
        <w:t>twelve</w:t>
      </w:r>
      <w:r>
        <w:rPr>
          <w:spacing w:val="-11"/>
        </w:rPr>
        <w:t xml:space="preserve"> </w:t>
      </w:r>
      <w:r>
        <w:t>students</w:t>
      </w:r>
      <w:r>
        <w:rPr>
          <w:spacing w:val="-13"/>
        </w:rPr>
        <w:t xml:space="preserve"> </w:t>
      </w:r>
      <w:r>
        <w:t>if</w:t>
      </w:r>
      <w:r>
        <w:rPr>
          <w:spacing w:val="-12"/>
        </w:rPr>
        <w:t xml:space="preserve"> </w:t>
      </w:r>
      <w:r>
        <w:t>lower</w:t>
      </w:r>
      <w:r>
        <w:rPr>
          <w:spacing w:val="-15"/>
        </w:rPr>
        <w:t xml:space="preserve"> </w:t>
      </w:r>
      <w:r>
        <w:t>division</w:t>
      </w:r>
      <w:r>
        <w:rPr>
          <w:spacing w:val="-11"/>
        </w:rPr>
        <w:t xml:space="preserve"> </w:t>
      </w:r>
      <w:r>
        <w:t>and</w:t>
      </w:r>
      <w:r>
        <w:rPr>
          <w:spacing w:val="-11"/>
        </w:rPr>
        <w:t xml:space="preserve"> </w:t>
      </w:r>
      <w:r>
        <w:t>ten</w:t>
      </w:r>
      <w:r>
        <w:rPr>
          <w:spacing w:val="-11"/>
        </w:rPr>
        <w:t xml:space="preserve"> </w:t>
      </w:r>
      <w:r>
        <w:t>students</w:t>
      </w:r>
      <w:r>
        <w:rPr>
          <w:spacing w:val="-10"/>
        </w:rPr>
        <w:t xml:space="preserve"> </w:t>
      </w:r>
      <w:r>
        <w:t>if</w:t>
      </w:r>
      <w:r>
        <w:rPr>
          <w:spacing w:val="-12"/>
        </w:rPr>
        <w:t xml:space="preserve"> </w:t>
      </w:r>
      <w:r>
        <w:t>upper</w:t>
      </w:r>
      <w:r>
        <w:rPr>
          <w:spacing w:val="-12"/>
        </w:rPr>
        <w:t xml:space="preserve"> </w:t>
      </w:r>
      <w:r>
        <w:t>division</w:t>
      </w:r>
      <w:r>
        <w:rPr>
          <w:spacing w:val="-13"/>
        </w:rPr>
        <w:t xml:space="preserve"> </w:t>
      </w:r>
      <w:r>
        <w:t>or</w:t>
      </w:r>
      <w:r>
        <w:rPr>
          <w:spacing w:val="-10"/>
        </w:rPr>
        <w:t xml:space="preserve"> </w:t>
      </w:r>
      <w:r>
        <w:t>graduate</w:t>
      </w:r>
      <w:r>
        <w:rPr>
          <w:spacing w:val="-13"/>
        </w:rPr>
        <w:t xml:space="preserve"> </w:t>
      </w:r>
      <w:r>
        <w:t>level</w:t>
      </w:r>
      <w:r>
        <w:rPr>
          <w:spacing w:val="-10"/>
        </w:rPr>
        <w:t xml:space="preserve"> </w:t>
      </w:r>
      <w:r>
        <w:t>in</w:t>
      </w:r>
      <w:r>
        <w:rPr>
          <w:spacing w:val="-13"/>
        </w:rPr>
        <w:t xml:space="preserve"> </w:t>
      </w:r>
      <w:r>
        <w:t>order for teaching to be authorized, unless exemptions from this policy are approved by the administration on a case-by-case</w:t>
      </w:r>
      <w:r>
        <w:rPr>
          <w:spacing w:val="-6"/>
        </w:rPr>
        <w:t xml:space="preserve"> </w:t>
      </w:r>
      <w:r>
        <w:t>basis.</w:t>
      </w:r>
    </w:p>
    <w:p w14:paraId="77C73D2B" w14:textId="77777777" w:rsidR="005E2B9C" w:rsidRDefault="005E2B9C">
      <w:pPr>
        <w:pStyle w:val="BodyText"/>
        <w:spacing w:before="2"/>
      </w:pPr>
    </w:p>
    <w:p w14:paraId="3182A3E4" w14:textId="77777777" w:rsidR="005E2B9C" w:rsidRDefault="00020CE2">
      <w:pPr>
        <w:ind w:right="312"/>
        <w:jc w:val="right"/>
        <w:rPr>
          <w:sz w:val="18"/>
        </w:rPr>
      </w:pPr>
      <w:r>
        <w:rPr>
          <w:sz w:val="18"/>
        </w:rPr>
        <w:t>February 27, 1996</w:t>
      </w:r>
    </w:p>
    <w:p w14:paraId="7BD632AC" w14:textId="77777777" w:rsidR="005E2B9C" w:rsidRDefault="005E2B9C">
      <w:pPr>
        <w:pStyle w:val="BodyText"/>
        <w:spacing w:before="2"/>
      </w:pPr>
    </w:p>
    <w:p w14:paraId="6362F04F" w14:textId="77777777" w:rsidR="005E2B9C" w:rsidRDefault="00020CE2">
      <w:pPr>
        <w:pStyle w:val="Heading4"/>
      </w:pPr>
      <w:bookmarkStart w:id="37" w:name="_TOC_250042"/>
      <w:bookmarkEnd w:id="37"/>
      <w:r>
        <w:t>Temporary Rolls</w:t>
      </w:r>
    </w:p>
    <w:p w14:paraId="65AA0267" w14:textId="77777777" w:rsidR="005E2B9C" w:rsidRDefault="005E2B9C">
      <w:pPr>
        <w:pStyle w:val="BodyText"/>
        <w:spacing w:before="6"/>
        <w:rPr>
          <w:b/>
          <w:sz w:val="21"/>
        </w:rPr>
      </w:pPr>
    </w:p>
    <w:p w14:paraId="462B2559" w14:textId="77777777" w:rsidR="005E2B9C" w:rsidRDefault="00020CE2">
      <w:pPr>
        <w:pStyle w:val="BodyText"/>
        <w:spacing w:before="1"/>
        <w:ind w:left="535" w:right="311"/>
        <w:jc w:val="both"/>
      </w:pPr>
      <w:r>
        <w:t>For</w:t>
      </w:r>
      <w:r>
        <w:rPr>
          <w:spacing w:val="-15"/>
        </w:rPr>
        <w:t xml:space="preserve"> </w:t>
      </w:r>
      <w:r>
        <w:t>the</w:t>
      </w:r>
      <w:r>
        <w:rPr>
          <w:spacing w:val="-15"/>
        </w:rPr>
        <w:t xml:space="preserve"> </w:t>
      </w:r>
      <w:r>
        <w:t>first</w:t>
      </w:r>
      <w:r>
        <w:rPr>
          <w:spacing w:val="-11"/>
        </w:rPr>
        <w:t xml:space="preserve"> </w:t>
      </w:r>
      <w:r>
        <w:t>day</w:t>
      </w:r>
      <w:r>
        <w:rPr>
          <w:spacing w:val="-16"/>
        </w:rPr>
        <w:t xml:space="preserve"> </w:t>
      </w:r>
      <w:r>
        <w:t>of</w:t>
      </w:r>
      <w:r>
        <w:rPr>
          <w:spacing w:val="-11"/>
        </w:rPr>
        <w:t xml:space="preserve"> </w:t>
      </w:r>
      <w:r>
        <w:t>classes,</w:t>
      </w:r>
      <w:r>
        <w:rPr>
          <w:spacing w:val="-13"/>
        </w:rPr>
        <w:t xml:space="preserve"> </w:t>
      </w:r>
      <w:r>
        <w:t>faculty</w:t>
      </w:r>
      <w:r>
        <w:rPr>
          <w:spacing w:val="-15"/>
        </w:rPr>
        <w:t xml:space="preserve"> </w:t>
      </w:r>
      <w:r>
        <w:t>can</w:t>
      </w:r>
      <w:r>
        <w:rPr>
          <w:spacing w:val="-16"/>
        </w:rPr>
        <w:t xml:space="preserve"> </w:t>
      </w:r>
      <w:r>
        <w:t>obtain</w:t>
      </w:r>
      <w:r>
        <w:rPr>
          <w:spacing w:val="-15"/>
        </w:rPr>
        <w:t xml:space="preserve"> </w:t>
      </w:r>
      <w:r>
        <w:t>a</w:t>
      </w:r>
      <w:r>
        <w:rPr>
          <w:spacing w:val="-15"/>
        </w:rPr>
        <w:t xml:space="preserve"> </w:t>
      </w:r>
      <w:r>
        <w:t>copy</w:t>
      </w:r>
      <w:r>
        <w:rPr>
          <w:spacing w:val="-15"/>
        </w:rPr>
        <w:t xml:space="preserve"> </w:t>
      </w:r>
      <w:r>
        <w:t>of</w:t>
      </w:r>
      <w:r>
        <w:rPr>
          <w:spacing w:val="-15"/>
        </w:rPr>
        <w:t xml:space="preserve"> </w:t>
      </w:r>
      <w:r>
        <w:t>a</w:t>
      </w:r>
      <w:r>
        <w:rPr>
          <w:spacing w:val="-15"/>
        </w:rPr>
        <w:t xml:space="preserve"> </w:t>
      </w:r>
      <w:r>
        <w:t>temporary</w:t>
      </w:r>
      <w:r>
        <w:rPr>
          <w:spacing w:val="-15"/>
        </w:rPr>
        <w:t xml:space="preserve"> </w:t>
      </w:r>
      <w:r>
        <w:t>class</w:t>
      </w:r>
      <w:r>
        <w:rPr>
          <w:spacing w:val="-15"/>
        </w:rPr>
        <w:t xml:space="preserve"> </w:t>
      </w:r>
      <w:r>
        <w:t>roll</w:t>
      </w:r>
      <w:r>
        <w:rPr>
          <w:spacing w:val="-14"/>
        </w:rPr>
        <w:t xml:space="preserve"> </w:t>
      </w:r>
      <w:r>
        <w:t>from</w:t>
      </w:r>
      <w:r>
        <w:rPr>
          <w:spacing w:val="-17"/>
        </w:rPr>
        <w:t xml:space="preserve"> </w:t>
      </w:r>
      <w:r>
        <w:t>Self</w:t>
      </w:r>
      <w:r>
        <w:rPr>
          <w:spacing w:val="-14"/>
        </w:rPr>
        <w:t xml:space="preserve"> </w:t>
      </w:r>
      <w:r>
        <w:t>Service Carolina</w:t>
      </w:r>
      <w:r>
        <w:rPr>
          <w:spacing w:val="-2"/>
        </w:rPr>
        <w:t xml:space="preserve"> </w:t>
      </w:r>
      <w:r>
        <w:t>(SSC).</w:t>
      </w:r>
    </w:p>
    <w:p w14:paraId="0044B1CF" w14:textId="77777777" w:rsidR="005E2B9C" w:rsidRDefault="005E2B9C">
      <w:pPr>
        <w:pStyle w:val="BodyText"/>
        <w:spacing w:before="4"/>
      </w:pPr>
    </w:p>
    <w:p w14:paraId="666609F2" w14:textId="77777777" w:rsidR="005E2B9C" w:rsidRDefault="00020CE2">
      <w:pPr>
        <w:pStyle w:val="Heading4"/>
      </w:pPr>
      <w:bookmarkStart w:id="38" w:name="_TOC_250041"/>
      <w:bookmarkEnd w:id="38"/>
      <w:r>
        <w:t>Official Rolls</w:t>
      </w:r>
    </w:p>
    <w:p w14:paraId="73986826" w14:textId="77777777" w:rsidR="005E2B9C" w:rsidRDefault="005E2B9C">
      <w:pPr>
        <w:pStyle w:val="BodyText"/>
        <w:spacing w:before="7"/>
        <w:rPr>
          <w:b/>
          <w:sz w:val="21"/>
        </w:rPr>
      </w:pPr>
    </w:p>
    <w:p w14:paraId="38E05CDC" w14:textId="409A49FB" w:rsidR="005E2B9C" w:rsidRDefault="00020CE2">
      <w:pPr>
        <w:pStyle w:val="BodyText"/>
        <w:ind w:left="535" w:right="308"/>
        <w:jc w:val="both"/>
      </w:pPr>
      <w:r>
        <w:t>Approximately one week after the beginning of classes, a memo regarding official class rolls is distributed to all faculty for each course and section they teach. The memo lists specific instructions</w:t>
      </w:r>
      <w:r>
        <w:rPr>
          <w:spacing w:val="-10"/>
        </w:rPr>
        <w:t xml:space="preserve"> </w:t>
      </w:r>
      <w:r>
        <w:t>from</w:t>
      </w:r>
      <w:r>
        <w:rPr>
          <w:spacing w:val="-12"/>
        </w:rPr>
        <w:t xml:space="preserve"> </w:t>
      </w:r>
      <w:r>
        <w:t>the</w:t>
      </w:r>
      <w:r>
        <w:rPr>
          <w:spacing w:val="-8"/>
        </w:rPr>
        <w:t xml:space="preserve"> </w:t>
      </w:r>
      <w:r>
        <w:t>Registrar</w:t>
      </w:r>
      <w:r>
        <w:rPr>
          <w:spacing w:val="-10"/>
        </w:rPr>
        <w:t xml:space="preserve"> </w:t>
      </w:r>
      <w:r>
        <w:t>for</w:t>
      </w:r>
      <w:r>
        <w:rPr>
          <w:spacing w:val="-8"/>
        </w:rPr>
        <w:t xml:space="preserve"> </w:t>
      </w:r>
      <w:r>
        <w:t>obtaining</w:t>
      </w:r>
      <w:r>
        <w:rPr>
          <w:spacing w:val="-11"/>
        </w:rPr>
        <w:t xml:space="preserve"> </w:t>
      </w:r>
      <w:proofErr w:type="gramStart"/>
      <w:r>
        <w:t>class</w:t>
      </w:r>
      <w:r>
        <w:rPr>
          <w:spacing w:val="-9"/>
        </w:rPr>
        <w:t xml:space="preserve"> </w:t>
      </w:r>
      <w:r>
        <w:t>roll</w:t>
      </w:r>
      <w:proofErr w:type="gramEnd"/>
      <w:r>
        <w:rPr>
          <w:spacing w:val="-10"/>
        </w:rPr>
        <w:t xml:space="preserve"> </w:t>
      </w:r>
      <w:r>
        <w:t>information</w:t>
      </w:r>
      <w:r>
        <w:rPr>
          <w:spacing w:val="-9"/>
        </w:rPr>
        <w:t xml:space="preserve"> </w:t>
      </w:r>
      <w:r>
        <w:t>from</w:t>
      </w:r>
      <w:r>
        <w:rPr>
          <w:spacing w:val="-12"/>
        </w:rPr>
        <w:t xml:space="preserve"> </w:t>
      </w:r>
      <w:r>
        <w:t>SSC</w:t>
      </w:r>
      <w:r>
        <w:rPr>
          <w:spacing w:val="-9"/>
        </w:rPr>
        <w:t xml:space="preserve"> </w:t>
      </w:r>
      <w:r>
        <w:t>and</w:t>
      </w:r>
      <w:r>
        <w:rPr>
          <w:spacing w:val="-9"/>
        </w:rPr>
        <w:t xml:space="preserve"> </w:t>
      </w:r>
      <w:r>
        <w:t>for</w:t>
      </w:r>
      <w:r>
        <w:rPr>
          <w:spacing w:val="-7"/>
        </w:rPr>
        <w:t xml:space="preserve"> </w:t>
      </w:r>
      <w:r>
        <w:t xml:space="preserve">reporting discrepancies. The official class roll is the official list of students enrolled for the course and section. </w:t>
      </w:r>
      <w:r w:rsidR="001C139F">
        <w:t>Faculty</w:t>
      </w:r>
      <w:r>
        <w:t xml:space="preserve"> must not permit a student to attend class unless the student is listed on the official roll. The Registrar’s Office will notify the </w:t>
      </w:r>
      <w:r w:rsidR="001C139F">
        <w:t xml:space="preserve">faculty of </w:t>
      </w:r>
      <w:proofErr w:type="gramStart"/>
      <w:r w:rsidR="001C139F">
        <w:t>record</w:t>
      </w:r>
      <w:proofErr w:type="gramEnd"/>
      <w:r w:rsidR="001C139F">
        <w:t xml:space="preserve"> </w:t>
      </w:r>
      <w:r>
        <w:t>of any names that should be officially</w:t>
      </w:r>
      <w:r>
        <w:rPr>
          <w:spacing w:val="-9"/>
        </w:rPr>
        <w:t xml:space="preserve"> </w:t>
      </w:r>
      <w:r>
        <w:t>added</w:t>
      </w:r>
      <w:r>
        <w:rPr>
          <w:spacing w:val="-9"/>
        </w:rPr>
        <w:t xml:space="preserve"> </w:t>
      </w:r>
      <w:r>
        <w:t>to</w:t>
      </w:r>
      <w:r>
        <w:rPr>
          <w:spacing w:val="-9"/>
        </w:rPr>
        <w:t xml:space="preserve"> </w:t>
      </w:r>
      <w:r>
        <w:t>or</w:t>
      </w:r>
      <w:r>
        <w:rPr>
          <w:spacing w:val="-8"/>
        </w:rPr>
        <w:t xml:space="preserve"> </w:t>
      </w:r>
      <w:r>
        <w:t>deleted</w:t>
      </w:r>
      <w:r>
        <w:rPr>
          <w:spacing w:val="-6"/>
        </w:rPr>
        <w:t xml:space="preserve"> </w:t>
      </w:r>
      <w:r>
        <w:t>from</w:t>
      </w:r>
      <w:r>
        <w:rPr>
          <w:spacing w:val="-10"/>
        </w:rPr>
        <w:t xml:space="preserve"> </w:t>
      </w:r>
      <w:r>
        <w:t>the</w:t>
      </w:r>
      <w:r>
        <w:rPr>
          <w:spacing w:val="-6"/>
        </w:rPr>
        <w:t xml:space="preserve"> </w:t>
      </w:r>
      <w:r>
        <w:t>official</w:t>
      </w:r>
      <w:r>
        <w:rPr>
          <w:spacing w:val="-7"/>
        </w:rPr>
        <w:t xml:space="preserve"> </w:t>
      </w:r>
      <w:r>
        <w:t>class</w:t>
      </w:r>
      <w:r>
        <w:rPr>
          <w:spacing w:val="-8"/>
        </w:rPr>
        <w:t xml:space="preserve"> </w:t>
      </w:r>
      <w:r>
        <w:t>roll.</w:t>
      </w:r>
      <w:r>
        <w:rPr>
          <w:spacing w:val="-6"/>
        </w:rPr>
        <w:t xml:space="preserve"> </w:t>
      </w:r>
      <w:r>
        <w:t>If</w:t>
      </w:r>
      <w:r>
        <w:rPr>
          <w:spacing w:val="-5"/>
        </w:rPr>
        <w:t xml:space="preserve"> </w:t>
      </w:r>
      <w:r>
        <w:t>a</w:t>
      </w:r>
      <w:r>
        <w:rPr>
          <w:spacing w:val="-6"/>
        </w:rPr>
        <w:t xml:space="preserve"> </w:t>
      </w:r>
      <w:r>
        <w:t>student’s</w:t>
      </w:r>
      <w:r>
        <w:rPr>
          <w:spacing w:val="-6"/>
        </w:rPr>
        <w:t xml:space="preserve"> </w:t>
      </w:r>
      <w:r>
        <w:t>name</w:t>
      </w:r>
      <w:r>
        <w:rPr>
          <w:spacing w:val="-6"/>
        </w:rPr>
        <w:t xml:space="preserve"> </w:t>
      </w:r>
      <w:r>
        <w:t>is</w:t>
      </w:r>
      <w:r>
        <w:rPr>
          <w:spacing w:val="-6"/>
        </w:rPr>
        <w:t xml:space="preserve"> </w:t>
      </w:r>
      <w:r>
        <w:t>not</w:t>
      </w:r>
      <w:r>
        <w:rPr>
          <w:spacing w:val="-7"/>
        </w:rPr>
        <w:t xml:space="preserve"> </w:t>
      </w:r>
      <w:r>
        <w:t>included</w:t>
      </w:r>
      <w:r>
        <w:rPr>
          <w:spacing w:val="-6"/>
        </w:rPr>
        <w:t xml:space="preserve"> </w:t>
      </w:r>
      <w:r>
        <w:t xml:space="preserve">on the roll or if there is a mistake in the student’s listing, the </w:t>
      </w:r>
      <w:r w:rsidR="001C139F">
        <w:t xml:space="preserve">faculty of record </w:t>
      </w:r>
      <w:r>
        <w:t xml:space="preserve">must call the student’s attention to the matter. It is the student’s responsibility to notify the Registrar’s Office of the discrepancy. If there are errors in the listing of the course (e.g., course title or </w:t>
      </w:r>
      <w:r w:rsidR="001C139F">
        <w:t xml:space="preserve">faculty member’s </w:t>
      </w:r>
      <w:r>
        <w:t xml:space="preserve">name) the </w:t>
      </w:r>
      <w:r w:rsidR="001C139F">
        <w:t xml:space="preserve">faculty member </w:t>
      </w:r>
      <w:r>
        <w:t>should notify the unit</w:t>
      </w:r>
      <w:r>
        <w:rPr>
          <w:spacing w:val="-5"/>
        </w:rPr>
        <w:t xml:space="preserve"> </w:t>
      </w:r>
      <w:r>
        <w:t>head.</w:t>
      </w:r>
    </w:p>
    <w:p w14:paraId="125742DC" w14:textId="77777777" w:rsidR="005E2B9C" w:rsidRDefault="005E2B9C">
      <w:pPr>
        <w:pStyle w:val="BodyText"/>
        <w:rPr>
          <w:sz w:val="24"/>
        </w:rPr>
      </w:pPr>
    </w:p>
    <w:p w14:paraId="38ACAAB8" w14:textId="77777777" w:rsidR="005E2B9C" w:rsidRDefault="00020CE2">
      <w:pPr>
        <w:pStyle w:val="Heading4"/>
        <w:spacing w:before="185"/>
      </w:pPr>
      <w:bookmarkStart w:id="39" w:name="_TOC_250040"/>
      <w:bookmarkEnd w:id="39"/>
      <w:r>
        <w:t>Mid-Term Rolls</w:t>
      </w:r>
    </w:p>
    <w:p w14:paraId="531E228B" w14:textId="77777777" w:rsidR="005E2B9C" w:rsidRDefault="00020CE2">
      <w:pPr>
        <w:pStyle w:val="BodyText"/>
        <w:spacing w:before="191"/>
        <w:ind w:left="536" w:right="311"/>
        <w:jc w:val="both"/>
      </w:pPr>
      <w:r>
        <w:t>During</w:t>
      </w:r>
      <w:r>
        <w:rPr>
          <w:spacing w:val="-6"/>
        </w:rPr>
        <w:t xml:space="preserve"> </w:t>
      </w:r>
      <w:r>
        <w:t>each</w:t>
      </w:r>
      <w:r>
        <w:rPr>
          <w:spacing w:val="-6"/>
        </w:rPr>
        <w:t xml:space="preserve"> </w:t>
      </w:r>
      <w:r>
        <w:t>fall</w:t>
      </w:r>
      <w:r>
        <w:rPr>
          <w:spacing w:val="-5"/>
        </w:rPr>
        <w:t xml:space="preserve"> </w:t>
      </w:r>
      <w:r>
        <w:t>and</w:t>
      </w:r>
      <w:r>
        <w:rPr>
          <w:spacing w:val="-6"/>
        </w:rPr>
        <w:t xml:space="preserve"> </w:t>
      </w:r>
      <w:r>
        <w:t>spring</w:t>
      </w:r>
      <w:r>
        <w:rPr>
          <w:spacing w:val="-8"/>
        </w:rPr>
        <w:t xml:space="preserve"> </w:t>
      </w:r>
      <w:r>
        <w:t>semester,</w:t>
      </w:r>
      <w:r>
        <w:rPr>
          <w:spacing w:val="-6"/>
        </w:rPr>
        <w:t xml:space="preserve"> </w:t>
      </w:r>
      <w:r>
        <w:t>mid-term</w:t>
      </w:r>
      <w:r>
        <w:rPr>
          <w:spacing w:val="-7"/>
        </w:rPr>
        <w:t xml:space="preserve"> </w:t>
      </w:r>
      <w:r>
        <w:t>class</w:t>
      </w:r>
      <w:r>
        <w:rPr>
          <w:spacing w:val="-6"/>
        </w:rPr>
        <w:t xml:space="preserve"> </w:t>
      </w:r>
      <w:r>
        <w:t>roll</w:t>
      </w:r>
      <w:r>
        <w:rPr>
          <w:spacing w:val="-4"/>
        </w:rPr>
        <w:t xml:space="preserve"> </w:t>
      </w:r>
      <w:r>
        <w:t>information</w:t>
      </w:r>
      <w:r>
        <w:rPr>
          <w:spacing w:val="-4"/>
        </w:rPr>
        <w:t xml:space="preserve"> </w:t>
      </w:r>
      <w:r>
        <w:t>will</w:t>
      </w:r>
      <w:r>
        <w:rPr>
          <w:spacing w:val="-3"/>
        </w:rPr>
        <w:t xml:space="preserve"> </w:t>
      </w:r>
      <w:r>
        <w:t>be</w:t>
      </w:r>
      <w:r>
        <w:rPr>
          <w:spacing w:val="-6"/>
        </w:rPr>
        <w:t xml:space="preserve"> </w:t>
      </w:r>
      <w:r>
        <w:t>distributed</w:t>
      </w:r>
      <w:r>
        <w:rPr>
          <w:spacing w:val="-6"/>
        </w:rPr>
        <w:t xml:space="preserve"> </w:t>
      </w:r>
      <w:r>
        <w:t>to</w:t>
      </w:r>
      <w:r>
        <w:rPr>
          <w:spacing w:val="-6"/>
        </w:rPr>
        <w:t xml:space="preserve"> </w:t>
      </w:r>
      <w:r>
        <w:t>all faculty with any discrepancies to be reported back to the Registrar by a stipulated deadline. This is the last opportunity for enrollment problems to be resolved prior to the assignment</w:t>
      </w:r>
      <w:r>
        <w:rPr>
          <w:spacing w:val="28"/>
        </w:rPr>
        <w:t xml:space="preserve"> </w:t>
      </w:r>
      <w:r>
        <w:t>of</w:t>
      </w:r>
    </w:p>
    <w:p w14:paraId="46201632" w14:textId="77777777" w:rsidR="005E2B9C" w:rsidRDefault="005E2B9C">
      <w:pPr>
        <w:jc w:val="both"/>
        <w:sectPr w:rsidR="005E2B9C" w:rsidSect="00FF17B2">
          <w:pgSz w:w="12240" w:h="15840"/>
          <w:pgMar w:top="1360" w:right="1700" w:bottom="1180" w:left="1480" w:header="0" w:footer="998" w:gutter="0"/>
          <w:cols w:space="720"/>
        </w:sectPr>
      </w:pPr>
    </w:p>
    <w:p w14:paraId="580064FD" w14:textId="77777777" w:rsidR="005E2B9C" w:rsidRDefault="00020CE2">
      <w:pPr>
        <w:pStyle w:val="BodyText"/>
        <w:spacing w:before="74"/>
        <w:ind w:left="535" w:right="312"/>
        <w:jc w:val="both"/>
      </w:pPr>
      <w:r>
        <w:lastRenderedPageBreak/>
        <w:t>grades. Students are notified in writing of any enrollment problem and must contact the Registrar’s Office to make the correction. Failure on the part of the student to make such corrections could result in an academic penalty at the end of the semester.</w:t>
      </w:r>
    </w:p>
    <w:p w14:paraId="222F1C2C" w14:textId="77777777" w:rsidR="005E2B9C" w:rsidRDefault="005E2B9C">
      <w:pPr>
        <w:pStyle w:val="BodyText"/>
        <w:spacing w:before="5"/>
      </w:pPr>
    </w:p>
    <w:p w14:paraId="04588ACC" w14:textId="77777777" w:rsidR="005E2B9C" w:rsidRDefault="00020CE2">
      <w:pPr>
        <w:pStyle w:val="Heading4"/>
      </w:pPr>
      <w:bookmarkStart w:id="40" w:name="_TOC_250039"/>
      <w:bookmarkEnd w:id="40"/>
      <w:r>
        <w:t>Enrollment After Registration Period</w:t>
      </w:r>
    </w:p>
    <w:p w14:paraId="53D15A2C" w14:textId="77777777" w:rsidR="005E2B9C" w:rsidRDefault="005E2B9C">
      <w:pPr>
        <w:pStyle w:val="BodyText"/>
        <w:spacing w:before="5"/>
        <w:rPr>
          <w:b/>
          <w:sz w:val="21"/>
        </w:rPr>
      </w:pPr>
    </w:p>
    <w:p w14:paraId="217D2E51" w14:textId="4EE5F52E" w:rsidR="005E2B9C" w:rsidRDefault="00020CE2">
      <w:pPr>
        <w:pStyle w:val="BodyText"/>
        <w:ind w:left="535" w:right="311"/>
        <w:jc w:val="both"/>
      </w:pPr>
      <w:r>
        <w:t xml:space="preserve">The academic calendar for each semester is advertised in a variety of formats including the </w:t>
      </w:r>
      <w:r w:rsidR="0096097A">
        <w:rPr>
          <w:i/>
        </w:rPr>
        <w:t>USC</w:t>
      </w:r>
      <w:r>
        <w:rPr>
          <w:i/>
        </w:rPr>
        <w:t xml:space="preserve"> Aiken Bulletin</w:t>
      </w:r>
      <w:r>
        <w:t xml:space="preserve">, the Schedule of Classes on the web, and various other websites. </w:t>
      </w:r>
      <w:r>
        <w:rPr>
          <w:spacing w:val="-3"/>
        </w:rPr>
        <w:t xml:space="preserve">The  </w:t>
      </w:r>
      <w:r>
        <w:t>Office of the Registrar will not register a student after these advertised deadlines unless prior preliminary</w:t>
      </w:r>
      <w:r>
        <w:rPr>
          <w:spacing w:val="-7"/>
        </w:rPr>
        <w:t xml:space="preserve"> </w:t>
      </w:r>
      <w:r>
        <w:t>approval</w:t>
      </w:r>
      <w:r>
        <w:rPr>
          <w:spacing w:val="-3"/>
        </w:rPr>
        <w:t xml:space="preserve"> </w:t>
      </w:r>
      <w:r>
        <w:t>has</w:t>
      </w:r>
      <w:r>
        <w:rPr>
          <w:spacing w:val="-4"/>
        </w:rPr>
        <w:t xml:space="preserve"> </w:t>
      </w:r>
      <w:r>
        <w:t>been</w:t>
      </w:r>
      <w:r>
        <w:rPr>
          <w:spacing w:val="-4"/>
        </w:rPr>
        <w:t xml:space="preserve"> </w:t>
      </w:r>
      <w:r>
        <w:t>given</w:t>
      </w:r>
      <w:r>
        <w:rPr>
          <w:spacing w:val="-5"/>
        </w:rPr>
        <w:t xml:space="preserve"> </w:t>
      </w:r>
      <w:r>
        <w:t>by</w:t>
      </w:r>
      <w:r>
        <w:rPr>
          <w:spacing w:val="-6"/>
        </w:rPr>
        <w:t xml:space="preserve"> </w:t>
      </w:r>
      <w:r>
        <w:t>the</w:t>
      </w:r>
      <w:r>
        <w:rPr>
          <w:spacing w:val="-4"/>
        </w:rPr>
        <w:t xml:space="preserve"> </w:t>
      </w:r>
      <w:r>
        <w:t>Executive</w:t>
      </w:r>
      <w:r>
        <w:rPr>
          <w:spacing w:val="-3"/>
        </w:rPr>
        <w:t xml:space="preserve"> </w:t>
      </w:r>
      <w:r>
        <w:t>Vice</w:t>
      </w:r>
      <w:r>
        <w:rPr>
          <w:spacing w:val="-4"/>
        </w:rPr>
        <w:t xml:space="preserve"> </w:t>
      </w:r>
      <w:r>
        <w:t>Chancellor</w:t>
      </w:r>
      <w:r>
        <w:rPr>
          <w:spacing w:val="-3"/>
        </w:rPr>
        <w:t xml:space="preserve"> </w:t>
      </w:r>
      <w:r>
        <w:t>for</w:t>
      </w:r>
      <w:r>
        <w:rPr>
          <w:spacing w:val="-4"/>
        </w:rPr>
        <w:t xml:space="preserve"> </w:t>
      </w:r>
      <w:r>
        <w:t>Academic</w:t>
      </w:r>
      <w:r>
        <w:rPr>
          <w:spacing w:val="-3"/>
        </w:rPr>
        <w:t xml:space="preserve"> </w:t>
      </w:r>
      <w:r>
        <w:t>Affairs. Should such preliminary permission be granted, the student will then need to obtain written permission from all faculty involved in the late additions, along with the concurrence of the academic</w:t>
      </w:r>
      <w:r>
        <w:rPr>
          <w:spacing w:val="-11"/>
        </w:rPr>
        <w:t xml:space="preserve"> </w:t>
      </w:r>
      <w:r>
        <w:t>unit</w:t>
      </w:r>
      <w:r>
        <w:rPr>
          <w:spacing w:val="-11"/>
        </w:rPr>
        <w:t xml:space="preserve"> </w:t>
      </w:r>
      <w:r>
        <w:t>head(s).</w:t>
      </w:r>
      <w:r>
        <w:rPr>
          <w:spacing w:val="-12"/>
        </w:rPr>
        <w:t xml:space="preserve"> </w:t>
      </w:r>
      <w:r>
        <w:t>Approval</w:t>
      </w:r>
      <w:r>
        <w:rPr>
          <w:spacing w:val="-11"/>
        </w:rPr>
        <w:t xml:space="preserve"> </w:t>
      </w:r>
      <w:r>
        <w:t>form</w:t>
      </w:r>
      <w:r>
        <w:rPr>
          <w:spacing w:val="-15"/>
        </w:rPr>
        <w:t xml:space="preserve"> </w:t>
      </w:r>
      <w:r>
        <w:t>(Addition</w:t>
      </w:r>
      <w:r>
        <w:rPr>
          <w:spacing w:val="-12"/>
        </w:rPr>
        <w:t xml:space="preserve"> </w:t>
      </w:r>
      <w:r>
        <w:t>of</w:t>
      </w:r>
      <w:r>
        <w:rPr>
          <w:spacing w:val="-11"/>
        </w:rPr>
        <w:t xml:space="preserve"> </w:t>
      </w:r>
      <w:r>
        <w:t>Course</w:t>
      </w:r>
      <w:r>
        <w:rPr>
          <w:spacing w:val="-10"/>
        </w:rPr>
        <w:t xml:space="preserve"> </w:t>
      </w:r>
      <w:r>
        <w:t>After</w:t>
      </w:r>
      <w:r>
        <w:rPr>
          <w:spacing w:val="-11"/>
        </w:rPr>
        <w:t xml:space="preserve"> </w:t>
      </w:r>
      <w:r>
        <w:t>Last</w:t>
      </w:r>
      <w:r>
        <w:rPr>
          <w:spacing w:val="-11"/>
        </w:rPr>
        <w:t xml:space="preserve"> </w:t>
      </w:r>
      <w:r>
        <w:t>Day</w:t>
      </w:r>
      <w:r>
        <w:rPr>
          <w:spacing w:val="-14"/>
        </w:rPr>
        <w:t xml:space="preserve"> </w:t>
      </w:r>
      <w:r>
        <w:t>to</w:t>
      </w:r>
      <w:r>
        <w:rPr>
          <w:spacing w:val="-11"/>
        </w:rPr>
        <w:t xml:space="preserve"> </w:t>
      </w:r>
      <w:r>
        <w:t>Add)</w:t>
      </w:r>
      <w:r>
        <w:rPr>
          <w:spacing w:val="-13"/>
        </w:rPr>
        <w:t xml:space="preserve"> </w:t>
      </w:r>
      <w:r>
        <w:t>is</w:t>
      </w:r>
      <w:r>
        <w:rPr>
          <w:spacing w:val="-11"/>
        </w:rPr>
        <w:t xml:space="preserve"> </w:t>
      </w:r>
      <w:r>
        <w:t>available on the Registrar’s</w:t>
      </w:r>
      <w:r>
        <w:rPr>
          <w:spacing w:val="-1"/>
        </w:rPr>
        <w:t xml:space="preserve"> </w:t>
      </w:r>
      <w:r>
        <w:t>website.</w:t>
      </w:r>
    </w:p>
    <w:p w14:paraId="5A669538" w14:textId="77777777" w:rsidR="005E2B9C" w:rsidRDefault="005E2B9C">
      <w:pPr>
        <w:pStyle w:val="BodyText"/>
        <w:spacing w:before="5"/>
      </w:pPr>
    </w:p>
    <w:p w14:paraId="2C775D3C" w14:textId="77777777" w:rsidR="005E2B9C" w:rsidRDefault="00020CE2">
      <w:pPr>
        <w:pStyle w:val="Heading4"/>
        <w:ind w:left="536"/>
      </w:pPr>
      <w:bookmarkStart w:id="41" w:name="_TOC_250038"/>
      <w:bookmarkEnd w:id="41"/>
      <w:r>
        <w:t>Faculty Attendance</w:t>
      </w:r>
    </w:p>
    <w:p w14:paraId="7A40A31B" w14:textId="77777777" w:rsidR="005E2B9C" w:rsidRDefault="005E2B9C">
      <w:pPr>
        <w:pStyle w:val="BodyText"/>
        <w:spacing w:before="7"/>
        <w:rPr>
          <w:b/>
          <w:sz w:val="21"/>
        </w:rPr>
      </w:pPr>
    </w:p>
    <w:p w14:paraId="1CBE3A9F" w14:textId="77777777" w:rsidR="005E2B9C" w:rsidRDefault="00020CE2">
      <w:pPr>
        <w:pStyle w:val="BodyText"/>
        <w:ind w:left="536" w:right="308"/>
        <w:jc w:val="both"/>
      </w:pPr>
      <w:r>
        <w:t xml:space="preserve">Faculty are expected to meet all their scheduled class engagements. Faculty who </w:t>
      </w:r>
      <w:proofErr w:type="gramStart"/>
      <w:r>
        <w:t>expect</w:t>
      </w:r>
      <w:proofErr w:type="gramEnd"/>
      <w:r>
        <w:t xml:space="preserve"> to be absent</w:t>
      </w:r>
      <w:r>
        <w:rPr>
          <w:spacing w:val="-3"/>
        </w:rPr>
        <w:t xml:space="preserve"> </w:t>
      </w:r>
      <w:r>
        <w:t>from</w:t>
      </w:r>
      <w:r>
        <w:rPr>
          <w:spacing w:val="-7"/>
        </w:rPr>
        <w:t xml:space="preserve"> </w:t>
      </w:r>
      <w:r>
        <w:t>any</w:t>
      </w:r>
      <w:r>
        <w:rPr>
          <w:spacing w:val="-5"/>
        </w:rPr>
        <w:t xml:space="preserve"> </w:t>
      </w:r>
      <w:r>
        <w:t>of</w:t>
      </w:r>
      <w:r>
        <w:rPr>
          <w:spacing w:val="-3"/>
        </w:rPr>
        <w:t xml:space="preserve"> </w:t>
      </w:r>
      <w:r>
        <w:t>their</w:t>
      </w:r>
      <w:r>
        <w:rPr>
          <w:spacing w:val="-3"/>
        </w:rPr>
        <w:t xml:space="preserve"> </w:t>
      </w:r>
      <w:r>
        <w:t>classes</w:t>
      </w:r>
      <w:r>
        <w:rPr>
          <w:spacing w:val="-5"/>
        </w:rPr>
        <w:t xml:space="preserve"> </w:t>
      </w:r>
      <w:r>
        <w:t>should</w:t>
      </w:r>
      <w:r>
        <w:rPr>
          <w:spacing w:val="-4"/>
        </w:rPr>
        <w:t xml:space="preserve"> </w:t>
      </w:r>
      <w:r>
        <w:t>obtain</w:t>
      </w:r>
      <w:r>
        <w:rPr>
          <w:spacing w:val="-4"/>
        </w:rPr>
        <w:t xml:space="preserve"> </w:t>
      </w:r>
      <w:r>
        <w:t>permission</w:t>
      </w:r>
      <w:r>
        <w:rPr>
          <w:spacing w:val="-3"/>
        </w:rPr>
        <w:t xml:space="preserve"> </w:t>
      </w:r>
      <w:r>
        <w:t>from</w:t>
      </w:r>
      <w:r>
        <w:rPr>
          <w:spacing w:val="-8"/>
        </w:rPr>
        <w:t xml:space="preserve"> </w:t>
      </w:r>
      <w:r>
        <w:t>their</w:t>
      </w:r>
      <w:r>
        <w:rPr>
          <w:spacing w:val="-3"/>
        </w:rPr>
        <w:t xml:space="preserve"> </w:t>
      </w:r>
      <w:r>
        <w:t>unit</w:t>
      </w:r>
      <w:r>
        <w:rPr>
          <w:spacing w:val="-2"/>
        </w:rPr>
        <w:t xml:space="preserve"> </w:t>
      </w:r>
      <w:r>
        <w:t>head</w:t>
      </w:r>
      <w:r>
        <w:rPr>
          <w:spacing w:val="-3"/>
        </w:rPr>
        <w:t xml:space="preserve"> </w:t>
      </w:r>
      <w:r>
        <w:t>and</w:t>
      </w:r>
      <w:r>
        <w:rPr>
          <w:spacing w:val="-6"/>
        </w:rPr>
        <w:t xml:space="preserve"> </w:t>
      </w:r>
      <w:r>
        <w:t>then</w:t>
      </w:r>
      <w:r>
        <w:rPr>
          <w:spacing w:val="-3"/>
        </w:rPr>
        <w:t xml:space="preserve"> </w:t>
      </w:r>
      <w:r>
        <w:t>notify the departmental administrative assistant. In the event of an emergency (unplanned) absence, the faculty member should notify the department administrative assistant immediately. The administrative assistant will then either dismiss the class or arrange with another faculty member to dismiss or to hold the class. In any case, the person dismissing the class should identify himself/herself to the class. During evening hours, in the absence of previous arrangements</w:t>
      </w:r>
      <w:r>
        <w:rPr>
          <w:spacing w:val="-7"/>
        </w:rPr>
        <w:t xml:space="preserve"> </w:t>
      </w:r>
      <w:r>
        <w:t>with</w:t>
      </w:r>
      <w:r>
        <w:rPr>
          <w:spacing w:val="-10"/>
        </w:rPr>
        <w:t xml:space="preserve"> </w:t>
      </w:r>
      <w:r>
        <w:t>the</w:t>
      </w:r>
      <w:r>
        <w:rPr>
          <w:spacing w:val="-9"/>
        </w:rPr>
        <w:t xml:space="preserve"> </w:t>
      </w:r>
      <w:r>
        <w:t>department</w:t>
      </w:r>
      <w:r>
        <w:rPr>
          <w:spacing w:val="-8"/>
        </w:rPr>
        <w:t xml:space="preserve"> </w:t>
      </w:r>
      <w:r>
        <w:t>administrative</w:t>
      </w:r>
      <w:r>
        <w:rPr>
          <w:spacing w:val="-9"/>
        </w:rPr>
        <w:t xml:space="preserve"> </w:t>
      </w:r>
      <w:r>
        <w:t>assistant,</w:t>
      </w:r>
      <w:r>
        <w:rPr>
          <w:spacing w:val="-9"/>
        </w:rPr>
        <w:t xml:space="preserve"> </w:t>
      </w:r>
      <w:r>
        <w:t>the</w:t>
      </w:r>
      <w:r>
        <w:rPr>
          <w:spacing w:val="-9"/>
        </w:rPr>
        <w:t xml:space="preserve"> </w:t>
      </w:r>
      <w:r>
        <w:t>faculty</w:t>
      </w:r>
      <w:r>
        <w:rPr>
          <w:spacing w:val="-8"/>
        </w:rPr>
        <w:t xml:space="preserve"> </w:t>
      </w:r>
      <w:r>
        <w:t>member</w:t>
      </w:r>
      <w:r>
        <w:rPr>
          <w:spacing w:val="-6"/>
        </w:rPr>
        <w:t xml:space="preserve"> </w:t>
      </w:r>
      <w:r>
        <w:t>should</w:t>
      </w:r>
      <w:r>
        <w:rPr>
          <w:spacing w:val="-10"/>
        </w:rPr>
        <w:t xml:space="preserve"> </w:t>
      </w:r>
      <w:r>
        <w:t>call</w:t>
      </w:r>
      <w:r>
        <w:rPr>
          <w:spacing w:val="-9"/>
        </w:rPr>
        <w:t xml:space="preserve"> </w:t>
      </w:r>
      <w:r>
        <w:t xml:space="preserve">the switchboard operator who will arrange for </w:t>
      </w:r>
      <w:proofErr w:type="gramStart"/>
      <w:r>
        <w:t>University</w:t>
      </w:r>
      <w:proofErr w:type="gramEnd"/>
      <w:r>
        <w:t xml:space="preserve"> personnel to dismiss the</w:t>
      </w:r>
      <w:r>
        <w:rPr>
          <w:spacing w:val="-20"/>
        </w:rPr>
        <w:t xml:space="preserve"> </w:t>
      </w:r>
      <w:r>
        <w:t>class.</w:t>
      </w:r>
    </w:p>
    <w:p w14:paraId="48DBAA52" w14:textId="77777777" w:rsidR="005E2B9C" w:rsidRDefault="005E2B9C">
      <w:pPr>
        <w:pStyle w:val="BodyText"/>
        <w:spacing w:before="11"/>
        <w:rPr>
          <w:sz w:val="21"/>
        </w:rPr>
      </w:pPr>
    </w:p>
    <w:p w14:paraId="2E21ED59" w14:textId="626EFBB6" w:rsidR="005E2B9C" w:rsidRDefault="00020CE2">
      <w:pPr>
        <w:pStyle w:val="BodyText"/>
        <w:ind w:left="536" w:right="312"/>
        <w:jc w:val="both"/>
      </w:pPr>
      <w:r>
        <w:t>Should</w:t>
      </w:r>
      <w:r>
        <w:rPr>
          <w:spacing w:val="-7"/>
        </w:rPr>
        <w:t xml:space="preserve"> </w:t>
      </w:r>
      <w:r>
        <w:t>an</w:t>
      </w:r>
      <w:r>
        <w:rPr>
          <w:spacing w:val="-5"/>
        </w:rPr>
        <w:t xml:space="preserve"> </w:t>
      </w:r>
      <w:r>
        <w:t>emergency</w:t>
      </w:r>
      <w:r>
        <w:rPr>
          <w:spacing w:val="-8"/>
        </w:rPr>
        <w:t xml:space="preserve"> </w:t>
      </w:r>
      <w:r>
        <w:t>delay</w:t>
      </w:r>
      <w:r>
        <w:rPr>
          <w:spacing w:val="-8"/>
        </w:rPr>
        <w:t xml:space="preserve"> </w:t>
      </w:r>
      <w:r>
        <w:t>any</w:t>
      </w:r>
      <w:r>
        <w:rPr>
          <w:spacing w:val="-8"/>
        </w:rPr>
        <w:t xml:space="preserve"> </w:t>
      </w:r>
      <w:r w:rsidR="001C139F">
        <w:t>faculty member</w:t>
      </w:r>
      <w:r w:rsidR="001C139F">
        <w:rPr>
          <w:spacing w:val="-7"/>
        </w:rPr>
        <w:t xml:space="preserve"> </w:t>
      </w:r>
      <w:r>
        <w:t>from</w:t>
      </w:r>
      <w:r>
        <w:rPr>
          <w:spacing w:val="-9"/>
        </w:rPr>
        <w:t xml:space="preserve"> </w:t>
      </w:r>
      <w:r>
        <w:t>meeting</w:t>
      </w:r>
      <w:r>
        <w:rPr>
          <w:spacing w:val="-8"/>
        </w:rPr>
        <w:t xml:space="preserve"> </w:t>
      </w:r>
      <w:r>
        <w:t>class</w:t>
      </w:r>
      <w:r>
        <w:rPr>
          <w:spacing w:val="-5"/>
        </w:rPr>
        <w:t xml:space="preserve"> </w:t>
      </w:r>
      <w:r>
        <w:t>at</w:t>
      </w:r>
      <w:r>
        <w:rPr>
          <w:spacing w:val="-4"/>
        </w:rPr>
        <w:t xml:space="preserve"> </w:t>
      </w:r>
      <w:r>
        <w:t>the</w:t>
      </w:r>
      <w:r>
        <w:rPr>
          <w:spacing w:val="-5"/>
        </w:rPr>
        <w:t xml:space="preserve"> </w:t>
      </w:r>
      <w:r>
        <w:t>appointed</w:t>
      </w:r>
      <w:r>
        <w:rPr>
          <w:spacing w:val="-7"/>
        </w:rPr>
        <w:t xml:space="preserve"> </w:t>
      </w:r>
      <w:r>
        <w:t>hour</w:t>
      </w:r>
      <w:r>
        <w:rPr>
          <w:spacing w:val="-4"/>
        </w:rPr>
        <w:t xml:space="preserve"> </w:t>
      </w:r>
      <w:r>
        <w:t>and</w:t>
      </w:r>
      <w:r>
        <w:rPr>
          <w:spacing w:val="-7"/>
        </w:rPr>
        <w:t xml:space="preserve"> </w:t>
      </w:r>
      <w:r>
        <w:t>in</w:t>
      </w:r>
      <w:r>
        <w:rPr>
          <w:spacing w:val="-5"/>
        </w:rPr>
        <w:t xml:space="preserve"> </w:t>
      </w:r>
      <w:r>
        <w:t>the absence</w:t>
      </w:r>
      <w:r>
        <w:rPr>
          <w:spacing w:val="-9"/>
        </w:rPr>
        <w:t xml:space="preserve"> </w:t>
      </w:r>
      <w:r>
        <w:t>of</w:t>
      </w:r>
      <w:r>
        <w:rPr>
          <w:spacing w:val="-8"/>
        </w:rPr>
        <w:t xml:space="preserve"> </w:t>
      </w:r>
      <w:r>
        <w:t>any</w:t>
      </w:r>
      <w:r>
        <w:rPr>
          <w:spacing w:val="-12"/>
        </w:rPr>
        <w:t xml:space="preserve"> </w:t>
      </w:r>
      <w:r>
        <w:t>information</w:t>
      </w:r>
      <w:r>
        <w:rPr>
          <w:spacing w:val="-13"/>
        </w:rPr>
        <w:t xml:space="preserve"> </w:t>
      </w:r>
      <w:r>
        <w:t>regarding</w:t>
      </w:r>
      <w:r>
        <w:rPr>
          <w:spacing w:val="-11"/>
        </w:rPr>
        <w:t xml:space="preserve"> </w:t>
      </w:r>
      <w:r>
        <w:t>class</w:t>
      </w:r>
      <w:r>
        <w:rPr>
          <w:spacing w:val="-9"/>
        </w:rPr>
        <w:t xml:space="preserve"> </w:t>
      </w:r>
      <w:r>
        <w:t>dismissal,</w:t>
      </w:r>
      <w:r>
        <w:rPr>
          <w:spacing w:val="-11"/>
        </w:rPr>
        <w:t xml:space="preserve"> </w:t>
      </w:r>
      <w:r>
        <w:t>students</w:t>
      </w:r>
      <w:r>
        <w:rPr>
          <w:spacing w:val="-8"/>
        </w:rPr>
        <w:t xml:space="preserve"> </w:t>
      </w:r>
      <w:r>
        <w:t>are</w:t>
      </w:r>
      <w:r>
        <w:rPr>
          <w:spacing w:val="-11"/>
        </w:rPr>
        <w:t xml:space="preserve"> </w:t>
      </w:r>
      <w:r>
        <w:t>required</w:t>
      </w:r>
      <w:r>
        <w:rPr>
          <w:spacing w:val="-11"/>
        </w:rPr>
        <w:t xml:space="preserve"> </w:t>
      </w:r>
      <w:r>
        <w:t>to</w:t>
      </w:r>
      <w:r>
        <w:rPr>
          <w:spacing w:val="-9"/>
        </w:rPr>
        <w:t xml:space="preserve"> </w:t>
      </w:r>
      <w:r>
        <w:t>wait</w:t>
      </w:r>
      <w:r>
        <w:rPr>
          <w:spacing w:val="-11"/>
        </w:rPr>
        <w:t xml:space="preserve"> </w:t>
      </w:r>
      <w:r>
        <w:t>fifteen</w:t>
      </w:r>
      <w:r>
        <w:rPr>
          <w:spacing w:val="-11"/>
        </w:rPr>
        <w:t xml:space="preserve"> </w:t>
      </w:r>
      <w:r>
        <w:t>(15) minutes before assuming that the class will not</w:t>
      </w:r>
      <w:r>
        <w:rPr>
          <w:spacing w:val="-4"/>
        </w:rPr>
        <w:t xml:space="preserve"> </w:t>
      </w:r>
      <w:r>
        <w:t>meet.</w:t>
      </w:r>
    </w:p>
    <w:p w14:paraId="669B35D6" w14:textId="77777777" w:rsidR="005E2B9C" w:rsidRDefault="005E2B9C">
      <w:pPr>
        <w:pStyle w:val="BodyText"/>
        <w:spacing w:before="5"/>
      </w:pPr>
    </w:p>
    <w:p w14:paraId="6B6D5005" w14:textId="77777777" w:rsidR="005E2B9C" w:rsidRDefault="00020CE2">
      <w:pPr>
        <w:pStyle w:val="Heading4"/>
      </w:pPr>
      <w:bookmarkStart w:id="42" w:name="_TOC_250037"/>
      <w:bookmarkEnd w:id="42"/>
      <w:r>
        <w:t>Student Attendance</w:t>
      </w:r>
    </w:p>
    <w:p w14:paraId="5BA3C4A1" w14:textId="77777777" w:rsidR="005E2B9C" w:rsidRDefault="005E2B9C">
      <w:pPr>
        <w:pStyle w:val="BodyText"/>
        <w:spacing w:before="5"/>
        <w:rPr>
          <w:b/>
          <w:sz w:val="21"/>
        </w:rPr>
      </w:pPr>
    </w:p>
    <w:p w14:paraId="34BB3539" w14:textId="77777777" w:rsidR="005E2B9C" w:rsidRDefault="00020CE2">
      <w:pPr>
        <w:pStyle w:val="BodyText"/>
        <w:ind w:left="535" w:right="310"/>
        <w:jc w:val="both"/>
      </w:pPr>
      <w:r>
        <w:t>When students enroll in a particular course, they obligate themselves for all the work which may be assigned. Punctual and regular attendance is vital to the discharge of this obligation.</w:t>
      </w:r>
    </w:p>
    <w:p w14:paraId="0CF5924B" w14:textId="77777777" w:rsidR="005E2B9C" w:rsidRDefault="005E2B9C">
      <w:pPr>
        <w:pStyle w:val="BodyText"/>
        <w:spacing w:before="2"/>
      </w:pPr>
    </w:p>
    <w:p w14:paraId="43F9FEC5" w14:textId="6F8B083A" w:rsidR="005E2B9C" w:rsidRDefault="00020CE2">
      <w:pPr>
        <w:pStyle w:val="BodyText"/>
        <w:ind w:left="535" w:right="311"/>
        <w:jc w:val="both"/>
      </w:pPr>
      <w:r>
        <w:t>The</w:t>
      </w:r>
      <w:r>
        <w:rPr>
          <w:spacing w:val="-15"/>
        </w:rPr>
        <w:t xml:space="preserve"> </w:t>
      </w:r>
      <w:r>
        <w:t>faculty</w:t>
      </w:r>
      <w:r>
        <w:rPr>
          <w:spacing w:val="-16"/>
        </w:rPr>
        <w:t xml:space="preserve"> </w:t>
      </w:r>
      <w:r>
        <w:t>of</w:t>
      </w:r>
      <w:r>
        <w:rPr>
          <w:spacing w:val="-12"/>
        </w:rPr>
        <w:t xml:space="preserve"> </w:t>
      </w:r>
      <w:r>
        <w:t>the</w:t>
      </w:r>
      <w:r>
        <w:rPr>
          <w:spacing w:val="-13"/>
        </w:rPr>
        <w:t xml:space="preserve"> </w:t>
      </w:r>
      <w:r>
        <w:t>department</w:t>
      </w:r>
      <w:r>
        <w:rPr>
          <w:spacing w:val="-12"/>
        </w:rPr>
        <w:t xml:space="preserve"> </w:t>
      </w:r>
      <w:r>
        <w:t>or</w:t>
      </w:r>
      <w:r>
        <w:rPr>
          <w:spacing w:val="-12"/>
        </w:rPr>
        <w:t xml:space="preserve"> </w:t>
      </w:r>
      <w:r>
        <w:t>school</w:t>
      </w:r>
      <w:r>
        <w:rPr>
          <w:spacing w:val="-12"/>
        </w:rPr>
        <w:t xml:space="preserve"> </w:t>
      </w:r>
      <w:r>
        <w:t>will</w:t>
      </w:r>
      <w:r>
        <w:rPr>
          <w:spacing w:val="-12"/>
        </w:rPr>
        <w:t xml:space="preserve"> </w:t>
      </w:r>
      <w:r>
        <w:t>determine</w:t>
      </w:r>
      <w:r>
        <w:rPr>
          <w:spacing w:val="-13"/>
        </w:rPr>
        <w:t xml:space="preserve"> </w:t>
      </w:r>
      <w:r>
        <w:t>the</w:t>
      </w:r>
      <w:r>
        <w:rPr>
          <w:spacing w:val="-13"/>
        </w:rPr>
        <w:t xml:space="preserve"> </w:t>
      </w:r>
      <w:r>
        <w:t>attendance</w:t>
      </w:r>
      <w:r>
        <w:rPr>
          <w:spacing w:val="-15"/>
        </w:rPr>
        <w:t xml:space="preserve"> </w:t>
      </w:r>
      <w:r>
        <w:t>policy</w:t>
      </w:r>
      <w:r>
        <w:rPr>
          <w:spacing w:val="-16"/>
        </w:rPr>
        <w:t xml:space="preserve"> </w:t>
      </w:r>
      <w:r>
        <w:t>for</w:t>
      </w:r>
      <w:r>
        <w:rPr>
          <w:spacing w:val="-12"/>
        </w:rPr>
        <w:t xml:space="preserve"> </w:t>
      </w:r>
      <w:r>
        <w:t>courses</w:t>
      </w:r>
      <w:r>
        <w:rPr>
          <w:spacing w:val="-15"/>
        </w:rPr>
        <w:t xml:space="preserve"> </w:t>
      </w:r>
      <w:r>
        <w:t xml:space="preserve">taught under its authority and for its faculty, </w:t>
      </w:r>
      <w:r w:rsidR="001C139F">
        <w:t xml:space="preserve">both </w:t>
      </w:r>
      <w:r>
        <w:t xml:space="preserve">full-time </w:t>
      </w:r>
      <w:r w:rsidR="001C139F">
        <w:t xml:space="preserve">and </w:t>
      </w:r>
      <w:r w:rsidR="00D23FDD">
        <w:t>part-time</w:t>
      </w:r>
      <w:r>
        <w:t>. The department or school may establish one uniform policy for all of its faculty, set unit policies for certain courses only, or leave it up to individual faculty members to determine attendance policy for their own classes. In the latter case the department or school will review the individual policies and modify them as the unit sees</w:t>
      </w:r>
      <w:r>
        <w:rPr>
          <w:spacing w:val="-11"/>
        </w:rPr>
        <w:t xml:space="preserve"> </w:t>
      </w:r>
      <w:r>
        <w:t>fit.</w:t>
      </w:r>
    </w:p>
    <w:p w14:paraId="68AF95E5" w14:textId="77777777" w:rsidR="005E2B9C" w:rsidRDefault="005E2B9C">
      <w:pPr>
        <w:pStyle w:val="BodyText"/>
      </w:pPr>
    </w:p>
    <w:p w14:paraId="3316533A" w14:textId="43C79035" w:rsidR="005E2B9C" w:rsidRDefault="00020CE2">
      <w:pPr>
        <w:pStyle w:val="BodyText"/>
        <w:ind w:left="535" w:right="312"/>
        <w:jc w:val="both"/>
      </w:pPr>
      <w:r>
        <w:t>The</w:t>
      </w:r>
      <w:r>
        <w:rPr>
          <w:spacing w:val="-6"/>
        </w:rPr>
        <w:t xml:space="preserve"> </w:t>
      </w:r>
      <w:r>
        <w:t>unit’s</w:t>
      </w:r>
      <w:r>
        <w:rPr>
          <w:spacing w:val="-6"/>
        </w:rPr>
        <w:t xml:space="preserve"> </w:t>
      </w:r>
      <w:r>
        <w:t>attendance</w:t>
      </w:r>
      <w:r>
        <w:rPr>
          <w:spacing w:val="-6"/>
        </w:rPr>
        <w:t xml:space="preserve"> </w:t>
      </w:r>
      <w:r>
        <w:t>policy</w:t>
      </w:r>
      <w:r>
        <w:rPr>
          <w:spacing w:val="-3"/>
        </w:rPr>
        <w:t xml:space="preserve"> </w:t>
      </w:r>
      <w:r>
        <w:t>must</w:t>
      </w:r>
      <w:r>
        <w:rPr>
          <w:spacing w:val="-3"/>
        </w:rPr>
        <w:t xml:space="preserve"> </w:t>
      </w:r>
      <w:r>
        <w:t>be</w:t>
      </w:r>
      <w:r>
        <w:rPr>
          <w:spacing w:val="-3"/>
        </w:rPr>
        <w:t xml:space="preserve"> </w:t>
      </w:r>
      <w:r>
        <w:t>made</w:t>
      </w:r>
      <w:r>
        <w:rPr>
          <w:spacing w:val="-3"/>
        </w:rPr>
        <w:t xml:space="preserve"> </w:t>
      </w:r>
      <w:r>
        <w:t>known</w:t>
      </w:r>
      <w:r>
        <w:rPr>
          <w:spacing w:val="-5"/>
        </w:rPr>
        <w:t xml:space="preserve"> </w:t>
      </w:r>
      <w:r>
        <w:t>in</w:t>
      </w:r>
      <w:r>
        <w:rPr>
          <w:spacing w:val="-6"/>
        </w:rPr>
        <w:t xml:space="preserve"> </w:t>
      </w:r>
      <w:r>
        <w:t>writing</w:t>
      </w:r>
      <w:r>
        <w:rPr>
          <w:spacing w:val="-6"/>
        </w:rPr>
        <w:t xml:space="preserve"> </w:t>
      </w:r>
      <w:r>
        <w:t>to</w:t>
      </w:r>
      <w:r>
        <w:rPr>
          <w:spacing w:val="-5"/>
        </w:rPr>
        <w:t xml:space="preserve"> </w:t>
      </w:r>
      <w:r>
        <w:t>all</w:t>
      </w:r>
      <w:r>
        <w:rPr>
          <w:spacing w:val="-5"/>
        </w:rPr>
        <w:t xml:space="preserve"> </w:t>
      </w:r>
      <w:r>
        <w:t>teaching</w:t>
      </w:r>
      <w:r>
        <w:rPr>
          <w:spacing w:val="-6"/>
        </w:rPr>
        <w:t xml:space="preserve"> </w:t>
      </w:r>
      <w:r>
        <w:t>faculty</w:t>
      </w:r>
      <w:r>
        <w:rPr>
          <w:spacing w:val="-6"/>
        </w:rPr>
        <w:t xml:space="preserve"> </w:t>
      </w:r>
      <w:r>
        <w:t>within</w:t>
      </w:r>
      <w:r>
        <w:rPr>
          <w:spacing w:val="-5"/>
        </w:rPr>
        <w:t xml:space="preserve"> </w:t>
      </w:r>
      <w:r>
        <w:t xml:space="preserve">the unit. Copies will be forwarded to the Executive Vice Chancellor for Academic Affairs. </w:t>
      </w:r>
      <w:r>
        <w:rPr>
          <w:spacing w:val="-2"/>
        </w:rPr>
        <w:t xml:space="preserve">All </w:t>
      </w:r>
      <w:r w:rsidR="001C139F">
        <w:t xml:space="preserve">faculty members </w:t>
      </w:r>
      <w:r>
        <w:t>must include the policy they intend to follow in each course syllabus, which will be distributed to all students in the</w:t>
      </w:r>
      <w:r>
        <w:rPr>
          <w:spacing w:val="-10"/>
        </w:rPr>
        <w:t xml:space="preserve"> </w:t>
      </w:r>
      <w:r>
        <w:t>course.</w:t>
      </w:r>
    </w:p>
    <w:p w14:paraId="7A839429" w14:textId="77777777" w:rsidR="005E2B9C" w:rsidRDefault="005E2B9C">
      <w:pPr>
        <w:pStyle w:val="BodyText"/>
        <w:spacing w:before="11"/>
        <w:rPr>
          <w:sz w:val="21"/>
        </w:rPr>
      </w:pPr>
    </w:p>
    <w:p w14:paraId="24D7DCA9" w14:textId="77777777" w:rsidR="005E2B9C" w:rsidRDefault="00020CE2" w:rsidP="00346C0D">
      <w:pPr>
        <w:pStyle w:val="BodyText"/>
        <w:ind w:left="535" w:right="310"/>
        <w:jc w:val="both"/>
      </w:pPr>
      <w:r>
        <w:t>Each policy, whether departmental or individual, will clearly lay out the rules and limits regarding class attendance and absences. The policy may establish an allowable number of class absences which students may accumulate without penalty. If a policy limits the number</w:t>
      </w:r>
    </w:p>
    <w:p w14:paraId="08390B4D" w14:textId="77777777" w:rsidR="005E2B9C" w:rsidRDefault="005E2B9C" w:rsidP="00346C0D">
      <w:pPr>
        <w:jc w:val="both"/>
        <w:sectPr w:rsidR="005E2B9C" w:rsidSect="00FF17B2">
          <w:pgSz w:w="12240" w:h="15840"/>
          <w:pgMar w:top="1360" w:right="1700" w:bottom="1180" w:left="1480" w:header="0" w:footer="998" w:gutter="0"/>
          <w:cols w:space="720"/>
        </w:sectPr>
      </w:pPr>
    </w:p>
    <w:p w14:paraId="0F733C87" w14:textId="03AC45CF" w:rsidR="005E2B9C" w:rsidRDefault="00020CE2" w:rsidP="00E72D08">
      <w:pPr>
        <w:pStyle w:val="BodyText"/>
        <w:spacing w:before="74"/>
        <w:ind w:left="535" w:right="309"/>
        <w:jc w:val="both"/>
      </w:pPr>
      <w:r>
        <w:lastRenderedPageBreak/>
        <w:t>of</w:t>
      </w:r>
      <w:r>
        <w:rPr>
          <w:spacing w:val="-13"/>
        </w:rPr>
        <w:t xml:space="preserve"> </w:t>
      </w:r>
      <w:r>
        <w:t>absences</w:t>
      </w:r>
      <w:r>
        <w:rPr>
          <w:spacing w:val="-15"/>
        </w:rPr>
        <w:t xml:space="preserve"> </w:t>
      </w:r>
      <w:r>
        <w:t>allowed,</w:t>
      </w:r>
      <w:r>
        <w:rPr>
          <w:spacing w:val="-17"/>
        </w:rPr>
        <w:t xml:space="preserve"> </w:t>
      </w:r>
      <w:r>
        <w:t>it</w:t>
      </w:r>
      <w:r>
        <w:rPr>
          <w:spacing w:val="-15"/>
        </w:rPr>
        <w:t xml:space="preserve"> </w:t>
      </w:r>
      <w:r>
        <w:t>should</w:t>
      </w:r>
      <w:r>
        <w:rPr>
          <w:spacing w:val="-13"/>
        </w:rPr>
        <w:t xml:space="preserve"> </w:t>
      </w:r>
      <w:r>
        <w:t>also</w:t>
      </w:r>
      <w:r>
        <w:rPr>
          <w:spacing w:val="-17"/>
        </w:rPr>
        <w:t xml:space="preserve"> </w:t>
      </w:r>
      <w:r>
        <w:t>list</w:t>
      </w:r>
      <w:r>
        <w:rPr>
          <w:spacing w:val="-15"/>
        </w:rPr>
        <w:t xml:space="preserve"> </w:t>
      </w:r>
      <w:r>
        <w:t>reasons</w:t>
      </w:r>
      <w:r>
        <w:rPr>
          <w:spacing w:val="-15"/>
        </w:rPr>
        <w:t xml:space="preserve"> </w:t>
      </w:r>
      <w:r>
        <w:t>for</w:t>
      </w:r>
      <w:r>
        <w:rPr>
          <w:spacing w:val="-16"/>
        </w:rPr>
        <w:t xml:space="preserve"> </w:t>
      </w:r>
      <w:r>
        <w:t>excused</w:t>
      </w:r>
      <w:r>
        <w:rPr>
          <w:spacing w:val="-13"/>
        </w:rPr>
        <w:t xml:space="preserve"> </w:t>
      </w:r>
      <w:r>
        <w:t>absences</w:t>
      </w:r>
      <w:r>
        <w:rPr>
          <w:spacing w:val="-16"/>
        </w:rPr>
        <w:t xml:space="preserve"> </w:t>
      </w:r>
      <w:r>
        <w:t>(for</w:t>
      </w:r>
      <w:r>
        <w:rPr>
          <w:spacing w:val="-16"/>
        </w:rPr>
        <w:t xml:space="preserve"> </w:t>
      </w:r>
      <w:r>
        <w:t>example,</w:t>
      </w:r>
      <w:r>
        <w:rPr>
          <w:spacing w:val="-16"/>
        </w:rPr>
        <w:t xml:space="preserve"> </w:t>
      </w:r>
      <w:r>
        <w:t>documented incapacitating illness, official representation of the University, death of a close relative, religious</w:t>
      </w:r>
      <w:r>
        <w:rPr>
          <w:spacing w:val="-4"/>
        </w:rPr>
        <w:t xml:space="preserve"> </w:t>
      </w:r>
      <w:r>
        <w:t>holidays,</w:t>
      </w:r>
      <w:r>
        <w:rPr>
          <w:spacing w:val="-6"/>
        </w:rPr>
        <w:t xml:space="preserve"> </w:t>
      </w:r>
      <w:r>
        <w:t>jury</w:t>
      </w:r>
      <w:r>
        <w:rPr>
          <w:spacing w:val="-6"/>
        </w:rPr>
        <w:t xml:space="preserve"> </w:t>
      </w:r>
      <w:r>
        <w:t>duty).</w:t>
      </w:r>
      <w:r>
        <w:rPr>
          <w:spacing w:val="-4"/>
        </w:rPr>
        <w:t xml:space="preserve"> </w:t>
      </w:r>
      <w:r>
        <w:t>Excused</w:t>
      </w:r>
      <w:r>
        <w:rPr>
          <w:spacing w:val="-4"/>
        </w:rPr>
        <w:t xml:space="preserve"> </w:t>
      </w:r>
      <w:r>
        <w:t>absences</w:t>
      </w:r>
      <w:r>
        <w:rPr>
          <w:spacing w:val="-3"/>
        </w:rPr>
        <w:t xml:space="preserve"> </w:t>
      </w:r>
      <w:r>
        <w:t>do</w:t>
      </w:r>
      <w:r>
        <w:rPr>
          <w:spacing w:val="-4"/>
        </w:rPr>
        <w:t xml:space="preserve"> </w:t>
      </w:r>
      <w:r>
        <w:t>not</w:t>
      </w:r>
      <w:r>
        <w:rPr>
          <w:spacing w:val="-3"/>
        </w:rPr>
        <w:t xml:space="preserve"> </w:t>
      </w:r>
      <w:r>
        <w:t>absolve</w:t>
      </w:r>
      <w:r>
        <w:rPr>
          <w:spacing w:val="-3"/>
        </w:rPr>
        <w:t xml:space="preserve"> </w:t>
      </w:r>
      <w:r>
        <w:t>a</w:t>
      </w:r>
      <w:r>
        <w:rPr>
          <w:spacing w:val="-3"/>
        </w:rPr>
        <w:t xml:space="preserve"> </w:t>
      </w:r>
      <w:r>
        <w:t>student</w:t>
      </w:r>
      <w:r>
        <w:rPr>
          <w:spacing w:val="-4"/>
        </w:rPr>
        <w:t xml:space="preserve"> </w:t>
      </w:r>
      <w:r>
        <w:t>of</w:t>
      </w:r>
      <w:r>
        <w:rPr>
          <w:spacing w:val="-3"/>
        </w:rPr>
        <w:t xml:space="preserve"> </w:t>
      </w:r>
      <w:r>
        <w:t>responsibility</w:t>
      </w:r>
      <w:r>
        <w:rPr>
          <w:spacing w:val="-6"/>
        </w:rPr>
        <w:t xml:space="preserve"> </w:t>
      </w:r>
      <w:r>
        <w:t>for the</w:t>
      </w:r>
      <w:r>
        <w:rPr>
          <w:spacing w:val="-6"/>
        </w:rPr>
        <w:t xml:space="preserve"> </w:t>
      </w:r>
      <w:r>
        <w:t>completion</w:t>
      </w:r>
      <w:r>
        <w:rPr>
          <w:spacing w:val="-5"/>
        </w:rPr>
        <w:t xml:space="preserve"> </w:t>
      </w:r>
      <w:r>
        <w:t>of</w:t>
      </w:r>
      <w:r>
        <w:rPr>
          <w:spacing w:val="-4"/>
        </w:rPr>
        <w:t xml:space="preserve"> </w:t>
      </w:r>
      <w:r>
        <w:t>all</w:t>
      </w:r>
      <w:r>
        <w:rPr>
          <w:spacing w:val="-4"/>
        </w:rPr>
        <w:t xml:space="preserve"> </w:t>
      </w:r>
      <w:r>
        <w:t>assigned</w:t>
      </w:r>
      <w:r>
        <w:rPr>
          <w:spacing w:val="-5"/>
        </w:rPr>
        <w:t xml:space="preserve"> </w:t>
      </w:r>
      <w:r>
        <w:t>work</w:t>
      </w:r>
      <w:r>
        <w:rPr>
          <w:spacing w:val="-8"/>
        </w:rPr>
        <w:t xml:space="preserve"> </w:t>
      </w:r>
      <w:r>
        <w:t>in</w:t>
      </w:r>
      <w:r>
        <w:rPr>
          <w:spacing w:val="-5"/>
        </w:rPr>
        <w:t xml:space="preserve"> </w:t>
      </w:r>
      <w:r>
        <w:t>the</w:t>
      </w:r>
      <w:r>
        <w:rPr>
          <w:spacing w:val="-5"/>
        </w:rPr>
        <w:t xml:space="preserve"> </w:t>
      </w:r>
      <w:r>
        <w:t>class.</w:t>
      </w:r>
      <w:r>
        <w:rPr>
          <w:spacing w:val="-5"/>
        </w:rPr>
        <w:t xml:space="preserve"> </w:t>
      </w:r>
      <w:r>
        <w:t>A</w:t>
      </w:r>
      <w:r>
        <w:rPr>
          <w:spacing w:val="-6"/>
        </w:rPr>
        <w:t xml:space="preserve"> </w:t>
      </w:r>
      <w:r>
        <w:t>student</w:t>
      </w:r>
      <w:r>
        <w:rPr>
          <w:spacing w:val="-4"/>
        </w:rPr>
        <w:t xml:space="preserve"> </w:t>
      </w:r>
      <w:r>
        <w:t>should</w:t>
      </w:r>
      <w:r>
        <w:rPr>
          <w:spacing w:val="-5"/>
        </w:rPr>
        <w:t xml:space="preserve"> </w:t>
      </w:r>
      <w:r>
        <w:t>inform</w:t>
      </w:r>
      <w:r>
        <w:rPr>
          <w:spacing w:val="-9"/>
        </w:rPr>
        <w:t xml:space="preserve"> </w:t>
      </w:r>
      <w:r>
        <w:t>the</w:t>
      </w:r>
      <w:r>
        <w:rPr>
          <w:spacing w:val="-5"/>
        </w:rPr>
        <w:t xml:space="preserve"> </w:t>
      </w:r>
      <w:r w:rsidR="001D4DB5">
        <w:rPr>
          <w:spacing w:val="-4"/>
        </w:rPr>
        <w:t xml:space="preserve">appropriate faculty member </w:t>
      </w:r>
      <w:r>
        <w:t>of</w:t>
      </w:r>
      <w:r>
        <w:rPr>
          <w:spacing w:val="-4"/>
        </w:rPr>
        <w:t xml:space="preserve"> </w:t>
      </w:r>
      <w:r>
        <w:t>any anticipated</w:t>
      </w:r>
      <w:r>
        <w:rPr>
          <w:spacing w:val="-6"/>
        </w:rPr>
        <w:t xml:space="preserve"> </w:t>
      </w:r>
      <w:r>
        <w:t>absence.</w:t>
      </w:r>
      <w:r>
        <w:rPr>
          <w:spacing w:val="-5"/>
        </w:rPr>
        <w:t xml:space="preserve"> </w:t>
      </w:r>
      <w:r>
        <w:t>It</w:t>
      </w:r>
      <w:r>
        <w:rPr>
          <w:spacing w:val="-3"/>
        </w:rPr>
        <w:t xml:space="preserve"> </w:t>
      </w:r>
      <w:r>
        <w:t>is</w:t>
      </w:r>
      <w:r>
        <w:rPr>
          <w:spacing w:val="-5"/>
        </w:rPr>
        <w:t xml:space="preserve"> </w:t>
      </w:r>
      <w:r>
        <w:t>the</w:t>
      </w:r>
      <w:r>
        <w:rPr>
          <w:spacing w:val="-2"/>
        </w:rPr>
        <w:t xml:space="preserve"> </w:t>
      </w:r>
      <w:r>
        <w:t>responsibility</w:t>
      </w:r>
      <w:r>
        <w:rPr>
          <w:spacing w:val="-6"/>
        </w:rPr>
        <w:t xml:space="preserve"> </w:t>
      </w:r>
      <w:r>
        <w:t>of</w:t>
      </w:r>
      <w:r>
        <w:rPr>
          <w:spacing w:val="-4"/>
        </w:rPr>
        <w:t xml:space="preserve"> </w:t>
      </w:r>
      <w:r>
        <w:t>the</w:t>
      </w:r>
      <w:r>
        <w:rPr>
          <w:spacing w:val="-5"/>
        </w:rPr>
        <w:t xml:space="preserve"> </w:t>
      </w:r>
      <w:r>
        <w:t>student</w:t>
      </w:r>
      <w:r>
        <w:rPr>
          <w:spacing w:val="-5"/>
        </w:rPr>
        <w:t xml:space="preserve"> </w:t>
      </w:r>
      <w:r>
        <w:t>to</w:t>
      </w:r>
      <w:r>
        <w:rPr>
          <w:spacing w:val="-5"/>
        </w:rPr>
        <w:t xml:space="preserve"> </w:t>
      </w:r>
      <w:r>
        <w:t>complete</w:t>
      </w:r>
      <w:r>
        <w:rPr>
          <w:spacing w:val="-5"/>
        </w:rPr>
        <w:t xml:space="preserve"> </w:t>
      </w:r>
      <w:r>
        <w:t>any</w:t>
      </w:r>
      <w:r>
        <w:rPr>
          <w:spacing w:val="-6"/>
        </w:rPr>
        <w:t xml:space="preserve"> </w:t>
      </w:r>
      <w:r>
        <w:t>work</w:t>
      </w:r>
      <w:r>
        <w:rPr>
          <w:spacing w:val="-5"/>
        </w:rPr>
        <w:t xml:space="preserve"> </w:t>
      </w:r>
      <w:r>
        <w:t>missed</w:t>
      </w:r>
      <w:r>
        <w:rPr>
          <w:spacing w:val="-5"/>
        </w:rPr>
        <w:t xml:space="preserve"> </w:t>
      </w:r>
      <w:r>
        <w:t>during an</w:t>
      </w:r>
      <w:r>
        <w:rPr>
          <w:spacing w:val="-1"/>
        </w:rPr>
        <w:t xml:space="preserve"> </w:t>
      </w:r>
      <w:r>
        <w:t>absence.</w:t>
      </w:r>
    </w:p>
    <w:p w14:paraId="52E5B952" w14:textId="77777777" w:rsidR="005E2B9C" w:rsidRDefault="005E2B9C">
      <w:pPr>
        <w:pStyle w:val="BodyText"/>
        <w:spacing w:before="11"/>
        <w:rPr>
          <w:sz w:val="21"/>
        </w:rPr>
      </w:pPr>
    </w:p>
    <w:p w14:paraId="5203540F" w14:textId="7A3451DE" w:rsidR="005E2B9C" w:rsidRDefault="00020CE2">
      <w:pPr>
        <w:pStyle w:val="BodyText"/>
        <w:ind w:left="535" w:right="308"/>
        <w:jc w:val="both"/>
      </w:pPr>
      <w:r>
        <w:t xml:space="preserve">In the event of impasse between the student and </w:t>
      </w:r>
      <w:r w:rsidR="001C139F">
        <w:t xml:space="preserve">faculty member </w:t>
      </w:r>
      <w:r>
        <w:t xml:space="preserve">on whether an absence will be excused, or on any other issue related to attendance, the student may appeal the </w:t>
      </w:r>
      <w:r w:rsidR="001C139F">
        <w:t xml:space="preserve">faculty member’s </w:t>
      </w:r>
      <w:r>
        <w:t>decision</w:t>
      </w:r>
      <w:r>
        <w:rPr>
          <w:spacing w:val="-11"/>
        </w:rPr>
        <w:t xml:space="preserve"> </w:t>
      </w:r>
      <w:r>
        <w:t>to</w:t>
      </w:r>
      <w:r>
        <w:rPr>
          <w:spacing w:val="-10"/>
        </w:rPr>
        <w:t xml:space="preserve"> </w:t>
      </w:r>
      <w:r>
        <w:t>the</w:t>
      </w:r>
      <w:r>
        <w:rPr>
          <w:spacing w:val="-9"/>
        </w:rPr>
        <w:t xml:space="preserve"> </w:t>
      </w:r>
      <w:r>
        <w:t>unit</w:t>
      </w:r>
      <w:r>
        <w:rPr>
          <w:spacing w:val="-7"/>
        </w:rPr>
        <w:t xml:space="preserve"> </w:t>
      </w:r>
      <w:r>
        <w:t>head</w:t>
      </w:r>
      <w:r>
        <w:rPr>
          <w:spacing w:val="-10"/>
        </w:rPr>
        <w:t xml:space="preserve"> </w:t>
      </w:r>
      <w:r>
        <w:t>in</w:t>
      </w:r>
      <w:r>
        <w:rPr>
          <w:spacing w:val="-10"/>
        </w:rPr>
        <w:t xml:space="preserve"> </w:t>
      </w:r>
      <w:r>
        <w:t>which</w:t>
      </w:r>
      <w:r>
        <w:rPr>
          <w:spacing w:val="-10"/>
        </w:rPr>
        <w:t xml:space="preserve"> </w:t>
      </w:r>
      <w:r>
        <w:t>the</w:t>
      </w:r>
      <w:r>
        <w:rPr>
          <w:spacing w:val="-9"/>
        </w:rPr>
        <w:t xml:space="preserve"> </w:t>
      </w:r>
      <w:r>
        <w:t>course</w:t>
      </w:r>
      <w:r>
        <w:rPr>
          <w:spacing w:val="-9"/>
        </w:rPr>
        <w:t xml:space="preserve"> </w:t>
      </w:r>
      <w:r>
        <w:t>is</w:t>
      </w:r>
      <w:r>
        <w:rPr>
          <w:spacing w:val="-9"/>
        </w:rPr>
        <w:t xml:space="preserve"> </w:t>
      </w:r>
      <w:r>
        <w:t>taught.</w:t>
      </w:r>
      <w:r>
        <w:rPr>
          <w:spacing w:val="-8"/>
        </w:rPr>
        <w:t xml:space="preserve"> </w:t>
      </w:r>
      <w:r>
        <w:t>If</w:t>
      </w:r>
      <w:r>
        <w:rPr>
          <w:spacing w:val="-7"/>
        </w:rPr>
        <w:t xml:space="preserve"> </w:t>
      </w:r>
      <w:r>
        <w:t>the</w:t>
      </w:r>
      <w:r>
        <w:rPr>
          <w:spacing w:val="-7"/>
        </w:rPr>
        <w:t xml:space="preserve"> </w:t>
      </w:r>
      <w:r>
        <w:t>conflict</w:t>
      </w:r>
      <w:r>
        <w:rPr>
          <w:spacing w:val="-8"/>
        </w:rPr>
        <w:t xml:space="preserve"> </w:t>
      </w:r>
      <w:r>
        <w:t>cannot</w:t>
      </w:r>
      <w:r>
        <w:rPr>
          <w:spacing w:val="-9"/>
        </w:rPr>
        <w:t xml:space="preserve"> </w:t>
      </w:r>
      <w:r>
        <w:t>be</w:t>
      </w:r>
      <w:r>
        <w:rPr>
          <w:spacing w:val="-9"/>
        </w:rPr>
        <w:t xml:space="preserve"> </w:t>
      </w:r>
      <w:r>
        <w:t>resolved</w:t>
      </w:r>
      <w:r>
        <w:rPr>
          <w:spacing w:val="-8"/>
        </w:rPr>
        <w:t xml:space="preserve"> </w:t>
      </w:r>
      <w:r>
        <w:t>at</w:t>
      </w:r>
      <w:r>
        <w:rPr>
          <w:spacing w:val="-9"/>
        </w:rPr>
        <w:t xml:space="preserve"> </w:t>
      </w:r>
      <w:r>
        <w:t xml:space="preserve">that level, the student or the </w:t>
      </w:r>
      <w:r w:rsidR="001C139F">
        <w:t xml:space="preserve">faculty member </w:t>
      </w:r>
      <w:r>
        <w:t>may appeal the decision through the established University procedure.</w:t>
      </w:r>
    </w:p>
    <w:p w14:paraId="64BC920C" w14:textId="77777777" w:rsidR="005E2B9C" w:rsidRDefault="005E2B9C">
      <w:pPr>
        <w:pStyle w:val="BodyText"/>
        <w:spacing w:before="3"/>
      </w:pPr>
    </w:p>
    <w:p w14:paraId="313BC4F4" w14:textId="77777777" w:rsidR="005E2B9C" w:rsidRDefault="00020CE2">
      <w:pPr>
        <w:pStyle w:val="Heading4"/>
      </w:pPr>
      <w:bookmarkStart w:id="43" w:name="_TOC_250036"/>
      <w:bookmarkEnd w:id="43"/>
      <w:r>
        <w:t>Student Deportment</w:t>
      </w:r>
    </w:p>
    <w:p w14:paraId="5CFFA260" w14:textId="77777777" w:rsidR="005E2B9C" w:rsidRDefault="005E2B9C">
      <w:pPr>
        <w:pStyle w:val="BodyText"/>
        <w:spacing w:before="7"/>
        <w:rPr>
          <w:b/>
          <w:sz w:val="21"/>
        </w:rPr>
      </w:pPr>
    </w:p>
    <w:p w14:paraId="56051FA1" w14:textId="4435AA33" w:rsidR="005E2B9C" w:rsidRDefault="00020CE2">
      <w:pPr>
        <w:pStyle w:val="BodyText"/>
        <w:spacing w:before="1"/>
        <w:ind w:left="535" w:right="309"/>
        <w:jc w:val="both"/>
      </w:pPr>
      <w:r>
        <w:t xml:space="preserve">It is the </w:t>
      </w:r>
      <w:r w:rsidR="001C139F">
        <w:t xml:space="preserve">faculty member’s </w:t>
      </w:r>
      <w:r>
        <w:t>right to remove from the classroom any student who disrupts or disturbs the</w:t>
      </w:r>
      <w:r>
        <w:rPr>
          <w:spacing w:val="-6"/>
        </w:rPr>
        <w:t xml:space="preserve"> </w:t>
      </w:r>
      <w:r>
        <w:t>proceeding</w:t>
      </w:r>
      <w:r>
        <w:rPr>
          <w:spacing w:val="-9"/>
        </w:rPr>
        <w:t xml:space="preserve"> </w:t>
      </w:r>
      <w:r>
        <w:t>of</w:t>
      </w:r>
      <w:r>
        <w:rPr>
          <w:spacing w:val="-4"/>
        </w:rPr>
        <w:t xml:space="preserve"> </w:t>
      </w:r>
      <w:r>
        <w:t>the</w:t>
      </w:r>
      <w:r>
        <w:rPr>
          <w:spacing w:val="-8"/>
        </w:rPr>
        <w:t xml:space="preserve"> </w:t>
      </w:r>
      <w:r>
        <w:t>class.</w:t>
      </w:r>
      <w:r>
        <w:rPr>
          <w:spacing w:val="-7"/>
        </w:rPr>
        <w:t xml:space="preserve"> </w:t>
      </w:r>
      <w:r>
        <w:t>Disruption</w:t>
      </w:r>
      <w:r>
        <w:rPr>
          <w:spacing w:val="-6"/>
        </w:rPr>
        <w:t xml:space="preserve"> </w:t>
      </w:r>
      <w:r>
        <w:t>of</w:t>
      </w:r>
      <w:r>
        <w:rPr>
          <w:spacing w:val="-7"/>
        </w:rPr>
        <w:t xml:space="preserve"> </w:t>
      </w:r>
      <w:r>
        <w:t>the</w:t>
      </w:r>
      <w:r>
        <w:rPr>
          <w:spacing w:val="-8"/>
        </w:rPr>
        <w:t xml:space="preserve"> </w:t>
      </w:r>
      <w:r>
        <w:t>class</w:t>
      </w:r>
      <w:r>
        <w:rPr>
          <w:spacing w:val="-8"/>
        </w:rPr>
        <w:t xml:space="preserve"> </w:t>
      </w:r>
      <w:r>
        <w:t>includes</w:t>
      </w:r>
      <w:r>
        <w:rPr>
          <w:spacing w:val="-5"/>
        </w:rPr>
        <w:t xml:space="preserve"> </w:t>
      </w:r>
      <w:r>
        <w:t>but</w:t>
      </w:r>
      <w:r>
        <w:rPr>
          <w:spacing w:val="-5"/>
        </w:rPr>
        <w:t xml:space="preserve"> </w:t>
      </w:r>
      <w:r>
        <w:t>is</w:t>
      </w:r>
      <w:r>
        <w:rPr>
          <w:spacing w:val="-5"/>
        </w:rPr>
        <w:t xml:space="preserve"> </w:t>
      </w:r>
      <w:r>
        <w:t>not</w:t>
      </w:r>
      <w:r>
        <w:rPr>
          <w:spacing w:val="-5"/>
        </w:rPr>
        <w:t xml:space="preserve"> </w:t>
      </w:r>
      <w:r>
        <w:t>limited</w:t>
      </w:r>
      <w:r>
        <w:rPr>
          <w:spacing w:val="-6"/>
        </w:rPr>
        <w:t xml:space="preserve"> </w:t>
      </w:r>
      <w:r>
        <w:t>to</w:t>
      </w:r>
      <w:r>
        <w:rPr>
          <w:spacing w:val="-5"/>
        </w:rPr>
        <w:t xml:space="preserve"> </w:t>
      </w:r>
      <w:r>
        <w:t>the</w:t>
      </w:r>
      <w:r>
        <w:rPr>
          <w:spacing w:val="-6"/>
        </w:rPr>
        <w:t xml:space="preserve"> </w:t>
      </w:r>
      <w:r>
        <w:t>use</w:t>
      </w:r>
      <w:r>
        <w:rPr>
          <w:spacing w:val="-5"/>
        </w:rPr>
        <w:t xml:space="preserve"> </w:t>
      </w:r>
      <w:r>
        <w:t>of</w:t>
      </w:r>
      <w:r>
        <w:rPr>
          <w:spacing w:val="-5"/>
        </w:rPr>
        <w:t xml:space="preserve"> </w:t>
      </w:r>
      <w:r>
        <w:t>any portable electronic devices, including cell phones, MP3 players, iPods, etc., unless prior approval has been given to a student or unless required for the course. The faculty member also has the right to request assistance from university police. If the student who has been ejected</w:t>
      </w:r>
      <w:r>
        <w:rPr>
          <w:spacing w:val="-7"/>
        </w:rPr>
        <w:t xml:space="preserve"> </w:t>
      </w:r>
      <w:r>
        <w:t>causes</w:t>
      </w:r>
      <w:r>
        <w:rPr>
          <w:spacing w:val="-3"/>
        </w:rPr>
        <w:t xml:space="preserve"> </w:t>
      </w:r>
      <w:r>
        <w:t>similar</w:t>
      </w:r>
      <w:r>
        <w:rPr>
          <w:spacing w:val="-3"/>
        </w:rPr>
        <w:t xml:space="preserve"> </w:t>
      </w:r>
      <w:r>
        <w:t>disturbances</w:t>
      </w:r>
      <w:r>
        <w:rPr>
          <w:spacing w:val="-6"/>
        </w:rPr>
        <w:t xml:space="preserve"> </w:t>
      </w:r>
      <w:r>
        <w:t>in</w:t>
      </w:r>
      <w:r>
        <w:rPr>
          <w:spacing w:val="-5"/>
        </w:rPr>
        <w:t xml:space="preserve"> </w:t>
      </w:r>
      <w:r>
        <w:t>subsequent</w:t>
      </w:r>
      <w:r>
        <w:rPr>
          <w:spacing w:val="-3"/>
        </w:rPr>
        <w:t xml:space="preserve"> </w:t>
      </w:r>
      <w:r>
        <w:t>meetings</w:t>
      </w:r>
      <w:r>
        <w:rPr>
          <w:spacing w:val="-3"/>
        </w:rPr>
        <w:t xml:space="preserve"> </w:t>
      </w:r>
      <w:r>
        <w:t>of</w:t>
      </w:r>
      <w:r>
        <w:rPr>
          <w:spacing w:val="-3"/>
        </w:rPr>
        <w:t xml:space="preserve"> </w:t>
      </w:r>
      <w:r>
        <w:t>the</w:t>
      </w:r>
      <w:r>
        <w:rPr>
          <w:spacing w:val="-4"/>
        </w:rPr>
        <w:t xml:space="preserve"> </w:t>
      </w:r>
      <w:r>
        <w:t>class,</w:t>
      </w:r>
      <w:r>
        <w:rPr>
          <w:spacing w:val="-4"/>
        </w:rPr>
        <w:t xml:space="preserve"> </w:t>
      </w:r>
      <w:r>
        <w:t>he/she</w:t>
      </w:r>
      <w:r>
        <w:rPr>
          <w:spacing w:val="-3"/>
        </w:rPr>
        <w:t xml:space="preserve"> </w:t>
      </w:r>
      <w:r>
        <w:t>may</w:t>
      </w:r>
      <w:r>
        <w:rPr>
          <w:spacing w:val="-6"/>
        </w:rPr>
        <w:t xml:space="preserve"> </w:t>
      </w:r>
      <w:r>
        <w:t>be</w:t>
      </w:r>
      <w:r>
        <w:rPr>
          <w:spacing w:val="-4"/>
        </w:rPr>
        <w:t xml:space="preserve"> </w:t>
      </w:r>
      <w:r>
        <w:t>denied admittance to the class for the remainder of the semester and assigned a grade of</w:t>
      </w:r>
      <w:r>
        <w:rPr>
          <w:spacing w:val="-14"/>
        </w:rPr>
        <w:t xml:space="preserve"> </w:t>
      </w:r>
      <w:r>
        <w:rPr>
          <w:b/>
          <w:i/>
        </w:rPr>
        <w:t>F</w:t>
      </w:r>
      <w:r>
        <w:t>.</w:t>
      </w:r>
    </w:p>
    <w:p w14:paraId="1D9B4CC4" w14:textId="77777777" w:rsidR="005E2B9C" w:rsidRDefault="005E2B9C">
      <w:pPr>
        <w:pStyle w:val="BodyText"/>
        <w:rPr>
          <w:sz w:val="14"/>
        </w:rPr>
      </w:pPr>
    </w:p>
    <w:p w14:paraId="69DCB68B" w14:textId="77777777" w:rsidR="005E2B9C" w:rsidRDefault="00020CE2">
      <w:pPr>
        <w:spacing w:before="93"/>
        <w:ind w:right="316"/>
        <w:jc w:val="right"/>
        <w:rPr>
          <w:sz w:val="18"/>
        </w:rPr>
      </w:pPr>
      <w:r>
        <w:rPr>
          <w:sz w:val="18"/>
        </w:rPr>
        <w:t>May 1, 2007</w:t>
      </w:r>
      <w:r>
        <w:rPr>
          <w:spacing w:val="-12"/>
          <w:sz w:val="18"/>
        </w:rPr>
        <w:t xml:space="preserve"> </w:t>
      </w:r>
      <w:r>
        <w:rPr>
          <w:sz w:val="18"/>
        </w:rPr>
        <w:t>(Assembly)</w:t>
      </w:r>
    </w:p>
    <w:p w14:paraId="5353ED4D" w14:textId="77777777" w:rsidR="005E2B9C" w:rsidRDefault="00020CE2">
      <w:pPr>
        <w:spacing w:before="2" w:line="207" w:lineRule="exact"/>
        <w:ind w:right="313"/>
        <w:jc w:val="right"/>
        <w:rPr>
          <w:sz w:val="18"/>
        </w:rPr>
      </w:pPr>
      <w:r>
        <w:rPr>
          <w:sz w:val="18"/>
        </w:rPr>
        <w:t>August 10, 2007</w:t>
      </w:r>
      <w:r>
        <w:rPr>
          <w:spacing w:val="-10"/>
          <w:sz w:val="18"/>
        </w:rPr>
        <w:t xml:space="preserve"> </w:t>
      </w:r>
      <w:r>
        <w:rPr>
          <w:sz w:val="18"/>
        </w:rPr>
        <w:t>(B.O.T.)</w:t>
      </w:r>
    </w:p>
    <w:p w14:paraId="55C39802" w14:textId="77777777" w:rsidR="005E2B9C" w:rsidRDefault="00020CE2">
      <w:pPr>
        <w:spacing w:line="206" w:lineRule="exact"/>
        <w:ind w:right="316"/>
        <w:jc w:val="right"/>
        <w:rPr>
          <w:sz w:val="18"/>
        </w:rPr>
      </w:pPr>
      <w:r>
        <w:rPr>
          <w:sz w:val="18"/>
        </w:rPr>
        <w:t>November 30, 2007</w:t>
      </w:r>
      <w:r>
        <w:rPr>
          <w:spacing w:val="-14"/>
          <w:sz w:val="18"/>
        </w:rPr>
        <w:t xml:space="preserve"> </w:t>
      </w:r>
      <w:r>
        <w:rPr>
          <w:sz w:val="18"/>
        </w:rPr>
        <w:t>(Assembly)</w:t>
      </w:r>
    </w:p>
    <w:p w14:paraId="4BAB7A4A" w14:textId="77777777" w:rsidR="005E2B9C" w:rsidRDefault="00020CE2">
      <w:pPr>
        <w:spacing w:line="206" w:lineRule="exact"/>
        <w:ind w:right="313"/>
        <w:jc w:val="right"/>
        <w:rPr>
          <w:sz w:val="18"/>
        </w:rPr>
      </w:pPr>
      <w:r>
        <w:rPr>
          <w:sz w:val="18"/>
        </w:rPr>
        <w:t>June 27, 2008</w:t>
      </w:r>
      <w:r>
        <w:rPr>
          <w:spacing w:val="-9"/>
          <w:sz w:val="18"/>
        </w:rPr>
        <w:t xml:space="preserve"> </w:t>
      </w:r>
      <w:r>
        <w:rPr>
          <w:sz w:val="18"/>
        </w:rPr>
        <w:t>(B.O.T.)</w:t>
      </w:r>
    </w:p>
    <w:p w14:paraId="0C7F4280" w14:textId="77777777" w:rsidR="005E2B9C" w:rsidRDefault="00020CE2">
      <w:pPr>
        <w:spacing w:line="207" w:lineRule="exact"/>
        <w:ind w:right="316"/>
        <w:jc w:val="right"/>
        <w:rPr>
          <w:sz w:val="18"/>
        </w:rPr>
      </w:pPr>
      <w:r>
        <w:rPr>
          <w:sz w:val="18"/>
        </w:rPr>
        <w:t>March 20, 2017 (Faculty</w:t>
      </w:r>
      <w:r>
        <w:rPr>
          <w:spacing w:val="-18"/>
          <w:sz w:val="18"/>
        </w:rPr>
        <w:t xml:space="preserve"> </w:t>
      </w:r>
      <w:r>
        <w:rPr>
          <w:sz w:val="18"/>
        </w:rPr>
        <w:t>Assembly)</w:t>
      </w:r>
    </w:p>
    <w:p w14:paraId="0926E545" w14:textId="77777777" w:rsidR="005E2B9C" w:rsidRDefault="00020CE2">
      <w:pPr>
        <w:spacing w:before="2"/>
        <w:ind w:right="313"/>
        <w:jc w:val="right"/>
        <w:rPr>
          <w:sz w:val="18"/>
        </w:rPr>
      </w:pPr>
      <w:r>
        <w:rPr>
          <w:sz w:val="18"/>
        </w:rPr>
        <w:t>June 23, 2017 (Board of</w:t>
      </w:r>
      <w:r>
        <w:rPr>
          <w:spacing w:val="-11"/>
          <w:sz w:val="18"/>
        </w:rPr>
        <w:t xml:space="preserve"> </w:t>
      </w:r>
      <w:r>
        <w:rPr>
          <w:sz w:val="18"/>
        </w:rPr>
        <w:t>Trustees)</w:t>
      </w:r>
    </w:p>
    <w:p w14:paraId="34364775" w14:textId="77777777" w:rsidR="005E2B9C" w:rsidRDefault="005E2B9C">
      <w:pPr>
        <w:pStyle w:val="BodyText"/>
        <w:spacing w:before="8"/>
        <w:rPr>
          <w:sz w:val="21"/>
        </w:rPr>
      </w:pPr>
    </w:p>
    <w:p w14:paraId="2160209B" w14:textId="77777777" w:rsidR="005E2B9C" w:rsidRDefault="00020CE2">
      <w:pPr>
        <w:spacing w:before="1"/>
        <w:ind w:left="535"/>
        <w:rPr>
          <w:sz w:val="24"/>
        </w:rPr>
      </w:pPr>
      <w:bookmarkStart w:id="44" w:name="_TOC_250035"/>
      <w:bookmarkEnd w:id="44"/>
      <w:r>
        <w:rPr>
          <w:sz w:val="24"/>
        </w:rPr>
        <w:t>Distribution of Course Syllabi or Class Outlines</w:t>
      </w:r>
    </w:p>
    <w:p w14:paraId="7FCFB09F" w14:textId="77777777" w:rsidR="005E2B9C" w:rsidRDefault="005E2B9C">
      <w:pPr>
        <w:pStyle w:val="BodyText"/>
        <w:spacing w:before="6"/>
        <w:rPr>
          <w:sz w:val="9"/>
        </w:rPr>
      </w:pPr>
    </w:p>
    <w:p w14:paraId="5DB7CD8E" w14:textId="10F48856" w:rsidR="005E2B9C" w:rsidRDefault="00020CE2">
      <w:pPr>
        <w:pStyle w:val="BodyText"/>
        <w:spacing w:before="91"/>
        <w:ind w:left="535" w:right="312"/>
        <w:jc w:val="both"/>
      </w:pPr>
      <w:r>
        <w:t>Within</w:t>
      </w:r>
      <w:r>
        <w:rPr>
          <w:spacing w:val="-5"/>
        </w:rPr>
        <w:t xml:space="preserve"> </w:t>
      </w:r>
      <w:r>
        <w:t>two</w:t>
      </w:r>
      <w:r>
        <w:rPr>
          <w:spacing w:val="-4"/>
        </w:rPr>
        <w:t xml:space="preserve"> </w:t>
      </w:r>
      <w:r>
        <w:t>weeks</w:t>
      </w:r>
      <w:r>
        <w:rPr>
          <w:spacing w:val="-1"/>
        </w:rPr>
        <w:t xml:space="preserve"> </w:t>
      </w:r>
      <w:r>
        <w:t>of</w:t>
      </w:r>
      <w:r>
        <w:rPr>
          <w:spacing w:val="-3"/>
        </w:rPr>
        <w:t xml:space="preserve"> </w:t>
      </w:r>
      <w:r>
        <w:t>the</w:t>
      </w:r>
      <w:r>
        <w:rPr>
          <w:spacing w:val="-3"/>
        </w:rPr>
        <w:t xml:space="preserve"> </w:t>
      </w:r>
      <w:r>
        <w:t>first</w:t>
      </w:r>
      <w:r>
        <w:rPr>
          <w:spacing w:val="-1"/>
        </w:rPr>
        <w:t xml:space="preserve"> </w:t>
      </w:r>
      <w:r>
        <w:t>day</w:t>
      </w:r>
      <w:r>
        <w:rPr>
          <w:spacing w:val="-4"/>
        </w:rPr>
        <w:t xml:space="preserve"> </w:t>
      </w:r>
      <w:r>
        <w:t>of classes,</w:t>
      </w:r>
      <w:r>
        <w:rPr>
          <w:spacing w:val="-1"/>
        </w:rPr>
        <w:t xml:space="preserve"> </w:t>
      </w:r>
      <w:r>
        <w:t>full-</w:t>
      </w:r>
      <w:r w:rsidR="001C139F">
        <w:t>time</w:t>
      </w:r>
      <w:r>
        <w:rPr>
          <w:spacing w:val="-5"/>
        </w:rPr>
        <w:t xml:space="preserve"> </w:t>
      </w:r>
      <w:r>
        <w:t>and</w:t>
      </w:r>
      <w:r>
        <w:rPr>
          <w:spacing w:val="-1"/>
        </w:rPr>
        <w:t xml:space="preserve"> </w:t>
      </w:r>
      <w:r>
        <w:t>part-time</w:t>
      </w:r>
      <w:r>
        <w:rPr>
          <w:spacing w:val="-2"/>
        </w:rPr>
        <w:t xml:space="preserve"> </w:t>
      </w:r>
      <w:r>
        <w:t>faculty</w:t>
      </w:r>
      <w:r>
        <w:rPr>
          <w:spacing w:val="-4"/>
        </w:rPr>
        <w:t xml:space="preserve"> </w:t>
      </w:r>
      <w:r>
        <w:t>members</w:t>
      </w:r>
      <w:r>
        <w:rPr>
          <w:spacing w:val="-1"/>
        </w:rPr>
        <w:t xml:space="preserve"> </w:t>
      </w:r>
      <w:r>
        <w:t>must</w:t>
      </w:r>
      <w:r>
        <w:rPr>
          <w:spacing w:val="-3"/>
        </w:rPr>
        <w:t xml:space="preserve"> </w:t>
      </w:r>
      <w:r>
        <w:t>turn</w:t>
      </w:r>
      <w:r>
        <w:rPr>
          <w:spacing w:val="-4"/>
        </w:rPr>
        <w:t xml:space="preserve"> </w:t>
      </w:r>
      <w:r>
        <w:t xml:space="preserve">in a copy of the syllabus or class outline for each class they are teaching during that semester. The copy will be filed in the department or school office. All course syllabi should also be posted on the </w:t>
      </w:r>
      <w:r w:rsidR="0096097A">
        <w:t>USC</w:t>
      </w:r>
      <w:r>
        <w:t xml:space="preserve"> Aiken</w:t>
      </w:r>
      <w:r>
        <w:rPr>
          <w:spacing w:val="-8"/>
        </w:rPr>
        <w:t xml:space="preserve"> </w:t>
      </w:r>
      <w:r>
        <w:t>website.</w:t>
      </w:r>
    </w:p>
    <w:p w14:paraId="6F559BEC" w14:textId="77777777" w:rsidR="005E2B9C" w:rsidRDefault="005E2B9C">
      <w:pPr>
        <w:pStyle w:val="BodyText"/>
      </w:pPr>
    </w:p>
    <w:p w14:paraId="424B96AF" w14:textId="77777777" w:rsidR="005E2B9C" w:rsidRDefault="00020CE2">
      <w:pPr>
        <w:pStyle w:val="BodyText"/>
        <w:ind w:left="535"/>
        <w:jc w:val="both"/>
      </w:pPr>
      <w:r>
        <w:t>A syllabus or course outline should contain at least the following information:</w:t>
      </w:r>
    </w:p>
    <w:p w14:paraId="68E08B6B" w14:textId="77777777" w:rsidR="005E2B9C" w:rsidRDefault="005E2B9C">
      <w:pPr>
        <w:pStyle w:val="BodyText"/>
        <w:spacing w:before="9"/>
        <w:rPr>
          <w:sz w:val="21"/>
        </w:rPr>
      </w:pPr>
    </w:p>
    <w:p w14:paraId="09516B88" w14:textId="1035A97C" w:rsidR="005E2B9C" w:rsidRDefault="00020CE2" w:rsidP="00D02670">
      <w:pPr>
        <w:pStyle w:val="ListParagraph"/>
        <w:numPr>
          <w:ilvl w:val="1"/>
          <w:numId w:val="66"/>
        </w:numPr>
        <w:tabs>
          <w:tab w:val="left" w:pos="1976"/>
        </w:tabs>
        <w:ind w:hanging="361"/>
      </w:pPr>
      <w:r>
        <w:t>Course information:</w:t>
      </w:r>
    </w:p>
    <w:p w14:paraId="1396E3DA" w14:textId="77777777" w:rsidR="005E2B9C" w:rsidRDefault="00020CE2" w:rsidP="00D02670">
      <w:pPr>
        <w:pStyle w:val="ListParagraph"/>
        <w:numPr>
          <w:ilvl w:val="2"/>
          <w:numId w:val="66"/>
        </w:numPr>
        <w:tabs>
          <w:tab w:val="left" w:pos="2335"/>
          <w:tab w:val="left" w:pos="2336"/>
        </w:tabs>
        <w:spacing w:before="3" w:line="269" w:lineRule="exact"/>
        <w:jc w:val="left"/>
      </w:pPr>
      <w:r>
        <w:t xml:space="preserve">course number, name, credit </w:t>
      </w:r>
      <w:proofErr w:type="gramStart"/>
      <w:r>
        <w:t>hours;</w:t>
      </w:r>
      <w:proofErr w:type="gramEnd"/>
    </w:p>
    <w:p w14:paraId="1EAFD274" w14:textId="77777777" w:rsidR="005E2B9C" w:rsidRDefault="00020CE2" w:rsidP="00D02670">
      <w:pPr>
        <w:pStyle w:val="ListParagraph"/>
        <w:numPr>
          <w:ilvl w:val="2"/>
          <w:numId w:val="66"/>
        </w:numPr>
        <w:tabs>
          <w:tab w:val="left" w:pos="2335"/>
          <w:tab w:val="left" w:pos="2336"/>
        </w:tabs>
        <w:spacing w:line="269" w:lineRule="exact"/>
        <w:jc w:val="left"/>
      </w:pPr>
      <w:r>
        <w:t>semester and</w:t>
      </w:r>
      <w:r>
        <w:rPr>
          <w:spacing w:val="-3"/>
        </w:rPr>
        <w:t xml:space="preserve"> </w:t>
      </w:r>
      <w:proofErr w:type="gramStart"/>
      <w:r>
        <w:t>year;</w:t>
      </w:r>
      <w:proofErr w:type="gramEnd"/>
    </w:p>
    <w:p w14:paraId="5A295EB7" w14:textId="75B3B277" w:rsidR="005E2B9C" w:rsidRDefault="00A510A2" w:rsidP="00D02670">
      <w:pPr>
        <w:pStyle w:val="ListParagraph"/>
        <w:numPr>
          <w:ilvl w:val="2"/>
          <w:numId w:val="66"/>
        </w:numPr>
        <w:tabs>
          <w:tab w:val="left" w:pos="2335"/>
          <w:tab w:val="left" w:pos="2336"/>
        </w:tabs>
        <w:spacing w:line="269" w:lineRule="exact"/>
        <w:jc w:val="left"/>
      </w:pPr>
      <w:r>
        <w:t xml:space="preserve">faculty of record’s </w:t>
      </w:r>
      <w:r w:rsidR="00020CE2">
        <w:t>name, office number, office</w:t>
      </w:r>
      <w:r w:rsidR="00020CE2">
        <w:rPr>
          <w:spacing w:val="-2"/>
        </w:rPr>
        <w:t xml:space="preserve"> </w:t>
      </w:r>
      <w:proofErr w:type="gramStart"/>
      <w:r w:rsidR="00020CE2">
        <w:t>hours;</w:t>
      </w:r>
      <w:proofErr w:type="gramEnd"/>
    </w:p>
    <w:p w14:paraId="002383A0" w14:textId="77777777" w:rsidR="005E2B9C" w:rsidRDefault="00020CE2" w:rsidP="00D02670">
      <w:pPr>
        <w:pStyle w:val="ListParagraph"/>
        <w:numPr>
          <w:ilvl w:val="2"/>
          <w:numId w:val="66"/>
        </w:numPr>
        <w:tabs>
          <w:tab w:val="left" w:pos="2335"/>
          <w:tab w:val="left" w:pos="2336"/>
        </w:tabs>
        <w:spacing w:line="269" w:lineRule="exact"/>
        <w:jc w:val="left"/>
      </w:pPr>
      <w:r>
        <w:t>information on required laboratories, field trips,</w:t>
      </w:r>
      <w:r>
        <w:rPr>
          <w:spacing w:val="-11"/>
        </w:rPr>
        <w:t xml:space="preserve"> </w:t>
      </w:r>
      <w:r>
        <w:t>etc.</w:t>
      </w:r>
    </w:p>
    <w:p w14:paraId="6D7D4F3D" w14:textId="77777777" w:rsidR="005E2B9C" w:rsidRDefault="005E2B9C">
      <w:pPr>
        <w:pStyle w:val="BodyText"/>
        <w:spacing w:before="8"/>
        <w:rPr>
          <w:sz w:val="21"/>
        </w:rPr>
      </w:pPr>
    </w:p>
    <w:p w14:paraId="7B55C740" w14:textId="77777777" w:rsidR="005E2B9C" w:rsidRDefault="00020CE2" w:rsidP="00D02670">
      <w:pPr>
        <w:pStyle w:val="ListParagraph"/>
        <w:numPr>
          <w:ilvl w:val="1"/>
          <w:numId w:val="66"/>
        </w:numPr>
        <w:tabs>
          <w:tab w:val="left" w:pos="1976"/>
        </w:tabs>
        <w:ind w:hanging="361"/>
      </w:pPr>
      <w:r>
        <w:t>Course</w:t>
      </w:r>
      <w:r>
        <w:rPr>
          <w:spacing w:val="-1"/>
        </w:rPr>
        <w:t xml:space="preserve"> </w:t>
      </w:r>
      <w:r>
        <w:t>goals/objectives:</w:t>
      </w:r>
    </w:p>
    <w:p w14:paraId="24C9E6A6" w14:textId="77777777" w:rsidR="005E2B9C" w:rsidRDefault="00020CE2">
      <w:pPr>
        <w:pStyle w:val="BodyText"/>
        <w:spacing w:before="2"/>
        <w:ind w:left="1975" w:right="310"/>
        <w:jc w:val="both"/>
      </w:pPr>
      <w:r>
        <w:t>a specification of the goals and requirements for each course, including the objectives, competencies, and abilities which indicate achievement of each goal and the methods by which these will be evaluated.</w:t>
      </w:r>
    </w:p>
    <w:p w14:paraId="70A246A4" w14:textId="77777777" w:rsidR="005E2B9C" w:rsidRDefault="005E2B9C">
      <w:pPr>
        <w:pStyle w:val="BodyText"/>
        <w:spacing w:before="9"/>
        <w:rPr>
          <w:sz w:val="21"/>
        </w:rPr>
      </w:pPr>
    </w:p>
    <w:p w14:paraId="1C7D07B4" w14:textId="77777777" w:rsidR="005E2B9C" w:rsidRDefault="00020CE2" w:rsidP="00D02670">
      <w:pPr>
        <w:pStyle w:val="ListParagraph"/>
        <w:numPr>
          <w:ilvl w:val="1"/>
          <w:numId w:val="66"/>
        </w:numPr>
        <w:tabs>
          <w:tab w:val="left" w:pos="1976"/>
        </w:tabs>
        <w:ind w:right="313"/>
      </w:pPr>
      <w:r>
        <w:t>Required</w:t>
      </w:r>
      <w:r>
        <w:rPr>
          <w:spacing w:val="-11"/>
        </w:rPr>
        <w:t xml:space="preserve"> </w:t>
      </w:r>
      <w:r>
        <w:t>and</w:t>
      </w:r>
      <w:r>
        <w:rPr>
          <w:spacing w:val="-10"/>
        </w:rPr>
        <w:t xml:space="preserve"> </w:t>
      </w:r>
      <w:r>
        <w:t>recommended</w:t>
      </w:r>
      <w:r>
        <w:rPr>
          <w:spacing w:val="-10"/>
        </w:rPr>
        <w:t xml:space="preserve"> </w:t>
      </w:r>
      <w:r>
        <w:t>texts,</w:t>
      </w:r>
      <w:r>
        <w:rPr>
          <w:spacing w:val="-10"/>
        </w:rPr>
        <w:t xml:space="preserve"> </w:t>
      </w:r>
      <w:r>
        <w:t>protective</w:t>
      </w:r>
      <w:r>
        <w:rPr>
          <w:spacing w:val="-9"/>
        </w:rPr>
        <w:t xml:space="preserve"> </w:t>
      </w:r>
      <w:r>
        <w:t>clothing,</w:t>
      </w:r>
      <w:r>
        <w:rPr>
          <w:spacing w:val="-11"/>
        </w:rPr>
        <w:t xml:space="preserve"> </w:t>
      </w:r>
      <w:r>
        <w:t>equipment</w:t>
      </w:r>
      <w:r>
        <w:rPr>
          <w:spacing w:val="-9"/>
        </w:rPr>
        <w:t xml:space="preserve"> </w:t>
      </w:r>
      <w:r>
        <w:t>or</w:t>
      </w:r>
      <w:r>
        <w:rPr>
          <w:spacing w:val="-9"/>
        </w:rPr>
        <w:t xml:space="preserve"> </w:t>
      </w:r>
      <w:r>
        <w:t>supplies, special fees,</w:t>
      </w:r>
      <w:r>
        <w:rPr>
          <w:spacing w:val="-3"/>
        </w:rPr>
        <w:t xml:space="preserve"> </w:t>
      </w:r>
      <w:r>
        <w:t>etc.</w:t>
      </w:r>
    </w:p>
    <w:p w14:paraId="039D3D44" w14:textId="77777777" w:rsidR="005E2B9C" w:rsidRDefault="005E2B9C">
      <w:pPr>
        <w:sectPr w:rsidR="005E2B9C" w:rsidSect="00FF17B2">
          <w:pgSz w:w="12240" w:h="15840"/>
          <w:pgMar w:top="1360" w:right="1700" w:bottom="1180" w:left="1480" w:header="0" w:footer="998" w:gutter="0"/>
          <w:cols w:space="720"/>
        </w:sectPr>
      </w:pPr>
    </w:p>
    <w:p w14:paraId="42440802" w14:textId="77777777" w:rsidR="005E2B9C" w:rsidRDefault="00020CE2" w:rsidP="00D02670">
      <w:pPr>
        <w:pStyle w:val="ListParagraph"/>
        <w:numPr>
          <w:ilvl w:val="1"/>
          <w:numId w:val="66"/>
        </w:numPr>
        <w:tabs>
          <w:tab w:val="left" w:pos="1976"/>
        </w:tabs>
        <w:spacing w:before="185"/>
        <w:ind w:left="1976" w:right="312" w:hanging="361"/>
      </w:pPr>
      <w:r>
        <w:lastRenderedPageBreak/>
        <w:t>Organization of course: whether by dates, topics, units, chapters, pages, or some other means.</w:t>
      </w:r>
    </w:p>
    <w:p w14:paraId="46F4184E" w14:textId="77777777" w:rsidR="005E2B9C" w:rsidRDefault="005E2B9C">
      <w:pPr>
        <w:pStyle w:val="BodyText"/>
        <w:spacing w:before="2"/>
      </w:pPr>
    </w:p>
    <w:p w14:paraId="1D55518A" w14:textId="77777777" w:rsidR="005E2B9C" w:rsidRDefault="00020CE2" w:rsidP="00D02670">
      <w:pPr>
        <w:pStyle w:val="ListParagraph"/>
        <w:numPr>
          <w:ilvl w:val="1"/>
          <w:numId w:val="66"/>
        </w:numPr>
        <w:tabs>
          <w:tab w:val="left" w:pos="1977"/>
        </w:tabs>
        <w:ind w:left="1976" w:hanging="361"/>
      </w:pPr>
      <w:r>
        <w:t>Attendance policy: allowable absences and</w:t>
      </w:r>
      <w:r>
        <w:rPr>
          <w:spacing w:val="-3"/>
        </w:rPr>
        <w:t xml:space="preserve"> </w:t>
      </w:r>
      <w:r>
        <w:t>penalties.</w:t>
      </w:r>
    </w:p>
    <w:p w14:paraId="6D25CF81" w14:textId="77777777" w:rsidR="005E2B9C" w:rsidRDefault="005E2B9C">
      <w:pPr>
        <w:pStyle w:val="BodyText"/>
        <w:spacing w:before="9"/>
        <w:rPr>
          <w:sz w:val="21"/>
        </w:rPr>
      </w:pPr>
    </w:p>
    <w:p w14:paraId="5E9686CA" w14:textId="77777777" w:rsidR="005E2B9C" w:rsidRDefault="00020CE2" w:rsidP="00D02670">
      <w:pPr>
        <w:pStyle w:val="ListParagraph"/>
        <w:numPr>
          <w:ilvl w:val="1"/>
          <w:numId w:val="66"/>
        </w:numPr>
        <w:tabs>
          <w:tab w:val="left" w:pos="1976"/>
        </w:tabs>
        <w:spacing w:before="1"/>
        <w:ind w:right="312"/>
      </w:pPr>
      <w:r>
        <w:t>Grading policy: frequency and weighting of exams, quizzes, papers, lab exercises, improvement,</w:t>
      </w:r>
      <w:r>
        <w:rPr>
          <w:spacing w:val="-4"/>
        </w:rPr>
        <w:t xml:space="preserve"> </w:t>
      </w:r>
      <w:r>
        <w:t>etc.</w:t>
      </w:r>
    </w:p>
    <w:p w14:paraId="4FBDE832" w14:textId="77777777" w:rsidR="005E2B9C" w:rsidRDefault="005E2B9C">
      <w:pPr>
        <w:pStyle w:val="BodyText"/>
        <w:spacing w:before="1"/>
      </w:pPr>
    </w:p>
    <w:p w14:paraId="4381A6D2" w14:textId="77777777" w:rsidR="005E2B9C" w:rsidRDefault="00020CE2" w:rsidP="00D02670">
      <w:pPr>
        <w:pStyle w:val="ListParagraph"/>
        <w:numPr>
          <w:ilvl w:val="1"/>
          <w:numId w:val="66"/>
        </w:numPr>
        <w:tabs>
          <w:tab w:val="left" w:pos="1976"/>
        </w:tabs>
        <w:ind w:right="312"/>
      </w:pPr>
      <w:r>
        <w:t>Statement of expectations and penalties consistent with the academic code</w:t>
      </w:r>
      <w:r>
        <w:rPr>
          <w:spacing w:val="-34"/>
        </w:rPr>
        <w:t xml:space="preserve"> </w:t>
      </w:r>
      <w:r>
        <w:t xml:space="preserve">of conduct described in the </w:t>
      </w:r>
      <w:r>
        <w:rPr>
          <w:i/>
        </w:rPr>
        <w:t>Student</w:t>
      </w:r>
      <w:r>
        <w:rPr>
          <w:i/>
          <w:spacing w:val="-4"/>
        </w:rPr>
        <w:t xml:space="preserve"> </w:t>
      </w:r>
      <w:r>
        <w:rPr>
          <w:i/>
        </w:rPr>
        <w:t>Handbook</w:t>
      </w:r>
      <w:r>
        <w:t>.</w:t>
      </w:r>
    </w:p>
    <w:p w14:paraId="5FE9AC44" w14:textId="77777777" w:rsidR="005E2B9C" w:rsidRDefault="005E2B9C">
      <w:pPr>
        <w:pStyle w:val="BodyText"/>
        <w:spacing w:before="11"/>
        <w:rPr>
          <w:sz w:val="21"/>
        </w:rPr>
      </w:pPr>
    </w:p>
    <w:p w14:paraId="22828EB6" w14:textId="77777777" w:rsidR="005E2B9C" w:rsidRDefault="00020CE2" w:rsidP="00D02670">
      <w:pPr>
        <w:pStyle w:val="ListParagraph"/>
        <w:numPr>
          <w:ilvl w:val="1"/>
          <w:numId w:val="66"/>
        </w:numPr>
        <w:tabs>
          <w:tab w:val="left" w:pos="1976"/>
        </w:tabs>
        <w:spacing w:line="252" w:lineRule="exact"/>
        <w:ind w:hanging="361"/>
      </w:pPr>
      <w:r>
        <w:t>Following</w:t>
      </w:r>
      <w:r>
        <w:rPr>
          <w:spacing w:val="-3"/>
        </w:rPr>
        <w:t xml:space="preserve"> </w:t>
      </w:r>
      <w:r>
        <w:t>statement:</w:t>
      </w:r>
    </w:p>
    <w:p w14:paraId="05A9A613" w14:textId="6A2505DE" w:rsidR="005E2B9C" w:rsidRDefault="00020CE2">
      <w:pPr>
        <w:ind w:left="1975" w:right="311"/>
        <w:jc w:val="both"/>
        <w:rPr>
          <w:i/>
        </w:rPr>
      </w:pPr>
      <w:r>
        <w:rPr>
          <w:i/>
        </w:rPr>
        <w:t xml:space="preserve">If you have a physical, psychological, and/or learning disability that might affect your performance in this class, please contact the Office of Disability Services, </w:t>
      </w:r>
      <w:r w:rsidR="008A3CA2">
        <w:rPr>
          <w:i/>
        </w:rPr>
        <w:t>Suite 104, SES Building</w:t>
      </w:r>
      <w:r>
        <w:rPr>
          <w:i/>
        </w:rPr>
        <w:t>, (803) 643-</w:t>
      </w:r>
      <w:r w:rsidR="008A3CA2">
        <w:rPr>
          <w:i/>
        </w:rPr>
        <w:t>6815</w:t>
      </w:r>
      <w:r>
        <w:rPr>
          <w:i/>
        </w:rPr>
        <w:t xml:space="preserve">, as soon as possible. The Disability Services Office will determine appropriate </w:t>
      </w:r>
      <w:proofErr w:type="gramStart"/>
      <w:r>
        <w:rPr>
          <w:i/>
        </w:rPr>
        <w:t>accommodations</w:t>
      </w:r>
      <w:proofErr w:type="gramEnd"/>
      <w:r>
        <w:rPr>
          <w:i/>
        </w:rPr>
        <w:t xml:space="preserve"> based on medical documentation.</w:t>
      </w:r>
    </w:p>
    <w:p w14:paraId="5854E517" w14:textId="77777777" w:rsidR="005E2B9C" w:rsidRDefault="005E2B9C">
      <w:pPr>
        <w:pStyle w:val="BodyText"/>
        <w:rPr>
          <w:i/>
        </w:rPr>
      </w:pPr>
    </w:p>
    <w:p w14:paraId="4BE59A6B" w14:textId="295EFC9A" w:rsidR="005E2B9C" w:rsidRDefault="00020CE2" w:rsidP="00D02670">
      <w:pPr>
        <w:pStyle w:val="ListParagraph"/>
        <w:numPr>
          <w:ilvl w:val="1"/>
          <w:numId w:val="66"/>
        </w:numPr>
        <w:tabs>
          <w:tab w:val="left" w:pos="1976"/>
        </w:tabs>
        <w:spacing w:before="1"/>
        <w:ind w:right="309" w:hanging="361"/>
      </w:pPr>
      <w:r>
        <w:t>Policy for Portable Electronic Devices: The use of any portable electronic devices,</w:t>
      </w:r>
      <w:r>
        <w:rPr>
          <w:spacing w:val="-5"/>
        </w:rPr>
        <w:t xml:space="preserve"> </w:t>
      </w:r>
      <w:r>
        <w:t>including cell phones, pagers, MP3 players, iPods, etc., during class is</w:t>
      </w:r>
      <w:r>
        <w:rPr>
          <w:spacing w:val="-10"/>
        </w:rPr>
        <w:t xml:space="preserve"> </w:t>
      </w:r>
      <w:r>
        <w:t>not</w:t>
      </w:r>
      <w:r>
        <w:rPr>
          <w:spacing w:val="-12"/>
        </w:rPr>
        <w:t xml:space="preserve"> </w:t>
      </w:r>
      <w:r>
        <w:t>allowed</w:t>
      </w:r>
      <w:r>
        <w:rPr>
          <w:spacing w:val="-10"/>
        </w:rPr>
        <w:t xml:space="preserve"> </w:t>
      </w:r>
      <w:r>
        <w:t>for</w:t>
      </w:r>
      <w:r>
        <w:rPr>
          <w:spacing w:val="-10"/>
        </w:rPr>
        <w:t xml:space="preserve"> </w:t>
      </w:r>
      <w:r>
        <w:t>any</w:t>
      </w:r>
      <w:r>
        <w:rPr>
          <w:spacing w:val="-12"/>
        </w:rPr>
        <w:t xml:space="preserve"> </w:t>
      </w:r>
      <w:r>
        <w:t>reason</w:t>
      </w:r>
      <w:r>
        <w:rPr>
          <w:spacing w:val="-11"/>
        </w:rPr>
        <w:t xml:space="preserve"> </w:t>
      </w:r>
      <w:r>
        <w:t>unless</w:t>
      </w:r>
      <w:r>
        <w:rPr>
          <w:spacing w:val="-9"/>
        </w:rPr>
        <w:t xml:space="preserve"> </w:t>
      </w:r>
      <w:r>
        <w:t>prior</w:t>
      </w:r>
      <w:r>
        <w:rPr>
          <w:spacing w:val="-10"/>
        </w:rPr>
        <w:t xml:space="preserve"> </w:t>
      </w:r>
      <w:r>
        <w:t>approval</w:t>
      </w:r>
      <w:r>
        <w:rPr>
          <w:spacing w:val="-9"/>
        </w:rPr>
        <w:t xml:space="preserve"> </w:t>
      </w:r>
      <w:r>
        <w:t>has</w:t>
      </w:r>
      <w:r>
        <w:rPr>
          <w:spacing w:val="-13"/>
        </w:rPr>
        <w:t xml:space="preserve"> </w:t>
      </w:r>
      <w:r>
        <w:t>been</w:t>
      </w:r>
      <w:r>
        <w:rPr>
          <w:spacing w:val="-10"/>
        </w:rPr>
        <w:t xml:space="preserve"> </w:t>
      </w:r>
      <w:r>
        <w:t>given</w:t>
      </w:r>
      <w:r>
        <w:rPr>
          <w:spacing w:val="-11"/>
        </w:rPr>
        <w:t xml:space="preserve"> </w:t>
      </w:r>
      <w:r>
        <w:t>to</w:t>
      </w:r>
      <w:r>
        <w:rPr>
          <w:spacing w:val="-11"/>
        </w:rPr>
        <w:t xml:space="preserve"> </w:t>
      </w:r>
      <w:r>
        <w:t>a</w:t>
      </w:r>
      <w:r>
        <w:rPr>
          <w:spacing w:val="-10"/>
        </w:rPr>
        <w:t xml:space="preserve"> </w:t>
      </w:r>
      <w:r>
        <w:t xml:space="preserve">student from the </w:t>
      </w:r>
      <w:r w:rsidR="00A510A2">
        <w:t xml:space="preserve">faculty of record </w:t>
      </w:r>
      <w:r>
        <w:t>or unless required for the course. If you are planning to have any of these devices in class, they must be turned off and stowed away for the duration of the class period. If you use a portable electronic device during a test, quiz, or other assessment, you are eligible to receive a failing grade on that</w:t>
      </w:r>
      <w:r>
        <w:rPr>
          <w:spacing w:val="-3"/>
        </w:rPr>
        <w:t xml:space="preserve"> </w:t>
      </w:r>
      <w:r>
        <w:t>assignment.</w:t>
      </w:r>
    </w:p>
    <w:p w14:paraId="4261C666" w14:textId="77777777" w:rsidR="005E2B9C" w:rsidRDefault="005E2B9C">
      <w:pPr>
        <w:pStyle w:val="BodyText"/>
        <w:spacing w:before="9"/>
        <w:rPr>
          <w:sz w:val="21"/>
        </w:rPr>
      </w:pPr>
    </w:p>
    <w:p w14:paraId="3C05147E" w14:textId="3C0D6973" w:rsidR="005E2B9C" w:rsidRDefault="00020CE2" w:rsidP="00D02670">
      <w:pPr>
        <w:pStyle w:val="ListParagraph"/>
        <w:numPr>
          <w:ilvl w:val="1"/>
          <w:numId w:val="66"/>
        </w:numPr>
        <w:tabs>
          <w:tab w:val="left" w:pos="1976"/>
        </w:tabs>
        <w:ind w:hanging="361"/>
      </w:pPr>
      <w:r>
        <w:t xml:space="preserve">Any other information which the </w:t>
      </w:r>
      <w:r w:rsidR="00A510A2">
        <w:t xml:space="preserve">faculty member </w:t>
      </w:r>
      <w:r>
        <w:t>deems</w:t>
      </w:r>
      <w:r>
        <w:rPr>
          <w:spacing w:val="-7"/>
        </w:rPr>
        <w:t xml:space="preserve"> </w:t>
      </w:r>
      <w:r>
        <w:t>appropriate.</w:t>
      </w:r>
    </w:p>
    <w:p w14:paraId="29EFECA8" w14:textId="77777777" w:rsidR="005E2B9C" w:rsidRDefault="005E2B9C">
      <w:pPr>
        <w:pStyle w:val="BodyText"/>
      </w:pPr>
    </w:p>
    <w:p w14:paraId="7456BC6C" w14:textId="07445854" w:rsidR="005E2B9C" w:rsidRDefault="00020CE2" w:rsidP="00D02670">
      <w:pPr>
        <w:pStyle w:val="ListParagraph"/>
        <w:numPr>
          <w:ilvl w:val="1"/>
          <w:numId w:val="66"/>
        </w:numPr>
        <w:tabs>
          <w:tab w:val="left" w:pos="1976"/>
        </w:tabs>
        <w:ind w:right="311"/>
      </w:pPr>
      <w:r>
        <w:t>Syllabi</w:t>
      </w:r>
      <w:r>
        <w:rPr>
          <w:spacing w:val="-8"/>
        </w:rPr>
        <w:t xml:space="preserve"> </w:t>
      </w:r>
      <w:r>
        <w:t>should</w:t>
      </w:r>
      <w:r>
        <w:rPr>
          <w:spacing w:val="-9"/>
        </w:rPr>
        <w:t xml:space="preserve"> </w:t>
      </w:r>
      <w:r>
        <w:t>contain</w:t>
      </w:r>
      <w:r>
        <w:rPr>
          <w:spacing w:val="-9"/>
        </w:rPr>
        <w:t xml:space="preserve"> </w:t>
      </w:r>
      <w:r>
        <w:t>a</w:t>
      </w:r>
      <w:r>
        <w:rPr>
          <w:spacing w:val="-8"/>
        </w:rPr>
        <w:t xml:space="preserve"> </w:t>
      </w:r>
      <w:r>
        <w:t>statement</w:t>
      </w:r>
      <w:r>
        <w:rPr>
          <w:spacing w:val="-8"/>
        </w:rPr>
        <w:t xml:space="preserve"> </w:t>
      </w:r>
      <w:r>
        <w:t>noting</w:t>
      </w:r>
      <w:r>
        <w:rPr>
          <w:spacing w:val="-11"/>
        </w:rPr>
        <w:t xml:space="preserve"> </w:t>
      </w:r>
      <w:r>
        <w:t>that</w:t>
      </w:r>
      <w:r>
        <w:rPr>
          <w:spacing w:val="-8"/>
        </w:rPr>
        <w:t xml:space="preserve"> </w:t>
      </w:r>
      <w:r>
        <w:t>potentially</w:t>
      </w:r>
      <w:r>
        <w:rPr>
          <w:spacing w:val="-11"/>
        </w:rPr>
        <w:t xml:space="preserve"> </w:t>
      </w:r>
      <w:r>
        <w:t>hazardous</w:t>
      </w:r>
      <w:r>
        <w:rPr>
          <w:spacing w:val="-8"/>
        </w:rPr>
        <w:t xml:space="preserve"> </w:t>
      </w:r>
      <w:r>
        <w:t xml:space="preserve">materials are used in a course, when applicable. [Reference: AFCMN 106, </w:t>
      </w:r>
      <w:r w:rsidR="0096097A">
        <w:rPr>
          <w:i/>
        </w:rPr>
        <w:t>USC</w:t>
      </w:r>
      <w:r>
        <w:rPr>
          <w:i/>
          <w:spacing w:val="-31"/>
        </w:rPr>
        <w:t xml:space="preserve"> </w:t>
      </w:r>
      <w:r>
        <w:rPr>
          <w:i/>
        </w:rPr>
        <w:t>Aiken Policies and Procedures</w:t>
      </w:r>
      <w:r>
        <w:rPr>
          <w:i/>
          <w:spacing w:val="10"/>
        </w:rPr>
        <w:t xml:space="preserve"> </w:t>
      </w:r>
      <w:r>
        <w:rPr>
          <w:i/>
        </w:rPr>
        <w:t>Manual.</w:t>
      </w:r>
      <w:r>
        <w:t>]</w:t>
      </w:r>
    </w:p>
    <w:p w14:paraId="3E8781CE" w14:textId="77777777" w:rsidR="005E2B9C" w:rsidRDefault="005E2B9C">
      <w:pPr>
        <w:pStyle w:val="BodyText"/>
        <w:spacing w:before="4"/>
      </w:pPr>
    </w:p>
    <w:p w14:paraId="6F8B9E5D" w14:textId="77777777" w:rsidR="005E2B9C" w:rsidRDefault="00020CE2">
      <w:pPr>
        <w:spacing w:line="207" w:lineRule="exact"/>
        <w:ind w:right="311"/>
        <w:jc w:val="right"/>
        <w:rPr>
          <w:sz w:val="18"/>
        </w:rPr>
      </w:pPr>
      <w:r>
        <w:rPr>
          <w:sz w:val="18"/>
        </w:rPr>
        <w:t>Spring</w:t>
      </w:r>
      <w:r>
        <w:rPr>
          <w:spacing w:val="-1"/>
          <w:sz w:val="18"/>
        </w:rPr>
        <w:t xml:space="preserve"> </w:t>
      </w:r>
      <w:r>
        <w:rPr>
          <w:sz w:val="18"/>
        </w:rPr>
        <w:t>1992</w:t>
      </w:r>
    </w:p>
    <w:p w14:paraId="5A475084" w14:textId="77777777" w:rsidR="005E2B9C" w:rsidRDefault="00020CE2">
      <w:pPr>
        <w:spacing w:line="206" w:lineRule="exact"/>
        <w:ind w:right="310"/>
        <w:jc w:val="right"/>
        <w:rPr>
          <w:sz w:val="18"/>
        </w:rPr>
      </w:pPr>
      <w:r>
        <w:rPr>
          <w:sz w:val="18"/>
        </w:rPr>
        <w:t>February 29, 2000</w:t>
      </w:r>
      <w:r>
        <w:rPr>
          <w:spacing w:val="-8"/>
          <w:sz w:val="18"/>
        </w:rPr>
        <w:t xml:space="preserve"> </w:t>
      </w:r>
      <w:r>
        <w:rPr>
          <w:sz w:val="18"/>
        </w:rPr>
        <w:t>(Revised)</w:t>
      </w:r>
    </w:p>
    <w:p w14:paraId="7CE8C62B" w14:textId="77777777" w:rsidR="005E2B9C" w:rsidRDefault="00020CE2">
      <w:pPr>
        <w:spacing w:line="207" w:lineRule="exact"/>
        <w:ind w:right="316"/>
        <w:jc w:val="right"/>
        <w:rPr>
          <w:sz w:val="18"/>
        </w:rPr>
      </w:pPr>
      <w:r>
        <w:rPr>
          <w:sz w:val="18"/>
        </w:rPr>
        <w:t>November 30, 2007</w:t>
      </w:r>
      <w:r>
        <w:rPr>
          <w:spacing w:val="-14"/>
          <w:sz w:val="18"/>
        </w:rPr>
        <w:t xml:space="preserve"> </w:t>
      </w:r>
      <w:r>
        <w:rPr>
          <w:sz w:val="18"/>
        </w:rPr>
        <w:t>(Assembly)</w:t>
      </w:r>
    </w:p>
    <w:p w14:paraId="0907673F" w14:textId="77777777" w:rsidR="005E2B9C" w:rsidRDefault="00020CE2">
      <w:pPr>
        <w:spacing w:before="2" w:line="207" w:lineRule="exact"/>
        <w:ind w:right="315"/>
        <w:jc w:val="right"/>
        <w:rPr>
          <w:sz w:val="18"/>
        </w:rPr>
      </w:pPr>
      <w:r>
        <w:rPr>
          <w:sz w:val="18"/>
        </w:rPr>
        <w:t>June 27, 2008</w:t>
      </w:r>
      <w:r>
        <w:rPr>
          <w:spacing w:val="-10"/>
          <w:sz w:val="18"/>
        </w:rPr>
        <w:t xml:space="preserve"> </w:t>
      </w:r>
      <w:r>
        <w:rPr>
          <w:sz w:val="18"/>
        </w:rPr>
        <w:t>(B.O.T.)</w:t>
      </w:r>
    </w:p>
    <w:p w14:paraId="7C1086AB" w14:textId="77777777" w:rsidR="005E2B9C" w:rsidRDefault="00020CE2">
      <w:pPr>
        <w:spacing w:line="206" w:lineRule="exact"/>
        <w:ind w:right="316"/>
        <w:jc w:val="right"/>
        <w:rPr>
          <w:sz w:val="18"/>
        </w:rPr>
      </w:pPr>
      <w:r>
        <w:rPr>
          <w:sz w:val="18"/>
        </w:rPr>
        <w:t>September 30, 2010</w:t>
      </w:r>
      <w:r>
        <w:rPr>
          <w:spacing w:val="-14"/>
          <w:sz w:val="18"/>
        </w:rPr>
        <w:t xml:space="preserve"> </w:t>
      </w:r>
      <w:r>
        <w:rPr>
          <w:sz w:val="18"/>
        </w:rPr>
        <w:t>(Assembly)</w:t>
      </w:r>
    </w:p>
    <w:p w14:paraId="210B4376" w14:textId="77777777" w:rsidR="005E2B9C" w:rsidRDefault="00020CE2">
      <w:pPr>
        <w:spacing w:line="207" w:lineRule="exact"/>
        <w:ind w:right="313"/>
        <w:jc w:val="right"/>
        <w:rPr>
          <w:sz w:val="18"/>
        </w:rPr>
      </w:pPr>
      <w:r>
        <w:rPr>
          <w:sz w:val="18"/>
        </w:rPr>
        <w:t>June 30, 2011</w:t>
      </w:r>
      <w:r>
        <w:rPr>
          <w:spacing w:val="-9"/>
          <w:sz w:val="18"/>
        </w:rPr>
        <w:t xml:space="preserve"> </w:t>
      </w:r>
      <w:r>
        <w:rPr>
          <w:sz w:val="18"/>
        </w:rPr>
        <w:t>(B.O.T.)</w:t>
      </w:r>
    </w:p>
    <w:p w14:paraId="4827CABA" w14:textId="77777777" w:rsidR="005E2B9C" w:rsidRDefault="005E2B9C">
      <w:pPr>
        <w:pStyle w:val="BodyText"/>
        <w:spacing w:before="4"/>
      </w:pPr>
    </w:p>
    <w:p w14:paraId="399918A3" w14:textId="77777777" w:rsidR="005E2B9C" w:rsidRDefault="00020CE2">
      <w:pPr>
        <w:pStyle w:val="Heading4"/>
      </w:pPr>
      <w:bookmarkStart w:id="45" w:name="_TOC_250034"/>
      <w:bookmarkEnd w:id="45"/>
      <w:r>
        <w:t>EVALUATION AND GRADING</w:t>
      </w:r>
    </w:p>
    <w:p w14:paraId="4153019A" w14:textId="77777777" w:rsidR="005E2B9C" w:rsidRDefault="005E2B9C">
      <w:pPr>
        <w:pStyle w:val="BodyText"/>
        <w:rPr>
          <w:b/>
        </w:rPr>
      </w:pPr>
    </w:p>
    <w:p w14:paraId="2871495D" w14:textId="77777777" w:rsidR="005E2B9C" w:rsidRDefault="00020CE2">
      <w:pPr>
        <w:pStyle w:val="Heading4"/>
      </w:pPr>
      <w:bookmarkStart w:id="46" w:name="_TOC_250033"/>
      <w:bookmarkEnd w:id="46"/>
      <w:r>
        <w:t>Tests and Papers</w:t>
      </w:r>
    </w:p>
    <w:p w14:paraId="1D183527" w14:textId="77777777" w:rsidR="005E2B9C" w:rsidRDefault="005E2B9C">
      <w:pPr>
        <w:pStyle w:val="BodyText"/>
        <w:spacing w:before="5"/>
        <w:rPr>
          <w:b/>
          <w:sz w:val="21"/>
        </w:rPr>
      </w:pPr>
    </w:p>
    <w:p w14:paraId="44BBCDC5" w14:textId="03CE567D" w:rsidR="005E2B9C" w:rsidRDefault="00020CE2">
      <w:pPr>
        <w:pStyle w:val="BodyText"/>
        <w:ind w:left="535" w:right="312"/>
        <w:jc w:val="both"/>
      </w:pPr>
      <w:r>
        <w:t>The</w:t>
      </w:r>
      <w:r>
        <w:rPr>
          <w:spacing w:val="-16"/>
        </w:rPr>
        <w:t xml:space="preserve"> </w:t>
      </w:r>
      <w:r>
        <w:t>following</w:t>
      </w:r>
      <w:r>
        <w:rPr>
          <w:spacing w:val="-16"/>
        </w:rPr>
        <w:t xml:space="preserve"> </w:t>
      </w:r>
      <w:r>
        <w:t>principles</w:t>
      </w:r>
      <w:r>
        <w:rPr>
          <w:spacing w:val="-14"/>
        </w:rPr>
        <w:t xml:space="preserve"> </w:t>
      </w:r>
      <w:r>
        <w:t>are</w:t>
      </w:r>
      <w:r>
        <w:rPr>
          <w:spacing w:val="-13"/>
        </w:rPr>
        <w:t xml:space="preserve"> </w:t>
      </w:r>
      <w:r>
        <w:t>intended</w:t>
      </w:r>
      <w:r>
        <w:rPr>
          <w:spacing w:val="-14"/>
        </w:rPr>
        <w:t xml:space="preserve"> </w:t>
      </w:r>
      <w:r>
        <w:t>to</w:t>
      </w:r>
      <w:r>
        <w:rPr>
          <w:spacing w:val="-13"/>
        </w:rPr>
        <w:t xml:space="preserve"> </w:t>
      </w:r>
      <w:r>
        <w:t>serve</w:t>
      </w:r>
      <w:r>
        <w:rPr>
          <w:spacing w:val="-13"/>
        </w:rPr>
        <w:t xml:space="preserve"> </w:t>
      </w:r>
      <w:r>
        <w:t>as</w:t>
      </w:r>
      <w:r>
        <w:rPr>
          <w:spacing w:val="-14"/>
        </w:rPr>
        <w:t xml:space="preserve"> </w:t>
      </w:r>
      <w:r>
        <w:t>guides</w:t>
      </w:r>
      <w:r>
        <w:rPr>
          <w:spacing w:val="-13"/>
        </w:rPr>
        <w:t xml:space="preserve"> </w:t>
      </w:r>
      <w:r>
        <w:t>around</w:t>
      </w:r>
      <w:r>
        <w:rPr>
          <w:spacing w:val="-14"/>
        </w:rPr>
        <w:t xml:space="preserve"> </w:t>
      </w:r>
      <w:r>
        <w:t>which</w:t>
      </w:r>
      <w:r>
        <w:rPr>
          <w:spacing w:val="-16"/>
        </w:rPr>
        <w:t xml:space="preserve"> </w:t>
      </w:r>
      <w:r w:rsidR="009D2DF3">
        <w:t>faculty</w:t>
      </w:r>
      <w:r w:rsidR="009D2DF3">
        <w:rPr>
          <w:spacing w:val="-14"/>
        </w:rPr>
        <w:t xml:space="preserve"> </w:t>
      </w:r>
      <w:r>
        <w:t>should</w:t>
      </w:r>
      <w:r>
        <w:rPr>
          <w:spacing w:val="-16"/>
        </w:rPr>
        <w:t xml:space="preserve"> </w:t>
      </w:r>
      <w:r>
        <w:t>shape their testing</w:t>
      </w:r>
      <w:r>
        <w:rPr>
          <w:spacing w:val="-6"/>
        </w:rPr>
        <w:t xml:space="preserve"> </w:t>
      </w:r>
      <w:r>
        <w:t>procedures.</w:t>
      </w:r>
    </w:p>
    <w:p w14:paraId="73D1C5AC" w14:textId="77777777" w:rsidR="005E2B9C" w:rsidRDefault="005E2B9C">
      <w:pPr>
        <w:pStyle w:val="BodyText"/>
        <w:spacing w:before="2"/>
      </w:pPr>
    </w:p>
    <w:p w14:paraId="0F8962F1" w14:textId="7FB733CC" w:rsidR="005E2B9C" w:rsidRDefault="00020CE2">
      <w:pPr>
        <w:pStyle w:val="BodyText"/>
        <w:spacing w:before="74"/>
        <w:ind w:left="535" w:right="311"/>
        <w:jc w:val="both"/>
      </w:pPr>
      <w:r>
        <w:t>A number of evaluations of students’ achievements should be made throughout any given semester.</w:t>
      </w:r>
      <w:r>
        <w:rPr>
          <w:spacing w:val="-11"/>
        </w:rPr>
        <w:t xml:space="preserve"> </w:t>
      </w:r>
      <w:r>
        <w:t>The</w:t>
      </w:r>
      <w:r>
        <w:rPr>
          <w:spacing w:val="-8"/>
        </w:rPr>
        <w:t xml:space="preserve"> </w:t>
      </w:r>
      <w:r w:rsidR="009D2DF3">
        <w:t>faculty of record</w:t>
      </w:r>
      <w:r w:rsidR="009D2DF3">
        <w:rPr>
          <w:spacing w:val="-10"/>
        </w:rPr>
        <w:t xml:space="preserve"> </w:t>
      </w:r>
      <w:r>
        <w:t>in</w:t>
      </w:r>
      <w:r>
        <w:rPr>
          <w:spacing w:val="-11"/>
        </w:rPr>
        <w:t xml:space="preserve"> </w:t>
      </w:r>
      <w:r>
        <w:t>each</w:t>
      </w:r>
      <w:r>
        <w:rPr>
          <w:spacing w:val="-9"/>
        </w:rPr>
        <w:t xml:space="preserve"> </w:t>
      </w:r>
      <w:r>
        <w:t>class</w:t>
      </w:r>
      <w:r>
        <w:rPr>
          <w:spacing w:val="-8"/>
        </w:rPr>
        <w:t xml:space="preserve"> </w:t>
      </w:r>
      <w:r>
        <w:t>is</w:t>
      </w:r>
      <w:r>
        <w:rPr>
          <w:spacing w:val="-9"/>
        </w:rPr>
        <w:t xml:space="preserve"> </w:t>
      </w:r>
      <w:r>
        <w:t>encouraged</w:t>
      </w:r>
      <w:r>
        <w:rPr>
          <w:spacing w:val="-9"/>
        </w:rPr>
        <w:t xml:space="preserve"> </w:t>
      </w:r>
      <w:r>
        <w:t>to</w:t>
      </w:r>
      <w:r>
        <w:rPr>
          <w:spacing w:val="-11"/>
        </w:rPr>
        <w:t xml:space="preserve"> </w:t>
      </w:r>
      <w:r>
        <w:t>have</w:t>
      </w:r>
      <w:r>
        <w:rPr>
          <w:spacing w:val="-8"/>
        </w:rPr>
        <w:t xml:space="preserve"> </w:t>
      </w:r>
      <w:r>
        <w:t>at</w:t>
      </w:r>
      <w:r>
        <w:rPr>
          <w:spacing w:val="-8"/>
        </w:rPr>
        <w:t xml:space="preserve"> </w:t>
      </w:r>
      <w:r>
        <w:t>least</w:t>
      </w:r>
      <w:r>
        <w:rPr>
          <w:spacing w:val="-8"/>
        </w:rPr>
        <w:t xml:space="preserve"> </w:t>
      </w:r>
      <w:r>
        <w:t>four</w:t>
      </w:r>
      <w:r>
        <w:rPr>
          <w:spacing w:val="-7"/>
        </w:rPr>
        <w:t xml:space="preserve"> </w:t>
      </w:r>
      <w:r>
        <w:t>major</w:t>
      </w:r>
      <w:r>
        <w:rPr>
          <w:spacing w:val="-8"/>
        </w:rPr>
        <w:t xml:space="preserve"> </w:t>
      </w:r>
      <w:r>
        <w:t>items</w:t>
      </w:r>
      <w:r>
        <w:rPr>
          <w:spacing w:val="-8"/>
        </w:rPr>
        <w:t xml:space="preserve"> </w:t>
      </w:r>
      <w:r>
        <w:t>on</w:t>
      </w:r>
      <w:r>
        <w:rPr>
          <w:spacing w:val="-9"/>
        </w:rPr>
        <w:t xml:space="preserve"> </w:t>
      </w:r>
      <w:r>
        <w:t xml:space="preserve">which to base the student’s final grade. The </w:t>
      </w:r>
      <w:r w:rsidR="009D2DF3">
        <w:t xml:space="preserve">faculty member </w:t>
      </w:r>
      <w:r>
        <w:t>may require a combination of one-hour tests, written</w:t>
      </w:r>
      <w:r>
        <w:rPr>
          <w:spacing w:val="-9"/>
        </w:rPr>
        <w:t xml:space="preserve"> </w:t>
      </w:r>
      <w:r>
        <w:t>reports,</w:t>
      </w:r>
      <w:r>
        <w:rPr>
          <w:spacing w:val="-7"/>
        </w:rPr>
        <w:t xml:space="preserve"> </w:t>
      </w:r>
      <w:r>
        <w:t>oral</w:t>
      </w:r>
      <w:r>
        <w:rPr>
          <w:spacing w:val="-8"/>
        </w:rPr>
        <w:t xml:space="preserve"> </w:t>
      </w:r>
      <w:r>
        <w:t>reports,</w:t>
      </w:r>
      <w:r>
        <w:rPr>
          <w:spacing w:val="-10"/>
        </w:rPr>
        <w:t xml:space="preserve"> </w:t>
      </w:r>
      <w:r>
        <w:t>or</w:t>
      </w:r>
      <w:r>
        <w:rPr>
          <w:spacing w:val="-6"/>
        </w:rPr>
        <w:t xml:space="preserve"> </w:t>
      </w:r>
      <w:r>
        <w:t>appropriate</w:t>
      </w:r>
      <w:r>
        <w:rPr>
          <w:spacing w:val="-9"/>
        </w:rPr>
        <w:t xml:space="preserve"> </w:t>
      </w:r>
      <w:r>
        <w:t>performances</w:t>
      </w:r>
      <w:r>
        <w:rPr>
          <w:spacing w:val="-7"/>
        </w:rPr>
        <w:t xml:space="preserve"> </w:t>
      </w:r>
      <w:r>
        <w:t>or</w:t>
      </w:r>
      <w:r>
        <w:rPr>
          <w:spacing w:val="-6"/>
        </w:rPr>
        <w:t xml:space="preserve"> </w:t>
      </w:r>
      <w:r>
        <w:t>projects.</w:t>
      </w:r>
      <w:r>
        <w:rPr>
          <w:spacing w:val="-9"/>
        </w:rPr>
        <w:t xml:space="preserve"> </w:t>
      </w:r>
      <w:r>
        <w:t>Tests</w:t>
      </w:r>
      <w:r>
        <w:rPr>
          <w:spacing w:val="-7"/>
        </w:rPr>
        <w:t xml:space="preserve"> </w:t>
      </w:r>
      <w:r>
        <w:t>should</w:t>
      </w:r>
      <w:r>
        <w:rPr>
          <w:spacing w:val="-7"/>
        </w:rPr>
        <w:t xml:space="preserve"> </w:t>
      </w:r>
      <w:r>
        <w:t>be</w:t>
      </w:r>
      <w:r>
        <w:rPr>
          <w:spacing w:val="-7"/>
        </w:rPr>
        <w:t xml:space="preserve"> </w:t>
      </w:r>
      <w:r>
        <w:t>returned</w:t>
      </w:r>
      <w:r w:rsidR="009D2DF3">
        <w:t xml:space="preserve"> </w:t>
      </w:r>
      <w:r>
        <w:t>to</w:t>
      </w:r>
      <w:r>
        <w:rPr>
          <w:spacing w:val="-12"/>
        </w:rPr>
        <w:t xml:space="preserve"> </w:t>
      </w:r>
      <w:r>
        <w:t>students</w:t>
      </w:r>
      <w:r>
        <w:rPr>
          <w:spacing w:val="-8"/>
        </w:rPr>
        <w:t xml:space="preserve"> </w:t>
      </w:r>
      <w:r>
        <w:t>within</w:t>
      </w:r>
      <w:r>
        <w:rPr>
          <w:spacing w:val="-11"/>
        </w:rPr>
        <w:t xml:space="preserve"> </w:t>
      </w:r>
      <w:r>
        <w:t>a</w:t>
      </w:r>
      <w:r>
        <w:rPr>
          <w:spacing w:val="-12"/>
        </w:rPr>
        <w:t xml:space="preserve"> </w:t>
      </w:r>
      <w:r>
        <w:t>reasonable</w:t>
      </w:r>
      <w:r>
        <w:rPr>
          <w:spacing w:val="-11"/>
        </w:rPr>
        <w:t xml:space="preserve"> </w:t>
      </w:r>
      <w:r>
        <w:t>time.</w:t>
      </w:r>
      <w:r>
        <w:rPr>
          <w:spacing w:val="-9"/>
        </w:rPr>
        <w:t xml:space="preserve"> </w:t>
      </w:r>
      <w:r>
        <w:t>Students</w:t>
      </w:r>
      <w:r>
        <w:rPr>
          <w:spacing w:val="-10"/>
        </w:rPr>
        <w:t xml:space="preserve"> </w:t>
      </w:r>
      <w:r>
        <w:t>have</w:t>
      </w:r>
      <w:r>
        <w:rPr>
          <w:spacing w:val="-9"/>
        </w:rPr>
        <w:t xml:space="preserve"> </w:t>
      </w:r>
      <w:r>
        <w:t>a</w:t>
      </w:r>
      <w:r>
        <w:rPr>
          <w:spacing w:val="-11"/>
        </w:rPr>
        <w:t xml:space="preserve"> </w:t>
      </w:r>
      <w:r>
        <w:t>right</w:t>
      </w:r>
      <w:r>
        <w:rPr>
          <w:spacing w:val="-7"/>
        </w:rPr>
        <w:t xml:space="preserve"> </w:t>
      </w:r>
      <w:r>
        <w:t>to</w:t>
      </w:r>
      <w:r>
        <w:rPr>
          <w:spacing w:val="-12"/>
        </w:rPr>
        <w:t xml:space="preserve"> </w:t>
      </w:r>
      <w:r>
        <w:t>examine</w:t>
      </w:r>
      <w:r>
        <w:rPr>
          <w:spacing w:val="-11"/>
        </w:rPr>
        <w:t xml:space="preserve"> </w:t>
      </w:r>
      <w:r>
        <w:t>their</w:t>
      </w:r>
      <w:r>
        <w:rPr>
          <w:spacing w:val="-8"/>
        </w:rPr>
        <w:t xml:space="preserve"> </w:t>
      </w:r>
      <w:r>
        <w:lastRenderedPageBreak/>
        <w:t>own</w:t>
      </w:r>
      <w:r>
        <w:rPr>
          <w:spacing w:val="-13"/>
        </w:rPr>
        <w:t xml:space="preserve"> </w:t>
      </w:r>
      <w:r>
        <w:t>tests</w:t>
      </w:r>
      <w:r>
        <w:rPr>
          <w:spacing w:val="-11"/>
        </w:rPr>
        <w:t xml:space="preserve"> </w:t>
      </w:r>
      <w:r>
        <w:t>regularly in order to understand which items were answered incorrectly or inadequately and why their responses were</w:t>
      </w:r>
      <w:r>
        <w:rPr>
          <w:spacing w:val="-1"/>
        </w:rPr>
        <w:t xml:space="preserve"> </w:t>
      </w:r>
      <w:r>
        <w:t>inadequate.</w:t>
      </w:r>
    </w:p>
    <w:p w14:paraId="24A58182" w14:textId="77777777" w:rsidR="005E2B9C" w:rsidRDefault="005E2B9C">
      <w:pPr>
        <w:pStyle w:val="BodyText"/>
        <w:spacing w:before="5"/>
      </w:pPr>
    </w:p>
    <w:p w14:paraId="7C66166A" w14:textId="77777777" w:rsidR="005E2B9C" w:rsidRDefault="00020CE2">
      <w:pPr>
        <w:pStyle w:val="Heading4"/>
        <w:ind w:left="536"/>
      </w:pPr>
      <w:bookmarkStart w:id="47" w:name="_TOC_250032"/>
      <w:bookmarkEnd w:id="47"/>
      <w:r>
        <w:t>Evaluation of Students</w:t>
      </w:r>
    </w:p>
    <w:p w14:paraId="7376D791" w14:textId="77777777" w:rsidR="005E2B9C" w:rsidRDefault="005E2B9C">
      <w:pPr>
        <w:pStyle w:val="BodyText"/>
        <w:spacing w:before="5"/>
        <w:rPr>
          <w:b/>
          <w:sz w:val="21"/>
        </w:rPr>
      </w:pPr>
    </w:p>
    <w:p w14:paraId="3138C7A5" w14:textId="77777777" w:rsidR="005E2B9C" w:rsidRDefault="00020CE2">
      <w:pPr>
        <w:pStyle w:val="BodyText"/>
        <w:ind w:left="536"/>
        <w:jc w:val="both"/>
      </w:pPr>
      <w:r>
        <w:t>Grades are generally recognized as comparative ratings of student achievement.</w:t>
      </w:r>
    </w:p>
    <w:p w14:paraId="6A4FC30E" w14:textId="77777777" w:rsidR="005E2B9C" w:rsidRDefault="005E2B9C">
      <w:pPr>
        <w:pStyle w:val="BodyText"/>
      </w:pPr>
    </w:p>
    <w:p w14:paraId="10FAE02F" w14:textId="66271E65" w:rsidR="005E2B9C" w:rsidRDefault="00020CE2">
      <w:pPr>
        <w:pStyle w:val="BodyText"/>
        <w:ind w:left="536" w:right="311"/>
        <w:jc w:val="both"/>
      </w:pPr>
      <w:r>
        <w:t>In</w:t>
      </w:r>
      <w:r>
        <w:rPr>
          <w:spacing w:val="-13"/>
        </w:rPr>
        <w:t xml:space="preserve"> </w:t>
      </w:r>
      <w:r>
        <w:t>all</w:t>
      </w:r>
      <w:r>
        <w:rPr>
          <w:spacing w:val="-12"/>
        </w:rPr>
        <w:t xml:space="preserve"> </w:t>
      </w:r>
      <w:r>
        <w:t>courses</w:t>
      </w:r>
      <w:r>
        <w:rPr>
          <w:spacing w:val="-15"/>
        </w:rPr>
        <w:t xml:space="preserve"> </w:t>
      </w:r>
      <w:r>
        <w:t>taught</w:t>
      </w:r>
      <w:r>
        <w:rPr>
          <w:spacing w:val="-15"/>
        </w:rPr>
        <w:t xml:space="preserve"> </w:t>
      </w:r>
      <w:r>
        <w:t>at</w:t>
      </w:r>
      <w:r>
        <w:rPr>
          <w:spacing w:val="-12"/>
        </w:rPr>
        <w:t xml:space="preserve"> </w:t>
      </w:r>
      <w:r w:rsidR="0096097A">
        <w:t>USC</w:t>
      </w:r>
      <w:r>
        <w:rPr>
          <w:spacing w:val="-17"/>
        </w:rPr>
        <w:t xml:space="preserve"> </w:t>
      </w:r>
      <w:r>
        <w:t>Aiken,</w:t>
      </w:r>
      <w:r>
        <w:rPr>
          <w:spacing w:val="-12"/>
        </w:rPr>
        <w:t xml:space="preserve"> </w:t>
      </w:r>
      <w:r>
        <w:t>some</w:t>
      </w:r>
      <w:r>
        <w:rPr>
          <w:spacing w:val="-13"/>
        </w:rPr>
        <w:t xml:space="preserve"> </w:t>
      </w:r>
      <w:r>
        <w:t>form</w:t>
      </w:r>
      <w:r>
        <w:rPr>
          <w:spacing w:val="-17"/>
        </w:rPr>
        <w:t xml:space="preserve"> </w:t>
      </w:r>
      <w:r>
        <w:t>of</w:t>
      </w:r>
      <w:r>
        <w:rPr>
          <w:spacing w:val="-12"/>
        </w:rPr>
        <w:t xml:space="preserve"> </w:t>
      </w:r>
      <w:r>
        <w:t>student</w:t>
      </w:r>
      <w:r>
        <w:rPr>
          <w:spacing w:val="-12"/>
        </w:rPr>
        <w:t xml:space="preserve"> </w:t>
      </w:r>
      <w:r>
        <w:t>evaluation</w:t>
      </w:r>
      <w:r>
        <w:rPr>
          <w:spacing w:val="-13"/>
        </w:rPr>
        <w:t xml:space="preserve"> </w:t>
      </w:r>
      <w:r>
        <w:t>such</w:t>
      </w:r>
      <w:r>
        <w:rPr>
          <w:spacing w:val="-13"/>
        </w:rPr>
        <w:t xml:space="preserve"> </w:t>
      </w:r>
      <w:r>
        <w:t>as</w:t>
      </w:r>
      <w:r>
        <w:rPr>
          <w:spacing w:val="-13"/>
        </w:rPr>
        <w:t xml:space="preserve"> </w:t>
      </w:r>
      <w:r>
        <w:t>a</w:t>
      </w:r>
      <w:r>
        <w:rPr>
          <w:spacing w:val="-14"/>
        </w:rPr>
        <w:t xml:space="preserve"> </w:t>
      </w:r>
      <w:r>
        <w:t>test,</w:t>
      </w:r>
      <w:r>
        <w:rPr>
          <w:spacing w:val="-16"/>
        </w:rPr>
        <w:t xml:space="preserve"> </w:t>
      </w:r>
      <w:r>
        <w:t>quiz,</w:t>
      </w:r>
      <w:r>
        <w:rPr>
          <w:spacing w:val="-13"/>
        </w:rPr>
        <w:t xml:space="preserve"> </w:t>
      </w:r>
      <w:r>
        <w:t>report, paper or the equivalent should be administered, graded and returned prior to the withdrawal deadline.</w:t>
      </w:r>
    </w:p>
    <w:p w14:paraId="0377145D" w14:textId="77777777" w:rsidR="005E2B9C" w:rsidRDefault="005E2B9C">
      <w:pPr>
        <w:pStyle w:val="BodyText"/>
        <w:spacing w:before="1"/>
      </w:pPr>
    </w:p>
    <w:p w14:paraId="0A54EA7D" w14:textId="147082FE" w:rsidR="005E2B9C" w:rsidRDefault="00020CE2">
      <w:pPr>
        <w:pStyle w:val="BodyText"/>
        <w:ind w:left="536" w:right="309"/>
        <w:jc w:val="both"/>
      </w:pPr>
      <w:r>
        <w:t>It</w:t>
      </w:r>
      <w:r>
        <w:rPr>
          <w:spacing w:val="-5"/>
        </w:rPr>
        <w:t xml:space="preserve"> </w:t>
      </w:r>
      <w:r>
        <w:t>is</w:t>
      </w:r>
      <w:r>
        <w:rPr>
          <w:spacing w:val="-6"/>
        </w:rPr>
        <w:t xml:space="preserve"> </w:t>
      </w:r>
      <w:r>
        <w:t>the</w:t>
      </w:r>
      <w:r>
        <w:rPr>
          <w:spacing w:val="-6"/>
        </w:rPr>
        <w:t xml:space="preserve"> </w:t>
      </w:r>
      <w:r>
        <w:t>responsibility</w:t>
      </w:r>
      <w:r>
        <w:rPr>
          <w:spacing w:val="-8"/>
        </w:rPr>
        <w:t xml:space="preserve"> </w:t>
      </w:r>
      <w:r>
        <w:t>of</w:t>
      </w:r>
      <w:r>
        <w:rPr>
          <w:spacing w:val="-5"/>
        </w:rPr>
        <w:t xml:space="preserve"> </w:t>
      </w:r>
      <w:r>
        <w:t>the</w:t>
      </w:r>
      <w:r>
        <w:rPr>
          <w:spacing w:val="-8"/>
        </w:rPr>
        <w:t xml:space="preserve"> </w:t>
      </w:r>
      <w:r w:rsidR="009D2DF3">
        <w:t>faculty of record</w:t>
      </w:r>
      <w:r>
        <w:t>,</w:t>
      </w:r>
      <w:r>
        <w:rPr>
          <w:spacing w:val="-5"/>
        </w:rPr>
        <w:t xml:space="preserve"> </w:t>
      </w:r>
      <w:r>
        <w:t>reasonably</w:t>
      </w:r>
      <w:r>
        <w:rPr>
          <w:spacing w:val="-9"/>
        </w:rPr>
        <w:t xml:space="preserve"> </w:t>
      </w:r>
      <w:r>
        <w:t>early</w:t>
      </w:r>
      <w:r>
        <w:rPr>
          <w:spacing w:val="-11"/>
        </w:rPr>
        <w:t xml:space="preserve"> </w:t>
      </w:r>
      <w:r>
        <w:t>in</w:t>
      </w:r>
      <w:r>
        <w:rPr>
          <w:spacing w:val="-6"/>
        </w:rPr>
        <w:t xml:space="preserve"> </w:t>
      </w:r>
      <w:r>
        <w:t>each</w:t>
      </w:r>
      <w:r>
        <w:rPr>
          <w:spacing w:val="-5"/>
        </w:rPr>
        <w:t xml:space="preserve"> </w:t>
      </w:r>
      <w:r>
        <w:t>course,</w:t>
      </w:r>
      <w:r>
        <w:rPr>
          <w:spacing w:val="-6"/>
        </w:rPr>
        <w:t xml:space="preserve"> </w:t>
      </w:r>
      <w:r>
        <w:t>to</w:t>
      </w:r>
      <w:r>
        <w:rPr>
          <w:spacing w:val="-9"/>
        </w:rPr>
        <w:t xml:space="preserve"> </w:t>
      </w:r>
      <w:r>
        <w:t>inform</w:t>
      </w:r>
      <w:r>
        <w:rPr>
          <w:spacing w:val="-9"/>
        </w:rPr>
        <w:t xml:space="preserve"> </w:t>
      </w:r>
      <w:r>
        <w:t>the</w:t>
      </w:r>
      <w:r>
        <w:rPr>
          <w:spacing w:val="-6"/>
        </w:rPr>
        <w:t xml:space="preserve"> </w:t>
      </w:r>
      <w:r>
        <w:t xml:space="preserve">students of the quality of their work to date. Thereafter, periodic updates on their standing should be </w:t>
      </w:r>
      <w:proofErr w:type="gramStart"/>
      <w:r>
        <w:t>furnished</w:t>
      </w:r>
      <w:proofErr w:type="gramEnd"/>
      <w:r>
        <w:t xml:space="preserve"> the students. It is also the responsibility of the </w:t>
      </w:r>
      <w:r w:rsidR="009D2DF3">
        <w:t xml:space="preserve">faculty of </w:t>
      </w:r>
      <w:proofErr w:type="gramStart"/>
      <w:r w:rsidR="009D2DF3">
        <w:t>record</w:t>
      </w:r>
      <w:proofErr w:type="gramEnd"/>
      <w:r w:rsidR="009D2DF3">
        <w:t xml:space="preserve"> </w:t>
      </w:r>
      <w:r>
        <w:t>to assign to each student a fair grade based on evaluations relevant to the content and purposes of the</w:t>
      </w:r>
      <w:r>
        <w:rPr>
          <w:spacing w:val="-15"/>
        </w:rPr>
        <w:t xml:space="preserve"> </w:t>
      </w:r>
      <w:r>
        <w:t>course.</w:t>
      </w:r>
    </w:p>
    <w:p w14:paraId="76B46173" w14:textId="77777777" w:rsidR="005E2B9C" w:rsidRDefault="005E2B9C">
      <w:pPr>
        <w:pStyle w:val="BodyText"/>
        <w:spacing w:before="1"/>
        <w:rPr>
          <w:sz w:val="14"/>
        </w:rPr>
      </w:pPr>
    </w:p>
    <w:p w14:paraId="010B60C8" w14:textId="77777777" w:rsidR="005E2B9C" w:rsidRDefault="005E2B9C">
      <w:pPr>
        <w:rPr>
          <w:sz w:val="14"/>
        </w:rPr>
        <w:sectPr w:rsidR="005E2B9C" w:rsidSect="00FF17B2">
          <w:pgSz w:w="12240" w:h="15840"/>
          <w:pgMar w:top="1360" w:right="1700" w:bottom="1180" w:left="1480" w:header="0" w:footer="998" w:gutter="0"/>
          <w:cols w:space="720"/>
        </w:sectPr>
      </w:pPr>
    </w:p>
    <w:p w14:paraId="2C8C90A1" w14:textId="77777777" w:rsidR="005E2B9C" w:rsidRDefault="005E2B9C">
      <w:pPr>
        <w:pStyle w:val="BodyText"/>
        <w:spacing w:before="3"/>
        <w:rPr>
          <w:sz w:val="26"/>
        </w:rPr>
      </w:pPr>
    </w:p>
    <w:p w14:paraId="27953E44" w14:textId="77777777" w:rsidR="005E2B9C" w:rsidRDefault="00020CE2">
      <w:pPr>
        <w:pStyle w:val="Heading4"/>
        <w:jc w:val="left"/>
      </w:pPr>
      <w:bookmarkStart w:id="48" w:name="_TOC_250031"/>
      <w:bookmarkEnd w:id="48"/>
      <w:r>
        <w:t>Early Warning</w:t>
      </w:r>
    </w:p>
    <w:p w14:paraId="23828A83" w14:textId="77777777" w:rsidR="005E2B9C" w:rsidRDefault="00020CE2">
      <w:pPr>
        <w:spacing w:before="93"/>
        <w:ind w:left="536"/>
        <w:rPr>
          <w:sz w:val="18"/>
        </w:rPr>
      </w:pPr>
      <w:r>
        <w:br w:type="column"/>
      </w:r>
      <w:r>
        <w:rPr>
          <w:sz w:val="18"/>
        </w:rPr>
        <w:t>August 25, 1993</w:t>
      </w:r>
    </w:p>
    <w:p w14:paraId="62089094" w14:textId="77777777" w:rsidR="005E2B9C" w:rsidRDefault="005E2B9C">
      <w:pPr>
        <w:rPr>
          <w:sz w:val="18"/>
        </w:rPr>
        <w:sectPr w:rsidR="005E2B9C" w:rsidSect="00FF17B2">
          <w:type w:val="continuous"/>
          <w:pgSz w:w="12240" w:h="15840"/>
          <w:pgMar w:top="1500" w:right="1700" w:bottom="280" w:left="1480" w:header="720" w:footer="720" w:gutter="0"/>
          <w:cols w:num="2" w:space="720" w:equalWidth="0">
            <w:col w:w="2002" w:space="5011"/>
            <w:col w:w="2047"/>
          </w:cols>
        </w:sectPr>
      </w:pPr>
    </w:p>
    <w:p w14:paraId="65B86E07" w14:textId="152F3394" w:rsidR="005E2B9C" w:rsidRDefault="00020CE2">
      <w:pPr>
        <w:pStyle w:val="BodyText"/>
        <w:spacing w:before="92"/>
        <w:ind w:left="535" w:right="308"/>
        <w:jc w:val="both"/>
      </w:pPr>
      <w:r>
        <w:t>Faculty</w:t>
      </w:r>
      <w:r>
        <w:rPr>
          <w:spacing w:val="-9"/>
        </w:rPr>
        <w:t xml:space="preserve"> </w:t>
      </w:r>
      <w:r>
        <w:t>should</w:t>
      </w:r>
      <w:r>
        <w:rPr>
          <w:spacing w:val="-5"/>
        </w:rPr>
        <w:t xml:space="preserve"> </w:t>
      </w:r>
      <w:r>
        <w:t>submit</w:t>
      </w:r>
      <w:r>
        <w:rPr>
          <w:spacing w:val="-4"/>
        </w:rPr>
        <w:t xml:space="preserve"> </w:t>
      </w:r>
      <w:r>
        <w:t>an</w:t>
      </w:r>
      <w:r>
        <w:rPr>
          <w:spacing w:val="-5"/>
        </w:rPr>
        <w:t xml:space="preserve"> </w:t>
      </w:r>
      <w:r>
        <w:t>Early</w:t>
      </w:r>
      <w:r>
        <w:rPr>
          <w:spacing w:val="-8"/>
        </w:rPr>
        <w:t xml:space="preserve"> </w:t>
      </w:r>
      <w:r>
        <w:t>Warning</w:t>
      </w:r>
      <w:r>
        <w:rPr>
          <w:spacing w:val="-8"/>
        </w:rPr>
        <w:t xml:space="preserve"> </w:t>
      </w:r>
      <w:r>
        <w:t>Form</w:t>
      </w:r>
      <w:r>
        <w:rPr>
          <w:spacing w:val="-9"/>
        </w:rPr>
        <w:t xml:space="preserve"> </w:t>
      </w:r>
      <w:r>
        <w:t>if</w:t>
      </w:r>
      <w:r>
        <w:rPr>
          <w:spacing w:val="-5"/>
        </w:rPr>
        <w:t xml:space="preserve"> </w:t>
      </w:r>
      <w:r>
        <w:t>a</w:t>
      </w:r>
      <w:r>
        <w:rPr>
          <w:spacing w:val="-5"/>
        </w:rPr>
        <w:t xml:space="preserve"> </w:t>
      </w:r>
      <w:r>
        <w:t>student</w:t>
      </w:r>
      <w:r>
        <w:rPr>
          <w:spacing w:val="-6"/>
        </w:rPr>
        <w:t xml:space="preserve"> </w:t>
      </w:r>
      <w:r>
        <w:t>is</w:t>
      </w:r>
      <w:r>
        <w:rPr>
          <w:spacing w:val="-5"/>
        </w:rPr>
        <w:t xml:space="preserve"> </w:t>
      </w:r>
      <w:r>
        <w:t>not</w:t>
      </w:r>
      <w:r>
        <w:rPr>
          <w:spacing w:val="-4"/>
        </w:rPr>
        <w:t xml:space="preserve"> </w:t>
      </w:r>
      <w:r>
        <w:t>meeting</w:t>
      </w:r>
      <w:r>
        <w:rPr>
          <w:spacing w:val="-8"/>
        </w:rPr>
        <w:t xml:space="preserve"> </w:t>
      </w:r>
      <w:r>
        <w:t>classroom</w:t>
      </w:r>
      <w:r>
        <w:rPr>
          <w:spacing w:val="-9"/>
        </w:rPr>
        <w:t xml:space="preserve"> </w:t>
      </w:r>
      <w:r>
        <w:t>standards or</w:t>
      </w:r>
      <w:r>
        <w:rPr>
          <w:spacing w:val="-13"/>
        </w:rPr>
        <w:t xml:space="preserve"> </w:t>
      </w:r>
      <w:r>
        <w:t>expectations.</w:t>
      </w:r>
      <w:r>
        <w:rPr>
          <w:spacing w:val="-17"/>
        </w:rPr>
        <w:t xml:space="preserve"> </w:t>
      </w:r>
      <w:r>
        <w:t>This</w:t>
      </w:r>
      <w:r>
        <w:rPr>
          <w:spacing w:val="-14"/>
        </w:rPr>
        <w:t xml:space="preserve"> </w:t>
      </w:r>
      <w:r>
        <w:t>process</w:t>
      </w:r>
      <w:r>
        <w:rPr>
          <w:spacing w:val="-14"/>
        </w:rPr>
        <w:t xml:space="preserve"> </w:t>
      </w:r>
      <w:r>
        <w:t>allows</w:t>
      </w:r>
      <w:r>
        <w:rPr>
          <w:spacing w:val="-16"/>
        </w:rPr>
        <w:t xml:space="preserve"> </w:t>
      </w:r>
      <w:r w:rsidR="001D4DB5">
        <w:t>faculty</w:t>
      </w:r>
      <w:r>
        <w:rPr>
          <w:spacing w:val="-16"/>
        </w:rPr>
        <w:t xml:space="preserve"> </w:t>
      </w:r>
      <w:r>
        <w:t>to</w:t>
      </w:r>
      <w:r>
        <w:rPr>
          <w:spacing w:val="-14"/>
        </w:rPr>
        <w:t xml:space="preserve"> </w:t>
      </w:r>
      <w:r>
        <w:t>indicate</w:t>
      </w:r>
      <w:r>
        <w:rPr>
          <w:spacing w:val="-14"/>
        </w:rPr>
        <w:t xml:space="preserve"> </w:t>
      </w:r>
      <w:r>
        <w:t>specific</w:t>
      </w:r>
      <w:r>
        <w:rPr>
          <w:spacing w:val="-14"/>
        </w:rPr>
        <w:t xml:space="preserve"> </w:t>
      </w:r>
      <w:r>
        <w:t>areas</w:t>
      </w:r>
      <w:r>
        <w:rPr>
          <w:spacing w:val="-13"/>
        </w:rPr>
        <w:t xml:space="preserve"> </w:t>
      </w:r>
      <w:r>
        <w:t>in</w:t>
      </w:r>
      <w:r>
        <w:rPr>
          <w:spacing w:val="-14"/>
        </w:rPr>
        <w:t xml:space="preserve"> </w:t>
      </w:r>
      <w:r>
        <w:t>the</w:t>
      </w:r>
      <w:r>
        <w:rPr>
          <w:spacing w:val="-14"/>
        </w:rPr>
        <w:t xml:space="preserve"> </w:t>
      </w:r>
      <w:r>
        <w:t>course</w:t>
      </w:r>
      <w:r>
        <w:rPr>
          <w:spacing w:val="-14"/>
        </w:rPr>
        <w:t xml:space="preserve"> </w:t>
      </w:r>
      <w:r>
        <w:t>where the student needs improvement. These areas can include excessive absences, poor performance on tests, lack of necessary skills, etc. Upon receipt of an Early Warning Form, the Academic Success Center staff will contact the student and encourage them to seek appropriate</w:t>
      </w:r>
      <w:r>
        <w:rPr>
          <w:spacing w:val="-7"/>
        </w:rPr>
        <w:t xml:space="preserve"> </w:t>
      </w:r>
      <w:r>
        <w:t>resources.</w:t>
      </w:r>
      <w:r>
        <w:rPr>
          <w:spacing w:val="-7"/>
        </w:rPr>
        <w:t xml:space="preserve"> </w:t>
      </w:r>
      <w:r>
        <w:t>The</w:t>
      </w:r>
      <w:r>
        <w:rPr>
          <w:spacing w:val="-7"/>
        </w:rPr>
        <w:t xml:space="preserve"> </w:t>
      </w:r>
      <w:r>
        <w:t>early</w:t>
      </w:r>
      <w:r>
        <w:rPr>
          <w:spacing w:val="-8"/>
        </w:rPr>
        <w:t xml:space="preserve"> </w:t>
      </w:r>
      <w:r>
        <w:t>warning</w:t>
      </w:r>
      <w:r>
        <w:rPr>
          <w:spacing w:val="-9"/>
        </w:rPr>
        <w:t xml:space="preserve"> </w:t>
      </w:r>
      <w:r>
        <w:t>process</w:t>
      </w:r>
      <w:r>
        <w:rPr>
          <w:spacing w:val="-6"/>
        </w:rPr>
        <w:t xml:space="preserve"> </w:t>
      </w:r>
      <w:r>
        <w:t>is</w:t>
      </w:r>
      <w:r>
        <w:rPr>
          <w:spacing w:val="-6"/>
        </w:rPr>
        <w:t xml:space="preserve"> </w:t>
      </w:r>
      <w:r>
        <w:t>intended</w:t>
      </w:r>
      <w:r>
        <w:rPr>
          <w:spacing w:val="-7"/>
        </w:rPr>
        <w:t xml:space="preserve"> </w:t>
      </w:r>
      <w:r>
        <w:t>to</w:t>
      </w:r>
      <w:r>
        <w:rPr>
          <w:spacing w:val="-6"/>
        </w:rPr>
        <w:t xml:space="preserve"> </w:t>
      </w:r>
      <w:r>
        <w:t>reach</w:t>
      </w:r>
      <w:r>
        <w:rPr>
          <w:spacing w:val="-6"/>
        </w:rPr>
        <w:t xml:space="preserve"> </w:t>
      </w:r>
      <w:r>
        <w:t>students</w:t>
      </w:r>
      <w:r>
        <w:rPr>
          <w:spacing w:val="-6"/>
        </w:rPr>
        <w:t xml:space="preserve"> </w:t>
      </w:r>
      <w:r>
        <w:t>prior</w:t>
      </w:r>
      <w:r>
        <w:rPr>
          <w:spacing w:val="-5"/>
        </w:rPr>
        <w:t xml:space="preserve"> </w:t>
      </w:r>
      <w:r>
        <w:t>to</w:t>
      </w:r>
      <w:r>
        <w:rPr>
          <w:spacing w:val="-6"/>
        </w:rPr>
        <w:t xml:space="preserve"> </w:t>
      </w:r>
      <w:r>
        <w:t>the</w:t>
      </w:r>
      <w:r>
        <w:rPr>
          <w:spacing w:val="-6"/>
        </w:rPr>
        <w:t xml:space="preserve"> </w:t>
      </w:r>
      <w:r>
        <w:t>last day to withdraw, allowing students the opportunity to withdraw from the class should that be the best option. The Early Warning Form is accessible online and may be submitted electronically.</w:t>
      </w:r>
    </w:p>
    <w:p w14:paraId="6F61F40F" w14:textId="77777777" w:rsidR="005E2B9C" w:rsidRDefault="005E2B9C">
      <w:pPr>
        <w:pStyle w:val="BodyText"/>
        <w:spacing w:before="4"/>
      </w:pPr>
    </w:p>
    <w:p w14:paraId="1BDCC469" w14:textId="77777777" w:rsidR="005E2B9C" w:rsidRDefault="00020CE2">
      <w:pPr>
        <w:pStyle w:val="Heading4"/>
      </w:pPr>
      <w:bookmarkStart w:id="49" w:name="_TOC_250030"/>
      <w:bookmarkEnd w:id="49"/>
      <w:r>
        <w:t>Grading System</w:t>
      </w:r>
    </w:p>
    <w:p w14:paraId="7F67A56A" w14:textId="77777777" w:rsidR="005E2B9C" w:rsidRDefault="005E2B9C">
      <w:pPr>
        <w:pStyle w:val="BodyText"/>
        <w:spacing w:before="6"/>
        <w:rPr>
          <w:b/>
          <w:sz w:val="21"/>
        </w:rPr>
      </w:pPr>
    </w:p>
    <w:p w14:paraId="4641D954" w14:textId="77777777" w:rsidR="005E2B9C" w:rsidRDefault="00020CE2">
      <w:pPr>
        <w:pStyle w:val="BodyText"/>
        <w:spacing w:before="1"/>
        <w:ind w:left="535" w:right="310"/>
        <w:jc w:val="both"/>
      </w:pPr>
      <w:r>
        <w:t>The grading system outlined below became effective for all students at the University beginning</w:t>
      </w:r>
      <w:r>
        <w:rPr>
          <w:spacing w:val="-11"/>
        </w:rPr>
        <w:t xml:space="preserve"> </w:t>
      </w:r>
      <w:r>
        <w:t>with</w:t>
      </w:r>
      <w:r>
        <w:rPr>
          <w:spacing w:val="-9"/>
        </w:rPr>
        <w:t xml:space="preserve"> </w:t>
      </w:r>
      <w:r>
        <w:t>the</w:t>
      </w:r>
      <w:r>
        <w:rPr>
          <w:spacing w:val="-7"/>
        </w:rPr>
        <w:t xml:space="preserve"> </w:t>
      </w:r>
      <w:r>
        <w:t>Fall</w:t>
      </w:r>
      <w:r>
        <w:rPr>
          <w:spacing w:val="-8"/>
        </w:rPr>
        <w:t xml:space="preserve"> </w:t>
      </w:r>
      <w:r>
        <w:t>Semester,</w:t>
      </w:r>
      <w:r>
        <w:rPr>
          <w:spacing w:val="-8"/>
        </w:rPr>
        <w:t xml:space="preserve"> </w:t>
      </w:r>
      <w:r>
        <w:t>1978.</w:t>
      </w:r>
      <w:r>
        <w:rPr>
          <w:spacing w:val="-9"/>
        </w:rPr>
        <w:t xml:space="preserve"> </w:t>
      </w:r>
      <w:r>
        <w:t>Under</w:t>
      </w:r>
      <w:r>
        <w:rPr>
          <w:spacing w:val="-8"/>
        </w:rPr>
        <w:t xml:space="preserve"> </w:t>
      </w:r>
      <w:r>
        <w:t>this</w:t>
      </w:r>
      <w:r>
        <w:rPr>
          <w:spacing w:val="-7"/>
        </w:rPr>
        <w:t xml:space="preserve"> </w:t>
      </w:r>
      <w:r>
        <w:t>system</w:t>
      </w:r>
      <w:r>
        <w:rPr>
          <w:spacing w:val="-12"/>
        </w:rPr>
        <w:t xml:space="preserve"> </w:t>
      </w:r>
      <w:r>
        <w:t>undergraduate</w:t>
      </w:r>
      <w:r>
        <w:rPr>
          <w:spacing w:val="-7"/>
        </w:rPr>
        <w:t xml:space="preserve"> </w:t>
      </w:r>
      <w:r>
        <w:t>and</w:t>
      </w:r>
      <w:r>
        <w:rPr>
          <w:spacing w:val="-9"/>
        </w:rPr>
        <w:t xml:space="preserve"> </w:t>
      </w:r>
      <w:r>
        <w:t>graduate</w:t>
      </w:r>
      <w:r>
        <w:rPr>
          <w:spacing w:val="-11"/>
        </w:rPr>
        <w:t xml:space="preserve"> </w:t>
      </w:r>
      <w:r>
        <w:t xml:space="preserve">course credit is granted only for earned grades of </w:t>
      </w:r>
      <w:r>
        <w:rPr>
          <w:b/>
          <w:i/>
        </w:rPr>
        <w:t>A</w:t>
      </w:r>
      <w:r>
        <w:t xml:space="preserve">, </w:t>
      </w:r>
      <w:r>
        <w:rPr>
          <w:b/>
          <w:i/>
        </w:rPr>
        <w:t>B</w:t>
      </w:r>
      <w:r>
        <w:t xml:space="preserve">(+), </w:t>
      </w:r>
      <w:r>
        <w:rPr>
          <w:b/>
          <w:i/>
        </w:rPr>
        <w:t>C</w:t>
      </w:r>
      <w:r>
        <w:t xml:space="preserve">(+), </w:t>
      </w:r>
      <w:r>
        <w:rPr>
          <w:b/>
          <w:i/>
        </w:rPr>
        <w:t>D</w:t>
      </w:r>
      <w:r>
        <w:t xml:space="preserve">(+), or </w:t>
      </w:r>
      <w:r>
        <w:rPr>
          <w:b/>
          <w:i/>
        </w:rPr>
        <w:t>S</w:t>
      </w:r>
      <w:r>
        <w:t>. Any of the following symbols (except NR) will become a permanent part of a student’s academic records when assigned.</w:t>
      </w:r>
    </w:p>
    <w:p w14:paraId="673B553D" w14:textId="77777777" w:rsidR="005E2B9C" w:rsidRDefault="00020CE2">
      <w:pPr>
        <w:spacing w:before="2"/>
        <w:ind w:right="312"/>
        <w:jc w:val="right"/>
        <w:rPr>
          <w:sz w:val="18"/>
        </w:rPr>
      </w:pPr>
      <w:r>
        <w:rPr>
          <w:sz w:val="18"/>
        </w:rPr>
        <w:t>February 27, 1996</w:t>
      </w:r>
    </w:p>
    <w:p w14:paraId="6A41EA50" w14:textId="77777777" w:rsidR="005E2B9C" w:rsidRDefault="005E2B9C">
      <w:pPr>
        <w:pStyle w:val="BodyText"/>
        <w:spacing w:before="11"/>
        <w:rPr>
          <w:sz w:val="13"/>
        </w:rPr>
      </w:pPr>
    </w:p>
    <w:p w14:paraId="7DC6E124" w14:textId="77777777" w:rsidR="005E2B9C" w:rsidRDefault="00020CE2">
      <w:pPr>
        <w:pStyle w:val="BodyText"/>
        <w:spacing w:before="91"/>
        <w:ind w:left="535"/>
      </w:pPr>
      <w:r>
        <w:t xml:space="preserve">Grade Values: </w:t>
      </w:r>
      <w:r>
        <w:rPr>
          <w:b/>
          <w:i/>
        </w:rPr>
        <w:t xml:space="preserve">A </w:t>
      </w:r>
      <w:r>
        <w:t xml:space="preserve">(4.0) </w:t>
      </w:r>
      <w:r>
        <w:rPr>
          <w:b/>
          <w:i/>
        </w:rPr>
        <w:t xml:space="preserve">B </w:t>
      </w:r>
      <w:r>
        <w:t xml:space="preserve">(3.0) </w:t>
      </w:r>
      <w:r>
        <w:rPr>
          <w:b/>
          <w:i/>
        </w:rPr>
        <w:t xml:space="preserve">C </w:t>
      </w:r>
      <w:r>
        <w:t xml:space="preserve">(2.0) </w:t>
      </w:r>
      <w:r>
        <w:rPr>
          <w:b/>
          <w:i/>
        </w:rPr>
        <w:t xml:space="preserve">D </w:t>
      </w:r>
      <w:r>
        <w:t xml:space="preserve">(l.0) </w:t>
      </w:r>
      <w:r>
        <w:rPr>
          <w:b/>
          <w:i/>
        </w:rPr>
        <w:t xml:space="preserve">F </w:t>
      </w:r>
      <w:r>
        <w:t>(0)</w:t>
      </w:r>
    </w:p>
    <w:p w14:paraId="51B8195D" w14:textId="77777777" w:rsidR="005E2B9C" w:rsidRDefault="005E2B9C">
      <w:pPr>
        <w:pStyle w:val="BodyText"/>
        <w:spacing w:before="10"/>
        <w:rPr>
          <w:sz w:val="21"/>
        </w:rPr>
      </w:pPr>
    </w:p>
    <w:p w14:paraId="1EB1E538" w14:textId="77777777" w:rsidR="005E2B9C" w:rsidRDefault="00020CE2">
      <w:pPr>
        <w:pStyle w:val="BodyText"/>
        <w:ind w:left="535"/>
        <w:rPr>
          <w:b/>
          <w:i/>
        </w:rPr>
      </w:pPr>
      <w:r>
        <w:t xml:space="preserve">The addition of a “+” to a letter grade adds .5 to the value of that grade. Thus, a grade of </w:t>
      </w:r>
      <w:r>
        <w:rPr>
          <w:b/>
          <w:i/>
        </w:rPr>
        <w:t>B</w:t>
      </w:r>
    </w:p>
    <w:p w14:paraId="29B3666B" w14:textId="77777777" w:rsidR="005E2B9C" w:rsidRDefault="00020CE2">
      <w:pPr>
        <w:pStyle w:val="BodyText"/>
        <w:spacing w:before="1"/>
        <w:ind w:left="535"/>
      </w:pPr>
      <w:r>
        <w:t xml:space="preserve">valued at 3.0 will be valued at 3.5 if designated </w:t>
      </w:r>
      <w:r>
        <w:rPr>
          <w:b/>
          <w:i/>
        </w:rPr>
        <w:t>B+</w:t>
      </w:r>
      <w:r>
        <w:t>.</w:t>
      </w:r>
    </w:p>
    <w:p w14:paraId="626CDEE0" w14:textId="77777777" w:rsidR="005E2B9C" w:rsidRDefault="005E2B9C">
      <w:pPr>
        <w:pStyle w:val="BodyText"/>
      </w:pPr>
    </w:p>
    <w:p w14:paraId="05AF2693" w14:textId="77777777" w:rsidR="005E2B9C" w:rsidRDefault="00020CE2">
      <w:pPr>
        <w:spacing w:before="1"/>
        <w:ind w:left="535"/>
      </w:pPr>
      <w:r>
        <w:t xml:space="preserve">The following grades carry no value: </w:t>
      </w:r>
      <w:r>
        <w:rPr>
          <w:b/>
          <w:i/>
        </w:rPr>
        <w:t>F</w:t>
      </w:r>
      <w:r>
        <w:t xml:space="preserve">, </w:t>
      </w:r>
      <w:r>
        <w:rPr>
          <w:b/>
          <w:i/>
        </w:rPr>
        <w:t>FN</w:t>
      </w:r>
      <w:r>
        <w:t xml:space="preserve">, </w:t>
      </w:r>
      <w:r>
        <w:rPr>
          <w:b/>
          <w:i/>
        </w:rPr>
        <w:t>WF</w:t>
      </w:r>
      <w:r>
        <w:t xml:space="preserve">, </w:t>
      </w:r>
      <w:r>
        <w:rPr>
          <w:b/>
          <w:i/>
        </w:rPr>
        <w:t>W</w:t>
      </w:r>
      <w:r>
        <w:t xml:space="preserve">, </w:t>
      </w:r>
      <w:r>
        <w:rPr>
          <w:b/>
          <w:i/>
        </w:rPr>
        <w:t>I</w:t>
      </w:r>
      <w:r>
        <w:rPr>
          <w:b/>
        </w:rPr>
        <w:t xml:space="preserve">, </w:t>
      </w:r>
      <w:r>
        <w:rPr>
          <w:b/>
          <w:i/>
        </w:rPr>
        <w:t>NR</w:t>
      </w:r>
      <w:r>
        <w:t xml:space="preserve">, </w:t>
      </w:r>
      <w:r>
        <w:rPr>
          <w:b/>
          <w:i/>
        </w:rPr>
        <w:t>T</w:t>
      </w:r>
      <w:r>
        <w:t xml:space="preserve">, </w:t>
      </w:r>
      <w:r>
        <w:rPr>
          <w:b/>
          <w:i/>
        </w:rPr>
        <w:t>S</w:t>
      </w:r>
      <w:r>
        <w:t xml:space="preserve">, </w:t>
      </w:r>
      <w:r>
        <w:rPr>
          <w:b/>
          <w:i/>
        </w:rPr>
        <w:t>U</w:t>
      </w:r>
      <w:r>
        <w:t xml:space="preserve">, </w:t>
      </w:r>
      <w:r>
        <w:rPr>
          <w:b/>
          <w:i/>
        </w:rPr>
        <w:t>AUD</w:t>
      </w:r>
      <w:r>
        <w:t>.</w:t>
      </w:r>
    </w:p>
    <w:p w14:paraId="2B6777CC" w14:textId="77777777" w:rsidR="005E2B9C" w:rsidRDefault="005E2B9C">
      <w:pPr>
        <w:pStyle w:val="BodyText"/>
        <w:spacing w:before="11"/>
        <w:rPr>
          <w:sz w:val="21"/>
        </w:rPr>
      </w:pPr>
    </w:p>
    <w:p w14:paraId="3B6B8EE6" w14:textId="77777777" w:rsidR="005E2B9C" w:rsidRDefault="00020CE2">
      <w:pPr>
        <w:ind w:left="535" w:firstLine="6398"/>
        <w:rPr>
          <w:sz w:val="18"/>
        </w:rPr>
      </w:pPr>
      <w:r>
        <w:rPr>
          <w:sz w:val="18"/>
        </w:rPr>
        <w:t>Summer 2014 (Editorial)</w:t>
      </w:r>
    </w:p>
    <w:p w14:paraId="2855D377" w14:textId="77777777" w:rsidR="005E2B9C" w:rsidRDefault="005E2B9C">
      <w:pPr>
        <w:pStyle w:val="BodyText"/>
        <w:spacing w:before="11"/>
        <w:rPr>
          <w:sz w:val="21"/>
        </w:rPr>
      </w:pPr>
    </w:p>
    <w:p w14:paraId="7F9E41C3" w14:textId="77777777" w:rsidR="005E2B9C" w:rsidRDefault="00020CE2">
      <w:pPr>
        <w:pStyle w:val="BodyText"/>
        <w:ind w:left="536" w:right="309" w:hanging="1"/>
      </w:pPr>
      <w:r>
        <w:rPr>
          <w:b/>
          <w:i/>
        </w:rPr>
        <w:t>A</w:t>
      </w:r>
      <w:r>
        <w:t>,</w:t>
      </w:r>
      <w:r>
        <w:rPr>
          <w:spacing w:val="-12"/>
        </w:rPr>
        <w:t xml:space="preserve"> </w:t>
      </w:r>
      <w:r>
        <w:rPr>
          <w:b/>
          <w:i/>
        </w:rPr>
        <w:t>B</w:t>
      </w:r>
      <w:r>
        <w:t>,</w:t>
      </w:r>
      <w:r>
        <w:rPr>
          <w:spacing w:val="-12"/>
        </w:rPr>
        <w:t xml:space="preserve"> </w:t>
      </w:r>
      <w:r>
        <w:rPr>
          <w:b/>
          <w:i/>
        </w:rPr>
        <w:t>C</w:t>
      </w:r>
      <w:r>
        <w:t>,</w:t>
      </w:r>
      <w:r>
        <w:rPr>
          <w:spacing w:val="-12"/>
        </w:rPr>
        <w:t xml:space="preserve"> </w:t>
      </w:r>
      <w:r>
        <w:rPr>
          <w:b/>
          <w:i/>
        </w:rPr>
        <w:t>D</w:t>
      </w:r>
      <w:r>
        <w:t>,</w:t>
      </w:r>
      <w:r>
        <w:rPr>
          <w:spacing w:val="-11"/>
        </w:rPr>
        <w:t xml:space="preserve"> </w:t>
      </w:r>
      <w:r>
        <w:t>and</w:t>
      </w:r>
      <w:r>
        <w:rPr>
          <w:spacing w:val="-12"/>
        </w:rPr>
        <w:t xml:space="preserve"> </w:t>
      </w:r>
      <w:r>
        <w:rPr>
          <w:b/>
          <w:i/>
        </w:rPr>
        <w:t>F</w:t>
      </w:r>
      <w:r>
        <w:rPr>
          <w:b/>
          <w:i/>
          <w:spacing w:val="-15"/>
        </w:rPr>
        <w:t xml:space="preserve"> </w:t>
      </w:r>
      <w:r>
        <w:t>carry</w:t>
      </w:r>
      <w:r>
        <w:rPr>
          <w:spacing w:val="-13"/>
        </w:rPr>
        <w:t xml:space="preserve"> </w:t>
      </w:r>
      <w:r>
        <w:t>the</w:t>
      </w:r>
      <w:r>
        <w:rPr>
          <w:spacing w:val="-12"/>
        </w:rPr>
        <w:t xml:space="preserve"> </w:t>
      </w:r>
      <w:r>
        <w:t>traditional</w:t>
      </w:r>
      <w:r>
        <w:rPr>
          <w:spacing w:val="-11"/>
        </w:rPr>
        <w:t xml:space="preserve"> </w:t>
      </w:r>
      <w:r>
        <w:t>academic</w:t>
      </w:r>
      <w:r>
        <w:rPr>
          <w:spacing w:val="-10"/>
        </w:rPr>
        <w:t xml:space="preserve"> </w:t>
      </w:r>
      <w:r>
        <w:t>connotations</w:t>
      </w:r>
      <w:r>
        <w:rPr>
          <w:spacing w:val="-11"/>
        </w:rPr>
        <w:t xml:space="preserve"> </w:t>
      </w:r>
      <w:r>
        <w:t>of</w:t>
      </w:r>
      <w:r>
        <w:rPr>
          <w:spacing w:val="-11"/>
        </w:rPr>
        <w:t xml:space="preserve"> </w:t>
      </w:r>
      <w:r>
        <w:t>excellent,</w:t>
      </w:r>
      <w:r>
        <w:rPr>
          <w:spacing w:val="-13"/>
        </w:rPr>
        <w:t xml:space="preserve"> </w:t>
      </w:r>
      <w:r>
        <w:t>good,</w:t>
      </w:r>
      <w:r>
        <w:rPr>
          <w:spacing w:val="-12"/>
        </w:rPr>
        <w:t xml:space="preserve"> </w:t>
      </w:r>
      <w:r>
        <w:t>average,</w:t>
      </w:r>
      <w:r>
        <w:rPr>
          <w:spacing w:val="-12"/>
        </w:rPr>
        <w:t xml:space="preserve"> </w:t>
      </w:r>
      <w:r>
        <w:t>poor and failing performance,</w:t>
      </w:r>
      <w:r>
        <w:rPr>
          <w:spacing w:val="-4"/>
        </w:rPr>
        <w:t xml:space="preserve"> </w:t>
      </w:r>
      <w:r>
        <w:t>respectively.</w:t>
      </w:r>
    </w:p>
    <w:p w14:paraId="754DC541" w14:textId="77777777" w:rsidR="005E2B9C" w:rsidRDefault="005E2B9C">
      <w:pPr>
        <w:sectPr w:rsidR="005E2B9C" w:rsidSect="00FF17B2">
          <w:type w:val="continuous"/>
          <w:pgSz w:w="12240" w:h="15840"/>
          <w:pgMar w:top="1500" w:right="1700" w:bottom="280" w:left="1480" w:header="720" w:footer="720" w:gutter="0"/>
          <w:cols w:space="720"/>
        </w:sectPr>
      </w:pPr>
    </w:p>
    <w:p w14:paraId="439552B6" w14:textId="77777777" w:rsidR="005E2B9C" w:rsidRDefault="00020CE2">
      <w:pPr>
        <w:pStyle w:val="BodyText"/>
        <w:spacing w:before="74"/>
        <w:ind w:left="535" w:right="311"/>
        <w:jc w:val="both"/>
      </w:pPr>
      <w:r>
        <w:rPr>
          <w:b/>
          <w:i/>
        </w:rPr>
        <w:lastRenderedPageBreak/>
        <w:t>S</w:t>
      </w:r>
      <w:r>
        <w:rPr>
          <w:b/>
          <w:i/>
          <w:spacing w:val="-13"/>
        </w:rPr>
        <w:t xml:space="preserve"> </w:t>
      </w:r>
      <w:r>
        <w:t>and</w:t>
      </w:r>
      <w:r>
        <w:rPr>
          <w:spacing w:val="-13"/>
        </w:rPr>
        <w:t xml:space="preserve"> </w:t>
      </w:r>
      <w:r>
        <w:rPr>
          <w:b/>
          <w:i/>
        </w:rPr>
        <w:t>U</w:t>
      </w:r>
      <w:r>
        <w:rPr>
          <w:b/>
          <w:i/>
          <w:spacing w:val="-15"/>
        </w:rPr>
        <w:t xml:space="preserve"> </w:t>
      </w:r>
      <w:r>
        <w:t>indicate,</w:t>
      </w:r>
      <w:r>
        <w:rPr>
          <w:spacing w:val="-15"/>
        </w:rPr>
        <w:t xml:space="preserve"> </w:t>
      </w:r>
      <w:r>
        <w:t>respectively,</w:t>
      </w:r>
      <w:r>
        <w:rPr>
          <w:spacing w:val="-13"/>
        </w:rPr>
        <w:t xml:space="preserve"> </w:t>
      </w:r>
      <w:r>
        <w:t>Satisfactory</w:t>
      </w:r>
      <w:r>
        <w:rPr>
          <w:spacing w:val="-14"/>
        </w:rPr>
        <w:t xml:space="preserve"> </w:t>
      </w:r>
      <w:r>
        <w:t>(passing)</w:t>
      </w:r>
      <w:r>
        <w:rPr>
          <w:spacing w:val="-12"/>
        </w:rPr>
        <w:t xml:space="preserve"> </w:t>
      </w:r>
      <w:r>
        <w:t>and</w:t>
      </w:r>
      <w:r>
        <w:rPr>
          <w:spacing w:val="-13"/>
        </w:rPr>
        <w:t xml:space="preserve"> </w:t>
      </w:r>
      <w:r>
        <w:t>Unsatisfactory</w:t>
      </w:r>
      <w:r>
        <w:rPr>
          <w:spacing w:val="-14"/>
        </w:rPr>
        <w:t xml:space="preserve"> </w:t>
      </w:r>
      <w:r>
        <w:t>(failing)</w:t>
      </w:r>
      <w:r>
        <w:rPr>
          <w:spacing w:val="-12"/>
        </w:rPr>
        <w:t xml:space="preserve"> </w:t>
      </w:r>
      <w:r>
        <w:t>performance in courses carried under Pass-Fail. The use of the Pass-Fail grading option in such courses is indicated</w:t>
      </w:r>
      <w:r>
        <w:rPr>
          <w:spacing w:val="-10"/>
        </w:rPr>
        <w:t xml:space="preserve"> </w:t>
      </w:r>
      <w:r>
        <w:t>in</w:t>
      </w:r>
      <w:r>
        <w:rPr>
          <w:spacing w:val="-9"/>
        </w:rPr>
        <w:t xml:space="preserve"> </w:t>
      </w:r>
      <w:r>
        <w:t>their</w:t>
      </w:r>
      <w:r>
        <w:rPr>
          <w:spacing w:val="-8"/>
        </w:rPr>
        <w:t xml:space="preserve"> </w:t>
      </w:r>
      <w:r>
        <w:t>catalog</w:t>
      </w:r>
      <w:r>
        <w:rPr>
          <w:spacing w:val="-10"/>
        </w:rPr>
        <w:t xml:space="preserve"> </w:t>
      </w:r>
      <w:r>
        <w:t>descriptions.</w:t>
      </w:r>
      <w:r>
        <w:rPr>
          <w:spacing w:val="-6"/>
        </w:rPr>
        <w:t xml:space="preserve"> </w:t>
      </w:r>
      <w:r>
        <w:t>No</w:t>
      </w:r>
      <w:r>
        <w:rPr>
          <w:spacing w:val="-9"/>
        </w:rPr>
        <w:t xml:space="preserve"> </w:t>
      </w:r>
      <w:r>
        <w:t>course</w:t>
      </w:r>
      <w:r>
        <w:rPr>
          <w:spacing w:val="-8"/>
        </w:rPr>
        <w:t xml:space="preserve"> </w:t>
      </w:r>
      <w:r>
        <w:t>carried</w:t>
      </w:r>
      <w:r>
        <w:rPr>
          <w:spacing w:val="-7"/>
        </w:rPr>
        <w:t xml:space="preserve"> </w:t>
      </w:r>
      <w:r>
        <w:t>under</w:t>
      </w:r>
      <w:r>
        <w:rPr>
          <w:spacing w:val="-8"/>
        </w:rPr>
        <w:t xml:space="preserve"> </w:t>
      </w:r>
      <w:r>
        <w:t>the</w:t>
      </w:r>
      <w:r>
        <w:rPr>
          <w:spacing w:val="-8"/>
        </w:rPr>
        <w:t xml:space="preserve"> </w:t>
      </w:r>
      <w:r>
        <w:t>Pass-Fail</w:t>
      </w:r>
      <w:r>
        <w:rPr>
          <w:spacing w:val="-8"/>
        </w:rPr>
        <w:t xml:space="preserve"> </w:t>
      </w:r>
      <w:r>
        <w:t>option</w:t>
      </w:r>
      <w:r>
        <w:rPr>
          <w:spacing w:val="-8"/>
        </w:rPr>
        <w:t xml:space="preserve"> </w:t>
      </w:r>
      <w:r>
        <w:t>will</w:t>
      </w:r>
      <w:r>
        <w:rPr>
          <w:spacing w:val="-8"/>
        </w:rPr>
        <w:t xml:space="preserve"> </w:t>
      </w:r>
      <w:r>
        <w:t>affect a student’s grade point ratio or the evaluation of suspension</w:t>
      </w:r>
      <w:r>
        <w:rPr>
          <w:spacing w:val="-7"/>
        </w:rPr>
        <w:t xml:space="preserve"> </w:t>
      </w:r>
      <w:r>
        <w:t>conditions.</w:t>
      </w:r>
    </w:p>
    <w:p w14:paraId="5292F2F2" w14:textId="77777777" w:rsidR="005E2B9C" w:rsidRDefault="005E2B9C">
      <w:pPr>
        <w:pStyle w:val="BodyText"/>
        <w:spacing w:before="11"/>
        <w:rPr>
          <w:sz w:val="21"/>
        </w:rPr>
      </w:pPr>
    </w:p>
    <w:p w14:paraId="6A7F1E28" w14:textId="77777777" w:rsidR="005E2B9C" w:rsidRDefault="00020CE2">
      <w:pPr>
        <w:pStyle w:val="BodyText"/>
        <w:ind w:left="535" w:right="309"/>
        <w:jc w:val="both"/>
      </w:pPr>
      <w:r>
        <w:rPr>
          <w:b/>
          <w:i/>
        </w:rPr>
        <w:t xml:space="preserve">W </w:t>
      </w:r>
      <w:r>
        <w:t>is assigned for withdrawal from a course during the first eight weeks of a semester (excluding</w:t>
      </w:r>
      <w:r>
        <w:rPr>
          <w:spacing w:val="-12"/>
        </w:rPr>
        <w:t xml:space="preserve"> </w:t>
      </w:r>
      <w:r>
        <w:t>the</w:t>
      </w:r>
      <w:r>
        <w:rPr>
          <w:spacing w:val="-8"/>
        </w:rPr>
        <w:t xml:space="preserve"> </w:t>
      </w:r>
      <w:r>
        <w:t>late</w:t>
      </w:r>
      <w:r>
        <w:rPr>
          <w:spacing w:val="-9"/>
        </w:rPr>
        <w:t xml:space="preserve"> </w:t>
      </w:r>
      <w:r>
        <w:t>registration</w:t>
      </w:r>
      <w:r>
        <w:rPr>
          <w:spacing w:val="-10"/>
        </w:rPr>
        <w:t xml:space="preserve"> </w:t>
      </w:r>
      <w:r>
        <w:t>period).</w:t>
      </w:r>
      <w:r>
        <w:rPr>
          <w:spacing w:val="-9"/>
        </w:rPr>
        <w:t xml:space="preserve"> </w:t>
      </w:r>
      <w:r>
        <w:t>Courses</w:t>
      </w:r>
      <w:r>
        <w:rPr>
          <w:spacing w:val="-9"/>
        </w:rPr>
        <w:t xml:space="preserve"> </w:t>
      </w:r>
      <w:r>
        <w:t>dropped</w:t>
      </w:r>
      <w:r>
        <w:rPr>
          <w:spacing w:val="-9"/>
        </w:rPr>
        <w:t xml:space="preserve"> </w:t>
      </w:r>
      <w:r>
        <w:t>during</w:t>
      </w:r>
      <w:r>
        <w:rPr>
          <w:spacing w:val="-12"/>
        </w:rPr>
        <w:t xml:space="preserve"> </w:t>
      </w:r>
      <w:r>
        <w:t>the</w:t>
      </w:r>
      <w:r>
        <w:rPr>
          <w:spacing w:val="-8"/>
        </w:rPr>
        <w:t xml:space="preserve"> </w:t>
      </w:r>
      <w:r>
        <w:t>late</w:t>
      </w:r>
      <w:r>
        <w:rPr>
          <w:spacing w:val="-12"/>
        </w:rPr>
        <w:t xml:space="preserve"> </w:t>
      </w:r>
      <w:r>
        <w:t>registration</w:t>
      </w:r>
      <w:r>
        <w:rPr>
          <w:spacing w:val="-9"/>
        </w:rPr>
        <w:t xml:space="preserve"> </w:t>
      </w:r>
      <w:r>
        <w:t>period</w:t>
      </w:r>
      <w:r>
        <w:rPr>
          <w:spacing w:val="-10"/>
        </w:rPr>
        <w:t xml:space="preserve"> </w:t>
      </w:r>
      <w:r>
        <w:t xml:space="preserve">(as published in the University’s academic calendar) will not be recorded on a student’s permanent record. In summer sessions and other shortened semesters, the withdrawal period will be one-half the total number of class days instead of eight weeks. In exceptional cases, the grade </w:t>
      </w:r>
      <w:r>
        <w:rPr>
          <w:b/>
          <w:i/>
        </w:rPr>
        <w:t xml:space="preserve">W </w:t>
      </w:r>
      <w:r>
        <w:t xml:space="preserve">will be used after the first eight weeks of a semester primarily in cases </w:t>
      </w:r>
      <w:r>
        <w:rPr>
          <w:spacing w:val="-3"/>
        </w:rPr>
        <w:t xml:space="preserve">of </w:t>
      </w:r>
      <w:r>
        <w:t xml:space="preserve">withdrawal from the University or from a course for medical reasons. (See regulations for dropping a course.) A grade of </w:t>
      </w:r>
      <w:r>
        <w:rPr>
          <w:b/>
          <w:i/>
        </w:rPr>
        <w:t xml:space="preserve">W </w:t>
      </w:r>
      <w:r>
        <w:t xml:space="preserve">will not enter into the evaluation of suspension conditions or in grade point average computation but will be recorded on a student’s permanent record. A </w:t>
      </w:r>
      <w:r>
        <w:rPr>
          <w:b/>
          <w:i/>
        </w:rPr>
        <w:t xml:space="preserve">W </w:t>
      </w:r>
      <w:r>
        <w:t>cannot be recorded for a student unless the student has completed the proper paperwork for</w:t>
      </w:r>
      <w:r>
        <w:rPr>
          <w:spacing w:val="-6"/>
        </w:rPr>
        <w:t xml:space="preserve"> </w:t>
      </w:r>
      <w:r>
        <w:t>the</w:t>
      </w:r>
      <w:r>
        <w:rPr>
          <w:spacing w:val="-3"/>
        </w:rPr>
        <w:t xml:space="preserve"> </w:t>
      </w:r>
      <w:r>
        <w:t>withdrawal.</w:t>
      </w:r>
      <w:r>
        <w:rPr>
          <w:spacing w:val="-7"/>
        </w:rPr>
        <w:t xml:space="preserve"> </w:t>
      </w:r>
      <w:r>
        <w:t>The</w:t>
      </w:r>
      <w:r>
        <w:rPr>
          <w:spacing w:val="-3"/>
        </w:rPr>
        <w:t xml:space="preserve"> </w:t>
      </w:r>
      <w:r>
        <w:t>grade</w:t>
      </w:r>
      <w:r>
        <w:rPr>
          <w:spacing w:val="-4"/>
        </w:rPr>
        <w:t xml:space="preserve"> </w:t>
      </w:r>
      <w:r>
        <w:t>of</w:t>
      </w:r>
      <w:r>
        <w:rPr>
          <w:spacing w:val="-3"/>
        </w:rPr>
        <w:t xml:space="preserve"> </w:t>
      </w:r>
      <w:r>
        <w:rPr>
          <w:b/>
          <w:i/>
        </w:rPr>
        <w:t>F</w:t>
      </w:r>
      <w:r>
        <w:rPr>
          <w:b/>
          <w:i/>
          <w:spacing w:val="-8"/>
        </w:rPr>
        <w:t xml:space="preserve"> </w:t>
      </w:r>
      <w:r>
        <w:t>will</w:t>
      </w:r>
      <w:r>
        <w:rPr>
          <w:spacing w:val="-5"/>
        </w:rPr>
        <w:t xml:space="preserve"> </w:t>
      </w:r>
      <w:r>
        <w:t>be</w:t>
      </w:r>
      <w:r>
        <w:rPr>
          <w:spacing w:val="-6"/>
        </w:rPr>
        <w:t xml:space="preserve"> </w:t>
      </w:r>
      <w:r>
        <w:t>administratively</w:t>
      </w:r>
      <w:r>
        <w:rPr>
          <w:spacing w:val="-7"/>
        </w:rPr>
        <w:t xml:space="preserve"> </w:t>
      </w:r>
      <w:r>
        <w:t>assigned</w:t>
      </w:r>
      <w:r>
        <w:rPr>
          <w:spacing w:val="-6"/>
        </w:rPr>
        <w:t xml:space="preserve"> </w:t>
      </w:r>
      <w:r>
        <w:t>by</w:t>
      </w:r>
      <w:r>
        <w:rPr>
          <w:spacing w:val="-6"/>
        </w:rPr>
        <w:t xml:space="preserve"> </w:t>
      </w:r>
      <w:r>
        <w:t>the</w:t>
      </w:r>
      <w:r>
        <w:rPr>
          <w:spacing w:val="-7"/>
        </w:rPr>
        <w:t xml:space="preserve"> </w:t>
      </w:r>
      <w:r>
        <w:t>Registrar</w:t>
      </w:r>
      <w:r>
        <w:rPr>
          <w:spacing w:val="-5"/>
        </w:rPr>
        <w:t xml:space="preserve"> </w:t>
      </w:r>
      <w:r>
        <w:t>until</w:t>
      </w:r>
      <w:r>
        <w:rPr>
          <w:spacing w:val="-6"/>
        </w:rPr>
        <w:t xml:space="preserve"> </w:t>
      </w:r>
      <w:r>
        <w:t>the issue of withdrawal can be resolved with proper documentation from the</w:t>
      </w:r>
      <w:r>
        <w:rPr>
          <w:spacing w:val="-16"/>
        </w:rPr>
        <w:t xml:space="preserve"> </w:t>
      </w:r>
      <w:r>
        <w:t>student.</w:t>
      </w:r>
    </w:p>
    <w:p w14:paraId="29B4C21E" w14:textId="77777777" w:rsidR="005E2B9C" w:rsidRDefault="005E2B9C">
      <w:pPr>
        <w:pStyle w:val="BodyText"/>
        <w:spacing w:before="10"/>
        <w:rPr>
          <w:sz w:val="21"/>
        </w:rPr>
      </w:pPr>
    </w:p>
    <w:p w14:paraId="1687CDB8" w14:textId="77777777" w:rsidR="005E2B9C" w:rsidRDefault="00020CE2">
      <w:pPr>
        <w:pStyle w:val="BodyText"/>
        <w:ind w:left="535" w:right="311"/>
        <w:jc w:val="both"/>
      </w:pPr>
      <w:r>
        <w:rPr>
          <w:b/>
          <w:i/>
        </w:rPr>
        <w:t xml:space="preserve">WF </w:t>
      </w:r>
      <w:r>
        <w:t>is assigned for withdrawal from a course after the first eight weeks of a semester, the deadline prescribed in the University academic calendar for withdrawal without penalty. In summer sessions and other shortened semesters, the withdrawal period will be one-half the total</w:t>
      </w:r>
      <w:r>
        <w:rPr>
          <w:spacing w:val="-13"/>
        </w:rPr>
        <w:t xml:space="preserve"> </w:t>
      </w:r>
      <w:r>
        <w:t>number</w:t>
      </w:r>
      <w:r>
        <w:rPr>
          <w:spacing w:val="-10"/>
        </w:rPr>
        <w:t xml:space="preserve"> </w:t>
      </w:r>
      <w:r>
        <w:t>of</w:t>
      </w:r>
      <w:r>
        <w:rPr>
          <w:spacing w:val="-13"/>
        </w:rPr>
        <w:t xml:space="preserve"> </w:t>
      </w:r>
      <w:r>
        <w:t>class</w:t>
      </w:r>
      <w:r>
        <w:rPr>
          <w:spacing w:val="-13"/>
        </w:rPr>
        <w:t xml:space="preserve"> </w:t>
      </w:r>
      <w:r>
        <w:t>days</w:t>
      </w:r>
      <w:r>
        <w:rPr>
          <w:spacing w:val="-14"/>
        </w:rPr>
        <w:t xml:space="preserve"> </w:t>
      </w:r>
      <w:r>
        <w:t>instead</w:t>
      </w:r>
      <w:r>
        <w:rPr>
          <w:spacing w:val="-11"/>
        </w:rPr>
        <w:t xml:space="preserve"> </w:t>
      </w:r>
      <w:r>
        <w:t>of</w:t>
      </w:r>
      <w:r>
        <w:rPr>
          <w:spacing w:val="-12"/>
        </w:rPr>
        <w:t xml:space="preserve"> </w:t>
      </w:r>
      <w:r>
        <w:t>eight</w:t>
      </w:r>
      <w:r>
        <w:rPr>
          <w:spacing w:val="-13"/>
        </w:rPr>
        <w:t xml:space="preserve"> </w:t>
      </w:r>
      <w:r>
        <w:t>weeks.</w:t>
      </w:r>
      <w:r>
        <w:rPr>
          <w:spacing w:val="-13"/>
        </w:rPr>
        <w:t xml:space="preserve"> </w:t>
      </w:r>
      <w:r>
        <w:t>(See</w:t>
      </w:r>
      <w:r>
        <w:rPr>
          <w:spacing w:val="-16"/>
        </w:rPr>
        <w:t xml:space="preserve"> </w:t>
      </w:r>
      <w:r>
        <w:t>regulations</w:t>
      </w:r>
      <w:r>
        <w:rPr>
          <w:spacing w:val="-13"/>
        </w:rPr>
        <w:t xml:space="preserve"> </w:t>
      </w:r>
      <w:r>
        <w:t>for</w:t>
      </w:r>
      <w:r>
        <w:rPr>
          <w:spacing w:val="-12"/>
        </w:rPr>
        <w:t xml:space="preserve"> </w:t>
      </w:r>
      <w:r>
        <w:t>withdrawals.)</w:t>
      </w:r>
      <w:r>
        <w:rPr>
          <w:spacing w:val="-13"/>
        </w:rPr>
        <w:t xml:space="preserve"> </w:t>
      </w:r>
      <w:r>
        <w:t>The</w:t>
      </w:r>
      <w:r>
        <w:rPr>
          <w:spacing w:val="-13"/>
        </w:rPr>
        <w:t xml:space="preserve"> </w:t>
      </w:r>
      <w:r>
        <w:t xml:space="preserve">grade of </w:t>
      </w:r>
      <w:r>
        <w:rPr>
          <w:b/>
          <w:i/>
        </w:rPr>
        <w:t xml:space="preserve">WF </w:t>
      </w:r>
      <w:r>
        <w:t xml:space="preserve">is treated as an </w:t>
      </w:r>
      <w:r>
        <w:rPr>
          <w:b/>
          <w:i/>
        </w:rPr>
        <w:t xml:space="preserve">F </w:t>
      </w:r>
      <w:r>
        <w:t>in the evaluation of suspension conditions and grade point average computation.</w:t>
      </w:r>
    </w:p>
    <w:p w14:paraId="72EBD6FE" w14:textId="77777777" w:rsidR="005E2B9C" w:rsidRDefault="005E2B9C">
      <w:pPr>
        <w:pStyle w:val="BodyText"/>
        <w:spacing w:before="2"/>
        <w:rPr>
          <w:sz w:val="10"/>
        </w:rPr>
      </w:pPr>
    </w:p>
    <w:p w14:paraId="5CA3D598" w14:textId="77777777" w:rsidR="005E2B9C" w:rsidRDefault="005E2B9C">
      <w:pPr>
        <w:rPr>
          <w:sz w:val="10"/>
        </w:rPr>
        <w:sectPr w:rsidR="005E2B9C" w:rsidSect="00FF17B2">
          <w:pgSz w:w="12240" w:h="15840"/>
          <w:pgMar w:top="1360" w:right="1700" w:bottom="1180" w:left="1480" w:header="0" w:footer="998" w:gutter="0"/>
          <w:cols w:space="720"/>
        </w:sectPr>
      </w:pPr>
    </w:p>
    <w:p w14:paraId="144603DC" w14:textId="77777777" w:rsidR="005E2B9C" w:rsidRDefault="005E2B9C">
      <w:pPr>
        <w:pStyle w:val="BodyText"/>
        <w:rPr>
          <w:sz w:val="24"/>
        </w:rPr>
      </w:pPr>
    </w:p>
    <w:p w14:paraId="5D0EC804" w14:textId="77777777" w:rsidR="005E2B9C" w:rsidRDefault="005E2B9C">
      <w:pPr>
        <w:pStyle w:val="BodyText"/>
        <w:rPr>
          <w:sz w:val="24"/>
        </w:rPr>
      </w:pPr>
    </w:p>
    <w:p w14:paraId="1B1C2B08" w14:textId="77777777" w:rsidR="005E2B9C" w:rsidRDefault="00020CE2">
      <w:pPr>
        <w:pStyle w:val="BodyText"/>
        <w:spacing w:before="161"/>
        <w:ind w:left="535"/>
      </w:pPr>
      <w:r>
        <w:rPr>
          <w:b/>
        </w:rPr>
        <w:t xml:space="preserve">FN </w:t>
      </w:r>
      <w:r>
        <w:t>indicates failure due to attendance/never attended.</w:t>
      </w:r>
    </w:p>
    <w:p w14:paraId="22AB82C3" w14:textId="77777777" w:rsidR="005E2B9C" w:rsidRDefault="00020CE2">
      <w:pPr>
        <w:spacing w:before="93" w:line="207" w:lineRule="exact"/>
        <w:ind w:right="316"/>
        <w:jc w:val="right"/>
        <w:rPr>
          <w:sz w:val="18"/>
        </w:rPr>
      </w:pPr>
      <w:r>
        <w:br w:type="column"/>
      </w:r>
      <w:r>
        <w:rPr>
          <w:sz w:val="18"/>
        </w:rPr>
        <w:t>March 26, 2004</w:t>
      </w:r>
      <w:r>
        <w:rPr>
          <w:spacing w:val="-13"/>
          <w:sz w:val="18"/>
        </w:rPr>
        <w:t xml:space="preserve"> </w:t>
      </w:r>
      <w:r>
        <w:rPr>
          <w:sz w:val="18"/>
        </w:rPr>
        <w:t>(Assembly)</w:t>
      </w:r>
    </w:p>
    <w:p w14:paraId="28C436CD" w14:textId="77777777" w:rsidR="005E2B9C" w:rsidRDefault="00020CE2">
      <w:pPr>
        <w:spacing w:line="207" w:lineRule="exact"/>
        <w:ind w:right="313"/>
        <w:jc w:val="right"/>
        <w:rPr>
          <w:sz w:val="18"/>
        </w:rPr>
      </w:pPr>
      <w:r>
        <w:rPr>
          <w:sz w:val="18"/>
        </w:rPr>
        <w:t>June 30, 2004</w:t>
      </w:r>
      <w:r>
        <w:rPr>
          <w:spacing w:val="-9"/>
          <w:sz w:val="18"/>
        </w:rPr>
        <w:t xml:space="preserve"> </w:t>
      </w:r>
      <w:r>
        <w:rPr>
          <w:sz w:val="18"/>
        </w:rPr>
        <w:t>(B.O.T.)</w:t>
      </w:r>
    </w:p>
    <w:p w14:paraId="0A7726A6" w14:textId="77777777" w:rsidR="005E2B9C" w:rsidRDefault="005E2B9C">
      <w:pPr>
        <w:pStyle w:val="BodyText"/>
        <w:rPr>
          <w:sz w:val="20"/>
        </w:rPr>
      </w:pPr>
    </w:p>
    <w:p w14:paraId="18126F6C" w14:textId="77777777" w:rsidR="005E2B9C" w:rsidRDefault="005E2B9C">
      <w:pPr>
        <w:pStyle w:val="BodyText"/>
        <w:rPr>
          <w:sz w:val="20"/>
        </w:rPr>
      </w:pPr>
    </w:p>
    <w:p w14:paraId="16492FCB" w14:textId="77777777" w:rsidR="005E2B9C" w:rsidRDefault="00020CE2">
      <w:pPr>
        <w:spacing w:before="127"/>
        <w:ind w:left="756"/>
        <w:rPr>
          <w:sz w:val="18"/>
        </w:rPr>
      </w:pPr>
      <w:r>
        <w:rPr>
          <w:sz w:val="18"/>
        </w:rPr>
        <w:t>Summer 2014</w:t>
      </w:r>
      <w:r>
        <w:rPr>
          <w:spacing w:val="-7"/>
          <w:sz w:val="18"/>
        </w:rPr>
        <w:t xml:space="preserve"> </w:t>
      </w:r>
      <w:r>
        <w:rPr>
          <w:sz w:val="18"/>
        </w:rPr>
        <w:t>(Editorial)</w:t>
      </w:r>
    </w:p>
    <w:p w14:paraId="10BB4302" w14:textId="77777777" w:rsidR="005E2B9C" w:rsidRDefault="005E2B9C">
      <w:pPr>
        <w:rPr>
          <w:sz w:val="18"/>
        </w:rPr>
        <w:sectPr w:rsidR="005E2B9C" w:rsidSect="00FF17B2">
          <w:type w:val="continuous"/>
          <w:pgSz w:w="12240" w:h="15840"/>
          <w:pgMar w:top="1500" w:right="1700" w:bottom="280" w:left="1480" w:header="720" w:footer="720" w:gutter="0"/>
          <w:cols w:num="2" w:space="720" w:equalWidth="0">
            <w:col w:w="5339" w:space="839"/>
            <w:col w:w="2882"/>
          </w:cols>
        </w:sectPr>
      </w:pPr>
    </w:p>
    <w:p w14:paraId="7B066968" w14:textId="77777777" w:rsidR="005E2B9C" w:rsidRDefault="005E2B9C">
      <w:pPr>
        <w:pStyle w:val="BodyText"/>
        <w:rPr>
          <w:sz w:val="14"/>
        </w:rPr>
      </w:pPr>
    </w:p>
    <w:p w14:paraId="5CD2EC35" w14:textId="30B95F21" w:rsidR="005E2B9C" w:rsidRDefault="00020CE2" w:rsidP="00E72D08">
      <w:pPr>
        <w:pStyle w:val="BodyText"/>
        <w:spacing w:before="92"/>
        <w:ind w:left="535" w:right="312"/>
        <w:jc w:val="both"/>
      </w:pPr>
      <w:r>
        <w:rPr>
          <w:b/>
          <w:i/>
        </w:rPr>
        <w:t>I</w:t>
      </w:r>
      <w:r>
        <w:t>,</w:t>
      </w:r>
      <w:r>
        <w:rPr>
          <w:spacing w:val="-10"/>
        </w:rPr>
        <w:t xml:space="preserve"> </w:t>
      </w:r>
      <w:r>
        <w:t>Incomplete,</w:t>
      </w:r>
      <w:r>
        <w:rPr>
          <w:spacing w:val="-11"/>
        </w:rPr>
        <w:t xml:space="preserve"> </w:t>
      </w:r>
      <w:r>
        <w:t>is</w:t>
      </w:r>
      <w:r>
        <w:rPr>
          <w:spacing w:val="-10"/>
        </w:rPr>
        <w:t xml:space="preserve"> </w:t>
      </w:r>
      <w:r>
        <w:t>assigned</w:t>
      </w:r>
      <w:r>
        <w:rPr>
          <w:spacing w:val="-9"/>
        </w:rPr>
        <w:t xml:space="preserve"> </w:t>
      </w:r>
      <w:r>
        <w:t>at</w:t>
      </w:r>
      <w:r>
        <w:rPr>
          <w:spacing w:val="-10"/>
        </w:rPr>
        <w:t xml:space="preserve"> </w:t>
      </w:r>
      <w:r>
        <w:t>the</w:t>
      </w:r>
      <w:r>
        <w:rPr>
          <w:spacing w:val="-9"/>
        </w:rPr>
        <w:t xml:space="preserve"> </w:t>
      </w:r>
      <w:r>
        <w:t>discretion</w:t>
      </w:r>
      <w:r>
        <w:rPr>
          <w:spacing w:val="-9"/>
        </w:rPr>
        <w:t xml:space="preserve"> </w:t>
      </w:r>
      <w:r>
        <w:t>of</w:t>
      </w:r>
      <w:r>
        <w:rPr>
          <w:spacing w:val="-10"/>
        </w:rPr>
        <w:t xml:space="preserve"> </w:t>
      </w:r>
      <w:r>
        <w:t>the</w:t>
      </w:r>
      <w:r>
        <w:rPr>
          <w:spacing w:val="-8"/>
        </w:rPr>
        <w:t xml:space="preserve"> </w:t>
      </w:r>
      <w:r w:rsidR="007439A4">
        <w:t xml:space="preserve">faculty of </w:t>
      </w:r>
      <w:proofErr w:type="gramStart"/>
      <w:r w:rsidR="007439A4">
        <w:t>record</w:t>
      </w:r>
      <w:proofErr w:type="gramEnd"/>
      <w:r w:rsidR="007439A4">
        <w:rPr>
          <w:spacing w:val="-9"/>
        </w:rPr>
        <w:t xml:space="preserve"> </w:t>
      </w:r>
      <w:r>
        <w:t>when,</w:t>
      </w:r>
      <w:r>
        <w:rPr>
          <w:spacing w:val="-9"/>
        </w:rPr>
        <w:t xml:space="preserve"> </w:t>
      </w:r>
      <w:r>
        <w:t>in</w:t>
      </w:r>
      <w:r>
        <w:rPr>
          <w:spacing w:val="-9"/>
        </w:rPr>
        <w:t xml:space="preserve"> </w:t>
      </w:r>
      <w:r>
        <w:t>the</w:t>
      </w:r>
      <w:r>
        <w:rPr>
          <w:spacing w:val="-8"/>
        </w:rPr>
        <w:t xml:space="preserve"> </w:t>
      </w:r>
      <w:r w:rsidR="009D2DF3">
        <w:t>faculty of record’s</w:t>
      </w:r>
      <w:r w:rsidR="009D2DF3">
        <w:rPr>
          <w:spacing w:val="-13"/>
        </w:rPr>
        <w:t xml:space="preserve"> </w:t>
      </w:r>
      <w:r>
        <w:t>judgment, a student is unable to complete some portion of the assigned work in a course because of an unanticipated</w:t>
      </w:r>
      <w:r>
        <w:rPr>
          <w:spacing w:val="-7"/>
        </w:rPr>
        <w:t xml:space="preserve"> </w:t>
      </w:r>
      <w:r>
        <w:t>illness,</w:t>
      </w:r>
      <w:r>
        <w:rPr>
          <w:spacing w:val="-7"/>
        </w:rPr>
        <w:t xml:space="preserve"> </w:t>
      </w:r>
      <w:r>
        <w:t>accident,</w:t>
      </w:r>
      <w:r>
        <w:rPr>
          <w:spacing w:val="-4"/>
        </w:rPr>
        <w:t xml:space="preserve"> </w:t>
      </w:r>
      <w:r>
        <w:t>work-related</w:t>
      </w:r>
      <w:r>
        <w:rPr>
          <w:spacing w:val="-7"/>
        </w:rPr>
        <w:t xml:space="preserve"> </w:t>
      </w:r>
      <w:r>
        <w:t>responsibility,</w:t>
      </w:r>
      <w:r>
        <w:rPr>
          <w:spacing w:val="-5"/>
        </w:rPr>
        <w:t xml:space="preserve"> </w:t>
      </w:r>
      <w:r>
        <w:t>or</w:t>
      </w:r>
      <w:r>
        <w:rPr>
          <w:spacing w:val="-5"/>
        </w:rPr>
        <w:t xml:space="preserve"> </w:t>
      </w:r>
      <w:r>
        <w:t>family</w:t>
      </w:r>
      <w:r>
        <w:rPr>
          <w:spacing w:val="-7"/>
        </w:rPr>
        <w:t xml:space="preserve"> </w:t>
      </w:r>
      <w:r>
        <w:t>hardship.</w:t>
      </w:r>
      <w:r>
        <w:rPr>
          <w:spacing w:val="-7"/>
        </w:rPr>
        <w:t xml:space="preserve"> </w:t>
      </w:r>
      <w:r>
        <w:t>The</w:t>
      </w:r>
      <w:r>
        <w:rPr>
          <w:spacing w:val="-3"/>
        </w:rPr>
        <w:t xml:space="preserve"> </w:t>
      </w:r>
      <w:proofErr w:type="gramStart"/>
      <w:r>
        <w:t>grade</w:t>
      </w:r>
      <w:r>
        <w:rPr>
          <w:spacing w:val="-7"/>
        </w:rPr>
        <w:t xml:space="preserve"> </w:t>
      </w:r>
      <w:r>
        <w:t>of</w:t>
      </w:r>
      <w:proofErr w:type="gramEnd"/>
      <w:r>
        <w:rPr>
          <w:spacing w:val="-6"/>
        </w:rPr>
        <w:t xml:space="preserve"> </w:t>
      </w:r>
      <w:r>
        <w:rPr>
          <w:b/>
          <w:i/>
        </w:rPr>
        <w:t xml:space="preserve">I </w:t>
      </w:r>
      <w:r>
        <w:t>is</w:t>
      </w:r>
      <w:r>
        <w:rPr>
          <w:spacing w:val="-6"/>
        </w:rPr>
        <w:t xml:space="preserve"> </w:t>
      </w:r>
      <w:r>
        <w:t>not</w:t>
      </w:r>
      <w:r>
        <w:rPr>
          <w:spacing w:val="-7"/>
        </w:rPr>
        <w:t xml:space="preserve"> </w:t>
      </w:r>
      <w:r>
        <w:t>intended</w:t>
      </w:r>
      <w:r>
        <w:rPr>
          <w:spacing w:val="-7"/>
        </w:rPr>
        <w:t xml:space="preserve"> </w:t>
      </w:r>
      <w:r>
        <w:t>to</w:t>
      </w:r>
      <w:r>
        <w:rPr>
          <w:spacing w:val="-6"/>
        </w:rPr>
        <w:t xml:space="preserve"> </w:t>
      </w:r>
      <w:r>
        <w:t>give</w:t>
      </w:r>
      <w:r>
        <w:rPr>
          <w:spacing w:val="-5"/>
        </w:rPr>
        <w:t xml:space="preserve"> </w:t>
      </w:r>
      <w:r>
        <w:t>students</w:t>
      </w:r>
      <w:r>
        <w:rPr>
          <w:spacing w:val="-6"/>
        </w:rPr>
        <w:t xml:space="preserve"> </w:t>
      </w:r>
      <w:r>
        <w:t>additional</w:t>
      </w:r>
      <w:r>
        <w:rPr>
          <w:spacing w:val="-4"/>
        </w:rPr>
        <w:t xml:space="preserve"> </w:t>
      </w:r>
      <w:r>
        <w:t>time</w:t>
      </w:r>
      <w:r>
        <w:rPr>
          <w:spacing w:val="-6"/>
        </w:rPr>
        <w:t xml:space="preserve"> </w:t>
      </w:r>
      <w:r>
        <w:t>to</w:t>
      </w:r>
      <w:r>
        <w:rPr>
          <w:spacing w:val="-5"/>
        </w:rPr>
        <w:t xml:space="preserve"> </w:t>
      </w:r>
      <w:r>
        <w:t>complete</w:t>
      </w:r>
      <w:r>
        <w:rPr>
          <w:spacing w:val="-6"/>
        </w:rPr>
        <w:t xml:space="preserve"> </w:t>
      </w:r>
      <w:r>
        <w:t>course</w:t>
      </w:r>
      <w:r>
        <w:rPr>
          <w:spacing w:val="-6"/>
        </w:rPr>
        <w:t xml:space="preserve"> </w:t>
      </w:r>
      <w:r>
        <w:t>assignments</w:t>
      </w:r>
      <w:r>
        <w:rPr>
          <w:spacing w:val="-5"/>
        </w:rPr>
        <w:t xml:space="preserve"> </w:t>
      </w:r>
      <w:r>
        <w:t>unless</w:t>
      </w:r>
      <w:r>
        <w:rPr>
          <w:spacing w:val="-6"/>
        </w:rPr>
        <w:t xml:space="preserve"> </w:t>
      </w:r>
      <w:r>
        <w:t>there</w:t>
      </w:r>
      <w:r>
        <w:rPr>
          <w:spacing w:val="-5"/>
        </w:rPr>
        <w:t xml:space="preserve"> </w:t>
      </w:r>
      <w:r>
        <w:t>is some indication that the unanticipated event prevented the student from completing course assignments</w:t>
      </w:r>
      <w:r>
        <w:rPr>
          <w:spacing w:val="8"/>
        </w:rPr>
        <w:t xml:space="preserve"> </w:t>
      </w:r>
      <w:r>
        <w:t>on</w:t>
      </w:r>
      <w:r>
        <w:rPr>
          <w:spacing w:val="8"/>
        </w:rPr>
        <w:t xml:space="preserve"> </w:t>
      </w:r>
      <w:r>
        <w:t>time.</w:t>
      </w:r>
      <w:r>
        <w:rPr>
          <w:spacing w:val="8"/>
        </w:rPr>
        <w:t xml:space="preserve"> </w:t>
      </w:r>
      <w:r>
        <w:t>By</w:t>
      </w:r>
      <w:r>
        <w:rPr>
          <w:spacing w:val="6"/>
        </w:rPr>
        <w:t xml:space="preserve"> </w:t>
      </w:r>
      <w:r>
        <w:t>arrangement</w:t>
      </w:r>
      <w:r>
        <w:rPr>
          <w:spacing w:val="9"/>
        </w:rPr>
        <w:t xml:space="preserve"> </w:t>
      </w:r>
      <w:r>
        <w:t>with</w:t>
      </w:r>
      <w:r>
        <w:rPr>
          <w:spacing w:val="8"/>
        </w:rPr>
        <w:t xml:space="preserve"> </w:t>
      </w:r>
      <w:r>
        <w:t>the</w:t>
      </w:r>
      <w:r>
        <w:rPr>
          <w:spacing w:val="8"/>
        </w:rPr>
        <w:t xml:space="preserve"> </w:t>
      </w:r>
      <w:r w:rsidR="009D2DF3">
        <w:t>faculty of record</w:t>
      </w:r>
      <w:r>
        <w:t>,</w:t>
      </w:r>
      <w:r>
        <w:rPr>
          <w:spacing w:val="8"/>
        </w:rPr>
        <w:t xml:space="preserve"> </w:t>
      </w:r>
      <w:r>
        <w:t>the</w:t>
      </w:r>
      <w:r>
        <w:rPr>
          <w:spacing w:val="9"/>
        </w:rPr>
        <w:t xml:space="preserve"> </w:t>
      </w:r>
      <w:r>
        <w:t>student</w:t>
      </w:r>
      <w:r>
        <w:rPr>
          <w:spacing w:val="9"/>
        </w:rPr>
        <w:t xml:space="preserve"> </w:t>
      </w:r>
      <w:r>
        <w:t>will</w:t>
      </w:r>
      <w:r>
        <w:rPr>
          <w:spacing w:val="9"/>
        </w:rPr>
        <w:t xml:space="preserve"> </w:t>
      </w:r>
      <w:r>
        <w:t>have</w:t>
      </w:r>
      <w:r>
        <w:rPr>
          <w:spacing w:val="9"/>
        </w:rPr>
        <w:t xml:space="preserve"> </w:t>
      </w:r>
      <w:r>
        <w:t>up</w:t>
      </w:r>
      <w:r>
        <w:rPr>
          <w:spacing w:val="6"/>
        </w:rPr>
        <w:t xml:space="preserve"> </w:t>
      </w:r>
      <w:r>
        <w:t>to</w:t>
      </w:r>
      <w:r>
        <w:rPr>
          <w:spacing w:val="7"/>
        </w:rPr>
        <w:t xml:space="preserve"> </w:t>
      </w:r>
      <w:r>
        <w:t>twelve</w:t>
      </w:r>
      <w:r w:rsidR="009D2DF3">
        <w:t xml:space="preserve"> </w:t>
      </w:r>
      <w:r>
        <w:t>(12)</w:t>
      </w:r>
      <w:r>
        <w:rPr>
          <w:spacing w:val="-12"/>
        </w:rPr>
        <w:t xml:space="preserve"> </w:t>
      </w:r>
      <w:r>
        <w:t>months</w:t>
      </w:r>
      <w:r>
        <w:rPr>
          <w:spacing w:val="-13"/>
        </w:rPr>
        <w:t xml:space="preserve"> </w:t>
      </w:r>
      <w:r>
        <w:t>in</w:t>
      </w:r>
      <w:r>
        <w:rPr>
          <w:spacing w:val="-11"/>
        </w:rPr>
        <w:t xml:space="preserve"> </w:t>
      </w:r>
      <w:r>
        <w:t>which</w:t>
      </w:r>
      <w:r>
        <w:rPr>
          <w:spacing w:val="-13"/>
        </w:rPr>
        <w:t xml:space="preserve"> </w:t>
      </w:r>
      <w:r>
        <w:t>to</w:t>
      </w:r>
      <w:r>
        <w:rPr>
          <w:spacing w:val="-13"/>
        </w:rPr>
        <w:t xml:space="preserve"> </w:t>
      </w:r>
      <w:r>
        <w:t>complete</w:t>
      </w:r>
      <w:r>
        <w:rPr>
          <w:spacing w:val="-11"/>
        </w:rPr>
        <w:t xml:space="preserve"> </w:t>
      </w:r>
      <w:r>
        <w:t>the</w:t>
      </w:r>
      <w:r>
        <w:rPr>
          <w:spacing w:val="-11"/>
        </w:rPr>
        <w:t xml:space="preserve"> </w:t>
      </w:r>
      <w:r>
        <w:t>work</w:t>
      </w:r>
      <w:r>
        <w:rPr>
          <w:spacing w:val="-13"/>
        </w:rPr>
        <w:t xml:space="preserve"> </w:t>
      </w:r>
      <w:r>
        <w:t>before</w:t>
      </w:r>
      <w:r>
        <w:rPr>
          <w:spacing w:val="-13"/>
        </w:rPr>
        <w:t xml:space="preserve"> </w:t>
      </w:r>
      <w:r>
        <w:t>a</w:t>
      </w:r>
      <w:r>
        <w:rPr>
          <w:spacing w:val="-11"/>
        </w:rPr>
        <w:t xml:space="preserve"> </w:t>
      </w:r>
      <w:r>
        <w:t>permanent</w:t>
      </w:r>
      <w:r>
        <w:rPr>
          <w:spacing w:val="-10"/>
        </w:rPr>
        <w:t xml:space="preserve"> </w:t>
      </w:r>
      <w:r>
        <w:t>grade</w:t>
      </w:r>
      <w:r>
        <w:rPr>
          <w:spacing w:val="-13"/>
        </w:rPr>
        <w:t xml:space="preserve"> </w:t>
      </w:r>
      <w:r>
        <w:t>is</w:t>
      </w:r>
      <w:r>
        <w:rPr>
          <w:spacing w:val="-10"/>
        </w:rPr>
        <w:t xml:space="preserve"> </w:t>
      </w:r>
      <w:r>
        <w:t>recorded.</w:t>
      </w:r>
      <w:r>
        <w:rPr>
          <w:spacing w:val="-16"/>
        </w:rPr>
        <w:t xml:space="preserve"> </w:t>
      </w:r>
      <w:r>
        <w:t xml:space="preserve">Re-enrolling in the course will not be permitted, nor can the student sit in on class during a subsequent semester. A </w:t>
      </w:r>
      <w:r w:rsidR="0096097A">
        <w:t>USC</w:t>
      </w:r>
      <w:r>
        <w:t xml:space="preserve"> Aiken Incomplete Grade Contract must be completed by the </w:t>
      </w:r>
      <w:r w:rsidR="009D2DF3">
        <w:t xml:space="preserve">faculty of record </w:t>
      </w:r>
      <w:r>
        <w:t xml:space="preserve">and submitted to the Office of the Registrar explaining the reason for the </w:t>
      </w:r>
      <w:r>
        <w:rPr>
          <w:b/>
          <w:i/>
        </w:rPr>
        <w:t xml:space="preserve">I </w:t>
      </w:r>
      <w:r>
        <w:t>and conditions for completing the course. Forms must be signed by the student and unit head. Faculty are not authorized to sign on behalf of the student. Incompletes are not computed in the student’s grade</w:t>
      </w:r>
      <w:r>
        <w:rPr>
          <w:spacing w:val="-7"/>
        </w:rPr>
        <w:t xml:space="preserve"> </w:t>
      </w:r>
      <w:r>
        <w:t>point</w:t>
      </w:r>
      <w:r>
        <w:rPr>
          <w:spacing w:val="-5"/>
        </w:rPr>
        <w:t xml:space="preserve"> </w:t>
      </w:r>
      <w:r>
        <w:t>average</w:t>
      </w:r>
      <w:r>
        <w:rPr>
          <w:spacing w:val="-6"/>
        </w:rPr>
        <w:t xml:space="preserve"> </w:t>
      </w:r>
      <w:r>
        <w:t>until</w:t>
      </w:r>
      <w:r>
        <w:rPr>
          <w:spacing w:val="-8"/>
        </w:rPr>
        <w:t xml:space="preserve"> </w:t>
      </w:r>
      <w:r>
        <w:t>the</w:t>
      </w:r>
      <w:r>
        <w:rPr>
          <w:spacing w:val="-6"/>
        </w:rPr>
        <w:t xml:space="preserve"> </w:t>
      </w:r>
      <w:r>
        <w:t>final</w:t>
      </w:r>
      <w:r>
        <w:rPr>
          <w:spacing w:val="-7"/>
        </w:rPr>
        <w:t xml:space="preserve"> </w:t>
      </w:r>
      <w:r>
        <w:t>grade</w:t>
      </w:r>
      <w:r>
        <w:rPr>
          <w:spacing w:val="-8"/>
        </w:rPr>
        <w:t xml:space="preserve"> </w:t>
      </w:r>
      <w:r>
        <w:t>is</w:t>
      </w:r>
      <w:r>
        <w:rPr>
          <w:spacing w:val="-7"/>
        </w:rPr>
        <w:t xml:space="preserve"> </w:t>
      </w:r>
      <w:r>
        <w:t>assigned.</w:t>
      </w:r>
      <w:r>
        <w:rPr>
          <w:spacing w:val="-6"/>
        </w:rPr>
        <w:t xml:space="preserve"> </w:t>
      </w:r>
      <w:r>
        <w:t>After</w:t>
      </w:r>
      <w:r>
        <w:rPr>
          <w:spacing w:val="-8"/>
        </w:rPr>
        <w:t xml:space="preserve"> </w:t>
      </w:r>
      <w:r>
        <w:t>12</w:t>
      </w:r>
      <w:r>
        <w:rPr>
          <w:spacing w:val="-6"/>
        </w:rPr>
        <w:t xml:space="preserve"> </w:t>
      </w:r>
      <w:r>
        <w:t>months,</w:t>
      </w:r>
      <w:r>
        <w:rPr>
          <w:spacing w:val="-7"/>
        </w:rPr>
        <w:t xml:space="preserve"> </w:t>
      </w:r>
      <w:proofErr w:type="spellStart"/>
      <w:proofErr w:type="gramStart"/>
      <w:r>
        <w:t>an</w:t>
      </w:r>
      <w:proofErr w:type="spellEnd"/>
      <w:proofErr w:type="gramEnd"/>
      <w:r>
        <w:rPr>
          <w:spacing w:val="-6"/>
        </w:rPr>
        <w:t xml:space="preserve"> </w:t>
      </w:r>
      <w:r>
        <w:rPr>
          <w:b/>
          <w:i/>
        </w:rPr>
        <w:t>I</w:t>
      </w:r>
      <w:r>
        <w:rPr>
          <w:b/>
          <w:i/>
          <w:spacing w:val="-4"/>
        </w:rPr>
        <w:t xml:space="preserve"> </w:t>
      </w:r>
      <w:r>
        <w:t>which</w:t>
      </w:r>
      <w:r>
        <w:rPr>
          <w:spacing w:val="-7"/>
        </w:rPr>
        <w:t xml:space="preserve"> </w:t>
      </w:r>
      <w:r>
        <w:t>has</w:t>
      </w:r>
      <w:r>
        <w:rPr>
          <w:spacing w:val="-6"/>
        </w:rPr>
        <w:t xml:space="preserve"> </w:t>
      </w:r>
      <w:r>
        <w:t>not</w:t>
      </w:r>
      <w:r>
        <w:rPr>
          <w:spacing w:val="-5"/>
        </w:rPr>
        <w:t xml:space="preserve"> </w:t>
      </w:r>
      <w:r>
        <w:t xml:space="preserve">been made up is changed permanently to a grade of </w:t>
      </w:r>
      <w:r>
        <w:rPr>
          <w:b/>
          <w:i/>
        </w:rPr>
        <w:t xml:space="preserve">F </w:t>
      </w:r>
      <w:r>
        <w:t xml:space="preserve">unless the </w:t>
      </w:r>
      <w:r>
        <w:rPr>
          <w:b/>
          <w:i/>
        </w:rPr>
        <w:t xml:space="preserve">I </w:t>
      </w:r>
      <w:r>
        <w:t xml:space="preserve">was erroneously recorded. It is the responsibility of the student to </w:t>
      </w:r>
      <w:r w:rsidR="009D2DF3">
        <w:t xml:space="preserve">ensure </w:t>
      </w:r>
      <w:r>
        <w:t>that all required work is completed by the deadline specified on the incomplete form. [Reference Incomplete Contracts, p.</w:t>
      </w:r>
      <w:r>
        <w:rPr>
          <w:spacing w:val="-8"/>
        </w:rPr>
        <w:t xml:space="preserve"> </w:t>
      </w:r>
      <w:r>
        <w:t>39.]</w:t>
      </w:r>
    </w:p>
    <w:p w14:paraId="2B7BFF28" w14:textId="77777777" w:rsidR="00104164" w:rsidRDefault="00104164">
      <w:pPr>
        <w:pStyle w:val="BodyText"/>
        <w:ind w:left="535" w:right="309"/>
        <w:jc w:val="both"/>
      </w:pPr>
    </w:p>
    <w:p w14:paraId="22BC90C3" w14:textId="77777777" w:rsidR="005E2B9C" w:rsidRDefault="00020CE2">
      <w:pPr>
        <w:spacing w:line="207" w:lineRule="exact"/>
        <w:ind w:right="316"/>
        <w:jc w:val="right"/>
        <w:rPr>
          <w:sz w:val="18"/>
        </w:rPr>
      </w:pPr>
      <w:r>
        <w:rPr>
          <w:sz w:val="18"/>
        </w:rPr>
        <w:t>November 29, 2000</w:t>
      </w:r>
      <w:r>
        <w:rPr>
          <w:spacing w:val="-14"/>
          <w:sz w:val="18"/>
        </w:rPr>
        <w:t xml:space="preserve"> </w:t>
      </w:r>
      <w:r>
        <w:rPr>
          <w:sz w:val="18"/>
        </w:rPr>
        <w:t>(Assembly)</w:t>
      </w:r>
    </w:p>
    <w:p w14:paraId="370A44B5" w14:textId="43153013" w:rsidR="005E2B9C" w:rsidRDefault="00020CE2">
      <w:pPr>
        <w:ind w:left="6922" w:right="314" w:hanging="118"/>
        <w:jc w:val="right"/>
        <w:rPr>
          <w:sz w:val="18"/>
        </w:rPr>
      </w:pPr>
      <w:r>
        <w:rPr>
          <w:sz w:val="18"/>
        </w:rPr>
        <w:t>April 27,</w:t>
      </w:r>
      <w:r>
        <w:rPr>
          <w:spacing w:val="-9"/>
          <w:sz w:val="18"/>
        </w:rPr>
        <w:t xml:space="preserve"> </w:t>
      </w:r>
      <w:r>
        <w:rPr>
          <w:sz w:val="18"/>
        </w:rPr>
        <w:t>2004</w:t>
      </w:r>
      <w:r>
        <w:rPr>
          <w:spacing w:val="-4"/>
          <w:sz w:val="18"/>
        </w:rPr>
        <w:t xml:space="preserve"> </w:t>
      </w:r>
      <w:r>
        <w:rPr>
          <w:sz w:val="18"/>
        </w:rPr>
        <w:t>(Assembly) May 2005 (</w:t>
      </w:r>
      <w:r w:rsidR="00BD338F">
        <w:rPr>
          <w:sz w:val="18"/>
        </w:rPr>
        <w:t>USC</w:t>
      </w:r>
      <w:r>
        <w:rPr>
          <w:spacing w:val="-13"/>
          <w:sz w:val="18"/>
        </w:rPr>
        <w:t xml:space="preserve"> </w:t>
      </w:r>
      <w:r>
        <w:rPr>
          <w:sz w:val="18"/>
        </w:rPr>
        <w:t>System)</w:t>
      </w:r>
    </w:p>
    <w:p w14:paraId="1FFAB29E" w14:textId="77777777" w:rsidR="005E2B9C" w:rsidRDefault="00020CE2">
      <w:pPr>
        <w:spacing w:before="1" w:line="207" w:lineRule="exact"/>
        <w:ind w:right="316"/>
        <w:jc w:val="right"/>
        <w:rPr>
          <w:sz w:val="18"/>
        </w:rPr>
      </w:pPr>
      <w:r>
        <w:rPr>
          <w:sz w:val="18"/>
        </w:rPr>
        <w:t>March 20, 2017 (Faculty</w:t>
      </w:r>
      <w:r>
        <w:rPr>
          <w:spacing w:val="-18"/>
          <w:sz w:val="18"/>
        </w:rPr>
        <w:t xml:space="preserve"> </w:t>
      </w:r>
      <w:r>
        <w:rPr>
          <w:sz w:val="18"/>
        </w:rPr>
        <w:t>Assembly)</w:t>
      </w:r>
    </w:p>
    <w:p w14:paraId="6FA30939" w14:textId="77777777" w:rsidR="005E2B9C" w:rsidRDefault="00020CE2">
      <w:pPr>
        <w:spacing w:line="207" w:lineRule="exact"/>
        <w:ind w:right="313"/>
        <w:jc w:val="right"/>
        <w:rPr>
          <w:sz w:val="18"/>
        </w:rPr>
      </w:pPr>
      <w:r>
        <w:rPr>
          <w:sz w:val="18"/>
        </w:rPr>
        <w:t>June 23, 2017 (Board of</w:t>
      </w:r>
      <w:r>
        <w:rPr>
          <w:spacing w:val="-11"/>
          <w:sz w:val="18"/>
        </w:rPr>
        <w:t xml:space="preserve"> </w:t>
      </w:r>
      <w:r>
        <w:rPr>
          <w:sz w:val="18"/>
        </w:rPr>
        <w:t>Trustees)</w:t>
      </w:r>
    </w:p>
    <w:p w14:paraId="3C1F98FF" w14:textId="77777777" w:rsidR="000B5691" w:rsidRDefault="000B5691" w:rsidP="00E72D08">
      <w:pPr>
        <w:pStyle w:val="BodyText"/>
        <w:ind w:left="533"/>
        <w:jc w:val="both"/>
        <w:rPr>
          <w:b/>
          <w:i/>
        </w:rPr>
      </w:pPr>
    </w:p>
    <w:p w14:paraId="12EC8D84" w14:textId="4BF61F67" w:rsidR="005E2B9C" w:rsidRDefault="00020CE2">
      <w:pPr>
        <w:pStyle w:val="BodyText"/>
        <w:spacing w:before="91"/>
        <w:ind w:left="535"/>
        <w:jc w:val="both"/>
      </w:pPr>
      <w:r>
        <w:rPr>
          <w:b/>
          <w:i/>
        </w:rPr>
        <w:t xml:space="preserve">AUD </w:t>
      </w:r>
      <w:r>
        <w:t xml:space="preserve">indicates a course was </w:t>
      </w:r>
      <w:proofErr w:type="gramStart"/>
      <w:r>
        <w:t>carried</w:t>
      </w:r>
      <w:proofErr w:type="gramEnd"/>
      <w:r>
        <w:t xml:space="preserve"> on an audit basis.</w:t>
      </w:r>
    </w:p>
    <w:p w14:paraId="17FDCD75" w14:textId="77777777" w:rsidR="005E2B9C" w:rsidRDefault="005E2B9C">
      <w:pPr>
        <w:pStyle w:val="BodyText"/>
        <w:spacing w:before="1"/>
      </w:pPr>
    </w:p>
    <w:p w14:paraId="7EBFC66F" w14:textId="47303F3E" w:rsidR="005E2B9C" w:rsidRDefault="00020CE2">
      <w:pPr>
        <w:pStyle w:val="BodyText"/>
        <w:ind w:left="535" w:right="308"/>
        <w:jc w:val="both"/>
      </w:pPr>
      <w:r>
        <w:rPr>
          <w:b/>
          <w:i/>
        </w:rPr>
        <w:t>NR</w:t>
      </w:r>
      <w:r>
        <w:t>,</w:t>
      </w:r>
      <w:r>
        <w:rPr>
          <w:spacing w:val="-14"/>
        </w:rPr>
        <w:t xml:space="preserve"> </w:t>
      </w:r>
      <w:r>
        <w:t>No</w:t>
      </w:r>
      <w:r>
        <w:rPr>
          <w:spacing w:val="-13"/>
        </w:rPr>
        <w:t xml:space="preserve"> </w:t>
      </w:r>
      <w:r>
        <w:t>Report.</w:t>
      </w:r>
      <w:r>
        <w:rPr>
          <w:spacing w:val="-17"/>
        </w:rPr>
        <w:t xml:space="preserve"> </w:t>
      </w:r>
      <w:r>
        <w:t>The</w:t>
      </w:r>
      <w:r>
        <w:rPr>
          <w:spacing w:val="-15"/>
        </w:rPr>
        <w:t xml:space="preserve"> </w:t>
      </w:r>
      <w:r>
        <w:t>faculty</w:t>
      </w:r>
      <w:r>
        <w:rPr>
          <w:spacing w:val="-17"/>
        </w:rPr>
        <w:t xml:space="preserve"> </w:t>
      </w:r>
      <w:r>
        <w:t>contract</w:t>
      </w:r>
      <w:r>
        <w:rPr>
          <w:spacing w:val="-15"/>
        </w:rPr>
        <w:t xml:space="preserve"> </w:t>
      </w:r>
      <w:r>
        <w:t>includes</w:t>
      </w:r>
      <w:r>
        <w:rPr>
          <w:spacing w:val="-14"/>
        </w:rPr>
        <w:t xml:space="preserve"> </w:t>
      </w:r>
      <w:r>
        <w:t>reporting</w:t>
      </w:r>
      <w:r>
        <w:rPr>
          <w:spacing w:val="-16"/>
        </w:rPr>
        <w:t xml:space="preserve"> </w:t>
      </w:r>
      <w:r>
        <w:t>of</w:t>
      </w:r>
      <w:r>
        <w:rPr>
          <w:spacing w:val="-12"/>
        </w:rPr>
        <w:t xml:space="preserve"> </w:t>
      </w:r>
      <w:r>
        <w:t>final</w:t>
      </w:r>
      <w:r>
        <w:rPr>
          <w:spacing w:val="-13"/>
        </w:rPr>
        <w:t xml:space="preserve"> </w:t>
      </w:r>
      <w:r>
        <w:t>grades</w:t>
      </w:r>
      <w:r>
        <w:rPr>
          <w:spacing w:val="-15"/>
        </w:rPr>
        <w:t xml:space="preserve"> </w:t>
      </w:r>
      <w:r>
        <w:t>to</w:t>
      </w:r>
      <w:r>
        <w:rPr>
          <w:spacing w:val="-17"/>
        </w:rPr>
        <w:t xml:space="preserve"> </w:t>
      </w:r>
      <w:r>
        <w:t>the</w:t>
      </w:r>
      <w:r>
        <w:rPr>
          <w:spacing w:val="-13"/>
        </w:rPr>
        <w:t xml:space="preserve"> </w:t>
      </w:r>
      <w:r>
        <w:t>Registrar’s</w:t>
      </w:r>
      <w:r>
        <w:rPr>
          <w:spacing w:val="-14"/>
        </w:rPr>
        <w:t xml:space="preserve"> </w:t>
      </w:r>
      <w:r>
        <w:t xml:space="preserve">Office no later than the deadline published in the Schedule of Classes and the </w:t>
      </w:r>
      <w:r w:rsidR="0096097A">
        <w:rPr>
          <w:i/>
        </w:rPr>
        <w:t>USC</w:t>
      </w:r>
      <w:r>
        <w:rPr>
          <w:i/>
        </w:rPr>
        <w:t xml:space="preserve"> Aiken Bulletin</w:t>
      </w:r>
      <w:r>
        <w:t>. Under no circumstances will a student listed on the grade sheet not be assigned a grade. Because</w:t>
      </w:r>
      <w:r>
        <w:rPr>
          <w:spacing w:val="-6"/>
        </w:rPr>
        <w:t xml:space="preserve"> </w:t>
      </w:r>
      <w:r>
        <w:t>all</w:t>
      </w:r>
      <w:r>
        <w:rPr>
          <w:spacing w:val="-5"/>
        </w:rPr>
        <w:t xml:space="preserve"> </w:t>
      </w:r>
      <w:r>
        <w:t>enrollment</w:t>
      </w:r>
      <w:r>
        <w:rPr>
          <w:spacing w:val="-5"/>
        </w:rPr>
        <w:t xml:space="preserve"> </w:t>
      </w:r>
      <w:r>
        <w:t>problems</w:t>
      </w:r>
      <w:r>
        <w:rPr>
          <w:spacing w:val="-6"/>
        </w:rPr>
        <w:t xml:space="preserve"> </w:t>
      </w:r>
      <w:r>
        <w:t>must</w:t>
      </w:r>
      <w:r>
        <w:rPr>
          <w:spacing w:val="-5"/>
        </w:rPr>
        <w:t xml:space="preserve"> </w:t>
      </w:r>
      <w:r>
        <w:t>be</w:t>
      </w:r>
      <w:r>
        <w:rPr>
          <w:spacing w:val="-6"/>
        </w:rPr>
        <w:t xml:space="preserve"> </w:t>
      </w:r>
      <w:r>
        <w:t>resolved</w:t>
      </w:r>
      <w:r>
        <w:rPr>
          <w:spacing w:val="-6"/>
        </w:rPr>
        <w:t xml:space="preserve"> </w:t>
      </w:r>
      <w:r>
        <w:t>prior</w:t>
      </w:r>
      <w:r>
        <w:rPr>
          <w:spacing w:val="-5"/>
        </w:rPr>
        <w:t xml:space="preserve"> </w:t>
      </w:r>
      <w:r>
        <w:t>to</w:t>
      </w:r>
      <w:r>
        <w:rPr>
          <w:spacing w:val="-5"/>
        </w:rPr>
        <w:t xml:space="preserve"> </w:t>
      </w:r>
      <w:r>
        <w:t>the</w:t>
      </w:r>
      <w:r>
        <w:rPr>
          <w:spacing w:val="-6"/>
        </w:rPr>
        <w:t xml:space="preserve"> </w:t>
      </w:r>
      <w:r>
        <w:t>grading</w:t>
      </w:r>
      <w:r>
        <w:rPr>
          <w:spacing w:val="-9"/>
        </w:rPr>
        <w:t xml:space="preserve"> </w:t>
      </w:r>
      <w:r>
        <w:t>period,</w:t>
      </w:r>
      <w:r>
        <w:rPr>
          <w:spacing w:val="-8"/>
        </w:rPr>
        <w:t xml:space="preserve"> </w:t>
      </w:r>
      <w:r>
        <w:t>any</w:t>
      </w:r>
      <w:r>
        <w:rPr>
          <w:spacing w:val="-9"/>
        </w:rPr>
        <w:t xml:space="preserve"> </w:t>
      </w:r>
      <w:r>
        <w:t>student</w:t>
      </w:r>
      <w:r>
        <w:rPr>
          <w:spacing w:val="-5"/>
        </w:rPr>
        <w:t xml:space="preserve"> </w:t>
      </w:r>
      <w:proofErr w:type="gramStart"/>
      <w:r>
        <w:t>not assigned</w:t>
      </w:r>
      <w:proofErr w:type="gramEnd"/>
      <w:r>
        <w:t xml:space="preserve"> a grade, either deliberately or inadvertently, by the </w:t>
      </w:r>
      <w:r w:rsidR="00B85A0F">
        <w:t xml:space="preserve">faculty of record </w:t>
      </w:r>
      <w:r>
        <w:t xml:space="preserve">will receive an automatic </w:t>
      </w:r>
      <w:r>
        <w:rPr>
          <w:b/>
          <w:i/>
        </w:rPr>
        <w:t>F</w:t>
      </w:r>
      <w:r>
        <w:t xml:space="preserve">. The Registrar only has the authority to administratively assign the grade of </w:t>
      </w:r>
      <w:r>
        <w:rPr>
          <w:b/>
          <w:i/>
        </w:rPr>
        <w:t xml:space="preserve">NR </w:t>
      </w:r>
      <w:r>
        <w:t>in those very rare instances when it is known that the student cannot complete the work in question</w:t>
      </w:r>
      <w:r>
        <w:rPr>
          <w:spacing w:val="-9"/>
        </w:rPr>
        <w:t xml:space="preserve"> </w:t>
      </w:r>
      <w:r>
        <w:t>and</w:t>
      </w:r>
      <w:r>
        <w:rPr>
          <w:spacing w:val="-8"/>
        </w:rPr>
        <w:t xml:space="preserve"> </w:t>
      </w:r>
      <w:r>
        <w:t>likewise</w:t>
      </w:r>
      <w:r>
        <w:rPr>
          <w:spacing w:val="-8"/>
        </w:rPr>
        <w:t xml:space="preserve"> </w:t>
      </w:r>
      <w:r>
        <w:t>is</w:t>
      </w:r>
      <w:r>
        <w:rPr>
          <w:spacing w:val="-7"/>
        </w:rPr>
        <w:t xml:space="preserve"> </w:t>
      </w:r>
      <w:r>
        <w:t>unable</w:t>
      </w:r>
      <w:r>
        <w:rPr>
          <w:spacing w:val="-8"/>
        </w:rPr>
        <w:t xml:space="preserve"> </w:t>
      </w:r>
      <w:r>
        <w:t>to</w:t>
      </w:r>
      <w:r>
        <w:rPr>
          <w:spacing w:val="-6"/>
        </w:rPr>
        <w:t xml:space="preserve"> </w:t>
      </w:r>
      <w:r>
        <w:t>sign</w:t>
      </w:r>
      <w:r>
        <w:rPr>
          <w:spacing w:val="-5"/>
        </w:rPr>
        <w:t xml:space="preserve"> </w:t>
      </w:r>
      <w:r>
        <w:t>the</w:t>
      </w:r>
      <w:r>
        <w:rPr>
          <w:spacing w:val="-6"/>
        </w:rPr>
        <w:t xml:space="preserve"> </w:t>
      </w:r>
      <w:r>
        <w:t>Incomplete</w:t>
      </w:r>
      <w:r>
        <w:rPr>
          <w:spacing w:val="-11"/>
        </w:rPr>
        <w:t xml:space="preserve"> </w:t>
      </w:r>
      <w:r>
        <w:t>Grade</w:t>
      </w:r>
      <w:r>
        <w:rPr>
          <w:spacing w:val="-8"/>
        </w:rPr>
        <w:t xml:space="preserve"> </w:t>
      </w:r>
      <w:r>
        <w:t>Contract.</w:t>
      </w:r>
      <w:r>
        <w:rPr>
          <w:spacing w:val="-10"/>
        </w:rPr>
        <w:t xml:space="preserve"> </w:t>
      </w:r>
      <w:r>
        <w:t>The</w:t>
      </w:r>
      <w:r>
        <w:rPr>
          <w:spacing w:val="-8"/>
        </w:rPr>
        <w:t xml:space="preserve"> </w:t>
      </w:r>
      <w:r>
        <w:rPr>
          <w:b/>
          <w:i/>
        </w:rPr>
        <w:t>NR</w:t>
      </w:r>
      <w:r>
        <w:rPr>
          <w:b/>
          <w:i/>
          <w:spacing w:val="-7"/>
        </w:rPr>
        <w:t xml:space="preserve"> </w:t>
      </w:r>
      <w:r>
        <w:t>is</w:t>
      </w:r>
      <w:r>
        <w:rPr>
          <w:spacing w:val="-7"/>
        </w:rPr>
        <w:t xml:space="preserve"> </w:t>
      </w:r>
      <w:r>
        <w:t>a</w:t>
      </w:r>
      <w:r>
        <w:rPr>
          <w:spacing w:val="-6"/>
        </w:rPr>
        <w:t xml:space="preserve"> </w:t>
      </w:r>
      <w:r>
        <w:t xml:space="preserve">temporary mark on the transcript and must be replaced by a grade of </w:t>
      </w:r>
      <w:r>
        <w:rPr>
          <w:b/>
          <w:i/>
        </w:rPr>
        <w:t>A</w:t>
      </w:r>
      <w:r>
        <w:t xml:space="preserve">, </w:t>
      </w:r>
      <w:r>
        <w:rPr>
          <w:b/>
          <w:i/>
        </w:rPr>
        <w:t>B(+)</w:t>
      </w:r>
      <w:r>
        <w:t xml:space="preserve">, </w:t>
      </w:r>
      <w:r>
        <w:rPr>
          <w:b/>
          <w:i/>
        </w:rPr>
        <w:t>C(+), D(+)</w:t>
      </w:r>
      <w:r>
        <w:t xml:space="preserve">, </w:t>
      </w:r>
      <w:r>
        <w:rPr>
          <w:b/>
          <w:i/>
        </w:rPr>
        <w:t>F</w:t>
      </w:r>
      <w:r>
        <w:t xml:space="preserve">, </w:t>
      </w:r>
      <w:r>
        <w:rPr>
          <w:b/>
        </w:rPr>
        <w:t>WF</w:t>
      </w:r>
      <w:r>
        <w:t xml:space="preserve">, </w:t>
      </w:r>
      <w:r>
        <w:rPr>
          <w:b/>
          <w:i/>
        </w:rPr>
        <w:t>W</w:t>
      </w:r>
      <w:r>
        <w:t xml:space="preserve">, </w:t>
      </w:r>
      <w:r>
        <w:rPr>
          <w:b/>
          <w:i/>
        </w:rPr>
        <w:t>S</w:t>
      </w:r>
      <w:r>
        <w:t xml:space="preserve">, </w:t>
      </w:r>
      <w:r>
        <w:rPr>
          <w:b/>
          <w:i/>
        </w:rPr>
        <w:t>U</w:t>
      </w:r>
      <w:r>
        <w:t xml:space="preserve">, or </w:t>
      </w:r>
      <w:r>
        <w:rPr>
          <w:b/>
          <w:i/>
        </w:rPr>
        <w:t>I</w:t>
      </w:r>
      <w:r>
        <w:t xml:space="preserve">. The Registrar will provide written notice of the assignment of all </w:t>
      </w:r>
      <w:r>
        <w:rPr>
          <w:b/>
          <w:i/>
        </w:rPr>
        <w:t>NR</w:t>
      </w:r>
      <w:r>
        <w:t xml:space="preserve">s to the student, the </w:t>
      </w:r>
      <w:r w:rsidR="00B85A0F">
        <w:t>faculty of record</w:t>
      </w:r>
      <w:r>
        <w:t>, the unit head, and the Executive Vice Chancellor for Academic Affairs. If</w:t>
      </w:r>
      <w:r>
        <w:rPr>
          <w:spacing w:val="-9"/>
        </w:rPr>
        <w:t xml:space="preserve"> </w:t>
      </w:r>
      <w:r>
        <w:t>replacement</w:t>
      </w:r>
      <w:r>
        <w:rPr>
          <w:spacing w:val="-8"/>
        </w:rPr>
        <w:t xml:space="preserve"> </w:t>
      </w:r>
      <w:r>
        <w:t>of</w:t>
      </w:r>
      <w:r>
        <w:rPr>
          <w:spacing w:val="-8"/>
        </w:rPr>
        <w:t xml:space="preserve"> </w:t>
      </w:r>
      <w:r>
        <w:t>the</w:t>
      </w:r>
      <w:r>
        <w:rPr>
          <w:spacing w:val="-8"/>
        </w:rPr>
        <w:t xml:space="preserve"> </w:t>
      </w:r>
      <w:r>
        <w:rPr>
          <w:b/>
          <w:i/>
        </w:rPr>
        <w:t>NR</w:t>
      </w:r>
      <w:r>
        <w:rPr>
          <w:b/>
          <w:i/>
          <w:spacing w:val="-9"/>
        </w:rPr>
        <w:t xml:space="preserve"> </w:t>
      </w:r>
      <w:r>
        <w:t>is</w:t>
      </w:r>
      <w:r>
        <w:rPr>
          <w:spacing w:val="-10"/>
        </w:rPr>
        <w:t xml:space="preserve"> </w:t>
      </w:r>
      <w:r>
        <w:t>not</w:t>
      </w:r>
      <w:r>
        <w:rPr>
          <w:spacing w:val="-8"/>
        </w:rPr>
        <w:t xml:space="preserve"> </w:t>
      </w:r>
      <w:r>
        <w:t>made</w:t>
      </w:r>
      <w:r>
        <w:rPr>
          <w:spacing w:val="-8"/>
        </w:rPr>
        <w:t xml:space="preserve"> </w:t>
      </w:r>
      <w:r>
        <w:t>by</w:t>
      </w:r>
      <w:r>
        <w:rPr>
          <w:spacing w:val="-11"/>
        </w:rPr>
        <w:t xml:space="preserve"> </w:t>
      </w:r>
      <w:r>
        <w:t>the</w:t>
      </w:r>
      <w:r>
        <w:rPr>
          <w:spacing w:val="-8"/>
        </w:rPr>
        <w:t xml:space="preserve"> </w:t>
      </w:r>
      <w:r w:rsidR="00B85A0F">
        <w:t xml:space="preserve">faculty of record </w:t>
      </w:r>
      <w:r>
        <w:t>before</w:t>
      </w:r>
      <w:r>
        <w:rPr>
          <w:spacing w:val="-8"/>
        </w:rPr>
        <w:t xml:space="preserve"> </w:t>
      </w:r>
      <w:r>
        <w:t>the</w:t>
      </w:r>
      <w:r>
        <w:rPr>
          <w:spacing w:val="-8"/>
        </w:rPr>
        <w:t xml:space="preserve"> </w:t>
      </w:r>
      <w:r>
        <w:t>last</w:t>
      </w:r>
      <w:r>
        <w:rPr>
          <w:spacing w:val="-8"/>
        </w:rPr>
        <w:t xml:space="preserve"> </w:t>
      </w:r>
      <w:r>
        <w:t>week</w:t>
      </w:r>
      <w:r>
        <w:rPr>
          <w:spacing w:val="-11"/>
        </w:rPr>
        <w:t xml:space="preserve"> </w:t>
      </w:r>
      <w:r>
        <w:t>of</w:t>
      </w:r>
      <w:r>
        <w:rPr>
          <w:spacing w:val="-8"/>
        </w:rPr>
        <w:t xml:space="preserve"> </w:t>
      </w:r>
      <w:r>
        <w:t>the</w:t>
      </w:r>
      <w:r>
        <w:rPr>
          <w:spacing w:val="-10"/>
        </w:rPr>
        <w:t xml:space="preserve"> </w:t>
      </w:r>
      <w:r>
        <w:t>full</w:t>
      </w:r>
      <w:r>
        <w:rPr>
          <w:spacing w:val="-8"/>
        </w:rPr>
        <w:t xml:space="preserve"> </w:t>
      </w:r>
      <w:r>
        <w:t xml:space="preserve">semester following the term for which the </w:t>
      </w:r>
      <w:r>
        <w:rPr>
          <w:b/>
          <w:i/>
        </w:rPr>
        <w:t xml:space="preserve">NR </w:t>
      </w:r>
      <w:r>
        <w:t xml:space="preserve">was recorded, a grade of </w:t>
      </w:r>
      <w:r>
        <w:rPr>
          <w:b/>
          <w:i/>
        </w:rPr>
        <w:t xml:space="preserve">F </w:t>
      </w:r>
      <w:r>
        <w:t>will be</w:t>
      </w:r>
      <w:r>
        <w:rPr>
          <w:spacing w:val="-20"/>
        </w:rPr>
        <w:t xml:space="preserve"> </w:t>
      </w:r>
      <w:r>
        <w:t>assigned.</w:t>
      </w:r>
    </w:p>
    <w:p w14:paraId="1E2C94BA" w14:textId="77777777" w:rsidR="005E2B9C" w:rsidRDefault="005E2B9C">
      <w:pPr>
        <w:pStyle w:val="BodyText"/>
        <w:spacing w:before="2"/>
      </w:pPr>
    </w:p>
    <w:p w14:paraId="2F52558D" w14:textId="77777777" w:rsidR="005E2B9C" w:rsidRDefault="00020CE2">
      <w:pPr>
        <w:spacing w:line="207" w:lineRule="exact"/>
        <w:ind w:right="316"/>
        <w:jc w:val="right"/>
        <w:rPr>
          <w:sz w:val="18"/>
        </w:rPr>
      </w:pPr>
      <w:r>
        <w:rPr>
          <w:sz w:val="18"/>
        </w:rPr>
        <w:t>March 20, 2017 (Faculty</w:t>
      </w:r>
      <w:r>
        <w:rPr>
          <w:spacing w:val="-18"/>
          <w:sz w:val="18"/>
        </w:rPr>
        <w:t xml:space="preserve"> </w:t>
      </w:r>
      <w:r>
        <w:rPr>
          <w:sz w:val="18"/>
        </w:rPr>
        <w:t>Assembly)</w:t>
      </w:r>
    </w:p>
    <w:p w14:paraId="04A8BB9F" w14:textId="77777777" w:rsidR="005E2B9C" w:rsidRDefault="00020CE2">
      <w:pPr>
        <w:spacing w:line="207" w:lineRule="exact"/>
        <w:ind w:right="313"/>
        <w:jc w:val="right"/>
        <w:rPr>
          <w:sz w:val="18"/>
        </w:rPr>
      </w:pPr>
      <w:r>
        <w:rPr>
          <w:sz w:val="18"/>
        </w:rPr>
        <w:t>June 23, 2017 (Board of</w:t>
      </w:r>
      <w:r>
        <w:rPr>
          <w:spacing w:val="-11"/>
          <w:sz w:val="18"/>
        </w:rPr>
        <w:t xml:space="preserve"> </w:t>
      </w:r>
      <w:r>
        <w:rPr>
          <w:sz w:val="18"/>
        </w:rPr>
        <w:t>Trustees)</w:t>
      </w:r>
    </w:p>
    <w:p w14:paraId="58327B7B" w14:textId="77777777" w:rsidR="005E2B9C" w:rsidRDefault="005E2B9C">
      <w:pPr>
        <w:pStyle w:val="BodyText"/>
        <w:spacing w:before="11"/>
        <w:rPr>
          <w:sz w:val="21"/>
        </w:rPr>
      </w:pPr>
    </w:p>
    <w:p w14:paraId="23B80AC8" w14:textId="77777777" w:rsidR="005E2B9C" w:rsidRDefault="00020CE2">
      <w:pPr>
        <w:pStyle w:val="BodyText"/>
        <w:ind w:left="535" w:right="310"/>
        <w:jc w:val="both"/>
      </w:pPr>
      <w:r>
        <w:rPr>
          <w:b/>
        </w:rPr>
        <w:t xml:space="preserve">T </w:t>
      </w:r>
      <w:r>
        <w:t xml:space="preserve">(In Progress). Courses numbered 799 are restricted to thesis work (variable credit, 1-5 hours). Satisfactory progress in the thesis will be indicated by the grade of </w:t>
      </w:r>
      <w:r>
        <w:rPr>
          <w:b/>
        </w:rPr>
        <w:t>T</w:t>
      </w:r>
      <w:r>
        <w:t xml:space="preserve">. Unsatisfactory progress in the thesis will be indicated by the grade of </w:t>
      </w:r>
      <w:r>
        <w:rPr>
          <w:b/>
        </w:rPr>
        <w:t>U</w:t>
      </w:r>
      <w:r>
        <w:t>. Completion of the thesis will also be</w:t>
      </w:r>
      <w:r>
        <w:rPr>
          <w:spacing w:val="-11"/>
        </w:rPr>
        <w:t xml:space="preserve"> </w:t>
      </w:r>
      <w:r>
        <w:t>indicated</w:t>
      </w:r>
      <w:r>
        <w:rPr>
          <w:spacing w:val="-11"/>
        </w:rPr>
        <w:t xml:space="preserve"> </w:t>
      </w:r>
      <w:r>
        <w:t>by</w:t>
      </w:r>
      <w:r>
        <w:rPr>
          <w:spacing w:val="-12"/>
        </w:rPr>
        <w:t xml:space="preserve"> </w:t>
      </w:r>
      <w:r>
        <w:t>the</w:t>
      </w:r>
      <w:r>
        <w:rPr>
          <w:spacing w:val="-10"/>
        </w:rPr>
        <w:t xml:space="preserve"> </w:t>
      </w:r>
      <w:r>
        <w:t>grade</w:t>
      </w:r>
      <w:r>
        <w:rPr>
          <w:spacing w:val="-10"/>
        </w:rPr>
        <w:t xml:space="preserve"> </w:t>
      </w:r>
      <w:r>
        <w:t>of</w:t>
      </w:r>
      <w:r>
        <w:rPr>
          <w:spacing w:val="-12"/>
        </w:rPr>
        <w:t xml:space="preserve"> </w:t>
      </w:r>
      <w:r>
        <w:rPr>
          <w:b/>
        </w:rPr>
        <w:t>T</w:t>
      </w:r>
      <w:r>
        <w:t>.</w:t>
      </w:r>
      <w:r>
        <w:rPr>
          <w:spacing w:val="-8"/>
        </w:rPr>
        <w:t xml:space="preserve"> </w:t>
      </w:r>
      <w:r>
        <w:t>In</w:t>
      </w:r>
      <w:r>
        <w:rPr>
          <w:spacing w:val="-11"/>
        </w:rPr>
        <w:t xml:space="preserve"> </w:t>
      </w:r>
      <w:r>
        <w:t>addition,</w:t>
      </w:r>
      <w:r>
        <w:rPr>
          <w:spacing w:val="-10"/>
        </w:rPr>
        <w:t xml:space="preserve"> </w:t>
      </w:r>
      <w:r>
        <w:t>a</w:t>
      </w:r>
      <w:r>
        <w:rPr>
          <w:spacing w:val="-10"/>
        </w:rPr>
        <w:t xml:space="preserve"> </w:t>
      </w:r>
      <w:r>
        <w:t>Clearance</w:t>
      </w:r>
      <w:r>
        <w:rPr>
          <w:spacing w:val="-12"/>
        </w:rPr>
        <w:t xml:space="preserve"> </w:t>
      </w:r>
      <w:r>
        <w:t>Recommendation</w:t>
      </w:r>
      <w:r>
        <w:rPr>
          <w:spacing w:val="-13"/>
        </w:rPr>
        <w:t xml:space="preserve"> </w:t>
      </w:r>
      <w:r>
        <w:t>for</w:t>
      </w:r>
      <w:r>
        <w:rPr>
          <w:spacing w:val="-9"/>
        </w:rPr>
        <w:t xml:space="preserve"> </w:t>
      </w:r>
      <w:r>
        <w:t>Graduate</w:t>
      </w:r>
      <w:r>
        <w:rPr>
          <w:spacing w:val="-10"/>
        </w:rPr>
        <w:t xml:space="preserve"> </w:t>
      </w:r>
      <w:r>
        <w:t>Degree Applicants form will be submitted to the Office of the Registrar to indicate successful completion (oral defense and final written paper) of the</w:t>
      </w:r>
      <w:r>
        <w:rPr>
          <w:spacing w:val="-3"/>
        </w:rPr>
        <w:t xml:space="preserve"> </w:t>
      </w:r>
      <w:r>
        <w:t>thesis.</w:t>
      </w:r>
    </w:p>
    <w:p w14:paraId="6682601D" w14:textId="77777777" w:rsidR="005E2B9C" w:rsidRDefault="005E2B9C">
      <w:pPr>
        <w:pStyle w:val="BodyText"/>
        <w:spacing w:before="4"/>
      </w:pPr>
    </w:p>
    <w:p w14:paraId="32AE20FD" w14:textId="77777777" w:rsidR="005E2B9C" w:rsidRDefault="00020CE2">
      <w:pPr>
        <w:pStyle w:val="Heading4"/>
        <w:spacing w:before="1"/>
      </w:pPr>
      <w:bookmarkStart w:id="50" w:name="_TOC_250029"/>
      <w:bookmarkEnd w:id="50"/>
      <w:r>
        <w:t>Reading Days</w:t>
      </w:r>
    </w:p>
    <w:p w14:paraId="5D344554" w14:textId="77777777" w:rsidR="005E2B9C" w:rsidRDefault="005E2B9C">
      <w:pPr>
        <w:pStyle w:val="BodyText"/>
        <w:spacing w:before="6"/>
        <w:rPr>
          <w:b/>
          <w:sz w:val="21"/>
        </w:rPr>
      </w:pPr>
    </w:p>
    <w:p w14:paraId="395482EE" w14:textId="20F6FB3A" w:rsidR="005E2B9C" w:rsidRDefault="00020CE2">
      <w:pPr>
        <w:pStyle w:val="BodyText"/>
        <w:spacing w:before="1"/>
        <w:ind w:left="535" w:right="310"/>
        <w:jc w:val="both"/>
      </w:pPr>
      <w:r>
        <w:t xml:space="preserve">Reading days are intended to provide an opportunity for students to prepare for final exams. At least two days, falling on weekdays, will be designated as reading days between the last day of classes and the first day of exams. No exams or make-up tests may be given during reading days unless requested by a student and accepted by the </w:t>
      </w:r>
      <w:r w:rsidR="007439A4">
        <w:t>faculty member</w:t>
      </w:r>
      <w:r>
        <w:t xml:space="preserve">. Faculty </w:t>
      </w:r>
      <w:r w:rsidR="00B85A0F">
        <w:t xml:space="preserve">members </w:t>
      </w:r>
      <w:r>
        <w:t xml:space="preserve">may hold non-compulsory final exam review sessions during reading days. Faculty </w:t>
      </w:r>
      <w:r w:rsidR="00B85A0F">
        <w:t xml:space="preserve">members </w:t>
      </w:r>
      <w:r>
        <w:t>will not schedule other events or assignments on reading days. Exceptions may be considered by the Faculty Advisory Committee.</w:t>
      </w:r>
    </w:p>
    <w:p w14:paraId="7A2FAF03" w14:textId="77777777" w:rsidR="005E2B9C" w:rsidRDefault="005E2B9C">
      <w:pPr>
        <w:pStyle w:val="BodyText"/>
        <w:spacing w:before="1"/>
      </w:pPr>
    </w:p>
    <w:p w14:paraId="1259FC08" w14:textId="77777777" w:rsidR="005E2B9C" w:rsidRDefault="00020CE2">
      <w:pPr>
        <w:spacing w:line="207" w:lineRule="exact"/>
        <w:ind w:right="314"/>
        <w:jc w:val="right"/>
        <w:rPr>
          <w:sz w:val="18"/>
        </w:rPr>
      </w:pPr>
      <w:r>
        <w:rPr>
          <w:sz w:val="18"/>
        </w:rPr>
        <w:t>May 1, 2018</w:t>
      </w:r>
      <w:r>
        <w:rPr>
          <w:spacing w:val="-12"/>
          <w:sz w:val="18"/>
        </w:rPr>
        <w:t xml:space="preserve"> </w:t>
      </w:r>
      <w:r>
        <w:rPr>
          <w:sz w:val="18"/>
        </w:rPr>
        <w:t>(Assembly)</w:t>
      </w:r>
    </w:p>
    <w:p w14:paraId="21266ECA" w14:textId="77777777" w:rsidR="005E2B9C" w:rsidRDefault="00020CE2">
      <w:pPr>
        <w:spacing w:line="207" w:lineRule="exact"/>
        <w:ind w:right="314"/>
        <w:jc w:val="right"/>
        <w:rPr>
          <w:sz w:val="18"/>
        </w:rPr>
      </w:pPr>
      <w:r>
        <w:rPr>
          <w:sz w:val="18"/>
        </w:rPr>
        <w:t>October 19, 2018</w:t>
      </w:r>
      <w:r>
        <w:rPr>
          <w:spacing w:val="-10"/>
          <w:sz w:val="18"/>
        </w:rPr>
        <w:t xml:space="preserve"> </w:t>
      </w:r>
      <w:r>
        <w:rPr>
          <w:sz w:val="18"/>
        </w:rPr>
        <w:t>(B.O.T.)</w:t>
      </w:r>
    </w:p>
    <w:p w14:paraId="5A74F17B" w14:textId="77777777" w:rsidR="005E2B9C" w:rsidRDefault="005E2B9C">
      <w:pPr>
        <w:pStyle w:val="BodyText"/>
        <w:spacing w:before="10"/>
        <w:rPr>
          <w:sz w:val="21"/>
        </w:rPr>
      </w:pPr>
    </w:p>
    <w:p w14:paraId="5360DB11" w14:textId="77777777" w:rsidR="005E2B9C" w:rsidRDefault="00020CE2">
      <w:pPr>
        <w:pStyle w:val="BodyText"/>
        <w:spacing w:before="1"/>
        <w:ind w:left="535" w:right="311"/>
        <w:jc w:val="both"/>
      </w:pPr>
      <w:r>
        <w:t>Prior to the occasional semester when the requirement of two weekdays for reading days creates a demonstrable hardship in processing grades and appeals to the Financial Aid Office or</w:t>
      </w:r>
      <w:r>
        <w:rPr>
          <w:spacing w:val="-6"/>
        </w:rPr>
        <w:t xml:space="preserve"> </w:t>
      </w:r>
      <w:r>
        <w:t>Scholastic</w:t>
      </w:r>
      <w:r>
        <w:rPr>
          <w:spacing w:val="-9"/>
        </w:rPr>
        <w:t xml:space="preserve"> </w:t>
      </w:r>
      <w:r>
        <w:t>Standing</w:t>
      </w:r>
      <w:r>
        <w:rPr>
          <w:spacing w:val="-9"/>
        </w:rPr>
        <w:t xml:space="preserve"> </w:t>
      </w:r>
      <w:r>
        <w:t>and</w:t>
      </w:r>
      <w:r>
        <w:rPr>
          <w:spacing w:val="-12"/>
        </w:rPr>
        <w:t xml:space="preserve"> </w:t>
      </w:r>
      <w:r>
        <w:t>Petitions</w:t>
      </w:r>
      <w:r>
        <w:rPr>
          <w:spacing w:val="-9"/>
        </w:rPr>
        <w:t xml:space="preserve"> </w:t>
      </w:r>
      <w:r>
        <w:t>Committee,</w:t>
      </w:r>
      <w:r>
        <w:rPr>
          <w:spacing w:val="-9"/>
        </w:rPr>
        <w:t xml:space="preserve"> </w:t>
      </w:r>
      <w:r>
        <w:t>the</w:t>
      </w:r>
      <w:r>
        <w:rPr>
          <w:spacing w:val="-7"/>
        </w:rPr>
        <w:t xml:space="preserve"> </w:t>
      </w:r>
      <w:r>
        <w:t>Executive</w:t>
      </w:r>
      <w:r>
        <w:rPr>
          <w:spacing w:val="-9"/>
        </w:rPr>
        <w:t xml:space="preserve"> </w:t>
      </w:r>
      <w:r>
        <w:t>Vice</w:t>
      </w:r>
      <w:r>
        <w:rPr>
          <w:spacing w:val="-6"/>
        </w:rPr>
        <w:t xml:space="preserve"> </w:t>
      </w:r>
      <w:r>
        <w:t>Chancellor</w:t>
      </w:r>
      <w:r>
        <w:rPr>
          <w:spacing w:val="-9"/>
        </w:rPr>
        <w:t xml:space="preserve"> </w:t>
      </w:r>
      <w:r>
        <w:t>for</w:t>
      </w:r>
      <w:r>
        <w:rPr>
          <w:spacing w:val="-6"/>
        </w:rPr>
        <w:t xml:space="preserve"> </w:t>
      </w:r>
      <w:r>
        <w:t>Academic Affairs</w:t>
      </w:r>
      <w:r>
        <w:rPr>
          <w:spacing w:val="-6"/>
        </w:rPr>
        <w:t xml:space="preserve"> </w:t>
      </w:r>
      <w:r>
        <w:t>may</w:t>
      </w:r>
      <w:r>
        <w:rPr>
          <w:spacing w:val="-9"/>
        </w:rPr>
        <w:t xml:space="preserve"> </w:t>
      </w:r>
      <w:r>
        <w:t>recommend</w:t>
      </w:r>
      <w:r>
        <w:rPr>
          <w:spacing w:val="-6"/>
        </w:rPr>
        <w:t xml:space="preserve"> </w:t>
      </w:r>
      <w:r>
        <w:t>a</w:t>
      </w:r>
      <w:r>
        <w:rPr>
          <w:spacing w:val="-5"/>
        </w:rPr>
        <w:t xml:space="preserve"> </w:t>
      </w:r>
      <w:r>
        <w:t>more</w:t>
      </w:r>
      <w:r>
        <w:rPr>
          <w:spacing w:val="-6"/>
        </w:rPr>
        <w:t xml:space="preserve"> </w:t>
      </w:r>
      <w:r>
        <w:t>limited</w:t>
      </w:r>
      <w:r>
        <w:rPr>
          <w:spacing w:val="-6"/>
        </w:rPr>
        <w:t xml:space="preserve"> </w:t>
      </w:r>
      <w:r>
        <w:t>reading</w:t>
      </w:r>
      <w:r>
        <w:rPr>
          <w:spacing w:val="-8"/>
        </w:rPr>
        <w:t xml:space="preserve"> </w:t>
      </w:r>
      <w:r>
        <w:t>period</w:t>
      </w:r>
      <w:r>
        <w:rPr>
          <w:spacing w:val="-9"/>
        </w:rPr>
        <w:t xml:space="preserve"> </w:t>
      </w:r>
      <w:r>
        <w:t>of</w:t>
      </w:r>
      <w:r>
        <w:rPr>
          <w:spacing w:val="-5"/>
        </w:rPr>
        <w:t xml:space="preserve"> </w:t>
      </w:r>
      <w:r>
        <w:t>not</w:t>
      </w:r>
      <w:r>
        <w:rPr>
          <w:spacing w:val="-6"/>
        </w:rPr>
        <w:t xml:space="preserve"> </w:t>
      </w:r>
      <w:r>
        <w:t>less</w:t>
      </w:r>
      <w:r>
        <w:rPr>
          <w:spacing w:val="-6"/>
        </w:rPr>
        <w:t xml:space="preserve"> </w:t>
      </w:r>
      <w:r>
        <w:t>than</w:t>
      </w:r>
      <w:r>
        <w:rPr>
          <w:spacing w:val="-6"/>
        </w:rPr>
        <w:t xml:space="preserve"> </w:t>
      </w:r>
      <w:r>
        <w:t>one</w:t>
      </w:r>
      <w:r>
        <w:rPr>
          <w:spacing w:val="-6"/>
        </w:rPr>
        <w:t xml:space="preserve"> </w:t>
      </w:r>
      <w:r>
        <w:t>calendar</w:t>
      </w:r>
      <w:r>
        <w:rPr>
          <w:spacing w:val="-4"/>
        </w:rPr>
        <w:t xml:space="preserve"> </w:t>
      </w:r>
      <w:r>
        <w:t>day.</w:t>
      </w:r>
      <w:r>
        <w:rPr>
          <w:spacing w:val="-6"/>
        </w:rPr>
        <w:t xml:space="preserve"> </w:t>
      </w:r>
      <w:r>
        <w:t>That recommendation would be made in writing to the Faculty Advisory Committee, which will report its decision and rationale to the Faculty Assembly at the first meeting following that decision.</w:t>
      </w:r>
    </w:p>
    <w:p w14:paraId="45C0FDC8" w14:textId="77777777" w:rsidR="005E2B9C" w:rsidRDefault="005E2B9C">
      <w:pPr>
        <w:pStyle w:val="BodyText"/>
      </w:pPr>
    </w:p>
    <w:p w14:paraId="17D4BCFF" w14:textId="77777777" w:rsidR="005E2B9C" w:rsidRDefault="00020CE2">
      <w:pPr>
        <w:spacing w:line="207" w:lineRule="exact"/>
        <w:ind w:right="316"/>
        <w:jc w:val="right"/>
        <w:rPr>
          <w:sz w:val="18"/>
        </w:rPr>
      </w:pPr>
      <w:r>
        <w:rPr>
          <w:sz w:val="18"/>
        </w:rPr>
        <w:t>March 26, 2010</w:t>
      </w:r>
      <w:r>
        <w:rPr>
          <w:spacing w:val="-13"/>
          <w:sz w:val="18"/>
        </w:rPr>
        <w:t xml:space="preserve"> </w:t>
      </w:r>
      <w:r>
        <w:rPr>
          <w:sz w:val="18"/>
        </w:rPr>
        <w:t>(Assembly)</w:t>
      </w:r>
    </w:p>
    <w:p w14:paraId="57634639" w14:textId="77777777" w:rsidR="005E2B9C" w:rsidRDefault="00020CE2">
      <w:pPr>
        <w:spacing w:line="207" w:lineRule="exact"/>
        <w:ind w:right="313"/>
        <w:jc w:val="right"/>
        <w:rPr>
          <w:sz w:val="18"/>
        </w:rPr>
      </w:pPr>
      <w:r>
        <w:rPr>
          <w:sz w:val="18"/>
        </w:rPr>
        <w:t>June 25, 2010</w:t>
      </w:r>
      <w:r>
        <w:rPr>
          <w:spacing w:val="-9"/>
          <w:sz w:val="18"/>
        </w:rPr>
        <w:t xml:space="preserve"> </w:t>
      </w:r>
      <w:r>
        <w:rPr>
          <w:sz w:val="18"/>
        </w:rPr>
        <w:t>(B.O.T.)</w:t>
      </w:r>
    </w:p>
    <w:p w14:paraId="1689CC68" w14:textId="77777777" w:rsidR="005E2B9C" w:rsidRDefault="005E2B9C">
      <w:pPr>
        <w:spacing w:line="207" w:lineRule="exact"/>
        <w:jc w:val="right"/>
        <w:rPr>
          <w:sz w:val="18"/>
        </w:rPr>
        <w:sectPr w:rsidR="005E2B9C" w:rsidSect="00FF17B2">
          <w:pgSz w:w="12240" w:h="15840"/>
          <w:pgMar w:top="1500" w:right="1700" w:bottom="1180" w:left="1480" w:header="0" w:footer="998" w:gutter="0"/>
          <w:cols w:space="720"/>
        </w:sectPr>
      </w:pPr>
    </w:p>
    <w:p w14:paraId="3F736123" w14:textId="77777777" w:rsidR="005E2B9C" w:rsidRDefault="00020CE2" w:rsidP="009E08E1">
      <w:pPr>
        <w:pStyle w:val="Heading4"/>
        <w:spacing w:before="78"/>
        <w:ind w:left="540"/>
        <w:jc w:val="left"/>
      </w:pPr>
      <w:bookmarkStart w:id="51" w:name="_TOC_250028"/>
      <w:bookmarkEnd w:id="51"/>
      <w:r>
        <w:lastRenderedPageBreak/>
        <w:t>Final Examination Policy</w:t>
      </w:r>
    </w:p>
    <w:p w14:paraId="48624DC3" w14:textId="77777777" w:rsidR="005E2B9C" w:rsidRDefault="005E2B9C">
      <w:pPr>
        <w:pStyle w:val="BodyText"/>
        <w:spacing w:before="7"/>
        <w:rPr>
          <w:b/>
          <w:sz w:val="21"/>
        </w:rPr>
      </w:pPr>
    </w:p>
    <w:p w14:paraId="7E4E07B4" w14:textId="1F0CFB9C" w:rsidR="005E2B9C" w:rsidRDefault="00020CE2" w:rsidP="00F768BC">
      <w:pPr>
        <w:pStyle w:val="BodyText"/>
        <w:ind w:left="535" w:right="357"/>
        <w:jc w:val="both"/>
      </w:pPr>
      <w:r>
        <w:t xml:space="preserve">Final exams will be administered during the scheduled period (five days - spring and fall; two days - summer; one day - </w:t>
      </w:r>
      <w:proofErr w:type="spellStart"/>
      <w:r>
        <w:t>Maymester</w:t>
      </w:r>
      <w:proofErr w:type="spellEnd"/>
      <w:r>
        <w:t xml:space="preserve">). Final exams for laboratory sections may be administered during the last scheduled meeting of the lab. No Saturday exams will be given unless the class normally meets on Saturday. In case of emergency, the Executive Vice Chancellor may propose the scheduling of Saturday exams for non-Saturday classes, subject to the approval of the Faculty Advisory Committee. No exams or make-up tests may be given during reading days unless requested by a student and accepted by the </w:t>
      </w:r>
      <w:r w:rsidR="00B85A0F">
        <w:t>faculty of record</w:t>
      </w:r>
      <w:r>
        <w:t xml:space="preserve">; make-up exams may not be scheduled during another one of the student’s final exams. Each exam period </w:t>
      </w:r>
      <w:proofErr w:type="gramStart"/>
      <w:r>
        <w:t>runs</w:t>
      </w:r>
      <w:proofErr w:type="gramEnd"/>
      <w:r>
        <w:t xml:space="preserve"> for three hours. A </w:t>
      </w:r>
      <w:r w:rsidR="00B85A0F">
        <w:t xml:space="preserve">faculty member </w:t>
      </w:r>
      <w:r>
        <w:t>may use any or all of that period for the exam, and the exam may start at any time within the period, as long as all students in the course are notified of the starting time if it is not the beginning of the period.</w:t>
      </w:r>
    </w:p>
    <w:p w14:paraId="128A8ABD" w14:textId="77777777" w:rsidR="005E2B9C" w:rsidRDefault="005E2B9C">
      <w:pPr>
        <w:pStyle w:val="BodyText"/>
        <w:spacing w:before="2"/>
      </w:pPr>
    </w:p>
    <w:p w14:paraId="67F9425C" w14:textId="77777777" w:rsidR="005E2B9C" w:rsidRDefault="00020CE2">
      <w:pPr>
        <w:spacing w:line="207" w:lineRule="exact"/>
        <w:ind w:right="311"/>
        <w:jc w:val="right"/>
        <w:rPr>
          <w:sz w:val="18"/>
        </w:rPr>
      </w:pPr>
      <w:r>
        <w:rPr>
          <w:sz w:val="18"/>
        </w:rPr>
        <w:t>Spring</w:t>
      </w:r>
      <w:r>
        <w:rPr>
          <w:spacing w:val="-1"/>
          <w:sz w:val="18"/>
        </w:rPr>
        <w:t xml:space="preserve"> </w:t>
      </w:r>
      <w:r>
        <w:rPr>
          <w:sz w:val="18"/>
        </w:rPr>
        <w:t>1990</w:t>
      </w:r>
    </w:p>
    <w:p w14:paraId="6073AB1F" w14:textId="77777777" w:rsidR="005E2B9C" w:rsidRDefault="00020CE2">
      <w:pPr>
        <w:spacing w:line="206" w:lineRule="exact"/>
        <w:ind w:right="316"/>
        <w:jc w:val="right"/>
        <w:rPr>
          <w:sz w:val="18"/>
        </w:rPr>
      </w:pPr>
      <w:r>
        <w:rPr>
          <w:sz w:val="18"/>
        </w:rPr>
        <w:t>December 2, 2005</w:t>
      </w:r>
      <w:r>
        <w:rPr>
          <w:spacing w:val="-13"/>
          <w:sz w:val="18"/>
        </w:rPr>
        <w:t xml:space="preserve"> </w:t>
      </w:r>
      <w:r>
        <w:rPr>
          <w:sz w:val="18"/>
        </w:rPr>
        <w:t>(Assembly)</w:t>
      </w:r>
    </w:p>
    <w:p w14:paraId="5078AD16" w14:textId="77777777" w:rsidR="005E2B9C" w:rsidRDefault="00020CE2">
      <w:pPr>
        <w:spacing w:line="206" w:lineRule="exact"/>
        <w:ind w:right="313"/>
        <w:jc w:val="right"/>
        <w:rPr>
          <w:sz w:val="18"/>
        </w:rPr>
      </w:pPr>
      <w:r>
        <w:rPr>
          <w:sz w:val="18"/>
        </w:rPr>
        <w:t>June 29, 2006</w:t>
      </w:r>
      <w:r>
        <w:rPr>
          <w:spacing w:val="-9"/>
          <w:sz w:val="18"/>
        </w:rPr>
        <w:t xml:space="preserve"> </w:t>
      </w:r>
      <w:r>
        <w:rPr>
          <w:sz w:val="18"/>
        </w:rPr>
        <w:t>(B.O.T.)</w:t>
      </w:r>
    </w:p>
    <w:p w14:paraId="40950341" w14:textId="77777777" w:rsidR="005E2B9C" w:rsidRDefault="00020CE2">
      <w:pPr>
        <w:spacing w:line="207" w:lineRule="exact"/>
        <w:ind w:right="316"/>
        <w:jc w:val="right"/>
        <w:rPr>
          <w:sz w:val="18"/>
        </w:rPr>
      </w:pPr>
      <w:r>
        <w:rPr>
          <w:sz w:val="18"/>
        </w:rPr>
        <w:t>March 26, 2010</w:t>
      </w:r>
      <w:r>
        <w:rPr>
          <w:spacing w:val="-13"/>
          <w:sz w:val="18"/>
        </w:rPr>
        <w:t xml:space="preserve"> </w:t>
      </w:r>
      <w:r>
        <w:rPr>
          <w:sz w:val="18"/>
        </w:rPr>
        <w:t>(Assembly)</w:t>
      </w:r>
    </w:p>
    <w:p w14:paraId="2FAA9B6C" w14:textId="77777777" w:rsidR="005E2B9C" w:rsidRDefault="00020CE2">
      <w:pPr>
        <w:spacing w:before="2" w:line="207" w:lineRule="exact"/>
        <w:ind w:right="313"/>
        <w:jc w:val="right"/>
        <w:rPr>
          <w:sz w:val="18"/>
        </w:rPr>
      </w:pPr>
      <w:r>
        <w:rPr>
          <w:sz w:val="18"/>
        </w:rPr>
        <w:t>June 25, 2010</w:t>
      </w:r>
      <w:r>
        <w:rPr>
          <w:spacing w:val="-9"/>
          <w:sz w:val="18"/>
        </w:rPr>
        <w:t xml:space="preserve"> </w:t>
      </w:r>
      <w:r>
        <w:rPr>
          <w:sz w:val="18"/>
        </w:rPr>
        <w:t>(B.O.T.)</w:t>
      </w:r>
    </w:p>
    <w:p w14:paraId="3F194AA9" w14:textId="77777777" w:rsidR="005E2B9C" w:rsidRDefault="00020CE2">
      <w:pPr>
        <w:spacing w:line="206" w:lineRule="exact"/>
        <w:ind w:right="314"/>
        <w:jc w:val="right"/>
        <w:rPr>
          <w:sz w:val="18"/>
        </w:rPr>
      </w:pPr>
      <w:r>
        <w:rPr>
          <w:sz w:val="18"/>
        </w:rPr>
        <w:t>May 1, 2018</w:t>
      </w:r>
      <w:r>
        <w:rPr>
          <w:spacing w:val="-12"/>
          <w:sz w:val="18"/>
        </w:rPr>
        <w:t xml:space="preserve"> </w:t>
      </w:r>
      <w:r>
        <w:rPr>
          <w:sz w:val="18"/>
        </w:rPr>
        <w:t>(Assembly)</w:t>
      </w:r>
    </w:p>
    <w:p w14:paraId="485219B9" w14:textId="77777777" w:rsidR="005E2B9C" w:rsidRDefault="00020CE2">
      <w:pPr>
        <w:spacing w:line="207" w:lineRule="exact"/>
        <w:ind w:right="313"/>
        <w:jc w:val="right"/>
        <w:rPr>
          <w:sz w:val="18"/>
        </w:rPr>
      </w:pPr>
      <w:r>
        <w:rPr>
          <w:sz w:val="18"/>
        </w:rPr>
        <w:t>October 19, 2018</w:t>
      </w:r>
      <w:r>
        <w:rPr>
          <w:spacing w:val="-10"/>
          <w:sz w:val="18"/>
        </w:rPr>
        <w:t xml:space="preserve"> </w:t>
      </w:r>
      <w:r>
        <w:rPr>
          <w:sz w:val="18"/>
        </w:rPr>
        <w:t>(B.O.T.)</w:t>
      </w:r>
    </w:p>
    <w:p w14:paraId="10B1B05E" w14:textId="77777777" w:rsidR="005E2B9C" w:rsidRDefault="005E2B9C">
      <w:pPr>
        <w:pStyle w:val="BodyText"/>
        <w:spacing w:before="10"/>
        <w:rPr>
          <w:sz w:val="21"/>
        </w:rPr>
      </w:pPr>
    </w:p>
    <w:p w14:paraId="0BC7B7AE" w14:textId="77777777" w:rsidR="005E2B9C" w:rsidRDefault="00020CE2">
      <w:pPr>
        <w:pStyle w:val="BodyText"/>
        <w:spacing w:before="1"/>
        <w:ind w:left="535" w:right="309"/>
        <w:jc w:val="both"/>
      </w:pPr>
      <w:r>
        <w:t>Attention</w:t>
      </w:r>
      <w:r>
        <w:rPr>
          <w:spacing w:val="-4"/>
        </w:rPr>
        <w:t xml:space="preserve"> </w:t>
      </w:r>
      <w:r>
        <w:t>is</w:t>
      </w:r>
      <w:r>
        <w:rPr>
          <w:spacing w:val="-3"/>
        </w:rPr>
        <w:t xml:space="preserve"> </w:t>
      </w:r>
      <w:r>
        <w:t>directed</w:t>
      </w:r>
      <w:r>
        <w:rPr>
          <w:spacing w:val="-4"/>
        </w:rPr>
        <w:t xml:space="preserve"> </w:t>
      </w:r>
      <w:r>
        <w:t>to</w:t>
      </w:r>
      <w:r>
        <w:rPr>
          <w:spacing w:val="-4"/>
        </w:rPr>
        <w:t xml:space="preserve"> </w:t>
      </w:r>
      <w:r>
        <w:t>the</w:t>
      </w:r>
      <w:r>
        <w:rPr>
          <w:spacing w:val="-6"/>
        </w:rPr>
        <w:t xml:space="preserve"> </w:t>
      </w:r>
      <w:r>
        <w:t>fact</w:t>
      </w:r>
      <w:r>
        <w:rPr>
          <w:spacing w:val="-3"/>
        </w:rPr>
        <w:t xml:space="preserve"> </w:t>
      </w:r>
      <w:r>
        <w:t>that</w:t>
      </w:r>
      <w:r>
        <w:rPr>
          <w:spacing w:val="-3"/>
        </w:rPr>
        <w:t xml:space="preserve"> </w:t>
      </w:r>
      <w:r>
        <w:t>final</w:t>
      </w:r>
      <w:r>
        <w:rPr>
          <w:spacing w:val="-3"/>
        </w:rPr>
        <w:t xml:space="preserve"> </w:t>
      </w:r>
      <w:r>
        <w:t>examinations</w:t>
      </w:r>
      <w:r>
        <w:rPr>
          <w:spacing w:val="-2"/>
        </w:rPr>
        <w:t xml:space="preserve"> </w:t>
      </w:r>
      <w:r>
        <w:t>each</w:t>
      </w:r>
      <w:r>
        <w:rPr>
          <w:spacing w:val="-4"/>
        </w:rPr>
        <w:t xml:space="preserve"> </w:t>
      </w:r>
      <w:r>
        <w:t>semester</w:t>
      </w:r>
      <w:r>
        <w:rPr>
          <w:spacing w:val="-3"/>
        </w:rPr>
        <w:t xml:space="preserve"> </w:t>
      </w:r>
      <w:r>
        <w:t>are</w:t>
      </w:r>
      <w:r>
        <w:rPr>
          <w:spacing w:val="-3"/>
        </w:rPr>
        <w:t xml:space="preserve"> </w:t>
      </w:r>
      <w:r>
        <w:t>given</w:t>
      </w:r>
      <w:r>
        <w:rPr>
          <w:spacing w:val="-1"/>
        </w:rPr>
        <w:t xml:space="preserve"> </w:t>
      </w:r>
      <w:r>
        <w:t>in</w:t>
      </w:r>
      <w:r>
        <w:rPr>
          <w:spacing w:val="-6"/>
        </w:rPr>
        <w:t xml:space="preserve"> </w:t>
      </w:r>
      <w:r>
        <w:t>accordance with</w:t>
      </w:r>
      <w:r>
        <w:rPr>
          <w:spacing w:val="-6"/>
        </w:rPr>
        <w:t xml:space="preserve"> </w:t>
      </w:r>
      <w:r>
        <w:t>a</w:t>
      </w:r>
      <w:r>
        <w:rPr>
          <w:spacing w:val="-6"/>
        </w:rPr>
        <w:t xml:space="preserve"> </w:t>
      </w:r>
      <w:r>
        <w:t>schedule</w:t>
      </w:r>
      <w:r>
        <w:rPr>
          <w:spacing w:val="-5"/>
        </w:rPr>
        <w:t xml:space="preserve"> </w:t>
      </w:r>
      <w:r>
        <w:t>published</w:t>
      </w:r>
      <w:r>
        <w:rPr>
          <w:spacing w:val="-6"/>
        </w:rPr>
        <w:t xml:space="preserve"> </w:t>
      </w:r>
      <w:r>
        <w:t>well</w:t>
      </w:r>
      <w:r>
        <w:rPr>
          <w:spacing w:val="-7"/>
        </w:rPr>
        <w:t xml:space="preserve"> </w:t>
      </w:r>
      <w:r>
        <w:t>in</w:t>
      </w:r>
      <w:r>
        <w:rPr>
          <w:spacing w:val="-5"/>
        </w:rPr>
        <w:t xml:space="preserve"> </w:t>
      </w:r>
      <w:r>
        <w:t>advance</w:t>
      </w:r>
      <w:r>
        <w:rPr>
          <w:spacing w:val="-6"/>
        </w:rPr>
        <w:t xml:space="preserve"> </w:t>
      </w:r>
      <w:r>
        <w:t>of</w:t>
      </w:r>
      <w:r>
        <w:rPr>
          <w:spacing w:val="-4"/>
        </w:rPr>
        <w:t xml:space="preserve"> </w:t>
      </w:r>
      <w:r>
        <w:t>the</w:t>
      </w:r>
      <w:r>
        <w:rPr>
          <w:spacing w:val="-8"/>
        </w:rPr>
        <w:t xml:space="preserve"> </w:t>
      </w:r>
      <w:r>
        <w:t>examination</w:t>
      </w:r>
      <w:r>
        <w:rPr>
          <w:spacing w:val="-6"/>
        </w:rPr>
        <w:t xml:space="preserve"> </w:t>
      </w:r>
      <w:r>
        <w:t>period.</w:t>
      </w:r>
      <w:r>
        <w:rPr>
          <w:spacing w:val="-5"/>
        </w:rPr>
        <w:t xml:space="preserve"> </w:t>
      </w:r>
      <w:r>
        <w:t>In</w:t>
      </w:r>
      <w:r>
        <w:rPr>
          <w:spacing w:val="-6"/>
        </w:rPr>
        <w:t xml:space="preserve"> </w:t>
      </w:r>
      <w:r>
        <w:t>coordination</w:t>
      </w:r>
      <w:r>
        <w:rPr>
          <w:spacing w:val="-5"/>
        </w:rPr>
        <w:t xml:space="preserve"> </w:t>
      </w:r>
      <w:r>
        <w:t>with</w:t>
      </w:r>
      <w:r>
        <w:rPr>
          <w:spacing w:val="-6"/>
        </w:rPr>
        <w:t xml:space="preserve"> </w:t>
      </w:r>
      <w:r>
        <w:t>the Registrar’s Office, the Executive Vice Chancellor for Academic Affairs will announce the final examination schedule each semester to all faculty members. No deviation from this printed schedule is permitted unless specific prior approval has been secured from the unit head. All such deviations will be reported to the Executive Vice Chancellor. Changes in the exam schedule will be approved only under extenuating circumstances. An exam may be rescheduled for an entire class only if each student in the class signs a form confirming that he/she</w:t>
      </w:r>
      <w:r>
        <w:rPr>
          <w:spacing w:val="-5"/>
        </w:rPr>
        <w:t xml:space="preserve"> </w:t>
      </w:r>
      <w:r>
        <w:t>understands</w:t>
      </w:r>
      <w:r>
        <w:rPr>
          <w:spacing w:val="-4"/>
        </w:rPr>
        <w:t xml:space="preserve"> </w:t>
      </w:r>
      <w:r>
        <w:t>the</w:t>
      </w:r>
      <w:r>
        <w:rPr>
          <w:spacing w:val="-5"/>
        </w:rPr>
        <w:t xml:space="preserve"> </w:t>
      </w:r>
      <w:r>
        <w:t>new</w:t>
      </w:r>
      <w:r>
        <w:rPr>
          <w:spacing w:val="-8"/>
        </w:rPr>
        <w:t xml:space="preserve"> </w:t>
      </w:r>
      <w:r>
        <w:t>exam</w:t>
      </w:r>
      <w:r>
        <w:rPr>
          <w:spacing w:val="-9"/>
        </w:rPr>
        <w:t xml:space="preserve"> </w:t>
      </w:r>
      <w:r>
        <w:t>time</w:t>
      </w:r>
      <w:r>
        <w:rPr>
          <w:spacing w:val="-4"/>
        </w:rPr>
        <w:t xml:space="preserve"> </w:t>
      </w:r>
      <w:r>
        <w:t>and</w:t>
      </w:r>
      <w:r>
        <w:rPr>
          <w:spacing w:val="-5"/>
        </w:rPr>
        <w:t xml:space="preserve"> </w:t>
      </w:r>
      <w:r>
        <w:t>does</w:t>
      </w:r>
      <w:r>
        <w:rPr>
          <w:spacing w:val="-4"/>
        </w:rPr>
        <w:t xml:space="preserve"> </w:t>
      </w:r>
      <w:r>
        <w:t>not</w:t>
      </w:r>
      <w:r>
        <w:rPr>
          <w:spacing w:val="-3"/>
        </w:rPr>
        <w:t xml:space="preserve"> </w:t>
      </w:r>
      <w:r>
        <w:t>have</w:t>
      </w:r>
      <w:r>
        <w:rPr>
          <w:spacing w:val="-5"/>
        </w:rPr>
        <w:t xml:space="preserve"> </w:t>
      </w:r>
      <w:r>
        <w:t>another</w:t>
      </w:r>
      <w:r>
        <w:rPr>
          <w:spacing w:val="-3"/>
        </w:rPr>
        <w:t xml:space="preserve"> </w:t>
      </w:r>
      <w:r>
        <w:t>exam</w:t>
      </w:r>
      <w:r>
        <w:rPr>
          <w:spacing w:val="-9"/>
        </w:rPr>
        <w:t xml:space="preserve"> </w:t>
      </w:r>
      <w:r>
        <w:t>scheduled</w:t>
      </w:r>
      <w:r>
        <w:rPr>
          <w:spacing w:val="-6"/>
        </w:rPr>
        <w:t xml:space="preserve"> </w:t>
      </w:r>
      <w:r>
        <w:t>for</w:t>
      </w:r>
      <w:r>
        <w:rPr>
          <w:spacing w:val="-4"/>
        </w:rPr>
        <w:t xml:space="preserve"> </w:t>
      </w:r>
      <w:r>
        <w:t>the</w:t>
      </w:r>
      <w:r>
        <w:rPr>
          <w:spacing w:val="-4"/>
        </w:rPr>
        <w:t xml:space="preserve"> </w:t>
      </w:r>
      <w:r>
        <w:t>new exam time. An exam rescheduled for an entire class must be approved by the unit head and the Executive Vice Chancellor for Academic</w:t>
      </w:r>
      <w:r>
        <w:rPr>
          <w:spacing w:val="-3"/>
        </w:rPr>
        <w:t xml:space="preserve"> </w:t>
      </w:r>
      <w:r>
        <w:t>Affairs.</w:t>
      </w:r>
    </w:p>
    <w:p w14:paraId="07DE442A" w14:textId="77777777" w:rsidR="005E2B9C" w:rsidRDefault="005E2B9C">
      <w:pPr>
        <w:pStyle w:val="BodyText"/>
        <w:spacing w:before="10"/>
        <w:rPr>
          <w:sz w:val="21"/>
        </w:rPr>
      </w:pPr>
    </w:p>
    <w:p w14:paraId="74E9AA57" w14:textId="501D4791" w:rsidR="005E2B9C" w:rsidRDefault="00020CE2">
      <w:pPr>
        <w:pStyle w:val="BodyText"/>
        <w:spacing w:before="1"/>
        <w:ind w:left="535" w:right="311"/>
        <w:jc w:val="both"/>
      </w:pPr>
      <w:r>
        <w:t>Any student who is scheduled for more than two exams on the same day has the right to take one</w:t>
      </w:r>
      <w:r>
        <w:rPr>
          <w:spacing w:val="-3"/>
        </w:rPr>
        <w:t xml:space="preserve"> </w:t>
      </w:r>
      <w:r>
        <w:t>of</w:t>
      </w:r>
      <w:r>
        <w:rPr>
          <w:spacing w:val="-5"/>
        </w:rPr>
        <w:t xml:space="preserve"> </w:t>
      </w:r>
      <w:r>
        <w:t>these</w:t>
      </w:r>
      <w:r>
        <w:rPr>
          <w:spacing w:val="-2"/>
        </w:rPr>
        <w:t xml:space="preserve"> </w:t>
      </w:r>
      <w:r>
        <w:t>exams</w:t>
      </w:r>
      <w:r>
        <w:rPr>
          <w:spacing w:val="-3"/>
        </w:rPr>
        <w:t xml:space="preserve"> </w:t>
      </w:r>
      <w:r>
        <w:t>on</w:t>
      </w:r>
      <w:r>
        <w:rPr>
          <w:spacing w:val="-4"/>
        </w:rPr>
        <w:t xml:space="preserve"> </w:t>
      </w:r>
      <w:r>
        <w:t>another</w:t>
      </w:r>
      <w:r>
        <w:rPr>
          <w:spacing w:val="-2"/>
        </w:rPr>
        <w:t xml:space="preserve"> </w:t>
      </w:r>
      <w:r>
        <w:t>day</w:t>
      </w:r>
      <w:r>
        <w:rPr>
          <w:spacing w:val="-6"/>
        </w:rPr>
        <w:t xml:space="preserve"> </w:t>
      </w:r>
      <w:r>
        <w:t>of</w:t>
      </w:r>
      <w:r>
        <w:rPr>
          <w:spacing w:val="-5"/>
        </w:rPr>
        <w:t xml:space="preserve"> </w:t>
      </w:r>
      <w:r>
        <w:t>the</w:t>
      </w:r>
      <w:r>
        <w:rPr>
          <w:spacing w:val="-2"/>
        </w:rPr>
        <w:t xml:space="preserve"> </w:t>
      </w:r>
      <w:r>
        <w:t>exam</w:t>
      </w:r>
      <w:r>
        <w:rPr>
          <w:spacing w:val="-7"/>
        </w:rPr>
        <w:t xml:space="preserve"> </w:t>
      </w:r>
      <w:r>
        <w:t>week. Students</w:t>
      </w:r>
      <w:r>
        <w:rPr>
          <w:spacing w:val="-3"/>
        </w:rPr>
        <w:t xml:space="preserve"> </w:t>
      </w:r>
      <w:r>
        <w:t>must</w:t>
      </w:r>
      <w:r>
        <w:rPr>
          <w:spacing w:val="-3"/>
        </w:rPr>
        <w:t xml:space="preserve"> </w:t>
      </w:r>
      <w:r>
        <w:t>obtain</w:t>
      </w:r>
      <w:r>
        <w:rPr>
          <w:spacing w:val="-3"/>
        </w:rPr>
        <w:t xml:space="preserve"> </w:t>
      </w:r>
      <w:r>
        <w:t>approval</w:t>
      </w:r>
      <w:r>
        <w:rPr>
          <w:spacing w:val="-3"/>
        </w:rPr>
        <w:t xml:space="preserve"> </w:t>
      </w:r>
      <w:r>
        <w:t>from</w:t>
      </w:r>
      <w:r>
        <w:rPr>
          <w:spacing w:val="-8"/>
        </w:rPr>
        <w:t xml:space="preserve"> </w:t>
      </w:r>
      <w:r>
        <w:t xml:space="preserve">the appropriate </w:t>
      </w:r>
      <w:r w:rsidR="00B85A0F">
        <w:t xml:space="preserve">faculty member </w:t>
      </w:r>
      <w:r>
        <w:t>no later than the last regularly scheduled class meeting for the relevant course. This change in the exam schedule must be coordinated through the dean/department chair.</w:t>
      </w:r>
    </w:p>
    <w:p w14:paraId="4338B674" w14:textId="77777777" w:rsidR="005E2B9C" w:rsidRDefault="005E2B9C">
      <w:pPr>
        <w:pStyle w:val="BodyText"/>
        <w:spacing w:before="10"/>
        <w:rPr>
          <w:sz w:val="21"/>
        </w:rPr>
      </w:pPr>
    </w:p>
    <w:p w14:paraId="71BC5AE0" w14:textId="77777777" w:rsidR="005E2B9C" w:rsidRDefault="00020CE2">
      <w:pPr>
        <w:pStyle w:val="BodyText"/>
        <w:ind w:left="535" w:right="312"/>
        <w:jc w:val="both"/>
      </w:pPr>
      <w:r>
        <w:t>It</w:t>
      </w:r>
      <w:r>
        <w:rPr>
          <w:spacing w:val="-8"/>
        </w:rPr>
        <w:t xml:space="preserve"> </w:t>
      </w:r>
      <w:r>
        <w:t>is</w:t>
      </w:r>
      <w:r>
        <w:rPr>
          <w:spacing w:val="-9"/>
        </w:rPr>
        <w:t xml:space="preserve"> </w:t>
      </w:r>
      <w:r>
        <w:t>recommended</w:t>
      </w:r>
      <w:r>
        <w:rPr>
          <w:spacing w:val="-10"/>
        </w:rPr>
        <w:t xml:space="preserve"> </w:t>
      </w:r>
      <w:r>
        <w:t>that</w:t>
      </w:r>
      <w:r>
        <w:rPr>
          <w:spacing w:val="-8"/>
        </w:rPr>
        <w:t xml:space="preserve"> </w:t>
      </w:r>
      <w:r>
        <w:t>all</w:t>
      </w:r>
      <w:r>
        <w:rPr>
          <w:spacing w:val="-11"/>
        </w:rPr>
        <w:t xml:space="preserve"> </w:t>
      </w:r>
      <w:r>
        <w:t>faculty</w:t>
      </w:r>
      <w:r>
        <w:rPr>
          <w:spacing w:val="-11"/>
        </w:rPr>
        <w:t xml:space="preserve"> </w:t>
      </w:r>
      <w:r>
        <w:t>retain,</w:t>
      </w:r>
      <w:r>
        <w:rPr>
          <w:spacing w:val="-10"/>
        </w:rPr>
        <w:t xml:space="preserve"> </w:t>
      </w:r>
      <w:r>
        <w:t>for</w:t>
      </w:r>
      <w:r>
        <w:rPr>
          <w:spacing w:val="-9"/>
        </w:rPr>
        <w:t xml:space="preserve"> </w:t>
      </w:r>
      <w:r>
        <w:t>a</w:t>
      </w:r>
      <w:r>
        <w:rPr>
          <w:spacing w:val="-9"/>
        </w:rPr>
        <w:t xml:space="preserve"> </w:t>
      </w:r>
      <w:r>
        <w:t>minimum</w:t>
      </w:r>
      <w:r>
        <w:rPr>
          <w:spacing w:val="-12"/>
        </w:rPr>
        <w:t xml:space="preserve"> </w:t>
      </w:r>
      <w:r>
        <w:t>of</w:t>
      </w:r>
      <w:r>
        <w:rPr>
          <w:spacing w:val="-9"/>
        </w:rPr>
        <w:t xml:space="preserve"> </w:t>
      </w:r>
      <w:r>
        <w:t>one</w:t>
      </w:r>
      <w:r>
        <w:rPr>
          <w:spacing w:val="-8"/>
        </w:rPr>
        <w:t xml:space="preserve"> </w:t>
      </w:r>
      <w:r>
        <w:t>year</w:t>
      </w:r>
      <w:r>
        <w:rPr>
          <w:spacing w:val="-9"/>
        </w:rPr>
        <w:t xml:space="preserve"> </w:t>
      </w:r>
      <w:r>
        <w:t>after</w:t>
      </w:r>
      <w:r>
        <w:rPr>
          <w:spacing w:val="-9"/>
        </w:rPr>
        <w:t xml:space="preserve"> </w:t>
      </w:r>
      <w:r>
        <w:t>grades</w:t>
      </w:r>
      <w:r>
        <w:rPr>
          <w:spacing w:val="-9"/>
        </w:rPr>
        <w:t xml:space="preserve"> </w:t>
      </w:r>
      <w:r>
        <w:t>are</w:t>
      </w:r>
      <w:r>
        <w:rPr>
          <w:spacing w:val="-8"/>
        </w:rPr>
        <w:t xml:space="preserve"> </w:t>
      </w:r>
      <w:r>
        <w:t>submitted for the semester, any graded work not returned to students. After one year, all such retained materials should be destroyed in an appropriate</w:t>
      </w:r>
      <w:r>
        <w:rPr>
          <w:spacing w:val="-6"/>
        </w:rPr>
        <w:t xml:space="preserve"> </w:t>
      </w:r>
      <w:r>
        <w:t>manner.</w:t>
      </w:r>
    </w:p>
    <w:p w14:paraId="61F7424D" w14:textId="77777777" w:rsidR="005E2B9C" w:rsidRDefault="005E2B9C">
      <w:pPr>
        <w:pStyle w:val="BodyText"/>
        <w:spacing w:before="3"/>
      </w:pPr>
    </w:p>
    <w:p w14:paraId="65B778C9" w14:textId="77777777" w:rsidR="005E2B9C" w:rsidRDefault="00020CE2">
      <w:pPr>
        <w:spacing w:line="207" w:lineRule="exact"/>
        <w:ind w:right="316"/>
        <w:jc w:val="right"/>
        <w:rPr>
          <w:sz w:val="18"/>
        </w:rPr>
      </w:pPr>
      <w:r>
        <w:rPr>
          <w:sz w:val="18"/>
        </w:rPr>
        <w:t>February 10, 1997</w:t>
      </w:r>
      <w:r>
        <w:rPr>
          <w:spacing w:val="-11"/>
          <w:sz w:val="18"/>
        </w:rPr>
        <w:t xml:space="preserve"> </w:t>
      </w:r>
      <w:r>
        <w:rPr>
          <w:sz w:val="18"/>
        </w:rPr>
        <w:t>(FAC)</w:t>
      </w:r>
    </w:p>
    <w:p w14:paraId="4AA197AD" w14:textId="77777777" w:rsidR="005E2B9C" w:rsidRDefault="00020CE2">
      <w:pPr>
        <w:spacing w:line="206" w:lineRule="exact"/>
        <w:ind w:right="311"/>
        <w:jc w:val="right"/>
        <w:rPr>
          <w:sz w:val="18"/>
        </w:rPr>
      </w:pPr>
      <w:r>
        <w:rPr>
          <w:sz w:val="18"/>
        </w:rPr>
        <w:t>Summer 2003</w:t>
      </w:r>
      <w:r>
        <w:rPr>
          <w:spacing w:val="-7"/>
          <w:sz w:val="18"/>
        </w:rPr>
        <w:t xml:space="preserve"> </w:t>
      </w:r>
      <w:r>
        <w:rPr>
          <w:sz w:val="18"/>
        </w:rPr>
        <w:t>(Editorial)</w:t>
      </w:r>
    </w:p>
    <w:p w14:paraId="3444ADD3" w14:textId="77777777" w:rsidR="005E2B9C" w:rsidRDefault="00020CE2">
      <w:pPr>
        <w:spacing w:line="207" w:lineRule="exact"/>
        <w:ind w:right="316"/>
        <w:jc w:val="right"/>
        <w:rPr>
          <w:sz w:val="18"/>
        </w:rPr>
      </w:pPr>
      <w:r>
        <w:rPr>
          <w:sz w:val="18"/>
        </w:rPr>
        <w:t>March 26, 2004</w:t>
      </w:r>
      <w:r>
        <w:rPr>
          <w:spacing w:val="-13"/>
          <w:sz w:val="18"/>
        </w:rPr>
        <w:t xml:space="preserve"> </w:t>
      </w:r>
      <w:r>
        <w:rPr>
          <w:sz w:val="18"/>
        </w:rPr>
        <w:t>(Assembly)</w:t>
      </w:r>
    </w:p>
    <w:p w14:paraId="49CD59A9" w14:textId="77777777" w:rsidR="005E2B9C" w:rsidRDefault="00020CE2">
      <w:pPr>
        <w:spacing w:before="2" w:line="207" w:lineRule="exact"/>
        <w:ind w:right="313"/>
        <w:jc w:val="right"/>
        <w:rPr>
          <w:sz w:val="18"/>
        </w:rPr>
      </w:pPr>
      <w:r>
        <w:rPr>
          <w:sz w:val="18"/>
        </w:rPr>
        <w:t>June 30, 2004</w:t>
      </w:r>
      <w:r>
        <w:rPr>
          <w:spacing w:val="-9"/>
          <w:sz w:val="18"/>
        </w:rPr>
        <w:t xml:space="preserve"> </w:t>
      </w:r>
      <w:r>
        <w:rPr>
          <w:sz w:val="18"/>
        </w:rPr>
        <w:t>(B.O.T.)</w:t>
      </w:r>
    </w:p>
    <w:p w14:paraId="65F57259" w14:textId="77777777" w:rsidR="005E2B9C" w:rsidRDefault="00020CE2">
      <w:pPr>
        <w:spacing w:line="206" w:lineRule="exact"/>
        <w:ind w:right="316"/>
        <w:jc w:val="right"/>
        <w:rPr>
          <w:sz w:val="18"/>
        </w:rPr>
      </w:pPr>
      <w:r>
        <w:rPr>
          <w:sz w:val="18"/>
        </w:rPr>
        <w:t>April 23, 2012</w:t>
      </w:r>
      <w:r>
        <w:rPr>
          <w:spacing w:val="-13"/>
          <w:sz w:val="18"/>
        </w:rPr>
        <w:t xml:space="preserve"> </w:t>
      </w:r>
      <w:r>
        <w:rPr>
          <w:sz w:val="18"/>
        </w:rPr>
        <w:t>(Assembly)</w:t>
      </w:r>
    </w:p>
    <w:p w14:paraId="1430A4E4" w14:textId="77777777" w:rsidR="005E2B9C" w:rsidRDefault="00020CE2">
      <w:pPr>
        <w:spacing w:line="206" w:lineRule="exact"/>
        <w:ind w:right="313"/>
        <w:jc w:val="right"/>
        <w:rPr>
          <w:sz w:val="18"/>
        </w:rPr>
      </w:pPr>
      <w:r>
        <w:rPr>
          <w:sz w:val="18"/>
        </w:rPr>
        <w:t>June 29, 2012</w:t>
      </w:r>
      <w:r>
        <w:rPr>
          <w:spacing w:val="-9"/>
          <w:sz w:val="18"/>
        </w:rPr>
        <w:t xml:space="preserve"> </w:t>
      </w:r>
      <w:r>
        <w:rPr>
          <w:sz w:val="18"/>
        </w:rPr>
        <w:t>(B.O.T.)</w:t>
      </w:r>
    </w:p>
    <w:p w14:paraId="2932692A" w14:textId="77777777" w:rsidR="005E2B9C" w:rsidRDefault="00020CE2">
      <w:pPr>
        <w:spacing w:line="206" w:lineRule="exact"/>
        <w:ind w:right="316"/>
        <w:jc w:val="right"/>
        <w:rPr>
          <w:sz w:val="18"/>
        </w:rPr>
      </w:pPr>
      <w:r>
        <w:rPr>
          <w:sz w:val="18"/>
        </w:rPr>
        <w:t>March 20, 2017 (Faculty</w:t>
      </w:r>
      <w:r>
        <w:rPr>
          <w:spacing w:val="-18"/>
          <w:sz w:val="18"/>
        </w:rPr>
        <w:t xml:space="preserve"> </w:t>
      </w:r>
      <w:r>
        <w:rPr>
          <w:sz w:val="18"/>
        </w:rPr>
        <w:t>Assembly)</w:t>
      </w:r>
    </w:p>
    <w:p w14:paraId="0DF93BCA" w14:textId="77777777" w:rsidR="005E2B9C" w:rsidRDefault="00020CE2">
      <w:pPr>
        <w:spacing w:line="207" w:lineRule="exact"/>
        <w:ind w:right="313"/>
        <w:jc w:val="right"/>
        <w:rPr>
          <w:sz w:val="18"/>
        </w:rPr>
      </w:pPr>
      <w:r>
        <w:rPr>
          <w:sz w:val="18"/>
        </w:rPr>
        <w:t>June 23, 2017 (Board of</w:t>
      </w:r>
      <w:r>
        <w:rPr>
          <w:spacing w:val="-11"/>
          <w:sz w:val="18"/>
        </w:rPr>
        <w:t xml:space="preserve"> </w:t>
      </w:r>
      <w:r>
        <w:rPr>
          <w:sz w:val="18"/>
        </w:rPr>
        <w:t>Trustees)</w:t>
      </w:r>
    </w:p>
    <w:p w14:paraId="2D776B75" w14:textId="77777777" w:rsidR="005E2B9C" w:rsidRDefault="005E2B9C">
      <w:pPr>
        <w:spacing w:line="207" w:lineRule="exact"/>
        <w:jc w:val="right"/>
        <w:rPr>
          <w:sz w:val="18"/>
        </w:rPr>
        <w:sectPr w:rsidR="005E2B9C" w:rsidSect="00FF17B2">
          <w:pgSz w:w="12240" w:h="15840"/>
          <w:pgMar w:top="1360" w:right="1700" w:bottom="1180" w:left="1480" w:header="0" w:footer="998" w:gutter="0"/>
          <w:cols w:space="720"/>
        </w:sectPr>
      </w:pPr>
    </w:p>
    <w:p w14:paraId="59622E63" w14:textId="77777777" w:rsidR="005E2B9C" w:rsidRDefault="00020CE2">
      <w:pPr>
        <w:pStyle w:val="Heading4"/>
        <w:spacing w:before="78"/>
      </w:pPr>
      <w:bookmarkStart w:id="52" w:name="_TOC_250027"/>
      <w:bookmarkEnd w:id="52"/>
      <w:r>
        <w:lastRenderedPageBreak/>
        <w:t>Final Grade Reporting</w:t>
      </w:r>
    </w:p>
    <w:p w14:paraId="269A5F5D" w14:textId="77777777" w:rsidR="005E2B9C" w:rsidRDefault="005E2B9C">
      <w:pPr>
        <w:pStyle w:val="BodyText"/>
        <w:spacing w:before="7"/>
        <w:rPr>
          <w:b/>
          <w:sz w:val="21"/>
        </w:rPr>
      </w:pPr>
    </w:p>
    <w:p w14:paraId="0B492CA2" w14:textId="77777777" w:rsidR="005E2B9C" w:rsidRDefault="00020CE2">
      <w:pPr>
        <w:pStyle w:val="BodyText"/>
        <w:ind w:left="535" w:right="311"/>
        <w:jc w:val="both"/>
      </w:pPr>
      <w:r>
        <w:t>All</w:t>
      </w:r>
      <w:r>
        <w:rPr>
          <w:spacing w:val="-8"/>
        </w:rPr>
        <w:t xml:space="preserve"> </w:t>
      </w:r>
      <w:r>
        <w:t>grades</w:t>
      </w:r>
      <w:r>
        <w:rPr>
          <w:spacing w:val="-8"/>
        </w:rPr>
        <w:t xml:space="preserve"> </w:t>
      </w:r>
      <w:r>
        <w:t>must</w:t>
      </w:r>
      <w:r>
        <w:rPr>
          <w:spacing w:val="-8"/>
        </w:rPr>
        <w:t xml:space="preserve"> </w:t>
      </w:r>
      <w:r>
        <w:t>be</w:t>
      </w:r>
      <w:r>
        <w:rPr>
          <w:spacing w:val="-8"/>
        </w:rPr>
        <w:t xml:space="preserve"> </w:t>
      </w:r>
      <w:r>
        <w:t>submitted</w:t>
      </w:r>
      <w:r>
        <w:rPr>
          <w:spacing w:val="-8"/>
        </w:rPr>
        <w:t xml:space="preserve"> </w:t>
      </w:r>
      <w:r>
        <w:t>by</w:t>
      </w:r>
      <w:r>
        <w:rPr>
          <w:spacing w:val="-11"/>
        </w:rPr>
        <w:t xml:space="preserve"> </w:t>
      </w:r>
      <w:r>
        <w:t>using</w:t>
      </w:r>
      <w:r>
        <w:rPr>
          <w:spacing w:val="-11"/>
        </w:rPr>
        <w:t xml:space="preserve"> </w:t>
      </w:r>
      <w:r>
        <w:t>Self</w:t>
      </w:r>
      <w:r>
        <w:rPr>
          <w:spacing w:val="-8"/>
        </w:rPr>
        <w:t xml:space="preserve"> </w:t>
      </w:r>
      <w:r>
        <w:t>Service</w:t>
      </w:r>
      <w:r>
        <w:rPr>
          <w:spacing w:val="-7"/>
        </w:rPr>
        <w:t xml:space="preserve"> </w:t>
      </w:r>
      <w:r>
        <w:t>Carolina</w:t>
      </w:r>
      <w:r>
        <w:rPr>
          <w:spacing w:val="-8"/>
        </w:rPr>
        <w:t xml:space="preserve"> </w:t>
      </w:r>
      <w:r>
        <w:t>(SSC)</w:t>
      </w:r>
      <w:r>
        <w:rPr>
          <w:spacing w:val="-8"/>
        </w:rPr>
        <w:t xml:space="preserve"> </w:t>
      </w:r>
      <w:r>
        <w:t>no</w:t>
      </w:r>
      <w:r>
        <w:rPr>
          <w:spacing w:val="-11"/>
        </w:rPr>
        <w:t xml:space="preserve"> </w:t>
      </w:r>
      <w:r>
        <w:t>later</w:t>
      </w:r>
      <w:r>
        <w:rPr>
          <w:spacing w:val="-7"/>
        </w:rPr>
        <w:t xml:space="preserve"> </w:t>
      </w:r>
      <w:r>
        <w:t>than</w:t>
      </w:r>
      <w:r>
        <w:rPr>
          <w:spacing w:val="-9"/>
        </w:rPr>
        <w:t xml:space="preserve"> </w:t>
      </w:r>
      <w:r>
        <w:t>the</w:t>
      </w:r>
      <w:r>
        <w:rPr>
          <w:spacing w:val="-8"/>
        </w:rPr>
        <w:t xml:space="preserve"> </w:t>
      </w:r>
      <w:r>
        <w:t>published deadline as advertised by the Office of the Registrar. This deadline will be no less than 48 hours after the last scheduled examination period. Faculty must coordinate with the Office of the</w:t>
      </w:r>
      <w:r>
        <w:rPr>
          <w:spacing w:val="-11"/>
        </w:rPr>
        <w:t xml:space="preserve"> </w:t>
      </w:r>
      <w:r>
        <w:t>Registrar</w:t>
      </w:r>
      <w:r>
        <w:rPr>
          <w:spacing w:val="-12"/>
        </w:rPr>
        <w:t xml:space="preserve"> </w:t>
      </w:r>
      <w:r>
        <w:t>on</w:t>
      </w:r>
      <w:r>
        <w:rPr>
          <w:spacing w:val="-13"/>
        </w:rPr>
        <w:t xml:space="preserve"> </w:t>
      </w:r>
      <w:r>
        <w:t>the</w:t>
      </w:r>
      <w:r>
        <w:rPr>
          <w:spacing w:val="-13"/>
        </w:rPr>
        <w:t xml:space="preserve"> </w:t>
      </w:r>
      <w:r>
        <w:t>entry</w:t>
      </w:r>
      <w:r>
        <w:rPr>
          <w:spacing w:val="-13"/>
        </w:rPr>
        <w:t xml:space="preserve"> </w:t>
      </w:r>
      <w:r>
        <w:t>of</w:t>
      </w:r>
      <w:r>
        <w:rPr>
          <w:spacing w:val="-12"/>
        </w:rPr>
        <w:t xml:space="preserve"> </w:t>
      </w:r>
      <w:r>
        <w:t>any</w:t>
      </w:r>
      <w:r>
        <w:rPr>
          <w:spacing w:val="-13"/>
        </w:rPr>
        <w:t xml:space="preserve"> </w:t>
      </w:r>
      <w:r>
        <w:t>grades</w:t>
      </w:r>
      <w:r>
        <w:rPr>
          <w:spacing w:val="-13"/>
        </w:rPr>
        <w:t xml:space="preserve"> </w:t>
      </w:r>
      <w:r>
        <w:t>of</w:t>
      </w:r>
      <w:r>
        <w:rPr>
          <w:spacing w:val="-13"/>
        </w:rPr>
        <w:t xml:space="preserve"> </w:t>
      </w:r>
      <w:r>
        <w:rPr>
          <w:b/>
        </w:rPr>
        <w:t>I</w:t>
      </w:r>
      <w:r>
        <w:rPr>
          <w:b/>
          <w:spacing w:val="-10"/>
        </w:rPr>
        <w:t xml:space="preserve"> </w:t>
      </w:r>
      <w:r>
        <w:t>or</w:t>
      </w:r>
      <w:r>
        <w:rPr>
          <w:spacing w:val="-10"/>
        </w:rPr>
        <w:t xml:space="preserve"> </w:t>
      </w:r>
      <w:r>
        <w:rPr>
          <w:b/>
        </w:rPr>
        <w:t>NR</w:t>
      </w:r>
      <w:r>
        <w:rPr>
          <w:b/>
          <w:spacing w:val="-12"/>
        </w:rPr>
        <w:t xml:space="preserve"> </w:t>
      </w:r>
      <w:r>
        <w:t>prior</w:t>
      </w:r>
      <w:r>
        <w:rPr>
          <w:spacing w:val="-13"/>
        </w:rPr>
        <w:t xml:space="preserve"> </w:t>
      </w:r>
      <w:r>
        <w:t>to</w:t>
      </w:r>
      <w:r>
        <w:rPr>
          <w:spacing w:val="-11"/>
        </w:rPr>
        <w:t xml:space="preserve"> </w:t>
      </w:r>
      <w:r>
        <w:t>entering</w:t>
      </w:r>
      <w:r>
        <w:rPr>
          <w:spacing w:val="-13"/>
        </w:rPr>
        <w:t xml:space="preserve"> </w:t>
      </w:r>
      <w:r>
        <w:t>the</w:t>
      </w:r>
      <w:r>
        <w:rPr>
          <w:spacing w:val="-13"/>
        </w:rPr>
        <w:t xml:space="preserve"> </w:t>
      </w:r>
      <w:r>
        <w:t>final</w:t>
      </w:r>
      <w:r>
        <w:rPr>
          <w:spacing w:val="-10"/>
        </w:rPr>
        <w:t xml:space="preserve"> </w:t>
      </w:r>
      <w:r>
        <w:t>grades</w:t>
      </w:r>
      <w:r>
        <w:rPr>
          <w:spacing w:val="-13"/>
        </w:rPr>
        <w:t xml:space="preserve"> </w:t>
      </w:r>
      <w:r>
        <w:t>themselves on SSC. Every student must have a grade entered on SSC, or the entire grade roll will be rejected by the</w:t>
      </w:r>
      <w:r>
        <w:rPr>
          <w:spacing w:val="-6"/>
        </w:rPr>
        <w:t xml:space="preserve"> </w:t>
      </w:r>
      <w:r>
        <w:t>system.</w:t>
      </w:r>
    </w:p>
    <w:p w14:paraId="1141FF06" w14:textId="77777777" w:rsidR="005E2B9C" w:rsidRDefault="005E2B9C">
      <w:pPr>
        <w:pStyle w:val="BodyText"/>
        <w:spacing w:before="5"/>
      </w:pPr>
    </w:p>
    <w:p w14:paraId="2BE13730" w14:textId="77777777" w:rsidR="005E2B9C" w:rsidRDefault="00020CE2">
      <w:pPr>
        <w:pStyle w:val="Heading4"/>
      </w:pPr>
      <w:bookmarkStart w:id="53" w:name="_TOC_250026"/>
      <w:r>
        <w:t>Incomplete</w:t>
      </w:r>
      <w:r>
        <w:rPr>
          <w:spacing w:val="-8"/>
        </w:rPr>
        <w:t xml:space="preserve"> </w:t>
      </w:r>
      <w:bookmarkEnd w:id="53"/>
      <w:r>
        <w:t>Contracts</w:t>
      </w:r>
    </w:p>
    <w:p w14:paraId="7A0EF424" w14:textId="77777777" w:rsidR="005E2B9C" w:rsidRDefault="005E2B9C">
      <w:pPr>
        <w:pStyle w:val="BodyText"/>
        <w:spacing w:before="5"/>
        <w:rPr>
          <w:b/>
          <w:sz w:val="21"/>
        </w:rPr>
      </w:pPr>
    </w:p>
    <w:p w14:paraId="2AB902C3" w14:textId="77777777" w:rsidR="005E2B9C" w:rsidRDefault="00020CE2">
      <w:pPr>
        <w:pStyle w:val="BodyText"/>
        <w:ind w:left="535" w:right="309"/>
        <w:jc w:val="both"/>
      </w:pPr>
      <w:r>
        <w:t>An</w:t>
      </w:r>
      <w:r>
        <w:rPr>
          <w:spacing w:val="-7"/>
        </w:rPr>
        <w:t xml:space="preserve"> </w:t>
      </w:r>
      <w:r>
        <w:t>Incomplete</w:t>
      </w:r>
      <w:r>
        <w:rPr>
          <w:spacing w:val="-9"/>
        </w:rPr>
        <w:t xml:space="preserve"> </w:t>
      </w:r>
      <w:r>
        <w:t>Grade</w:t>
      </w:r>
      <w:r>
        <w:rPr>
          <w:spacing w:val="-8"/>
        </w:rPr>
        <w:t xml:space="preserve"> </w:t>
      </w:r>
      <w:r>
        <w:t>Contract</w:t>
      </w:r>
      <w:r>
        <w:rPr>
          <w:spacing w:val="-9"/>
        </w:rPr>
        <w:t xml:space="preserve"> </w:t>
      </w:r>
      <w:r>
        <w:t>must</w:t>
      </w:r>
      <w:r>
        <w:rPr>
          <w:spacing w:val="-8"/>
        </w:rPr>
        <w:t xml:space="preserve"> </w:t>
      </w:r>
      <w:r>
        <w:t>be</w:t>
      </w:r>
      <w:r>
        <w:rPr>
          <w:spacing w:val="-11"/>
        </w:rPr>
        <w:t xml:space="preserve"> </w:t>
      </w:r>
      <w:r>
        <w:t>turned</w:t>
      </w:r>
      <w:r>
        <w:rPr>
          <w:spacing w:val="-12"/>
        </w:rPr>
        <w:t xml:space="preserve"> </w:t>
      </w:r>
      <w:r>
        <w:t>in</w:t>
      </w:r>
      <w:r>
        <w:rPr>
          <w:spacing w:val="-11"/>
        </w:rPr>
        <w:t xml:space="preserve"> </w:t>
      </w:r>
      <w:r>
        <w:t>to</w:t>
      </w:r>
      <w:r>
        <w:rPr>
          <w:spacing w:val="-10"/>
        </w:rPr>
        <w:t xml:space="preserve"> </w:t>
      </w:r>
      <w:r>
        <w:t>the</w:t>
      </w:r>
      <w:r>
        <w:rPr>
          <w:spacing w:val="-10"/>
        </w:rPr>
        <w:t xml:space="preserve"> </w:t>
      </w:r>
      <w:r>
        <w:t>Registrar’s</w:t>
      </w:r>
      <w:r>
        <w:rPr>
          <w:spacing w:val="-9"/>
        </w:rPr>
        <w:t xml:space="preserve"> </w:t>
      </w:r>
      <w:r>
        <w:t>Office</w:t>
      </w:r>
      <w:r>
        <w:rPr>
          <w:spacing w:val="-8"/>
        </w:rPr>
        <w:t xml:space="preserve"> </w:t>
      </w:r>
      <w:r>
        <w:t>for</w:t>
      </w:r>
      <w:r>
        <w:rPr>
          <w:spacing w:val="-9"/>
        </w:rPr>
        <w:t xml:space="preserve"> </w:t>
      </w:r>
      <w:r>
        <w:t>each</w:t>
      </w:r>
      <w:r>
        <w:rPr>
          <w:spacing w:val="-9"/>
        </w:rPr>
        <w:t xml:space="preserve"> </w:t>
      </w:r>
      <w:r>
        <w:t>Incomplete assigned</w:t>
      </w:r>
      <w:r>
        <w:rPr>
          <w:spacing w:val="-13"/>
        </w:rPr>
        <w:t xml:space="preserve"> </w:t>
      </w:r>
      <w:r>
        <w:t>by</w:t>
      </w:r>
      <w:r>
        <w:rPr>
          <w:spacing w:val="-16"/>
        </w:rPr>
        <w:t xml:space="preserve"> </w:t>
      </w:r>
      <w:r>
        <w:t>a</w:t>
      </w:r>
      <w:r>
        <w:rPr>
          <w:spacing w:val="-13"/>
        </w:rPr>
        <w:t xml:space="preserve"> </w:t>
      </w:r>
      <w:r>
        <w:t>faculty</w:t>
      </w:r>
      <w:r>
        <w:rPr>
          <w:spacing w:val="-16"/>
        </w:rPr>
        <w:t xml:space="preserve"> </w:t>
      </w:r>
      <w:r>
        <w:t>member.</w:t>
      </w:r>
      <w:r>
        <w:rPr>
          <w:spacing w:val="-16"/>
        </w:rPr>
        <w:t xml:space="preserve"> </w:t>
      </w:r>
      <w:r>
        <w:t>The</w:t>
      </w:r>
      <w:r>
        <w:rPr>
          <w:spacing w:val="-13"/>
        </w:rPr>
        <w:t xml:space="preserve"> </w:t>
      </w:r>
      <w:r>
        <w:t>contract</w:t>
      </w:r>
      <w:r>
        <w:rPr>
          <w:spacing w:val="-11"/>
        </w:rPr>
        <w:t xml:space="preserve"> </w:t>
      </w:r>
      <w:r>
        <w:t>must</w:t>
      </w:r>
      <w:r>
        <w:rPr>
          <w:spacing w:val="-12"/>
        </w:rPr>
        <w:t xml:space="preserve"> </w:t>
      </w:r>
      <w:r>
        <w:t>be</w:t>
      </w:r>
      <w:r>
        <w:rPr>
          <w:spacing w:val="-13"/>
        </w:rPr>
        <w:t xml:space="preserve"> </w:t>
      </w:r>
      <w:r>
        <w:t>signed</w:t>
      </w:r>
      <w:r>
        <w:rPr>
          <w:spacing w:val="-13"/>
        </w:rPr>
        <w:t xml:space="preserve"> </w:t>
      </w:r>
      <w:r>
        <w:t>by</w:t>
      </w:r>
      <w:r>
        <w:rPr>
          <w:spacing w:val="-16"/>
        </w:rPr>
        <w:t xml:space="preserve"> </w:t>
      </w:r>
      <w:r>
        <w:t>the</w:t>
      </w:r>
      <w:r>
        <w:rPr>
          <w:spacing w:val="-13"/>
        </w:rPr>
        <w:t xml:space="preserve"> </w:t>
      </w:r>
      <w:r>
        <w:t>student,</w:t>
      </w:r>
      <w:r>
        <w:rPr>
          <w:spacing w:val="-13"/>
        </w:rPr>
        <w:t xml:space="preserve"> </w:t>
      </w:r>
      <w:r>
        <w:t>the</w:t>
      </w:r>
      <w:r>
        <w:rPr>
          <w:spacing w:val="-13"/>
        </w:rPr>
        <w:t xml:space="preserve"> </w:t>
      </w:r>
      <w:r>
        <w:t>faculty</w:t>
      </w:r>
      <w:r>
        <w:rPr>
          <w:spacing w:val="-12"/>
        </w:rPr>
        <w:t xml:space="preserve"> </w:t>
      </w:r>
      <w:r>
        <w:t>member, and the unit head in order to be valid. The faculty member will specify on the contract the work required to complete the course and, as appropriate, an early deadline. The student’s signature means that the requirements and the deadline are understood and accepted. The Incomplete Grade Contract should be delivered to the Registrar as soon as</w:t>
      </w:r>
      <w:r>
        <w:rPr>
          <w:spacing w:val="-17"/>
        </w:rPr>
        <w:t xml:space="preserve"> </w:t>
      </w:r>
      <w:r>
        <w:t>possible.</w:t>
      </w:r>
    </w:p>
    <w:p w14:paraId="16ABCC15" w14:textId="77777777" w:rsidR="005E2B9C" w:rsidRDefault="005E2B9C">
      <w:pPr>
        <w:pStyle w:val="BodyText"/>
      </w:pPr>
    </w:p>
    <w:p w14:paraId="57C101EB" w14:textId="77777777" w:rsidR="005E2B9C" w:rsidRDefault="00020CE2">
      <w:pPr>
        <w:pStyle w:val="BodyText"/>
        <w:ind w:left="535" w:right="312"/>
        <w:jc w:val="both"/>
      </w:pPr>
      <w:r>
        <w:t>When the work has been completed, the faculty member must record the new grade on the Makeup Incomplete form available only from the Office of the Registrar and must submit it to that same office for entry.</w:t>
      </w:r>
    </w:p>
    <w:p w14:paraId="2273685E" w14:textId="77777777" w:rsidR="005E2B9C" w:rsidRDefault="00020CE2">
      <w:pPr>
        <w:spacing w:before="4" w:line="207" w:lineRule="exact"/>
        <w:ind w:right="313"/>
        <w:jc w:val="right"/>
        <w:rPr>
          <w:sz w:val="18"/>
        </w:rPr>
      </w:pPr>
      <w:r>
        <w:rPr>
          <w:sz w:val="18"/>
        </w:rPr>
        <w:t>November 29, 2000</w:t>
      </w:r>
      <w:r>
        <w:rPr>
          <w:spacing w:val="-11"/>
          <w:sz w:val="18"/>
        </w:rPr>
        <w:t xml:space="preserve"> </w:t>
      </w:r>
      <w:r>
        <w:rPr>
          <w:sz w:val="18"/>
        </w:rPr>
        <w:t>(FAC)</w:t>
      </w:r>
    </w:p>
    <w:p w14:paraId="4077A960" w14:textId="77777777" w:rsidR="005E2B9C" w:rsidRDefault="00020CE2">
      <w:pPr>
        <w:spacing w:line="206" w:lineRule="exact"/>
        <w:ind w:right="311"/>
        <w:jc w:val="right"/>
        <w:rPr>
          <w:sz w:val="18"/>
        </w:rPr>
      </w:pPr>
      <w:r>
        <w:rPr>
          <w:sz w:val="18"/>
        </w:rPr>
        <w:t>Summer 2003</w:t>
      </w:r>
      <w:r>
        <w:rPr>
          <w:spacing w:val="-7"/>
          <w:sz w:val="18"/>
        </w:rPr>
        <w:t xml:space="preserve"> </w:t>
      </w:r>
      <w:r>
        <w:rPr>
          <w:sz w:val="18"/>
        </w:rPr>
        <w:t>(Editorial)</w:t>
      </w:r>
    </w:p>
    <w:p w14:paraId="49A9AFCD" w14:textId="77777777" w:rsidR="005E2B9C" w:rsidRDefault="00020CE2">
      <w:pPr>
        <w:spacing w:line="206" w:lineRule="exact"/>
        <w:ind w:right="313"/>
        <w:jc w:val="right"/>
        <w:rPr>
          <w:sz w:val="18"/>
        </w:rPr>
      </w:pPr>
      <w:r>
        <w:rPr>
          <w:sz w:val="18"/>
        </w:rPr>
        <w:t>June 30, 2004</w:t>
      </w:r>
      <w:r>
        <w:rPr>
          <w:spacing w:val="-9"/>
          <w:sz w:val="18"/>
        </w:rPr>
        <w:t xml:space="preserve"> </w:t>
      </w:r>
      <w:r>
        <w:rPr>
          <w:sz w:val="18"/>
        </w:rPr>
        <w:t>(B.O.T.)</w:t>
      </w:r>
    </w:p>
    <w:p w14:paraId="0DCA22D8" w14:textId="77777777" w:rsidR="005E2B9C" w:rsidRDefault="00020CE2">
      <w:pPr>
        <w:spacing w:line="207" w:lineRule="exact"/>
        <w:ind w:right="316"/>
        <w:jc w:val="right"/>
        <w:rPr>
          <w:sz w:val="18"/>
        </w:rPr>
      </w:pPr>
      <w:r>
        <w:rPr>
          <w:sz w:val="18"/>
        </w:rPr>
        <w:t>March 20, 2017 (Faculty</w:t>
      </w:r>
      <w:r>
        <w:rPr>
          <w:spacing w:val="-18"/>
          <w:sz w:val="18"/>
        </w:rPr>
        <w:t xml:space="preserve"> </w:t>
      </w:r>
      <w:r>
        <w:rPr>
          <w:sz w:val="18"/>
        </w:rPr>
        <w:t>Assembly)</w:t>
      </w:r>
    </w:p>
    <w:p w14:paraId="1EA76401" w14:textId="77777777" w:rsidR="005E2B9C" w:rsidRDefault="00020CE2">
      <w:pPr>
        <w:spacing w:before="2"/>
        <w:ind w:right="313"/>
        <w:jc w:val="right"/>
        <w:rPr>
          <w:sz w:val="18"/>
        </w:rPr>
      </w:pPr>
      <w:r>
        <w:rPr>
          <w:sz w:val="18"/>
        </w:rPr>
        <w:t>June 23, 2017 (Board of</w:t>
      </w:r>
      <w:r>
        <w:rPr>
          <w:spacing w:val="-11"/>
          <w:sz w:val="18"/>
        </w:rPr>
        <w:t xml:space="preserve"> </w:t>
      </w:r>
      <w:r>
        <w:rPr>
          <w:sz w:val="18"/>
        </w:rPr>
        <w:t>Trustees)</w:t>
      </w:r>
    </w:p>
    <w:p w14:paraId="1C601F79" w14:textId="77777777" w:rsidR="005E2B9C" w:rsidRDefault="00020CE2">
      <w:pPr>
        <w:pStyle w:val="Heading4"/>
        <w:spacing w:before="91"/>
      </w:pPr>
      <w:bookmarkStart w:id="54" w:name="_TOC_250025"/>
      <w:bookmarkEnd w:id="54"/>
      <w:r>
        <w:t>Grade Changes</w:t>
      </w:r>
    </w:p>
    <w:p w14:paraId="2EA431D6" w14:textId="77777777" w:rsidR="005E2B9C" w:rsidRDefault="005E2B9C">
      <w:pPr>
        <w:pStyle w:val="BodyText"/>
        <w:spacing w:before="7"/>
        <w:rPr>
          <w:b/>
          <w:sz w:val="21"/>
        </w:rPr>
      </w:pPr>
    </w:p>
    <w:p w14:paraId="6C18A027" w14:textId="5530E928" w:rsidR="005E2B9C" w:rsidRPr="006B6901" w:rsidRDefault="00020CE2">
      <w:pPr>
        <w:pStyle w:val="BodyText"/>
        <w:spacing w:before="1"/>
        <w:ind w:left="535" w:right="310"/>
        <w:jc w:val="both"/>
      </w:pPr>
      <w:r w:rsidRPr="00DE3E11">
        <w:t>Once grades have been</w:t>
      </w:r>
      <w:r>
        <w:t xml:space="preserve"> reported, any change of grades must be </w:t>
      </w:r>
      <w:r w:rsidRPr="006B6901">
        <w:t xml:space="preserve">approved as hereinafter provided. In case of error in reporting of final grades, the </w:t>
      </w:r>
      <w:r w:rsidR="00B85A0F" w:rsidRPr="006B6901">
        <w:t>faculty of record</w:t>
      </w:r>
      <w:r w:rsidR="00C202F2" w:rsidRPr="006B6901">
        <w:t xml:space="preserve"> for the course</w:t>
      </w:r>
      <w:r w:rsidR="00B85A0F" w:rsidRPr="006B6901">
        <w:t xml:space="preserve"> </w:t>
      </w:r>
      <w:r w:rsidRPr="006B6901">
        <w:t>will complete the form provided and send it</w:t>
      </w:r>
      <w:r w:rsidR="0014019B" w:rsidRPr="006B6901">
        <w:t xml:space="preserve"> to the unit head and </w:t>
      </w:r>
      <w:proofErr w:type="gramStart"/>
      <w:r w:rsidR="0014019B" w:rsidRPr="006B6901">
        <w:t>to</w:t>
      </w:r>
      <w:r w:rsidRPr="006B6901">
        <w:t xml:space="preserve">, </w:t>
      </w:r>
      <w:proofErr w:type="gramEnd"/>
      <w:r w:rsidRPr="006B6901">
        <w:t xml:space="preserve"> the Registrar’s Office, </w:t>
      </w:r>
      <w:r w:rsidRPr="006B6901">
        <w:rPr>
          <w:strike/>
        </w:rPr>
        <w:t xml:space="preserve"> </w:t>
      </w:r>
      <w:r w:rsidRPr="006B6901">
        <w:t>no later than one year after the original assignment of the incorrect</w:t>
      </w:r>
      <w:r w:rsidRPr="006B6901">
        <w:rPr>
          <w:spacing w:val="-5"/>
        </w:rPr>
        <w:t xml:space="preserve"> </w:t>
      </w:r>
      <w:r w:rsidRPr="006B6901">
        <w:t>grade.</w:t>
      </w:r>
      <w:r w:rsidRPr="006B6901">
        <w:rPr>
          <w:spacing w:val="-5"/>
        </w:rPr>
        <w:t xml:space="preserve"> </w:t>
      </w:r>
      <w:r w:rsidR="004B1100" w:rsidRPr="006B6901">
        <w:rPr>
          <w:spacing w:val="-5"/>
        </w:rPr>
        <w:t xml:space="preserve">If a section is taught by the chair and a grade error occurs, then the dean would review. If taught by the dean, the provost would review. If taught by the provost, the chancellor would review. </w:t>
      </w:r>
      <w:r w:rsidRPr="006B6901">
        <w:t>Grades</w:t>
      </w:r>
      <w:r w:rsidRPr="006B6901">
        <w:rPr>
          <w:spacing w:val="-4"/>
        </w:rPr>
        <w:t xml:space="preserve"> </w:t>
      </w:r>
      <w:r w:rsidRPr="006B6901">
        <w:t>approved</w:t>
      </w:r>
      <w:r w:rsidRPr="006B6901">
        <w:rPr>
          <w:spacing w:val="-2"/>
        </w:rPr>
        <w:t xml:space="preserve"> </w:t>
      </w:r>
      <w:r w:rsidRPr="006B6901">
        <w:t>at</w:t>
      </w:r>
      <w:r w:rsidRPr="006B6901">
        <w:rPr>
          <w:spacing w:val="-5"/>
        </w:rPr>
        <w:t xml:space="preserve"> </w:t>
      </w:r>
      <w:r w:rsidRPr="006B6901">
        <w:t>these</w:t>
      </w:r>
      <w:r w:rsidRPr="006B6901">
        <w:rPr>
          <w:spacing w:val="-4"/>
        </w:rPr>
        <w:t xml:space="preserve"> </w:t>
      </w:r>
      <w:r w:rsidRPr="006B6901">
        <w:t>respective</w:t>
      </w:r>
      <w:r w:rsidRPr="006B6901">
        <w:rPr>
          <w:spacing w:val="-4"/>
        </w:rPr>
        <w:t xml:space="preserve"> </w:t>
      </w:r>
      <w:r w:rsidRPr="006B6901">
        <w:t>levels</w:t>
      </w:r>
      <w:r w:rsidRPr="006B6901">
        <w:rPr>
          <w:spacing w:val="-3"/>
        </w:rPr>
        <w:t xml:space="preserve"> </w:t>
      </w:r>
      <w:r w:rsidRPr="006B6901">
        <w:t>are</w:t>
      </w:r>
      <w:r w:rsidRPr="006B6901">
        <w:rPr>
          <w:spacing w:val="-4"/>
        </w:rPr>
        <w:t xml:space="preserve"> </w:t>
      </w:r>
      <w:r w:rsidRPr="006B6901">
        <w:t>considered</w:t>
      </w:r>
      <w:r w:rsidRPr="006B6901">
        <w:rPr>
          <w:spacing w:val="-5"/>
        </w:rPr>
        <w:t xml:space="preserve"> </w:t>
      </w:r>
      <w:r w:rsidRPr="006B6901">
        <w:t>final,</w:t>
      </w:r>
      <w:r w:rsidRPr="006B6901">
        <w:rPr>
          <w:spacing w:val="-5"/>
        </w:rPr>
        <w:t xml:space="preserve"> </w:t>
      </w:r>
      <w:r w:rsidRPr="006B6901">
        <w:t>with</w:t>
      </w:r>
      <w:r w:rsidRPr="006B6901">
        <w:rPr>
          <w:spacing w:val="-5"/>
        </w:rPr>
        <w:t xml:space="preserve"> </w:t>
      </w:r>
      <w:r w:rsidRPr="006B6901">
        <w:t xml:space="preserve">changes to the permanent record and notification to the </w:t>
      </w:r>
      <w:proofErr w:type="gramStart"/>
      <w:r w:rsidRPr="006B6901">
        <w:t>student</w:t>
      </w:r>
      <w:proofErr w:type="gramEnd"/>
      <w:r w:rsidRPr="006B6901">
        <w:t xml:space="preserve"> made by the Registrar’s</w:t>
      </w:r>
      <w:r w:rsidRPr="006B6901">
        <w:rPr>
          <w:spacing w:val="-20"/>
        </w:rPr>
        <w:t xml:space="preserve"> </w:t>
      </w:r>
      <w:r w:rsidRPr="006B6901">
        <w:t>Office.</w:t>
      </w:r>
    </w:p>
    <w:p w14:paraId="07C4E7F7" w14:textId="77777777" w:rsidR="005E2B9C" w:rsidRPr="006B6901" w:rsidRDefault="005E2B9C">
      <w:pPr>
        <w:pStyle w:val="BodyText"/>
        <w:spacing w:before="10"/>
        <w:rPr>
          <w:sz w:val="21"/>
        </w:rPr>
      </w:pPr>
    </w:p>
    <w:p w14:paraId="2803A282" w14:textId="7C6DB5E1" w:rsidR="005E2B9C" w:rsidRDefault="00020CE2">
      <w:pPr>
        <w:pStyle w:val="BodyText"/>
        <w:ind w:left="535" w:right="312"/>
        <w:jc w:val="both"/>
      </w:pPr>
      <w:r w:rsidRPr="006B6901">
        <w:t xml:space="preserve">Should the </w:t>
      </w:r>
      <w:r w:rsidR="00196647" w:rsidRPr="006B6901">
        <w:t xml:space="preserve">chair, dean, provost, or chancellor </w:t>
      </w:r>
      <w:r w:rsidRPr="006B6901">
        <w:t>decline</w:t>
      </w:r>
      <w:r w:rsidRPr="006B6901">
        <w:rPr>
          <w:spacing w:val="-10"/>
        </w:rPr>
        <w:t xml:space="preserve"> </w:t>
      </w:r>
      <w:r w:rsidRPr="006B6901">
        <w:t>to</w:t>
      </w:r>
      <w:r w:rsidRPr="006B6901">
        <w:rPr>
          <w:spacing w:val="-9"/>
        </w:rPr>
        <w:t xml:space="preserve"> </w:t>
      </w:r>
      <w:r w:rsidR="00196647" w:rsidRPr="006B6901">
        <w:rPr>
          <w:spacing w:val="-9"/>
        </w:rPr>
        <w:t xml:space="preserve">approve </w:t>
      </w:r>
      <w:r w:rsidRPr="006B6901">
        <w:t>the</w:t>
      </w:r>
      <w:r w:rsidRPr="006B6901">
        <w:rPr>
          <w:spacing w:val="-8"/>
        </w:rPr>
        <w:t xml:space="preserve"> </w:t>
      </w:r>
      <w:r w:rsidRPr="006B6901">
        <w:t>grade</w:t>
      </w:r>
      <w:r w:rsidRPr="006B6901">
        <w:rPr>
          <w:spacing w:val="-8"/>
        </w:rPr>
        <w:t xml:space="preserve"> </w:t>
      </w:r>
      <w:r w:rsidRPr="006B6901">
        <w:t>change</w:t>
      </w:r>
      <w:r w:rsidRPr="006B6901">
        <w:rPr>
          <w:spacing w:val="-8"/>
        </w:rPr>
        <w:t xml:space="preserve"> </w:t>
      </w:r>
      <w:r w:rsidRPr="006B6901">
        <w:t>request,</w:t>
      </w:r>
      <w:r w:rsidRPr="006B6901">
        <w:rPr>
          <w:spacing w:val="-9"/>
        </w:rPr>
        <w:t xml:space="preserve"> </w:t>
      </w:r>
      <w:r w:rsidRPr="006B6901">
        <w:t>the</w:t>
      </w:r>
      <w:r w:rsidRPr="006B6901">
        <w:rPr>
          <w:spacing w:val="-8"/>
        </w:rPr>
        <w:t xml:space="preserve"> </w:t>
      </w:r>
      <w:r w:rsidR="00B85A0F" w:rsidRPr="006B6901">
        <w:t>faculty of record</w:t>
      </w:r>
      <w:r w:rsidR="00B85A0F" w:rsidRPr="006B6901">
        <w:rPr>
          <w:spacing w:val="-8"/>
        </w:rPr>
        <w:t xml:space="preserve"> </w:t>
      </w:r>
      <w:r w:rsidRPr="006B6901">
        <w:t>will</w:t>
      </w:r>
      <w:r w:rsidRPr="006B6901">
        <w:rPr>
          <w:spacing w:val="-8"/>
        </w:rPr>
        <w:t xml:space="preserve"> </w:t>
      </w:r>
      <w:r w:rsidRPr="006B6901">
        <w:t>have</w:t>
      </w:r>
      <w:r w:rsidRPr="006B6901">
        <w:rPr>
          <w:spacing w:val="-8"/>
        </w:rPr>
        <w:t xml:space="preserve"> </w:t>
      </w:r>
      <w:r w:rsidRPr="006B6901">
        <w:t>the</w:t>
      </w:r>
      <w:r w:rsidRPr="006B6901">
        <w:rPr>
          <w:spacing w:val="-8"/>
        </w:rPr>
        <w:t xml:space="preserve"> </w:t>
      </w:r>
      <w:r w:rsidRPr="006B6901">
        <w:t>right</w:t>
      </w:r>
      <w:r w:rsidRPr="006B6901">
        <w:rPr>
          <w:spacing w:val="-10"/>
        </w:rPr>
        <w:t xml:space="preserve"> </w:t>
      </w:r>
      <w:r w:rsidRPr="006B6901">
        <w:t>to</w:t>
      </w:r>
      <w:r w:rsidRPr="006B6901">
        <w:rPr>
          <w:spacing w:val="-11"/>
        </w:rPr>
        <w:t xml:space="preserve"> </w:t>
      </w:r>
      <w:r w:rsidRPr="006B6901">
        <w:t>appeal</w:t>
      </w:r>
      <w:r w:rsidRPr="006B6901">
        <w:rPr>
          <w:spacing w:val="-8"/>
        </w:rPr>
        <w:t xml:space="preserve"> </w:t>
      </w:r>
      <w:r w:rsidRPr="006B6901">
        <w:t xml:space="preserve">the decision to the </w:t>
      </w:r>
      <w:r w:rsidR="00282A3A" w:rsidRPr="006B6901">
        <w:t xml:space="preserve">chair, dean, provost or chancellor. </w:t>
      </w:r>
      <w:r w:rsidRPr="006B6901">
        <w:t xml:space="preserve">Should the </w:t>
      </w:r>
      <w:r w:rsidR="00445514" w:rsidRPr="006B6901">
        <w:t xml:space="preserve">chair, dean, or chancellor </w:t>
      </w:r>
      <w:r w:rsidRPr="006B6901">
        <w:t>still not</w:t>
      </w:r>
      <w:r w:rsidRPr="006B6901">
        <w:rPr>
          <w:spacing w:val="-3"/>
        </w:rPr>
        <w:t xml:space="preserve"> </w:t>
      </w:r>
      <w:r w:rsidR="00445514" w:rsidRPr="006B6901">
        <w:rPr>
          <w:spacing w:val="-4"/>
        </w:rPr>
        <w:t>approv</w:t>
      </w:r>
      <w:r w:rsidR="00870539" w:rsidRPr="006B6901">
        <w:rPr>
          <w:spacing w:val="-4"/>
        </w:rPr>
        <w:t xml:space="preserve">e </w:t>
      </w:r>
      <w:r w:rsidRPr="006B6901">
        <w:t>the</w:t>
      </w:r>
      <w:r w:rsidRPr="006B6901">
        <w:rPr>
          <w:spacing w:val="-3"/>
        </w:rPr>
        <w:t xml:space="preserve"> </w:t>
      </w:r>
      <w:r w:rsidRPr="006B6901">
        <w:t>grade</w:t>
      </w:r>
      <w:r w:rsidRPr="006B6901">
        <w:rPr>
          <w:spacing w:val="-3"/>
        </w:rPr>
        <w:t xml:space="preserve"> </w:t>
      </w:r>
      <w:r w:rsidRPr="006B6901">
        <w:t>change</w:t>
      </w:r>
      <w:r w:rsidRPr="006B6901">
        <w:rPr>
          <w:spacing w:val="-2"/>
        </w:rPr>
        <w:t xml:space="preserve"> </w:t>
      </w:r>
      <w:r w:rsidRPr="006B6901">
        <w:t>request,</w:t>
      </w:r>
      <w:r w:rsidRPr="006B6901">
        <w:rPr>
          <w:spacing w:val="-4"/>
        </w:rPr>
        <w:t xml:space="preserve"> </w:t>
      </w:r>
      <w:r w:rsidRPr="006B6901">
        <w:t>the</w:t>
      </w:r>
      <w:r w:rsidRPr="006B6901">
        <w:rPr>
          <w:spacing w:val="-3"/>
        </w:rPr>
        <w:t xml:space="preserve"> </w:t>
      </w:r>
      <w:r w:rsidR="00B85A0F" w:rsidRPr="006B6901">
        <w:t>faculty of record</w:t>
      </w:r>
      <w:r w:rsidR="00B85A0F" w:rsidRPr="006B6901">
        <w:rPr>
          <w:spacing w:val="-3"/>
        </w:rPr>
        <w:t xml:space="preserve"> </w:t>
      </w:r>
      <w:r w:rsidRPr="006B6901">
        <w:t>will</w:t>
      </w:r>
      <w:r w:rsidRPr="006B6901">
        <w:rPr>
          <w:spacing w:val="-2"/>
        </w:rPr>
        <w:t xml:space="preserve"> </w:t>
      </w:r>
      <w:r w:rsidRPr="006B6901">
        <w:t>have</w:t>
      </w:r>
      <w:r w:rsidRPr="006B6901">
        <w:rPr>
          <w:spacing w:val="-3"/>
        </w:rPr>
        <w:t xml:space="preserve"> </w:t>
      </w:r>
      <w:r w:rsidRPr="006B6901">
        <w:t>the</w:t>
      </w:r>
      <w:r w:rsidRPr="006B6901">
        <w:rPr>
          <w:spacing w:val="-3"/>
        </w:rPr>
        <w:t xml:space="preserve"> </w:t>
      </w:r>
      <w:r w:rsidRPr="006B6901">
        <w:t>opportunity</w:t>
      </w:r>
      <w:r w:rsidRPr="006B6901">
        <w:rPr>
          <w:spacing w:val="-6"/>
        </w:rPr>
        <w:t xml:space="preserve"> </w:t>
      </w:r>
      <w:r w:rsidRPr="006B6901">
        <w:t>to</w:t>
      </w:r>
      <w:r w:rsidRPr="006B6901">
        <w:rPr>
          <w:spacing w:val="-3"/>
        </w:rPr>
        <w:t xml:space="preserve"> </w:t>
      </w:r>
      <w:r w:rsidRPr="006B6901">
        <w:t>bring</w:t>
      </w:r>
      <w:r w:rsidRPr="006B6901">
        <w:rPr>
          <w:spacing w:val="-6"/>
        </w:rPr>
        <w:t xml:space="preserve"> </w:t>
      </w:r>
      <w:r w:rsidRPr="006B6901">
        <w:t xml:space="preserve">the matter directly to the Faculty Assembly for </w:t>
      </w:r>
      <w:r>
        <w:t xml:space="preserve">approval. In cases where the </w:t>
      </w:r>
      <w:r w:rsidR="00FA6347">
        <w:t xml:space="preserve">faculty of </w:t>
      </w:r>
      <w:proofErr w:type="gramStart"/>
      <w:r w:rsidR="00FA6347">
        <w:t>record</w:t>
      </w:r>
      <w:proofErr w:type="gramEnd"/>
      <w:r w:rsidR="00FA6347">
        <w:t xml:space="preserve"> </w:t>
      </w:r>
      <w:r>
        <w:t xml:space="preserve">is not available to present to the entire Assembly, any voting member of the Assembly may be permitted to introduce the motion on the </w:t>
      </w:r>
      <w:r w:rsidR="00FA6347">
        <w:t xml:space="preserve">faculty of record’s </w:t>
      </w:r>
      <w:r>
        <w:t>behalf. Such votes taken to the Faculty Assembly floor will be considered final, with the Registrar’s Office receiving the results for appropriate updating and student</w:t>
      </w:r>
      <w:r>
        <w:rPr>
          <w:spacing w:val="-6"/>
        </w:rPr>
        <w:t xml:space="preserve"> </w:t>
      </w:r>
      <w:r>
        <w:t>notification.</w:t>
      </w:r>
    </w:p>
    <w:p w14:paraId="2E7E1C69" w14:textId="77777777" w:rsidR="005E2B9C" w:rsidRDefault="005E2B9C">
      <w:pPr>
        <w:pStyle w:val="BodyText"/>
        <w:spacing w:before="11"/>
        <w:rPr>
          <w:sz w:val="21"/>
        </w:rPr>
      </w:pPr>
    </w:p>
    <w:p w14:paraId="35326C72" w14:textId="17E77E57" w:rsidR="005E2B9C" w:rsidRDefault="00020CE2">
      <w:pPr>
        <w:pStyle w:val="BodyText"/>
        <w:spacing w:before="74"/>
        <w:ind w:left="535" w:right="317"/>
        <w:jc w:val="both"/>
      </w:pPr>
      <w:r>
        <w:t>In</w:t>
      </w:r>
      <w:r>
        <w:rPr>
          <w:spacing w:val="-6"/>
        </w:rPr>
        <w:t xml:space="preserve"> </w:t>
      </w:r>
      <w:r>
        <w:t>all</w:t>
      </w:r>
      <w:r>
        <w:rPr>
          <w:spacing w:val="-7"/>
        </w:rPr>
        <w:t xml:space="preserve"> </w:t>
      </w:r>
      <w:r>
        <w:t>cases</w:t>
      </w:r>
      <w:r>
        <w:rPr>
          <w:spacing w:val="-9"/>
        </w:rPr>
        <w:t xml:space="preserve"> </w:t>
      </w:r>
      <w:r>
        <w:t>involving</w:t>
      </w:r>
      <w:r>
        <w:rPr>
          <w:spacing w:val="-10"/>
        </w:rPr>
        <w:t xml:space="preserve"> </w:t>
      </w:r>
      <w:r>
        <w:t>grade</w:t>
      </w:r>
      <w:r>
        <w:rPr>
          <w:spacing w:val="-7"/>
        </w:rPr>
        <w:t xml:space="preserve"> </w:t>
      </w:r>
      <w:r>
        <w:t>changes,</w:t>
      </w:r>
      <w:r>
        <w:rPr>
          <w:spacing w:val="-9"/>
        </w:rPr>
        <w:t xml:space="preserve"> </w:t>
      </w:r>
      <w:r>
        <w:t>only</w:t>
      </w:r>
      <w:r>
        <w:rPr>
          <w:spacing w:val="-10"/>
        </w:rPr>
        <w:t xml:space="preserve"> </w:t>
      </w:r>
      <w:r>
        <w:t>the</w:t>
      </w:r>
      <w:r>
        <w:rPr>
          <w:spacing w:val="-7"/>
        </w:rPr>
        <w:t xml:space="preserve"> </w:t>
      </w:r>
      <w:r w:rsidR="00FA6347">
        <w:t>faculty</w:t>
      </w:r>
      <w:r w:rsidR="00FA6347">
        <w:rPr>
          <w:spacing w:val="-9"/>
        </w:rPr>
        <w:t xml:space="preserve"> </w:t>
      </w:r>
      <w:r>
        <w:t>of</w:t>
      </w:r>
      <w:r>
        <w:rPr>
          <w:spacing w:val="-7"/>
        </w:rPr>
        <w:t xml:space="preserve"> </w:t>
      </w:r>
      <w:r>
        <w:t>record</w:t>
      </w:r>
      <w:r w:rsidRPr="004E1E5A">
        <w:rPr>
          <w:spacing w:val="-11"/>
        </w:rPr>
        <w:t xml:space="preserve"> </w:t>
      </w:r>
      <w:r w:rsidR="00870539" w:rsidRPr="004E1E5A">
        <w:t>can</w:t>
      </w:r>
      <w:r w:rsidRPr="004E1E5A">
        <w:rPr>
          <w:spacing w:val="-8"/>
        </w:rPr>
        <w:t xml:space="preserve"> </w:t>
      </w:r>
      <w:r>
        <w:t>initiate</w:t>
      </w:r>
      <w:r>
        <w:rPr>
          <w:spacing w:val="-9"/>
        </w:rPr>
        <w:t xml:space="preserve"> </w:t>
      </w:r>
      <w:r>
        <w:t>and</w:t>
      </w:r>
      <w:r>
        <w:rPr>
          <w:spacing w:val="-9"/>
        </w:rPr>
        <w:t xml:space="preserve"> </w:t>
      </w:r>
      <w:r>
        <w:t xml:space="preserve">sustain the request for a grade change. Students with questions concerning grades must use the procedure outlined in the </w:t>
      </w:r>
      <w:r w:rsidR="0096097A">
        <w:rPr>
          <w:i/>
        </w:rPr>
        <w:t>USC</w:t>
      </w:r>
      <w:r>
        <w:rPr>
          <w:i/>
        </w:rPr>
        <w:t xml:space="preserve"> Aiken Student Handbook</w:t>
      </w:r>
      <w:r>
        <w:t xml:space="preserve">. </w:t>
      </w:r>
    </w:p>
    <w:p w14:paraId="6A7717B2" w14:textId="77777777" w:rsidR="005E2B9C" w:rsidRDefault="005E2B9C">
      <w:pPr>
        <w:pStyle w:val="BodyText"/>
      </w:pPr>
    </w:p>
    <w:p w14:paraId="75D4F009" w14:textId="77777777" w:rsidR="005E2B9C" w:rsidRDefault="00020CE2">
      <w:pPr>
        <w:spacing w:line="207" w:lineRule="exact"/>
        <w:ind w:right="316"/>
        <w:jc w:val="right"/>
        <w:rPr>
          <w:sz w:val="18"/>
        </w:rPr>
      </w:pPr>
      <w:r>
        <w:rPr>
          <w:sz w:val="18"/>
        </w:rPr>
        <w:t>October 24, 2003</w:t>
      </w:r>
      <w:r>
        <w:rPr>
          <w:spacing w:val="-13"/>
          <w:sz w:val="18"/>
        </w:rPr>
        <w:t xml:space="preserve"> </w:t>
      </w:r>
      <w:r>
        <w:rPr>
          <w:sz w:val="18"/>
        </w:rPr>
        <w:t>(Assembly)</w:t>
      </w:r>
    </w:p>
    <w:p w14:paraId="05098A73" w14:textId="77777777" w:rsidR="005E2B9C" w:rsidRDefault="00020CE2">
      <w:pPr>
        <w:spacing w:line="207" w:lineRule="exact"/>
        <w:ind w:right="313"/>
        <w:jc w:val="right"/>
        <w:rPr>
          <w:sz w:val="18"/>
        </w:rPr>
      </w:pPr>
      <w:r>
        <w:rPr>
          <w:sz w:val="18"/>
        </w:rPr>
        <w:lastRenderedPageBreak/>
        <w:t>June 30, 2004</w:t>
      </w:r>
      <w:r>
        <w:rPr>
          <w:spacing w:val="-9"/>
          <w:sz w:val="18"/>
        </w:rPr>
        <w:t xml:space="preserve"> </w:t>
      </w:r>
      <w:r>
        <w:rPr>
          <w:sz w:val="18"/>
        </w:rPr>
        <w:t>(B.O.T.)</w:t>
      </w:r>
    </w:p>
    <w:p w14:paraId="5E10F74D" w14:textId="0335A532" w:rsidR="00D848B4" w:rsidRDefault="00D848B4">
      <w:pPr>
        <w:spacing w:line="207" w:lineRule="exact"/>
        <w:ind w:right="313"/>
        <w:jc w:val="right"/>
        <w:rPr>
          <w:sz w:val="18"/>
        </w:rPr>
      </w:pPr>
      <w:r>
        <w:rPr>
          <w:sz w:val="18"/>
        </w:rPr>
        <w:t>April 25, 2023 (Assembly)</w:t>
      </w:r>
    </w:p>
    <w:p w14:paraId="478C41C4" w14:textId="1503A2F5" w:rsidR="00DE3E11" w:rsidRDefault="00DE3E11">
      <w:pPr>
        <w:spacing w:line="207" w:lineRule="exact"/>
        <w:ind w:right="313"/>
        <w:jc w:val="right"/>
        <w:rPr>
          <w:sz w:val="18"/>
        </w:rPr>
      </w:pPr>
      <w:r>
        <w:rPr>
          <w:sz w:val="18"/>
        </w:rPr>
        <w:t>June 19, 2024 (B.O.T.)</w:t>
      </w:r>
    </w:p>
    <w:p w14:paraId="5A1116F2" w14:textId="77777777" w:rsidR="005E2B9C" w:rsidRDefault="005E2B9C">
      <w:pPr>
        <w:pStyle w:val="BodyText"/>
        <w:spacing w:before="11"/>
        <w:rPr>
          <w:sz w:val="21"/>
        </w:rPr>
      </w:pPr>
    </w:p>
    <w:p w14:paraId="5CAA3274" w14:textId="09D42E68" w:rsidR="005E2B9C" w:rsidRDefault="00020CE2">
      <w:pPr>
        <w:pStyle w:val="BodyText"/>
        <w:ind w:left="535" w:right="311"/>
        <w:jc w:val="both"/>
      </w:pPr>
      <w:r>
        <w:t>Note: Faculty cannot change grades on SSC. Grade changes can only be made by obtaining the grade change form from the Registrar’s Office</w:t>
      </w:r>
      <w:r w:rsidR="00C554AD">
        <w:t xml:space="preserve"> and submitting it appropriately to the Scholastic Standing and Petitions Committee chair / dean, provost, or chancellor</w:t>
      </w:r>
      <w:r w:rsidR="00D848B4">
        <w:t>.</w:t>
      </w:r>
    </w:p>
    <w:p w14:paraId="34505E87" w14:textId="77777777" w:rsidR="000B79FC" w:rsidRDefault="000B79FC">
      <w:pPr>
        <w:pStyle w:val="BodyText"/>
        <w:ind w:left="535" w:right="311"/>
        <w:jc w:val="both"/>
      </w:pPr>
    </w:p>
    <w:p w14:paraId="760510B2" w14:textId="0A092028" w:rsidR="000B79FC" w:rsidRPr="00C13910" w:rsidRDefault="000B79FC" w:rsidP="00C13910">
      <w:pPr>
        <w:pStyle w:val="BodyText"/>
        <w:ind w:left="535" w:right="311"/>
        <w:jc w:val="right"/>
        <w:rPr>
          <w:sz w:val="18"/>
          <w:szCs w:val="18"/>
        </w:rPr>
      </w:pPr>
      <w:r>
        <w:rPr>
          <w:sz w:val="18"/>
          <w:szCs w:val="18"/>
        </w:rPr>
        <w:t>April 25, 2023 (Assembly)</w:t>
      </w:r>
    </w:p>
    <w:p w14:paraId="085E859A" w14:textId="77777777" w:rsidR="005E2B9C" w:rsidRDefault="005E2B9C">
      <w:pPr>
        <w:pStyle w:val="BodyText"/>
        <w:spacing w:before="6"/>
      </w:pPr>
    </w:p>
    <w:p w14:paraId="2D382948" w14:textId="77777777" w:rsidR="005E2B9C" w:rsidRDefault="00020CE2">
      <w:pPr>
        <w:pStyle w:val="Heading4"/>
      </w:pPr>
      <w:bookmarkStart w:id="55" w:name="_TOC_250024"/>
      <w:bookmarkEnd w:id="55"/>
      <w:r>
        <w:t>Course Grade Forgiveness</w:t>
      </w:r>
    </w:p>
    <w:p w14:paraId="5E947BCE" w14:textId="77777777" w:rsidR="005E2B9C" w:rsidRDefault="005E2B9C">
      <w:pPr>
        <w:pStyle w:val="BodyText"/>
        <w:spacing w:before="7"/>
        <w:rPr>
          <w:b/>
          <w:sz w:val="21"/>
        </w:rPr>
      </w:pPr>
    </w:p>
    <w:p w14:paraId="015E8713" w14:textId="093716AD" w:rsidR="005E2B9C" w:rsidRDefault="00020CE2">
      <w:pPr>
        <w:pStyle w:val="BodyText"/>
        <w:ind w:left="534" w:right="311"/>
        <w:jc w:val="both"/>
      </w:pPr>
      <w:r>
        <w:t>It</w:t>
      </w:r>
      <w:r>
        <w:rPr>
          <w:spacing w:val="-11"/>
        </w:rPr>
        <w:t xml:space="preserve"> </w:t>
      </w:r>
      <w:r>
        <w:t>is</w:t>
      </w:r>
      <w:r>
        <w:rPr>
          <w:spacing w:val="-11"/>
        </w:rPr>
        <w:t xml:space="preserve"> </w:t>
      </w:r>
      <w:r>
        <w:t>the</w:t>
      </w:r>
      <w:r>
        <w:rPr>
          <w:spacing w:val="-11"/>
        </w:rPr>
        <w:t xml:space="preserve"> </w:t>
      </w:r>
      <w:r>
        <w:t>policy</w:t>
      </w:r>
      <w:r>
        <w:rPr>
          <w:spacing w:val="-13"/>
        </w:rPr>
        <w:t xml:space="preserve"> </w:t>
      </w:r>
      <w:r>
        <w:t>of</w:t>
      </w:r>
      <w:r>
        <w:rPr>
          <w:spacing w:val="-13"/>
        </w:rPr>
        <w:t xml:space="preserve"> </w:t>
      </w:r>
      <w:r>
        <w:t>the</w:t>
      </w:r>
      <w:r>
        <w:rPr>
          <w:spacing w:val="-14"/>
        </w:rPr>
        <w:t xml:space="preserve"> </w:t>
      </w:r>
      <w:r>
        <w:t>University</w:t>
      </w:r>
      <w:r>
        <w:rPr>
          <w:spacing w:val="-13"/>
        </w:rPr>
        <w:t xml:space="preserve"> </w:t>
      </w:r>
      <w:r>
        <w:t>of</w:t>
      </w:r>
      <w:r>
        <w:rPr>
          <w:spacing w:val="-11"/>
        </w:rPr>
        <w:t xml:space="preserve"> </w:t>
      </w:r>
      <w:r>
        <w:t>South</w:t>
      </w:r>
      <w:r>
        <w:rPr>
          <w:spacing w:val="-12"/>
        </w:rPr>
        <w:t xml:space="preserve"> </w:t>
      </w:r>
      <w:r>
        <w:t>Carolina</w:t>
      </w:r>
      <w:r>
        <w:rPr>
          <w:spacing w:val="-13"/>
        </w:rPr>
        <w:t xml:space="preserve"> </w:t>
      </w:r>
      <w:r>
        <w:t>that</w:t>
      </w:r>
      <w:r>
        <w:rPr>
          <w:spacing w:val="-11"/>
        </w:rPr>
        <w:t xml:space="preserve"> </w:t>
      </w:r>
      <w:r>
        <w:t>every</w:t>
      </w:r>
      <w:r>
        <w:rPr>
          <w:spacing w:val="-13"/>
        </w:rPr>
        <w:t xml:space="preserve"> </w:t>
      </w:r>
      <w:r>
        <w:t>currently</w:t>
      </w:r>
      <w:r>
        <w:rPr>
          <w:spacing w:val="-14"/>
        </w:rPr>
        <w:t xml:space="preserve"> </w:t>
      </w:r>
      <w:r>
        <w:t>enrolled</w:t>
      </w:r>
      <w:r>
        <w:rPr>
          <w:spacing w:val="-12"/>
        </w:rPr>
        <w:t xml:space="preserve"> </w:t>
      </w:r>
      <w:proofErr w:type="gramStart"/>
      <w:r>
        <w:t>fully-admitted</w:t>
      </w:r>
      <w:proofErr w:type="gramEnd"/>
      <w:r>
        <w:t>, degree-seeking</w:t>
      </w:r>
      <w:r>
        <w:rPr>
          <w:spacing w:val="-11"/>
        </w:rPr>
        <w:t xml:space="preserve"> </w:t>
      </w:r>
      <w:r>
        <w:t>undergraduate</w:t>
      </w:r>
      <w:r>
        <w:rPr>
          <w:spacing w:val="-8"/>
        </w:rPr>
        <w:t xml:space="preserve"> </w:t>
      </w:r>
      <w:r>
        <w:t>earning</w:t>
      </w:r>
      <w:r>
        <w:rPr>
          <w:spacing w:val="-11"/>
        </w:rPr>
        <w:t xml:space="preserve"> </w:t>
      </w:r>
      <w:r>
        <w:t>a</w:t>
      </w:r>
      <w:r>
        <w:rPr>
          <w:spacing w:val="-8"/>
        </w:rPr>
        <w:t xml:space="preserve"> </w:t>
      </w:r>
      <w:r>
        <w:rPr>
          <w:b/>
          <w:i/>
        </w:rPr>
        <w:t>D+</w:t>
      </w:r>
      <w:r>
        <w:t>,</w:t>
      </w:r>
      <w:r>
        <w:rPr>
          <w:spacing w:val="-8"/>
        </w:rPr>
        <w:t xml:space="preserve"> </w:t>
      </w:r>
      <w:r>
        <w:rPr>
          <w:b/>
          <w:i/>
        </w:rPr>
        <w:t>D</w:t>
      </w:r>
      <w:r>
        <w:t>,</w:t>
      </w:r>
      <w:r>
        <w:rPr>
          <w:spacing w:val="-9"/>
        </w:rPr>
        <w:t xml:space="preserve"> </w:t>
      </w:r>
      <w:r>
        <w:rPr>
          <w:b/>
          <w:i/>
        </w:rPr>
        <w:t>F</w:t>
      </w:r>
      <w:r>
        <w:t>,</w:t>
      </w:r>
      <w:r>
        <w:rPr>
          <w:spacing w:val="-9"/>
        </w:rPr>
        <w:t xml:space="preserve"> </w:t>
      </w:r>
      <w:r>
        <w:rPr>
          <w:b/>
          <w:i/>
        </w:rPr>
        <w:t>FN</w:t>
      </w:r>
      <w:r>
        <w:t>,</w:t>
      </w:r>
      <w:r>
        <w:rPr>
          <w:spacing w:val="-6"/>
        </w:rPr>
        <w:t xml:space="preserve"> </w:t>
      </w:r>
      <w:r>
        <w:t>or</w:t>
      </w:r>
      <w:r>
        <w:rPr>
          <w:spacing w:val="-8"/>
        </w:rPr>
        <w:t xml:space="preserve"> </w:t>
      </w:r>
      <w:r>
        <w:rPr>
          <w:b/>
          <w:i/>
        </w:rPr>
        <w:t>WF</w:t>
      </w:r>
      <w:r>
        <w:rPr>
          <w:b/>
          <w:i/>
          <w:spacing w:val="-9"/>
        </w:rPr>
        <w:t xml:space="preserve"> </w:t>
      </w:r>
      <w:r>
        <w:t>in</w:t>
      </w:r>
      <w:r>
        <w:rPr>
          <w:spacing w:val="-9"/>
        </w:rPr>
        <w:t xml:space="preserve"> </w:t>
      </w:r>
      <w:r>
        <w:t>a</w:t>
      </w:r>
      <w:r>
        <w:rPr>
          <w:spacing w:val="-8"/>
        </w:rPr>
        <w:t xml:space="preserve"> </w:t>
      </w:r>
      <w:r>
        <w:t>USC</w:t>
      </w:r>
      <w:r>
        <w:rPr>
          <w:spacing w:val="-9"/>
        </w:rPr>
        <w:t xml:space="preserve"> </w:t>
      </w:r>
      <w:r>
        <w:t>course</w:t>
      </w:r>
      <w:r>
        <w:rPr>
          <w:spacing w:val="-8"/>
        </w:rPr>
        <w:t xml:space="preserve"> </w:t>
      </w:r>
      <w:r>
        <w:t>beginning</w:t>
      </w:r>
      <w:r>
        <w:rPr>
          <w:spacing w:val="-11"/>
        </w:rPr>
        <w:t xml:space="preserve"> </w:t>
      </w:r>
      <w:r>
        <w:t>Fall 2007</w:t>
      </w:r>
      <w:r>
        <w:rPr>
          <w:spacing w:val="-5"/>
        </w:rPr>
        <w:t xml:space="preserve"> </w:t>
      </w:r>
      <w:r>
        <w:t>may</w:t>
      </w:r>
      <w:r>
        <w:rPr>
          <w:spacing w:val="-6"/>
        </w:rPr>
        <w:t xml:space="preserve"> </w:t>
      </w:r>
      <w:r>
        <w:t>take</w:t>
      </w:r>
      <w:r>
        <w:rPr>
          <w:spacing w:val="-4"/>
        </w:rPr>
        <w:t xml:space="preserve"> </w:t>
      </w:r>
      <w:r>
        <w:t>up</w:t>
      </w:r>
      <w:r>
        <w:rPr>
          <w:spacing w:val="-6"/>
        </w:rPr>
        <w:t xml:space="preserve"> </w:t>
      </w:r>
      <w:r>
        <w:t>to</w:t>
      </w:r>
      <w:r>
        <w:rPr>
          <w:spacing w:val="-7"/>
        </w:rPr>
        <w:t xml:space="preserve"> </w:t>
      </w:r>
      <w:r>
        <w:t>two</w:t>
      </w:r>
      <w:r>
        <w:rPr>
          <w:spacing w:val="-6"/>
        </w:rPr>
        <w:t xml:space="preserve"> </w:t>
      </w:r>
      <w:r>
        <w:t>(2)</w:t>
      </w:r>
      <w:r>
        <w:rPr>
          <w:spacing w:val="-4"/>
        </w:rPr>
        <w:t xml:space="preserve"> </w:t>
      </w:r>
      <w:r>
        <w:t>undergraduate</w:t>
      </w:r>
      <w:r>
        <w:rPr>
          <w:spacing w:val="-3"/>
        </w:rPr>
        <w:t xml:space="preserve"> </w:t>
      </w:r>
      <w:r>
        <w:t>courses</w:t>
      </w:r>
      <w:r>
        <w:rPr>
          <w:spacing w:val="-7"/>
        </w:rPr>
        <w:t xml:space="preserve"> </w:t>
      </w:r>
      <w:r>
        <w:t>for</w:t>
      </w:r>
      <w:r>
        <w:rPr>
          <w:spacing w:val="-5"/>
        </w:rPr>
        <w:t xml:space="preserve"> </w:t>
      </w:r>
      <w:r>
        <w:t>a</w:t>
      </w:r>
      <w:r>
        <w:rPr>
          <w:spacing w:val="-4"/>
        </w:rPr>
        <w:t xml:space="preserve"> </w:t>
      </w:r>
      <w:r>
        <w:t>second</w:t>
      </w:r>
      <w:r>
        <w:rPr>
          <w:spacing w:val="-6"/>
        </w:rPr>
        <w:t xml:space="preserve"> </w:t>
      </w:r>
      <w:r>
        <w:t>time</w:t>
      </w:r>
      <w:r>
        <w:rPr>
          <w:spacing w:val="-4"/>
        </w:rPr>
        <w:t xml:space="preserve"> </w:t>
      </w:r>
      <w:r>
        <w:t>for</w:t>
      </w:r>
      <w:r>
        <w:rPr>
          <w:spacing w:val="-5"/>
        </w:rPr>
        <w:t xml:space="preserve"> </w:t>
      </w:r>
      <w:r>
        <w:t>the</w:t>
      </w:r>
      <w:r>
        <w:rPr>
          <w:spacing w:val="-7"/>
        </w:rPr>
        <w:t xml:space="preserve"> </w:t>
      </w:r>
      <w:r>
        <w:t>purpose</w:t>
      </w:r>
      <w:r>
        <w:rPr>
          <w:spacing w:val="-3"/>
        </w:rPr>
        <w:t xml:space="preserve"> </w:t>
      </w:r>
      <w:r>
        <w:t>of</w:t>
      </w:r>
      <w:r>
        <w:rPr>
          <w:spacing w:val="-4"/>
        </w:rPr>
        <w:t xml:space="preserve"> </w:t>
      </w:r>
      <w:r>
        <w:t>grade forgiveness. Both the first and second grades shall appear on the USC permanent record, but only</w:t>
      </w:r>
      <w:r>
        <w:rPr>
          <w:spacing w:val="-4"/>
        </w:rPr>
        <w:t xml:space="preserve"> </w:t>
      </w:r>
      <w:r>
        <w:t>the</w:t>
      </w:r>
      <w:r>
        <w:rPr>
          <w:spacing w:val="-1"/>
        </w:rPr>
        <w:t xml:space="preserve"> </w:t>
      </w:r>
      <w:r>
        <w:t>second</w:t>
      </w:r>
      <w:r>
        <w:rPr>
          <w:spacing w:val="-1"/>
        </w:rPr>
        <w:t xml:space="preserve"> </w:t>
      </w:r>
      <w:r>
        <w:t>grade</w:t>
      </w:r>
      <w:r>
        <w:rPr>
          <w:spacing w:val="-1"/>
        </w:rPr>
        <w:t xml:space="preserve"> </w:t>
      </w:r>
      <w:r>
        <w:t>will</w:t>
      </w:r>
      <w:r>
        <w:rPr>
          <w:spacing w:val="-5"/>
        </w:rPr>
        <w:t xml:space="preserve"> </w:t>
      </w:r>
      <w:r>
        <w:t>be</w:t>
      </w:r>
      <w:r>
        <w:rPr>
          <w:spacing w:val="-1"/>
        </w:rPr>
        <w:t xml:space="preserve"> </w:t>
      </w:r>
      <w:r>
        <w:t>used</w:t>
      </w:r>
      <w:r>
        <w:rPr>
          <w:spacing w:val="-4"/>
        </w:rPr>
        <w:t xml:space="preserve"> </w:t>
      </w:r>
      <w:r>
        <w:t>in</w:t>
      </w:r>
      <w:r>
        <w:rPr>
          <w:spacing w:val="-4"/>
        </w:rPr>
        <w:t xml:space="preserve"> </w:t>
      </w:r>
      <w:r>
        <w:t>computing</w:t>
      </w:r>
      <w:r>
        <w:rPr>
          <w:spacing w:val="-4"/>
        </w:rPr>
        <w:t xml:space="preserve"> </w:t>
      </w:r>
      <w:r>
        <w:t>the</w:t>
      </w:r>
      <w:r>
        <w:rPr>
          <w:spacing w:val="-2"/>
        </w:rPr>
        <w:t xml:space="preserve"> </w:t>
      </w:r>
      <w:r>
        <w:t>University</w:t>
      </w:r>
      <w:r>
        <w:rPr>
          <w:spacing w:val="-4"/>
        </w:rPr>
        <w:t xml:space="preserve"> </w:t>
      </w:r>
      <w:r>
        <w:t>of</w:t>
      </w:r>
      <w:r>
        <w:rPr>
          <w:spacing w:val="-3"/>
        </w:rPr>
        <w:t xml:space="preserve"> </w:t>
      </w:r>
      <w:r>
        <w:t>South</w:t>
      </w:r>
      <w:r>
        <w:rPr>
          <w:spacing w:val="-4"/>
        </w:rPr>
        <w:t xml:space="preserve"> </w:t>
      </w:r>
      <w:r>
        <w:t>Carolina</w:t>
      </w:r>
      <w:r>
        <w:rPr>
          <w:spacing w:val="-3"/>
        </w:rPr>
        <w:t xml:space="preserve"> </w:t>
      </w:r>
      <w:r>
        <w:t>cumulative grade</w:t>
      </w:r>
      <w:r>
        <w:rPr>
          <w:spacing w:val="-4"/>
        </w:rPr>
        <w:t xml:space="preserve"> </w:t>
      </w:r>
      <w:r>
        <w:t>point</w:t>
      </w:r>
      <w:r>
        <w:rPr>
          <w:spacing w:val="-6"/>
        </w:rPr>
        <w:t xml:space="preserve"> </w:t>
      </w:r>
      <w:r>
        <w:t>average.</w:t>
      </w:r>
      <w:r>
        <w:rPr>
          <w:spacing w:val="-4"/>
        </w:rPr>
        <w:t xml:space="preserve"> </w:t>
      </w:r>
      <w:r>
        <w:t>An</w:t>
      </w:r>
      <w:r>
        <w:rPr>
          <w:spacing w:val="-5"/>
        </w:rPr>
        <w:t xml:space="preserve"> </w:t>
      </w:r>
      <w:r>
        <w:t>explanatory</w:t>
      </w:r>
      <w:r>
        <w:rPr>
          <w:spacing w:val="-6"/>
        </w:rPr>
        <w:t xml:space="preserve"> </w:t>
      </w:r>
      <w:r>
        <w:t>notice</w:t>
      </w:r>
      <w:r>
        <w:rPr>
          <w:spacing w:val="-4"/>
        </w:rPr>
        <w:t xml:space="preserve"> </w:t>
      </w:r>
      <w:r>
        <w:t>will</w:t>
      </w:r>
      <w:r>
        <w:rPr>
          <w:spacing w:val="-6"/>
        </w:rPr>
        <w:t xml:space="preserve"> </w:t>
      </w:r>
      <w:r>
        <w:t>appear</w:t>
      </w:r>
      <w:r>
        <w:rPr>
          <w:spacing w:val="-5"/>
        </w:rPr>
        <w:t xml:space="preserve"> </w:t>
      </w:r>
      <w:r>
        <w:t>on</w:t>
      </w:r>
      <w:r>
        <w:rPr>
          <w:spacing w:val="-5"/>
        </w:rPr>
        <w:t xml:space="preserve"> </w:t>
      </w:r>
      <w:r>
        <w:t>the</w:t>
      </w:r>
      <w:r>
        <w:rPr>
          <w:spacing w:val="-3"/>
        </w:rPr>
        <w:t xml:space="preserve"> </w:t>
      </w:r>
      <w:r>
        <w:t>record.</w:t>
      </w:r>
      <w:r>
        <w:rPr>
          <w:spacing w:val="-5"/>
        </w:rPr>
        <w:t xml:space="preserve"> </w:t>
      </w:r>
      <w:r>
        <w:t>Once</w:t>
      </w:r>
      <w:r>
        <w:rPr>
          <w:spacing w:val="-4"/>
        </w:rPr>
        <w:t xml:space="preserve"> </w:t>
      </w:r>
      <w:r>
        <w:t>grade</w:t>
      </w:r>
      <w:r>
        <w:rPr>
          <w:spacing w:val="-6"/>
        </w:rPr>
        <w:t xml:space="preserve"> </w:t>
      </w:r>
      <w:r>
        <w:t>forgiveness is</w:t>
      </w:r>
      <w:r>
        <w:rPr>
          <w:spacing w:val="-6"/>
        </w:rPr>
        <w:t xml:space="preserve"> </w:t>
      </w:r>
      <w:r>
        <w:t>applied</w:t>
      </w:r>
      <w:r>
        <w:rPr>
          <w:spacing w:val="-8"/>
        </w:rPr>
        <w:t xml:space="preserve"> </w:t>
      </w:r>
      <w:r>
        <w:t>to</w:t>
      </w:r>
      <w:r>
        <w:rPr>
          <w:spacing w:val="-6"/>
        </w:rPr>
        <w:t xml:space="preserve"> </w:t>
      </w:r>
      <w:r>
        <w:t>a</w:t>
      </w:r>
      <w:r>
        <w:rPr>
          <w:spacing w:val="-8"/>
        </w:rPr>
        <w:t xml:space="preserve"> </w:t>
      </w:r>
      <w:r>
        <w:t>repeated</w:t>
      </w:r>
      <w:r>
        <w:rPr>
          <w:spacing w:val="-6"/>
        </w:rPr>
        <w:t xml:space="preserve"> </w:t>
      </w:r>
      <w:r>
        <w:t>course,</w:t>
      </w:r>
      <w:r>
        <w:rPr>
          <w:spacing w:val="-6"/>
        </w:rPr>
        <w:t xml:space="preserve"> </w:t>
      </w:r>
      <w:r>
        <w:t>the</w:t>
      </w:r>
      <w:r>
        <w:rPr>
          <w:spacing w:val="-5"/>
        </w:rPr>
        <w:t xml:space="preserve"> </w:t>
      </w:r>
      <w:r>
        <w:t>action</w:t>
      </w:r>
      <w:r>
        <w:rPr>
          <w:spacing w:val="-6"/>
        </w:rPr>
        <w:t xml:space="preserve"> </w:t>
      </w:r>
      <w:r>
        <w:t>may</w:t>
      </w:r>
      <w:r>
        <w:rPr>
          <w:spacing w:val="-9"/>
        </w:rPr>
        <w:t xml:space="preserve"> </w:t>
      </w:r>
      <w:r>
        <w:t>not</w:t>
      </w:r>
      <w:r>
        <w:rPr>
          <w:spacing w:val="-5"/>
        </w:rPr>
        <w:t xml:space="preserve"> </w:t>
      </w:r>
      <w:r>
        <w:t>be</w:t>
      </w:r>
      <w:r>
        <w:rPr>
          <w:spacing w:val="-6"/>
        </w:rPr>
        <w:t xml:space="preserve"> </w:t>
      </w:r>
      <w:r>
        <w:t>revoked.</w:t>
      </w:r>
      <w:r>
        <w:rPr>
          <w:spacing w:val="-6"/>
        </w:rPr>
        <w:t xml:space="preserve"> </w:t>
      </w:r>
      <w:r>
        <w:t>Reference</w:t>
      </w:r>
      <w:r>
        <w:rPr>
          <w:spacing w:val="-6"/>
        </w:rPr>
        <w:t xml:space="preserve"> </w:t>
      </w:r>
      <w:r>
        <w:t>policy</w:t>
      </w:r>
      <w:r>
        <w:rPr>
          <w:spacing w:val="-8"/>
        </w:rPr>
        <w:t xml:space="preserve"> </w:t>
      </w:r>
      <w:r>
        <w:t>in</w:t>
      </w:r>
      <w:r>
        <w:rPr>
          <w:spacing w:val="-9"/>
        </w:rPr>
        <w:t xml:space="preserve"> </w:t>
      </w:r>
      <w:r w:rsidR="0096097A">
        <w:rPr>
          <w:i/>
        </w:rPr>
        <w:t>USC</w:t>
      </w:r>
      <w:r>
        <w:rPr>
          <w:i/>
          <w:spacing w:val="-7"/>
        </w:rPr>
        <w:t xml:space="preserve"> </w:t>
      </w:r>
      <w:r>
        <w:rPr>
          <w:i/>
        </w:rPr>
        <w:t>Aiken Undergraduate and Graduate Programs</w:t>
      </w:r>
      <w:r>
        <w:rPr>
          <w:i/>
          <w:spacing w:val="-1"/>
        </w:rPr>
        <w:t xml:space="preserve"> </w:t>
      </w:r>
      <w:r>
        <w:rPr>
          <w:i/>
        </w:rPr>
        <w:t>Bulletin</w:t>
      </w:r>
      <w:r>
        <w:t>.</w:t>
      </w:r>
    </w:p>
    <w:p w14:paraId="22709356" w14:textId="77777777" w:rsidR="005E2B9C" w:rsidRDefault="005E2B9C">
      <w:pPr>
        <w:pStyle w:val="BodyText"/>
        <w:spacing w:before="2"/>
      </w:pPr>
    </w:p>
    <w:p w14:paraId="53D0FCE5" w14:textId="77777777" w:rsidR="005E2B9C" w:rsidRDefault="00020CE2">
      <w:pPr>
        <w:pStyle w:val="Heading4"/>
        <w:ind w:left="534"/>
      </w:pPr>
      <w:bookmarkStart w:id="56" w:name="_TOC_250023"/>
      <w:bookmarkEnd w:id="56"/>
      <w:r>
        <w:t>Posting Grades</w:t>
      </w:r>
    </w:p>
    <w:p w14:paraId="1382BA71" w14:textId="77777777" w:rsidR="005E2B9C" w:rsidRDefault="005E2B9C">
      <w:pPr>
        <w:pStyle w:val="BodyText"/>
        <w:spacing w:before="7"/>
        <w:rPr>
          <w:b/>
          <w:sz w:val="21"/>
        </w:rPr>
      </w:pPr>
    </w:p>
    <w:p w14:paraId="193749BC" w14:textId="77777777" w:rsidR="005E2B9C" w:rsidRDefault="00020CE2">
      <w:pPr>
        <w:pStyle w:val="BodyText"/>
        <w:spacing w:before="1"/>
        <w:ind w:left="534" w:right="312"/>
        <w:jc w:val="both"/>
      </w:pPr>
      <w:r>
        <w:t>The Buckley Amendment (Family Education Rights and Privacy Act) prohibits posting of grades by social security number or “personally identifiable information” contained in a student’s record. Final grades are available to students via Self Service Carolina (SSC).</w:t>
      </w:r>
    </w:p>
    <w:p w14:paraId="79146C1D" w14:textId="77777777" w:rsidR="005E2B9C" w:rsidRDefault="005E2B9C">
      <w:pPr>
        <w:pStyle w:val="BodyText"/>
        <w:spacing w:before="5"/>
      </w:pPr>
    </w:p>
    <w:p w14:paraId="1F8484EE" w14:textId="77777777" w:rsidR="005E2B9C" w:rsidRDefault="00020CE2">
      <w:pPr>
        <w:pStyle w:val="Heading4"/>
        <w:ind w:left="534"/>
      </w:pPr>
      <w:bookmarkStart w:id="57" w:name="_TOC_250022"/>
      <w:bookmarkEnd w:id="57"/>
      <w:r>
        <w:t>Transcript Evaluation Policy</w:t>
      </w:r>
    </w:p>
    <w:p w14:paraId="39EC639F" w14:textId="77777777" w:rsidR="005E2B9C" w:rsidRDefault="005E2B9C">
      <w:pPr>
        <w:pStyle w:val="BodyText"/>
        <w:spacing w:before="5"/>
        <w:rPr>
          <w:b/>
          <w:sz w:val="21"/>
        </w:rPr>
      </w:pPr>
    </w:p>
    <w:p w14:paraId="3CB69757" w14:textId="77777777" w:rsidR="005E2B9C" w:rsidRDefault="00020CE2">
      <w:pPr>
        <w:pStyle w:val="BodyText"/>
        <w:ind w:left="534" w:right="312"/>
        <w:jc w:val="both"/>
      </w:pPr>
      <w:r>
        <w:t>Transfer credit is determined by the unit head or his/her designee for each course a student seeks to transfer. Application of transfer credits to a specific curriculum or degree program is determined</w:t>
      </w:r>
      <w:r>
        <w:rPr>
          <w:spacing w:val="-9"/>
        </w:rPr>
        <w:t xml:space="preserve"> </w:t>
      </w:r>
      <w:r>
        <w:t>by</w:t>
      </w:r>
      <w:r>
        <w:rPr>
          <w:spacing w:val="-11"/>
        </w:rPr>
        <w:t xml:space="preserve"> </w:t>
      </w:r>
      <w:r>
        <w:t>the</w:t>
      </w:r>
      <w:r>
        <w:rPr>
          <w:spacing w:val="-8"/>
        </w:rPr>
        <w:t xml:space="preserve"> </w:t>
      </w:r>
      <w:r>
        <w:t>degree</w:t>
      </w:r>
      <w:r>
        <w:rPr>
          <w:spacing w:val="-8"/>
        </w:rPr>
        <w:t xml:space="preserve"> </w:t>
      </w:r>
      <w:r>
        <w:t>requirements</w:t>
      </w:r>
      <w:r>
        <w:rPr>
          <w:spacing w:val="-8"/>
        </w:rPr>
        <w:t xml:space="preserve"> </w:t>
      </w:r>
      <w:r>
        <w:t>for</w:t>
      </w:r>
      <w:r>
        <w:rPr>
          <w:spacing w:val="-8"/>
        </w:rPr>
        <w:t xml:space="preserve"> </w:t>
      </w:r>
      <w:r>
        <w:t>each</w:t>
      </w:r>
      <w:r>
        <w:rPr>
          <w:spacing w:val="-9"/>
        </w:rPr>
        <w:t xml:space="preserve"> </w:t>
      </w:r>
      <w:r>
        <w:t>major</w:t>
      </w:r>
      <w:r>
        <w:rPr>
          <w:spacing w:val="-8"/>
        </w:rPr>
        <w:t xml:space="preserve"> </w:t>
      </w:r>
      <w:r>
        <w:t>as</w:t>
      </w:r>
      <w:r>
        <w:rPr>
          <w:spacing w:val="-8"/>
        </w:rPr>
        <w:t xml:space="preserve"> </w:t>
      </w:r>
      <w:r>
        <w:t>set</w:t>
      </w:r>
      <w:r>
        <w:rPr>
          <w:spacing w:val="-8"/>
        </w:rPr>
        <w:t xml:space="preserve"> </w:t>
      </w:r>
      <w:r>
        <w:t>forth</w:t>
      </w:r>
      <w:r>
        <w:rPr>
          <w:spacing w:val="-9"/>
        </w:rPr>
        <w:t xml:space="preserve"> </w:t>
      </w:r>
      <w:r>
        <w:t>in</w:t>
      </w:r>
      <w:r>
        <w:rPr>
          <w:spacing w:val="-9"/>
        </w:rPr>
        <w:t xml:space="preserve"> </w:t>
      </w:r>
      <w:r>
        <w:t>the</w:t>
      </w:r>
      <w:r>
        <w:rPr>
          <w:spacing w:val="-8"/>
        </w:rPr>
        <w:t xml:space="preserve"> </w:t>
      </w:r>
      <w:r>
        <w:rPr>
          <w:i/>
        </w:rPr>
        <w:t>Bulletin</w:t>
      </w:r>
      <w:r>
        <w:rPr>
          <w:i/>
          <w:spacing w:val="-8"/>
        </w:rPr>
        <w:t xml:space="preserve"> </w:t>
      </w:r>
      <w:r>
        <w:t>current</w:t>
      </w:r>
      <w:r>
        <w:rPr>
          <w:spacing w:val="-7"/>
        </w:rPr>
        <w:t xml:space="preserve"> </w:t>
      </w:r>
      <w:r>
        <w:t>at</w:t>
      </w:r>
      <w:r>
        <w:rPr>
          <w:spacing w:val="-10"/>
        </w:rPr>
        <w:t xml:space="preserve"> </w:t>
      </w:r>
      <w:r>
        <w:t>the time</w:t>
      </w:r>
      <w:r>
        <w:rPr>
          <w:spacing w:val="-14"/>
        </w:rPr>
        <w:t xml:space="preserve"> </w:t>
      </w:r>
      <w:r>
        <w:t>of</w:t>
      </w:r>
      <w:r>
        <w:rPr>
          <w:spacing w:val="-12"/>
        </w:rPr>
        <w:t xml:space="preserve"> </w:t>
      </w:r>
      <w:r>
        <w:t>the</w:t>
      </w:r>
      <w:r>
        <w:rPr>
          <w:spacing w:val="-16"/>
        </w:rPr>
        <w:t xml:space="preserve"> </w:t>
      </w:r>
      <w:r>
        <w:t>student’s</w:t>
      </w:r>
      <w:r>
        <w:rPr>
          <w:spacing w:val="-15"/>
        </w:rPr>
        <w:t xml:space="preserve"> </w:t>
      </w:r>
      <w:r>
        <w:t>initial</w:t>
      </w:r>
      <w:r>
        <w:rPr>
          <w:spacing w:val="-15"/>
        </w:rPr>
        <w:t xml:space="preserve"> </w:t>
      </w:r>
      <w:r>
        <w:t>enrollment.</w:t>
      </w:r>
      <w:r>
        <w:rPr>
          <w:spacing w:val="-16"/>
        </w:rPr>
        <w:t xml:space="preserve"> </w:t>
      </w:r>
      <w:r>
        <w:t>Therefore,</w:t>
      </w:r>
      <w:r>
        <w:rPr>
          <w:spacing w:val="-14"/>
        </w:rPr>
        <w:t xml:space="preserve"> </w:t>
      </w:r>
      <w:r>
        <w:t>transfer</w:t>
      </w:r>
      <w:r>
        <w:rPr>
          <w:spacing w:val="-12"/>
        </w:rPr>
        <w:t xml:space="preserve"> </w:t>
      </w:r>
      <w:r>
        <w:t>credits</w:t>
      </w:r>
      <w:r>
        <w:rPr>
          <w:spacing w:val="-14"/>
        </w:rPr>
        <w:t xml:space="preserve"> </w:t>
      </w:r>
      <w:r>
        <w:t>awarded</w:t>
      </w:r>
      <w:r>
        <w:rPr>
          <w:spacing w:val="-13"/>
        </w:rPr>
        <w:t xml:space="preserve"> </w:t>
      </w:r>
      <w:r>
        <w:t>will</w:t>
      </w:r>
      <w:r>
        <w:rPr>
          <w:spacing w:val="-12"/>
        </w:rPr>
        <w:t xml:space="preserve"> </w:t>
      </w:r>
      <w:r>
        <w:t>not</w:t>
      </w:r>
      <w:r>
        <w:rPr>
          <w:spacing w:val="-16"/>
        </w:rPr>
        <w:t xml:space="preserve"> </w:t>
      </w:r>
      <w:r>
        <w:t xml:space="preserve">necessarily fulfill specific degree requirements. Advisors and students are urged to use </w:t>
      </w:r>
      <w:proofErr w:type="spellStart"/>
      <w:r>
        <w:t>DegreeWorks</w:t>
      </w:r>
      <w:proofErr w:type="spellEnd"/>
      <w:r>
        <w:t xml:space="preserve"> to review the application of transfer</w:t>
      </w:r>
      <w:r>
        <w:rPr>
          <w:spacing w:val="-6"/>
        </w:rPr>
        <w:t xml:space="preserve"> </w:t>
      </w:r>
      <w:r>
        <w:t>credit.</w:t>
      </w:r>
    </w:p>
    <w:p w14:paraId="43D8B082" w14:textId="77777777" w:rsidR="005E2B9C" w:rsidRDefault="005E2B9C">
      <w:pPr>
        <w:pStyle w:val="BodyText"/>
      </w:pPr>
    </w:p>
    <w:p w14:paraId="6AF84523" w14:textId="77777777" w:rsidR="005E2B9C" w:rsidRDefault="00020CE2">
      <w:pPr>
        <w:pStyle w:val="BodyText"/>
        <w:ind w:left="534" w:right="311"/>
        <w:jc w:val="both"/>
      </w:pPr>
      <w:r>
        <w:t>Evaluation of transfer credit awarded and the application of that credit to a degree program are valid only at the time the evaluation is conducted and may not apply if the student elects to change curriculum, major, degree, or university.</w:t>
      </w:r>
    </w:p>
    <w:p w14:paraId="51814EB8" w14:textId="77777777" w:rsidR="005E2B9C" w:rsidRDefault="005E2B9C">
      <w:pPr>
        <w:pStyle w:val="BodyText"/>
        <w:spacing w:before="1"/>
      </w:pPr>
    </w:p>
    <w:p w14:paraId="68B5BE2F" w14:textId="77777777" w:rsidR="005E2B9C" w:rsidRDefault="00020CE2">
      <w:pPr>
        <w:pStyle w:val="BodyText"/>
        <w:ind w:left="534" w:right="313"/>
        <w:jc w:val="both"/>
      </w:pPr>
      <w:r>
        <w:t>Students</w:t>
      </w:r>
      <w:r>
        <w:rPr>
          <w:spacing w:val="-11"/>
        </w:rPr>
        <w:t xml:space="preserve"> </w:t>
      </w:r>
      <w:r>
        <w:t>who</w:t>
      </w:r>
      <w:r>
        <w:rPr>
          <w:spacing w:val="-10"/>
        </w:rPr>
        <w:t xml:space="preserve"> </w:t>
      </w:r>
      <w:r>
        <w:t>wish</w:t>
      </w:r>
      <w:r>
        <w:rPr>
          <w:spacing w:val="-11"/>
        </w:rPr>
        <w:t xml:space="preserve"> </w:t>
      </w:r>
      <w:r>
        <w:t>to</w:t>
      </w:r>
      <w:r>
        <w:rPr>
          <w:spacing w:val="-12"/>
        </w:rPr>
        <w:t xml:space="preserve"> </w:t>
      </w:r>
      <w:r>
        <w:t>appeal</w:t>
      </w:r>
      <w:r>
        <w:rPr>
          <w:spacing w:val="-8"/>
        </w:rPr>
        <w:t xml:space="preserve"> </w:t>
      </w:r>
      <w:r>
        <w:t>a</w:t>
      </w:r>
      <w:r>
        <w:rPr>
          <w:spacing w:val="-12"/>
        </w:rPr>
        <w:t xml:space="preserve"> </w:t>
      </w:r>
      <w:r>
        <w:t>transcript</w:t>
      </w:r>
      <w:r>
        <w:rPr>
          <w:spacing w:val="-9"/>
        </w:rPr>
        <w:t xml:space="preserve"> </w:t>
      </w:r>
      <w:r>
        <w:t>evaluation</w:t>
      </w:r>
      <w:r>
        <w:rPr>
          <w:spacing w:val="-11"/>
        </w:rPr>
        <w:t xml:space="preserve"> </w:t>
      </w:r>
      <w:r>
        <w:t>may</w:t>
      </w:r>
      <w:r>
        <w:rPr>
          <w:spacing w:val="-12"/>
        </w:rPr>
        <w:t xml:space="preserve"> </w:t>
      </w:r>
      <w:r>
        <w:t>request</w:t>
      </w:r>
      <w:r>
        <w:rPr>
          <w:spacing w:val="-10"/>
        </w:rPr>
        <w:t xml:space="preserve"> </w:t>
      </w:r>
      <w:r>
        <w:t>to</w:t>
      </w:r>
      <w:r>
        <w:rPr>
          <w:spacing w:val="-12"/>
        </w:rPr>
        <w:t xml:space="preserve"> </w:t>
      </w:r>
      <w:r>
        <w:t>take</w:t>
      </w:r>
      <w:r>
        <w:rPr>
          <w:spacing w:val="-10"/>
        </w:rPr>
        <w:t xml:space="preserve"> </w:t>
      </w:r>
      <w:r>
        <w:t>appropriate</w:t>
      </w:r>
      <w:r>
        <w:rPr>
          <w:spacing w:val="-9"/>
        </w:rPr>
        <w:t xml:space="preserve"> </w:t>
      </w:r>
      <w:r>
        <w:t>placement examinations. Information about earning course credit through challenge, advanced placement, or CLEP examinations may be obtained from the</w:t>
      </w:r>
      <w:r>
        <w:rPr>
          <w:spacing w:val="-12"/>
        </w:rPr>
        <w:t xml:space="preserve"> </w:t>
      </w:r>
      <w:r>
        <w:t>Registrar.</w:t>
      </w:r>
    </w:p>
    <w:p w14:paraId="1F4E0D02" w14:textId="77777777" w:rsidR="005E2B9C" w:rsidRDefault="005E2B9C">
      <w:pPr>
        <w:pStyle w:val="BodyText"/>
        <w:spacing w:before="3"/>
      </w:pPr>
    </w:p>
    <w:p w14:paraId="1055C9D7" w14:textId="77777777" w:rsidR="005E2B9C" w:rsidRDefault="00020CE2">
      <w:pPr>
        <w:spacing w:line="207" w:lineRule="exact"/>
        <w:ind w:right="316"/>
        <w:jc w:val="right"/>
        <w:rPr>
          <w:sz w:val="18"/>
        </w:rPr>
      </w:pPr>
      <w:r>
        <w:rPr>
          <w:sz w:val="18"/>
        </w:rPr>
        <w:t>March 20, 2017 (Faculty</w:t>
      </w:r>
      <w:r>
        <w:rPr>
          <w:spacing w:val="-18"/>
          <w:sz w:val="18"/>
        </w:rPr>
        <w:t xml:space="preserve"> </w:t>
      </w:r>
      <w:r>
        <w:rPr>
          <w:sz w:val="18"/>
        </w:rPr>
        <w:t>Assembly)</w:t>
      </w:r>
    </w:p>
    <w:p w14:paraId="462CF4DA" w14:textId="77777777" w:rsidR="005E2B9C" w:rsidRDefault="00020CE2">
      <w:pPr>
        <w:spacing w:line="207" w:lineRule="exact"/>
        <w:ind w:right="313"/>
        <w:jc w:val="right"/>
        <w:rPr>
          <w:sz w:val="18"/>
        </w:rPr>
      </w:pPr>
      <w:r>
        <w:rPr>
          <w:sz w:val="18"/>
        </w:rPr>
        <w:t>June 23, 2017 (Board of</w:t>
      </w:r>
      <w:r>
        <w:rPr>
          <w:spacing w:val="-10"/>
          <w:sz w:val="18"/>
        </w:rPr>
        <w:t xml:space="preserve"> </w:t>
      </w:r>
      <w:r>
        <w:rPr>
          <w:sz w:val="18"/>
        </w:rPr>
        <w:t>Trustees)</w:t>
      </w:r>
    </w:p>
    <w:p w14:paraId="4EFF1298" w14:textId="77777777" w:rsidR="003833FA" w:rsidRDefault="003833FA" w:rsidP="003833FA">
      <w:pPr>
        <w:spacing w:line="207" w:lineRule="exact"/>
        <w:rPr>
          <w:sz w:val="18"/>
        </w:rPr>
      </w:pPr>
    </w:p>
    <w:p w14:paraId="129406A2" w14:textId="77777777" w:rsidR="005E2B9C" w:rsidRDefault="00020CE2">
      <w:pPr>
        <w:pStyle w:val="Heading4"/>
        <w:spacing w:before="78"/>
        <w:jc w:val="left"/>
      </w:pPr>
      <w:bookmarkStart w:id="58" w:name="ACADEMIC_DISHONESTY_(ACADEMIC_CODE_OF_CO"/>
      <w:bookmarkEnd w:id="58"/>
      <w:r>
        <w:t>ACADEMIC DISHONESTY (ACADEMIC CODE OF CONDUCT)</w:t>
      </w:r>
    </w:p>
    <w:p w14:paraId="53CF3211" w14:textId="77777777" w:rsidR="005E2B9C" w:rsidRDefault="005E2B9C">
      <w:pPr>
        <w:pStyle w:val="BodyText"/>
        <w:spacing w:before="7"/>
        <w:rPr>
          <w:b/>
          <w:sz w:val="21"/>
        </w:rPr>
      </w:pPr>
    </w:p>
    <w:p w14:paraId="4EC09F60" w14:textId="77777777" w:rsidR="005E2B9C" w:rsidRDefault="00020CE2">
      <w:pPr>
        <w:pStyle w:val="BodyText"/>
        <w:ind w:left="535"/>
      </w:pPr>
      <w:r>
        <w:rPr>
          <w:u w:val="single"/>
        </w:rPr>
        <w:t>Academic</w:t>
      </w:r>
      <w:r>
        <w:rPr>
          <w:spacing w:val="-4"/>
          <w:u w:val="single"/>
        </w:rPr>
        <w:t xml:space="preserve"> </w:t>
      </w:r>
      <w:r>
        <w:rPr>
          <w:u w:val="single"/>
        </w:rPr>
        <w:t>Integrity</w:t>
      </w:r>
    </w:p>
    <w:p w14:paraId="4EAF009D" w14:textId="77777777" w:rsidR="005E2B9C" w:rsidRDefault="005E2B9C">
      <w:pPr>
        <w:pStyle w:val="BodyText"/>
        <w:spacing w:before="1"/>
        <w:rPr>
          <w:sz w:val="14"/>
        </w:rPr>
      </w:pPr>
    </w:p>
    <w:p w14:paraId="2AB75F9A" w14:textId="33903065" w:rsidR="005E2B9C" w:rsidRDefault="00020CE2">
      <w:pPr>
        <w:pStyle w:val="BodyText"/>
        <w:spacing w:before="92"/>
        <w:ind w:left="535" w:right="308"/>
        <w:jc w:val="both"/>
      </w:pPr>
      <w:r>
        <w:t>It</w:t>
      </w:r>
      <w:r>
        <w:rPr>
          <w:spacing w:val="-5"/>
        </w:rPr>
        <w:t xml:space="preserve"> </w:t>
      </w:r>
      <w:r>
        <w:t>is</w:t>
      </w:r>
      <w:r>
        <w:rPr>
          <w:spacing w:val="-6"/>
        </w:rPr>
        <w:t xml:space="preserve"> </w:t>
      </w:r>
      <w:r>
        <w:t>the</w:t>
      </w:r>
      <w:r>
        <w:rPr>
          <w:spacing w:val="-5"/>
        </w:rPr>
        <w:t xml:space="preserve"> </w:t>
      </w:r>
      <w:r>
        <w:t>responsibility</w:t>
      </w:r>
      <w:r>
        <w:rPr>
          <w:spacing w:val="-9"/>
        </w:rPr>
        <w:t xml:space="preserve"> </w:t>
      </w:r>
      <w:r>
        <w:t>of</w:t>
      </w:r>
      <w:r>
        <w:rPr>
          <w:spacing w:val="-5"/>
        </w:rPr>
        <w:t xml:space="preserve"> </w:t>
      </w:r>
      <w:r>
        <w:t>every</w:t>
      </w:r>
      <w:r>
        <w:rPr>
          <w:spacing w:val="-8"/>
        </w:rPr>
        <w:t xml:space="preserve"> </w:t>
      </w:r>
      <w:r>
        <w:t>student</w:t>
      </w:r>
      <w:r>
        <w:rPr>
          <w:spacing w:val="-5"/>
        </w:rPr>
        <w:t xml:space="preserve"> </w:t>
      </w:r>
      <w:r>
        <w:t>at</w:t>
      </w:r>
      <w:r>
        <w:rPr>
          <w:spacing w:val="-5"/>
        </w:rPr>
        <w:t xml:space="preserve"> </w:t>
      </w:r>
      <w:r w:rsidR="0096097A">
        <w:t>USC</w:t>
      </w:r>
      <w:r>
        <w:rPr>
          <w:spacing w:val="-6"/>
        </w:rPr>
        <w:t xml:space="preserve"> </w:t>
      </w:r>
      <w:r>
        <w:t>Aiken</w:t>
      </w:r>
      <w:r>
        <w:rPr>
          <w:spacing w:val="-6"/>
        </w:rPr>
        <w:t xml:space="preserve"> </w:t>
      </w:r>
      <w:r>
        <w:t>to</w:t>
      </w:r>
      <w:r>
        <w:rPr>
          <w:spacing w:val="-6"/>
        </w:rPr>
        <w:t xml:space="preserve"> </w:t>
      </w:r>
      <w:r>
        <w:t>be</w:t>
      </w:r>
      <w:r>
        <w:rPr>
          <w:spacing w:val="-5"/>
        </w:rPr>
        <w:t xml:space="preserve"> </w:t>
      </w:r>
      <w:r>
        <w:t>familiar</w:t>
      </w:r>
      <w:r>
        <w:rPr>
          <w:spacing w:val="-5"/>
        </w:rPr>
        <w:t xml:space="preserve"> </w:t>
      </w:r>
      <w:r>
        <w:t>with</w:t>
      </w:r>
      <w:r>
        <w:rPr>
          <w:spacing w:val="-6"/>
        </w:rPr>
        <w:t xml:space="preserve"> </w:t>
      </w:r>
      <w:r>
        <w:t>the</w:t>
      </w:r>
      <w:r>
        <w:rPr>
          <w:spacing w:val="-5"/>
        </w:rPr>
        <w:t xml:space="preserve"> </w:t>
      </w:r>
      <w:r>
        <w:t>academic</w:t>
      </w:r>
      <w:r>
        <w:rPr>
          <w:spacing w:val="-6"/>
        </w:rPr>
        <w:t xml:space="preserve"> </w:t>
      </w:r>
      <w:r>
        <w:t>code</w:t>
      </w:r>
      <w:r>
        <w:rPr>
          <w:spacing w:val="-6"/>
        </w:rPr>
        <w:t xml:space="preserve"> </w:t>
      </w:r>
      <w:r>
        <w:t xml:space="preserve">of conduct, to adhere steadfastly to truthfulness and to avoid dishonesty, fraud, or deceit of any </w:t>
      </w:r>
      <w:r>
        <w:lastRenderedPageBreak/>
        <w:t>type</w:t>
      </w:r>
      <w:r>
        <w:rPr>
          <w:spacing w:val="-6"/>
        </w:rPr>
        <w:t xml:space="preserve"> </w:t>
      </w:r>
      <w:r>
        <w:t>in</w:t>
      </w:r>
      <w:r>
        <w:rPr>
          <w:spacing w:val="-5"/>
        </w:rPr>
        <w:t xml:space="preserve"> </w:t>
      </w:r>
      <w:r>
        <w:t>connection</w:t>
      </w:r>
      <w:r>
        <w:rPr>
          <w:spacing w:val="-6"/>
        </w:rPr>
        <w:t xml:space="preserve"> </w:t>
      </w:r>
      <w:r>
        <w:t>with</w:t>
      </w:r>
      <w:r>
        <w:rPr>
          <w:spacing w:val="-7"/>
        </w:rPr>
        <w:t xml:space="preserve"> </w:t>
      </w:r>
      <w:r>
        <w:t>any</w:t>
      </w:r>
      <w:r>
        <w:rPr>
          <w:spacing w:val="-8"/>
        </w:rPr>
        <w:t xml:space="preserve"> </w:t>
      </w:r>
      <w:r>
        <w:t>academic</w:t>
      </w:r>
      <w:r>
        <w:rPr>
          <w:spacing w:val="-6"/>
        </w:rPr>
        <w:t xml:space="preserve"> </w:t>
      </w:r>
      <w:r>
        <w:t>requirements.*</w:t>
      </w:r>
      <w:r>
        <w:rPr>
          <w:spacing w:val="-5"/>
        </w:rPr>
        <w:t xml:space="preserve"> </w:t>
      </w:r>
      <w:r>
        <w:t>Any</w:t>
      </w:r>
      <w:r>
        <w:rPr>
          <w:spacing w:val="-8"/>
        </w:rPr>
        <w:t xml:space="preserve"> </w:t>
      </w:r>
      <w:r>
        <w:t>student</w:t>
      </w:r>
      <w:r>
        <w:rPr>
          <w:spacing w:val="-5"/>
        </w:rPr>
        <w:t xml:space="preserve"> </w:t>
      </w:r>
      <w:r>
        <w:t>who</w:t>
      </w:r>
      <w:r>
        <w:rPr>
          <w:spacing w:val="-5"/>
        </w:rPr>
        <w:t xml:space="preserve"> </w:t>
      </w:r>
      <w:r>
        <w:t>violates</w:t>
      </w:r>
      <w:r>
        <w:rPr>
          <w:spacing w:val="-8"/>
        </w:rPr>
        <w:t xml:space="preserve"> </w:t>
      </w:r>
      <w:r>
        <w:t>this</w:t>
      </w:r>
      <w:r>
        <w:rPr>
          <w:spacing w:val="-7"/>
        </w:rPr>
        <w:t xml:space="preserve"> </w:t>
      </w:r>
      <w:r>
        <w:t xml:space="preserve">principle, attempts to violate it or who knowingly assists another in violating it shall be subject to discipline. As members of the </w:t>
      </w:r>
      <w:r w:rsidR="0096097A">
        <w:t>USC</w:t>
      </w:r>
      <w:r>
        <w:t xml:space="preserve"> Aiken community, it is also the responsibility of every student, faculty and staff member to report violations of academic integrity to the faculty member in whose course these violations took place or to another person of authority such as a dean or unit</w:t>
      </w:r>
      <w:r>
        <w:rPr>
          <w:spacing w:val="-2"/>
        </w:rPr>
        <w:t xml:space="preserve"> </w:t>
      </w:r>
      <w:r>
        <w:t>head.</w:t>
      </w:r>
    </w:p>
    <w:p w14:paraId="57DB653F" w14:textId="77777777" w:rsidR="005E2B9C" w:rsidRDefault="005E2B9C">
      <w:pPr>
        <w:pStyle w:val="BodyText"/>
      </w:pPr>
    </w:p>
    <w:p w14:paraId="16C7F49C" w14:textId="77777777" w:rsidR="005E2B9C" w:rsidRDefault="00020CE2">
      <w:pPr>
        <w:ind w:left="636" w:right="1194" w:hanging="101"/>
        <w:rPr>
          <w:i/>
          <w:sz w:val="20"/>
        </w:rPr>
      </w:pPr>
      <w:r>
        <w:rPr>
          <w:i/>
          <w:sz w:val="20"/>
        </w:rPr>
        <w:t>* Academic requirements include works submitted for academic progression or graduation or any graduate or undergraduate course work.</w:t>
      </w:r>
    </w:p>
    <w:p w14:paraId="0FFFCC88" w14:textId="77777777" w:rsidR="005E2B9C" w:rsidRDefault="005E2B9C">
      <w:pPr>
        <w:pStyle w:val="BodyText"/>
        <w:spacing w:before="9"/>
        <w:rPr>
          <w:i/>
          <w:sz w:val="21"/>
        </w:rPr>
      </w:pPr>
    </w:p>
    <w:p w14:paraId="6356384C" w14:textId="77777777" w:rsidR="005E2B9C" w:rsidRDefault="00020CE2">
      <w:pPr>
        <w:pStyle w:val="BodyText"/>
        <w:spacing w:before="1"/>
        <w:ind w:left="536" w:right="309"/>
        <w:jc w:val="both"/>
      </w:pPr>
      <w:r>
        <w:t>The principle of academic integrity prohibits all forms of academic dishonesty – including cheating,</w:t>
      </w:r>
      <w:r>
        <w:rPr>
          <w:spacing w:val="-16"/>
        </w:rPr>
        <w:t xml:space="preserve"> </w:t>
      </w:r>
      <w:r>
        <w:t>lying,</w:t>
      </w:r>
      <w:r>
        <w:rPr>
          <w:spacing w:val="-16"/>
        </w:rPr>
        <w:t xml:space="preserve"> </w:t>
      </w:r>
      <w:r>
        <w:t>bribery</w:t>
      </w:r>
      <w:r>
        <w:rPr>
          <w:spacing w:val="-17"/>
        </w:rPr>
        <w:t xml:space="preserve"> </w:t>
      </w:r>
      <w:r>
        <w:t>and</w:t>
      </w:r>
      <w:r>
        <w:rPr>
          <w:spacing w:val="-16"/>
        </w:rPr>
        <w:t xml:space="preserve"> </w:t>
      </w:r>
      <w:r>
        <w:t>plagiarism.</w:t>
      </w:r>
      <w:r>
        <w:rPr>
          <w:spacing w:val="-16"/>
        </w:rPr>
        <w:t xml:space="preserve"> </w:t>
      </w:r>
      <w:r>
        <w:t>The</w:t>
      </w:r>
      <w:r>
        <w:rPr>
          <w:spacing w:val="-17"/>
        </w:rPr>
        <w:t xml:space="preserve"> </w:t>
      </w:r>
      <w:r>
        <w:t>following</w:t>
      </w:r>
      <w:r>
        <w:rPr>
          <w:spacing w:val="-18"/>
        </w:rPr>
        <w:t xml:space="preserve"> </w:t>
      </w:r>
      <w:r>
        <w:t>examples</w:t>
      </w:r>
      <w:r>
        <w:rPr>
          <w:spacing w:val="-15"/>
        </w:rPr>
        <w:t xml:space="preserve"> </w:t>
      </w:r>
      <w:r>
        <w:t>illustrate</w:t>
      </w:r>
      <w:r>
        <w:rPr>
          <w:spacing w:val="-17"/>
        </w:rPr>
        <w:t xml:space="preserve"> </w:t>
      </w:r>
      <w:r>
        <w:t>conduct</w:t>
      </w:r>
      <w:r>
        <w:rPr>
          <w:spacing w:val="-15"/>
        </w:rPr>
        <w:t xml:space="preserve"> </w:t>
      </w:r>
      <w:r>
        <w:t>that</w:t>
      </w:r>
      <w:r>
        <w:rPr>
          <w:spacing w:val="-15"/>
        </w:rPr>
        <w:t xml:space="preserve"> </w:t>
      </w:r>
      <w:r>
        <w:t>violates academic integrity, but this list is not</w:t>
      </w:r>
      <w:r>
        <w:rPr>
          <w:spacing w:val="-8"/>
        </w:rPr>
        <w:t xml:space="preserve"> </w:t>
      </w:r>
      <w:r>
        <w:t>exhaustive.</w:t>
      </w:r>
    </w:p>
    <w:p w14:paraId="7DBAB2F7" w14:textId="77777777" w:rsidR="005E2B9C" w:rsidRDefault="005E2B9C">
      <w:pPr>
        <w:pStyle w:val="BodyText"/>
      </w:pPr>
    </w:p>
    <w:p w14:paraId="7E70BB7E" w14:textId="77777777" w:rsidR="005E2B9C" w:rsidRDefault="00020CE2" w:rsidP="00D02670">
      <w:pPr>
        <w:pStyle w:val="ListParagraph"/>
        <w:numPr>
          <w:ilvl w:val="0"/>
          <w:numId w:val="65"/>
        </w:numPr>
        <w:tabs>
          <w:tab w:val="left" w:pos="896"/>
        </w:tabs>
        <w:ind w:right="311"/>
      </w:pPr>
      <w:r>
        <w:t xml:space="preserve">Giving or receiving unauthorized </w:t>
      </w:r>
      <w:proofErr w:type="gramStart"/>
      <w:r>
        <w:t>assistance, or</w:t>
      </w:r>
      <w:proofErr w:type="gramEnd"/>
      <w:r>
        <w:t xml:space="preserve"> attempting to give or receive such assistance in connection with the performance of any academic</w:t>
      </w:r>
      <w:r>
        <w:rPr>
          <w:spacing w:val="-14"/>
        </w:rPr>
        <w:t xml:space="preserve"> </w:t>
      </w:r>
      <w:r>
        <w:t>work.</w:t>
      </w:r>
    </w:p>
    <w:p w14:paraId="45D5C417" w14:textId="77777777" w:rsidR="005E2B9C" w:rsidRDefault="00020CE2" w:rsidP="00D02670">
      <w:pPr>
        <w:pStyle w:val="ListParagraph"/>
        <w:numPr>
          <w:ilvl w:val="0"/>
          <w:numId w:val="65"/>
        </w:numPr>
        <w:tabs>
          <w:tab w:val="left" w:pos="896"/>
        </w:tabs>
        <w:spacing w:before="1"/>
        <w:ind w:right="311"/>
      </w:pPr>
      <w:r>
        <w:t>Unauthorized use of materials or information of any type or the unauthorized use of any electronic</w:t>
      </w:r>
      <w:r>
        <w:rPr>
          <w:spacing w:val="-7"/>
        </w:rPr>
        <w:t xml:space="preserve"> </w:t>
      </w:r>
      <w:r>
        <w:t>or</w:t>
      </w:r>
      <w:r>
        <w:rPr>
          <w:spacing w:val="-5"/>
        </w:rPr>
        <w:t xml:space="preserve"> </w:t>
      </w:r>
      <w:r>
        <w:t>mechanical</w:t>
      </w:r>
      <w:r>
        <w:rPr>
          <w:spacing w:val="-8"/>
        </w:rPr>
        <w:t xml:space="preserve"> </w:t>
      </w:r>
      <w:r>
        <w:t>device</w:t>
      </w:r>
      <w:r>
        <w:rPr>
          <w:spacing w:val="-7"/>
        </w:rPr>
        <w:t xml:space="preserve"> </w:t>
      </w:r>
      <w:r>
        <w:t>in</w:t>
      </w:r>
      <w:r>
        <w:rPr>
          <w:spacing w:val="-9"/>
        </w:rPr>
        <w:t xml:space="preserve"> </w:t>
      </w:r>
      <w:r>
        <w:t>connection</w:t>
      </w:r>
      <w:r>
        <w:rPr>
          <w:spacing w:val="-9"/>
        </w:rPr>
        <w:t xml:space="preserve"> </w:t>
      </w:r>
      <w:r>
        <w:t>with</w:t>
      </w:r>
      <w:r>
        <w:rPr>
          <w:spacing w:val="-7"/>
        </w:rPr>
        <w:t xml:space="preserve"> </w:t>
      </w:r>
      <w:r>
        <w:t>the</w:t>
      </w:r>
      <w:r>
        <w:rPr>
          <w:spacing w:val="-8"/>
        </w:rPr>
        <w:t xml:space="preserve"> </w:t>
      </w:r>
      <w:r>
        <w:t>completion</w:t>
      </w:r>
      <w:r>
        <w:rPr>
          <w:spacing w:val="-6"/>
        </w:rPr>
        <w:t xml:space="preserve"> </w:t>
      </w:r>
      <w:r>
        <w:t>of</w:t>
      </w:r>
      <w:r>
        <w:rPr>
          <w:spacing w:val="-9"/>
        </w:rPr>
        <w:t xml:space="preserve"> </w:t>
      </w:r>
      <w:r>
        <w:t>any</w:t>
      </w:r>
      <w:r>
        <w:rPr>
          <w:spacing w:val="-9"/>
        </w:rPr>
        <w:t xml:space="preserve"> </w:t>
      </w:r>
      <w:r>
        <w:t>academic</w:t>
      </w:r>
      <w:r>
        <w:rPr>
          <w:spacing w:val="-6"/>
        </w:rPr>
        <w:t xml:space="preserve"> </w:t>
      </w:r>
      <w:r>
        <w:t>work.</w:t>
      </w:r>
    </w:p>
    <w:p w14:paraId="34D06ED0" w14:textId="77777777" w:rsidR="005E2B9C" w:rsidRDefault="00020CE2" w:rsidP="00D02670">
      <w:pPr>
        <w:pStyle w:val="ListParagraph"/>
        <w:numPr>
          <w:ilvl w:val="0"/>
          <w:numId w:val="65"/>
        </w:numPr>
        <w:tabs>
          <w:tab w:val="left" w:pos="896"/>
        </w:tabs>
        <w:ind w:right="312"/>
      </w:pPr>
      <w:r>
        <w:t>Access</w:t>
      </w:r>
      <w:r>
        <w:rPr>
          <w:spacing w:val="-6"/>
        </w:rPr>
        <w:t xml:space="preserve"> </w:t>
      </w:r>
      <w:r>
        <w:t>to</w:t>
      </w:r>
      <w:r>
        <w:rPr>
          <w:spacing w:val="-5"/>
        </w:rPr>
        <w:t xml:space="preserve"> </w:t>
      </w:r>
      <w:r>
        <w:t>the</w:t>
      </w:r>
      <w:r>
        <w:rPr>
          <w:spacing w:val="-2"/>
        </w:rPr>
        <w:t xml:space="preserve"> </w:t>
      </w:r>
      <w:r>
        <w:t>contents</w:t>
      </w:r>
      <w:r>
        <w:rPr>
          <w:spacing w:val="-2"/>
        </w:rPr>
        <w:t xml:space="preserve"> </w:t>
      </w:r>
      <w:r>
        <w:t>of</w:t>
      </w:r>
      <w:r>
        <w:rPr>
          <w:spacing w:val="-5"/>
        </w:rPr>
        <w:t xml:space="preserve"> </w:t>
      </w:r>
      <w:r>
        <w:t>any</w:t>
      </w:r>
      <w:r>
        <w:rPr>
          <w:spacing w:val="-5"/>
        </w:rPr>
        <w:t xml:space="preserve"> </w:t>
      </w:r>
      <w:r>
        <w:t>test</w:t>
      </w:r>
      <w:r>
        <w:rPr>
          <w:spacing w:val="-2"/>
        </w:rPr>
        <w:t xml:space="preserve"> </w:t>
      </w:r>
      <w:r>
        <w:t>or</w:t>
      </w:r>
      <w:r>
        <w:rPr>
          <w:spacing w:val="-2"/>
        </w:rPr>
        <w:t xml:space="preserve"> </w:t>
      </w:r>
      <w:r>
        <w:t>examination</w:t>
      </w:r>
      <w:r>
        <w:rPr>
          <w:spacing w:val="-6"/>
        </w:rPr>
        <w:t xml:space="preserve"> </w:t>
      </w:r>
      <w:r>
        <w:t>or</w:t>
      </w:r>
      <w:r>
        <w:rPr>
          <w:spacing w:val="-4"/>
        </w:rPr>
        <w:t xml:space="preserve"> </w:t>
      </w:r>
      <w:r>
        <w:t>the</w:t>
      </w:r>
      <w:r>
        <w:rPr>
          <w:spacing w:val="-5"/>
        </w:rPr>
        <w:t xml:space="preserve"> </w:t>
      </w:r>
      <w:r>
        <w:t>purchase,</w:t>
      </w:r>
      <w:r>
        <w:rPr>
          <w:spacing w:val="-5"/>
        </w:rPr>
        <w:t xml:space="preserve"> </w:t>
      </w:r>
      <w:r>
        <w:t>sale,</w:t>
      </w:r>
      <w:r>
        <w:rPr>
          <w:spacing w:val="-3"/>
        </w:rPr>
        <w:t xml:space="preserve"> </w:t>
      </w:r>
      <w:r>
        <w:t>or</w:t>
      </w:r>
      <w:r>
        <w:rPr>
          <w:spacing w:val="-3"/>
        </w:rPr>
        <w:t xml:space="preserve"> </w:t>
      </w:r>
      <w:r>
        <w:t>theft</w:t>
      </w:r>
      <w:r>
        <w:rPr>
          <w:spacing w:val="-2"/>
        </w:rPr>
        <w:t xml:space="preserve"> </w:t>
      </w:r>
      <w:r>
        <w:t>of</w:t>
      </w:r>
      <w:r>
        <w:rPr>
          <w:spacing w:val="-4"/>
        </w:rPr>
        <w:t xml:space="preserve"> </w:t>
      </w:r>
      <w:r>
        <w:t>any</w:t>
      </w:r>
      <w:r>
        <w:rPr>
          <w:spacing w:val="-5"/>
        </w:rPr>
        <w:t xml:space="preserve"> </w:t>
      </w:r>
      <w:r>
        <w:t>test or examination prior to its</w:t>
      </w:r>
      <w:r>
        <w:rPr>
          <w:spacing w:val="-5"/>
        </w:rPr>
        <w:t xml:space="preserve"> </w:t>
      </w:r>
      <w:r>
        <w:t>administration.</w:t>
      </w:r>
    </w:p>
    <w:p w14:paraId="3B37EDD7" w14:textId="77777777" w:rsidR="005E2B9C" w:rsidRDefault="00020CE2" w:rsidP="00D02670">
      <w:pPr>
        <w:pStyle w:val="ListParagraph"/>
        <w:numPr>
          <w:ilvl w:val="0"/>
          <w:numId w:val="65"/>
        </w:numPr>
        <w:tabs>
          <w:tab w:val="left" w:pos="896"/>
        </w:tabs>
        <w:spacing w:line="251" w:lineRule="exact"/>
        <w:ind w:hanging="361"/>
      </w:pPr>
      <w:r>
        <w:t>Use of another person’s work without proper acknowledgment of source, i.e.,</w:t>
      </w:r>
      <w:r>
        <w:rPr>
          <w:spacing w:val="-30"/>
        </w:rPr>
        <w:t xml:space="preserve"> </w:t>
      </w:r>
      <w:r>
        <w:t>plagiarism.</w:t>
      </w:r>
    </w:p>
    <w:p w14:paraId="6BAC277F" w14:textId="77777777" w:rsidR="005E2B9C" w:rsidRDefault="00020CE2" w:rsidP="00D02670">
      <w:pPr>
        <w:pStyle w:val="ListParagraph"/>
        <w:numPr>
          <w:ilvl w:val="0"/>
          <w:numId w:val="65"/>
        </w:numPr>
        <w:tabs>
          <w:tab w:val="left" w:pos="896"/>
        </w:tabs>
        <w:spacing w:before="1"/>
        <w:ind w:right="310"/>
      </w:pPr>
      <w:r>
        <w:t>Intentional misleading of any person in connection with any academic work (including the scheduling, completion, performance, or submission of any such</w:t>
      </w:r>
      <w:r>
        <w:rPr>
          <w:spacing w:val="-8"/>
        </w:rPr>
        <w:t xml:space="preserve"> </w:t>
      </w:r>
      <w:r>
        <w:t>work).</w:t>
      </w:r>
    </w:p>
    <w:p w14:paraId="46741D89" w14:textId="77777777" w:rsidR="005E2B9C" w:rsidRDefault="00020CE2" w:rsidP="00D02670">
      <w:pPr>
        <w:pStyle w:val="ListParagraph"/>
        <w:numPr>
          <w:ilvl w:val="0"/>
          <w:numId w:val="65"/>
        </w:numPr>
        <w:tabs>
          <w:tab w:val="left" w:pos="896"/>
        </w:tabs>
        <w:spacing w:before="1"/>
        <w:ind w:right="313"/>
      </w:pPr>
      <w:r>
        <w:t>Offering</w:t>
      </w:r>
      <w:r>
        <w:rPr>
          <w:spacing w:val="-6"/>
        </w:rPr>
        <w:t xml:space="preserve"> </w:t>
      </w:r>
      <w:r>
        <w:t>or</w:t>
      </w:r>
      <w:r>
        <w:rPr>
          <w:spacing w:val="-2"/>
        </w:rPr>
        <w:t xml:space="preserve"> </w:t>
      </w:r>
      <w:r>
        <w:t>giving</w:t>
      </w:r>
      <w:r>
        <w:rPr>
          <w:spacing w:val="-6"/>
        </w:rPr>
        <w:t xml:space="preserve"> </w:t>
      </w:r>
      <w:r>
        <w:t>any</w:t>
      </w:r>
      <w:r>
        <w:rPr>
          <w:spacing w:val="-5"/>
        </w:rPr>
        <w:t xml:space="preserve"> </w:t>
      </w:r>
      <w:r>
        <w:t>favor</w:t>
      </w:r>
      <w:r>
        <w:rPr>
          <w:spacing w:val="-3"/>
        </w:rPr>
        <w:t xml:space="preserve"> </w:t>
      </w:r>
      <w:r>
        <w:t>or</w:t>
      </w:r>
      <w:r>
        <w:rPr>
          <w:spacing w:val="-4"/>
        </w:rPr>
        <w:t xml:space="preserve"> </w:t>
      </w:r>
      <w:r>
        <w:t>thing</w:t>
      </w:r>
      <w:r>
        <w:rPr>
          <w:spacing w:val="-5"/>
        </w:rPr>
        <w:t xml:space="preserve"> </w:t>
      </w:r>
      <w:r>
        <w:t>of</w:t>
      </w:r>
      <w:r>
        <w:rPr>
          <w:spacing w:val="-3"/>
        </w:rPr>
        <w:t xml:space="preserve"> </w:t>
      </w:r>
      <w:r>
        <w:t>value</w:t>
      </w:r>
      <w:r>
        <w:rPr>
          <w:spacing w:val="-5"/>
        </w:rPr>
        <w:t xml:space="preserve"> </w:t>
      </w:r>
      <w:r>
        <w:t>for</w:t>
      </w:r>
      <w:r>
        <w:rPr>
          <w:spacing w:val="-3"/>
        </w:rPr>
        <w:t xml:space="preserve"> </w:t>
      </w:r>
      <w:r>
        <w:t>the</w:t>
      </w:r>
      <w:r>
        <w:rPr>
          <w:spacing w:val="-2"/>
        </w:rPr>
        <w:t xml:space="preserve"> </w:t>
      </w:r>
      <w:r>
        <w:t>purpose</w:t>
      </w:r>
      <w:r>
        <w:rPr>
          <w:spacing w:val="-2"/>
        </w:rPr>
        <w:t xml:space="preserve"> </w:t>
      </w:r>
      <w:r>
        <w:t>of</w:t>
      </w:r>
      <w:r>
        <w:rPr>
          <w:spacing w:val="-5"/>
        </w:rPr>
        <w:t xml:space="preserve"> </w:t>
      </w:r>
      <w:r>
        <w:t>influencing</w:t>
      </w:r>
      <w:r>
        <w:rPr>
          <w:spacing w:val="-5"/>
        </w:rPr>
        <w:t xml:space="preserve"> </w:t>
      </w:r>
      <w:r>
        <w:t>improperly</w:t>
      </w:r>
      <w:r>
        <w:rPr>
          <w:spacing w:val="-8"/>
        </w:rPr>
        <w:t xml:space="preserve"> </w:t>
      </w:r>
      <w:r>
        <w:t>a grade or other evaluation of a student in an academic</w:t>
      </w:r>
      <w:r>
        <w:rPr>
          <w:spacing w:val="-6"/>
        </w:rPr>
        <w:t xml:space="preserve"> </w:t>
      </w:r>
      <w:r>
        <w:t>program.</w:t>
      </w:r>
    </w:p>
    <w:p w14:paraId="6F9DE7E9" w14:textId="600588C6" w:rsidR="005E2B9C" w:rsidRDefault="00020CE2" w:rsidP="00D02670">
      <w:pPr>
        <w:pStyle w:val="ListParagraph"/>
        <w:numPr>
          <w:ilvl w:val="0"/>
          <w:numId w:val="65"/>
        </w:numPr>
        <w:tabs>
          <w:tab w:val="left" w:pos="895"/>
        </w:tabs>
        <w:spacing w:line="242" w:lineRule="auto"/>
        <w:ind w:left="894" w:right="313"/>
      </w:pPr>
      <w:r>
        <w:t>Conduct</w:t>
      </w:r>
      <w:r>
        <w:rPr>
          <w:spacing w:val="-11"/>
        </w:rPr>
        <w:t xml:space="preserve"> </w:t>
      </w:r>
      <w:r>
        <w:t>intended</w:t>
      </w:r>
      <w:r>
        <w:rPr>
          <w:spacing w:val="-11"/>
        </w:rPr>
        <w:t xml:space="preserve"> </w:t>
      </w:r>
      <w:r>
        <w:t>to</w:t>
      </w:r>
      <w:r>
        <w:rPr>
          <w:spacing w:val="-12"/>
        </w:rPr>
        <w:t xml:space="preserve"> </w:t>
      </w:r>
      <w:r>
        <w:t>interfere</w:t>
      </w:r>
      <w:r>
        <w:rPr>
          <w:spacing w:val="-8"/>
        </w:rPr>
        <w:t xml:space="preserve"> </w:t>
      </w:r>
      <w:r>
        <w:t>with</w:t>
      </w:r>
      <w:r>
        <w:rPr>
          <w:spacing w:val="-11"/>
        </w:rPr>
        <w:t xml:space="preserve"> </w:t>
      </w:r>
      <w:r w:rsidR="00FA6347">
        <w:t>a faculty member’s</w:t>
      </w:r>
      <w:r>
        <w:rPr>
          <w:spacing w:val="-8"/>
        </w:rPr>
        <w:t xml:space="preserve"> </w:t>
      </w:r>
      <w:r>
        <w:t>ability</w:t>
      </w:r>
      <w:r>
        <w:rPr>
          <w:spacing w:val="-12"/>
        </w:rPr>
        <w:t xml:space="preserve"> </w:t>
      </w:r>
      <w:r>
        <w:t>to</w:t>
      </w:r>
      <w:r>
        <w:rPr>
          <w:spacing w:val="-9"/>
        </w:rPr>
        <w:t xml:space="preserve"> </w:t>
      </w:r>
      <w:r>
        <w:t>evaluate</w:t>
      </w:r>
      <w:r>
        <w:rPr>
          <w:spacing w:val="-11"/>
        </w:rPr>
        <w:t xml:space="preserve"> </w:t>
      </w:r>
      <w:r>
        <w:t>accurately</w:t>
      </w:r>
      <w:r>
        <w:rPr>
          <w:spacing w:val="-12"/>
        </w:rPr>
        <w:t xml:space="preserve"> </w:t>
      </w:r>
      <w:r>
        <w:t>a</w:t>
      </w:r>
      <w:r>
        <w:rPr>
          <w:spacing w:val="-8"/>
        </w:rPr>
        <w:t xml:space="preserve"> </w:t>
      </w:r>
      <w:r>
        <w:t>student’s competency or performance in an academic</w:t>
      </w:r>
      <w:r>
        <w:rPr>
          <w:spacing w:val="-4"/>
        </w:rPr>
        <w:t xml:space="preserve"> </w:t>
      </w:r>
      <w:r>
        <w:t>program.</w:t>
      </w:r>
    </w:p>
    <w:p w14:paraId="17D6B901" w14:textId="77777777" w:rsidR="005E2B9C" w:rsidRDefault="005E2B9C">
      <w:pPr>
        <w:pStyle w:val="BodyText"/>
        <w:spacing w:before="6"/>
        <w:rPr>
          <w:sz w:val="21"/>
        </w:rPr>
      </w:pPr>
    </w:p>
    <w:p w14:paraId="23840972" w14:textId="77777777" w:rsidR="005E2B9C" w:rsidRDefault="00020CE2">
      <w:pPr>
        <w:pStyle w:val="BodyText"/>
        <w:ind w:left="534" w:right="311"/>
        <w:jc w:val="both"/>
      </w:pPr>
      <w:r>
        <w:t>Only the appropriate faculty member can “authorize” assistance, use of materials, etc. Whenever a student is uncertain as to whether conduct would violate academic integrity, it is the</w:t>
      </w:r>
      <w:r>
        <w:rPr>
          <w:spacing w:val="-13"/>
        </w:rPr>
        <w:t xml:space="preserve"> </w:t>
      </w:r>
      <w:r>
        <w:t>responsibility</w:t>
      </w:r>
      <w:r>
        <w:rPr>
          <w:spacing w:val="-16"/>
        </w:rPr>
        <w:t xml:space="preserve"> </w:t>
      </w:r>
      <w:r>
        <w:t>of</w:t>
      </w:r>
      <w:r>
        <w:rPr>
          <w:spacing w:val="-12"/>
        </w:rPr>
        <w:t xml:space="preserve"> </w:t>
      </w:r>
      <w:r>
        <w:t>the</w:t>
      </w:r>
      <w:r>
        <w:rPr>
          <w:spacing w:val="-13"/>
        </w:rPr>
        <w:t xml:space="preserve"> </w:t>
      </w:r>
      <w:r>
        <w:t>student</w:t>
      </w:r>
      <w:r>
        <w:rPr>
          <w:spacing w:val="-12"/>
        </w:rPr>
        <w:t xml:space="preserve"> </w:t>
      </w:r>
      <w:r>
        <w:t>to</w:t>
      </w:r>
      <w:r>
        <w:rPr>
          <w:spacing w:val="-13"/>
        </w:rPr>
        <w:t xml:space="preserve"> </w:t>
      </w:r>
      <w:r>
        <w:t>seek</w:t>
      </w:r>
      <w:r>
        <w:rPr>
          <w:spacing w:val="-16"/>
        </w:rPr>
        <w:t xml:space="preserve"> </w:t>
      </w:r>
      <w:r>
        <w:t>clarification</w:t>
      </w:r>
      <w:r>
        <w:rPr>
          <w:spacing w:val="-13"/>
        </w:rPr>
        <w:t xml:space="preserve"> </w:t>
      </w:r>
      <w:r>
        <w:t>from</w:t>
      </w:r>
      <w:r>
        <w:rPr>
          <w:spacing w:val="-14"/>
        </w:rPr>
        <w:t xml:space="preserve"> </w:t>
      </w:r>
      <w:r>
        <w:t>the</w:t>
      </w:r>
      <w:r>
        <w:rPr>
          <w:spacing w:val="-13"/>
        </w:rPr>
        <w:t xml:space="preserve"> </w:t>
      </w:r>
      <w:r>
        <w:t>appropriate</w:t>
      </w:r>
      <w:r>
        <w:rPr>
          <w:spacing w:val="-13"/>
        </w:rPr>
        <w:t xml:space="preserve"> </w:t>
      </w:r>
      <w:r>
        <w:t>faculty</w:t>
      </w:r>
      <w:r>
        <w:rPr>
          <w:spacing w:val="-13"/>
        </w:rPr>
        <w:t xml:space="preserve"> </w:t>
      </w:r>
      <w:r>
        <w:t>member</w:t>
      </w:r>
      <w:r>
        <w:rPr>
          <w:spacing w:val="-12"/>
        </w:rPr>
        <w:t xml:space="preserve"> </w:t>
      </w:r>
      <w:r>
        <w:t>prior to engaging in such</w:t>
      </w:r>
      <w:r>
        <w:rPr>
          <w:spacing w:val="-4"/>
        </w:rPr>
        <w:t xml:space="preserve"> </w:t>
      </w:r>
      <w:r>
        <w:t>conduct.</w:t>
      </w:r>
    </w:p>
    <w:p w14:paraId="5EFDD98E" w14:textId="77777777" w:rsidR="005E2B9C" w:rsidRDefault="005E2B9C">
      <w:pPr>
        <w:jc w:val="both"/>
      </w:pPr>
    </w:p>
    <w:p w14:paraId="7914268D" w14:textId="77777777" w:rsidR="005E2B9C" w:rsidRDefault="00020CE2">
      <w:pPr>
        <w:pStyle w:val="BodyText"/>
        <w:spacing w:before="74"/>
        <w:ind w:left="535"/>
      </w:pPr>
      <w:r>
        <w:rPr>
          <w:u w:val="single"/>
        </w:rPr>
        <w:t>Honor Pledge</w:t>
      </w:r>
    </w:p>
    <w:p w14:paraId="1517EF34" w14:textId="77777777" w:rsidR="005E2B9C" w:rsidRDefault="005E2B9C">
      <w:pPr>
        <w:pStyle w:val="BodyText"/>
        <w:rPr>
          <w:sz w:val="14"/>
        </w:rPr>
      </w:pPr>
    </w:p>
    <w:p w14:paraId="52405AA8" w14:textId="77777777" w:rsidR="005E2B9C" w:rsidRDefault="00020CE2">
      <w:pPr>
        <w:pStyle w:val="BodyText"/>
        <w:spacing w:before="92"/>
        <w:ind w:left="1107" w:right="362"/>
      </w:pPr>
      <w:r>
        <w:t xml:space="preserve">As a commitment to maintain academic integrity and accept academic responsibility, the following statement should appear on all </w:t>
      </w:r>
      <w:proofErr w:type="gramStart"/>
      <w:r>
        <w:t>major</w:t>
      </w:r>
      <w:proofErr w:type="gramEnd"/>
    </w:p>
    <w:p w14:paraId="09E2C4CA" w14:textId="77777777" w:rsidR="005E2B9C" w:rsidRDefault="00020CE2">
      <w:pPr>
        <w:pStyle w:val="BodyText"/>
        <w:ind w:left="1112"/>
      </w:pPr>
      <w:r>
        <w:t>examinations and assignments:</w:t>
      </w:r>
    </w:p>
    <w:p w14:paraId="5BA4201F" w14:textId="77777777" w:rsidR="005E2B9C" w:rsidRDefault="005E2B9C">
      <w:pPr>
        <w:pStyle w:val="BodyText"/>
        <w:spacing w:before="9"/>
        <w:rPr>
          <w:sz w:val="21"/>
        </w:rPr>
      </w:pPr>
    </w:p>
    <w:p w14:paraId="42711B94" w14:textId="77777777" w:rsidR="005E2B9C" w:rsidRDefault="00020CE2">
      <w:pPr>
        <w:pStyle w:val="BodyText"/>
        <w:spacing w:before="1"/>
        <w:ind w:left="1112" w:right="1826"/>
      </w:pPr>
      <w:r>
        <w:t>On my honor as a University of South Carolina Aiken student, I have completed my work according to the principle of academic integrity. I have neither given nor received any unauthorized aid on this assignment/examination.</w:t>
      </w:r>
    </w:p>
    <w:p w14:paraId="083BE033" w14:textId="77777777" w:rsidR="005E2B9C" w:rsidRDefault="005E2B9C">
      <w:pPr>
        <w:pStyle w:val="BodyText"/>
        <w:rPr>
          <w:sz w:val="20"/>
        </w:rPr>
      </w:pPr>
    </w:p>
    <w:p w14:paraId="7C14B96C" w14:textId="465A26EC" w:rsidR="005E2B9C" w:rsidRDefault="00E54568">
      <w:pPr>
        <w:pStyle w:val="BodyText"/>
        <w:spacing w:before="8"/>
        <w:rPr>
          <w:sz w:val="19"/>
        </w:rPr>
      </w:pPr>
      <w:r>
        <w:rPr>
          <w:noProof/>
        </w:rPr>
        <mc:AlternateContent>
          <mc:Choice Requires="wps">
            <w:drawing>
              <wp:anchor distT="0" distB="0" distL="0" distR="0" simplePos="0" relativeHeight="251658240" behindDoc="1" locked="0" layoutInCell="1" allowOverlap="1" wp14:anchorId="716E9C6B" wp14:editId="25A50268">
                <wp:simplePos x="0" y="0"/>
                <wp:positionH relativeFrom="page">
                  <wp:posOffset>1646555</wp:posOffset>
                </wp:positionH>
                <wp:positionV relativeFrom="paragraph">
                  <wp:posOffset>172085</wp:posOffset>
                </wp:positionV>
                <wp:extent cx="1957070" cy="1270"/>
                <wp:effectExtent l="0" t="0" r="0" b="0"/>
                <wp:wrapTopAndBottom/>
                <wp:docPr id="7"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57070" cy="1270"/>
                        </a:xfrm>
                        <a:custGeom>
                          <a:avLst/>
                          <a:gdLst>
                            <a:gd name="T0" fmla="+- 0 2593 2593"/>
                            <a:gd name="T1" fmla="*/ T0 w 3082"/>
                            <a:gd name="T2" fmla="+- 0 5674 2593"/>
                            <a:gd name="T3" fmla="*/ T2 w 3082"/>
                          </a:gdLst>
                          <a:ahLst/>
                          <a:cxnLst>
                            <a:cxn ang="0">
                              <a:pos x="T1" y="0"/>
                            </a:cxn>
                            <a:cxn ang="0">
                              <a:pos x="T3" y="0"/>
                            </a:cxn>
                          </a:cxnLst>
                          <a:rect l="0" t="0" r="r" b="b"/>
                          <a:pathLst>
                            <a:path w="3082">
                              <a:moveTo>
                                <a:pt x="0" y="0"/>
                              </a:moveTo>
                              <a:lnTo>
                                <a:pt x="3081"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9EFCF" id="Freeform 5" o:spid="_x0000_s1026" style="position:absolute;margin-left:129.65pt;margin-top:13.55pt;width:154.1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8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" path="m,l3081,e" filled="f" strokeweight=".15578mm">
                <v:path arrowok="t" o:connecttype="custom" o:connectlocs="0,0;1956435,0" o:connectangles="0,0"/>
                <w10:wrap type="topAndBottom" anchorx="page"/>
              </v:shape>
            </w:pict>
          </mc:Fallback>
        </mc:AlternateContent>
      </w:r>
      <w:r>
        <w:rPr>
          <w:noProof/>
        </w:rPr>
        <mc:AlternateContent>
          <mc:Choice Requires="wps">
            <w:drawing>
              <wp:anchor distT="0" distB="0" distL="0" distR="0" simplePos="0" relativeHeight="251659264" behindDoc="1" locked="0" layoutInCell="1" allowOverlap="1" wp14:anchorId="3B739F58" wp14:editId="326267E9">
                <wp:simplePos x="0" y="0"/>
                <wp:positionH relativeFrom="page">
                  <wp:posOffset>3876040</wp:posOffset>
                </wp:positionH>
                <wp:positionV relativeFrom="paragraph">
                  <wp:posOffset>172085</wp:posOffset>
                </wp:positionV>
                <wp:extent cx="1118870" cy="1270"/>
                <wp:effectExtent l="0" t="0" r="0" b="0"/>
                <wp:wrapTopAndBottom/>
                <wp:docPr id="6"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8870" cy="1270"/>
                        </a:xfrm>
                        <a:custGeom>
                          <a:avLst/>
                          <a:gdLst>
                            <a:gd name="T0" fmla="+- 0 6104 6104"/>
                            <a:gd name="T1" fmla="*/ T0 w 1762"/>
                            <a:gd name="T2" fmla="+- 0 7866 6104"/>
                            <a:gd name="T3" fmla="*/ T2 w 1762"/>
                          </a:gdLst>
                          <a:ahLst/>
                          <a:cxnLst>
                            <a:cxn ang="0">
                              <a:pos x="T1" y="0"/>
                            </a:cxn>
                            <a:cxn ang="0">
                              <a:pos x="T3" y="0"/>
                            </a:cxn>
                          </a:cxnLst>
                          <a:rect l="0" t="0" r="r" b="b"/>
                          <a:pathLst>
                            <a:path w="1762">
                              <a:moveTo>
                                <a:pt x="0" y="0"/>
                              </a:moveTo>
                              <a:lnTo>
                                <a:pt x="1762"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D4134A" id="Freeform 4" o:spid="_x0000_s1026" style="position:absolute;margin-left:305.2pt;margin-top:13.55pt;width:88.1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" path="m,l1762,e" filled="f" strokeweight=".15578mm">
                <v:path arrowok="t" o:connecttype="custom" o:connectlocs="0,0;1118870,0" o:connectangles="0,0"/>
                <w10:wrap type="topAndBottom" anchorx="page"/>
              </v:shape>
            </w:pict>
          </mc:Fallback>
        </mc:AlternateContent>
      </w:r>
    </w:p>
    <w:p w14:paraId="421A6D94" w14:textId="77777777" w:rsidR="005E2B9C" w:rsidRDefault="00020CE2">
      <w:pPr>
        <w:pStyle w:val="BodyText"/>
        <w:tabs>
          <w:tab w:val="left" w:pos="4047"/>
        </w:tabs>
        <w:spacing w:line="225" w:lineRule="exact"/>
        <w:ind w:left="1112"/>
      </w:pPr>
      <w:r>
        <w:t>Signature</w:t>
      </w:r>
      <w:r>
        <w:tab/>
        <w:t>Date</w:t>
      </w:r>
    </w:p>
    <w:p w14:paraId="0AEA9EA9" w14:textId="77777777" w:rsidR="005E2B9C" w:rsidRDefault="005E2B9C">
      <w:pPr>
        <w:pStyle w:val="BodyText"/>
        <w:spacing w:before="1"/>
      </w:pPr>
    </w:p>
    <w:p w14:paraId="65D56F57" w14:textId="77777777" w:rsidR="005E2B9C" w:rsidRDefault="00020CE2">
      <w:pPr>
        <w:pStyle w:val="BodyText"/>
        <w:ind w:left="535"/>
      </w:pPr>
      <w:r>
        <w:rPr>
          <w:u w:val="single"/>
        </w:rPr>
        <w:t>Student Responsibility</w:t>
      </w:r>
    </w:p>
    <w:p w14:paraId="481D546A" w14:textId="77777777" w:rsidR="005E2B9C" w:rsidRDefault="005E2B9C">
      <w:pPr>
        <w:pStyle w:val="BodyText"/>
        <w:spacing w:before="1"/>
        <w:rPr>
          <w:sz w:val="14"/>
        </w:rPr>
      </w:pPr>
    </w:p>
    <w:p w14:paraId="283C515B" w14:textId="77777777" w:rsidR="005E2B9C" w:rsidRDefault="00020CE2" w:rsidP="00D02670">
      <w:pPr>
        <w:pStyle w:val="ListParagraph"/>
        <w:numPr>
          <w:ilvl w:val="0"/>
          <w:numId w:val="64"/>
        </w:numPr>
        <w:tabs>
          <w:tab w:val="left" w:pos="969"/>
        </w:tabs>
        <w:spacing w:before="91"/>
        <w:ind w:right="311"/>
      </w:pPr>
      <w:r>
        <w:t>To</w:t>
      </w:r>
      <w:r>
        <w:rPr>
          <w:spacing w:val="-11"/>
        </w:rPr>
        <w:t xml:space="preserve"> </w:t>
      </w:r>
      <w:r>
        <w:t>conduct</w:t>
      </w:r>
      <w:r>
        <w:rPr>
          <w:spacing w:val="-10"/>
        </w:rPr>
        <w:t xml:space="preserve"> </w:t>
      </w:r>
      <w:r>
        <w:t>all</w:t>
      </w:r>
      <w:r>
        <w:rPr>
          <w:spacing w:val="-10"/>
        </w:rPr>
        <w:t xml:space="preserve"> </w:t>
      </w:r>
      <w:r>
        <w:t>academic</w:t>
      </w:r>
      <w:r>
        <w:rPr>
          <w:spacing w:val="-8"/>
        </w:rPr>
        <w:t xml:space="preserve"> </w:t>
      </w:r>
      <w:r>
        <w:t>work</w:t>
      </w:r>
      <w:r>
        <w:rPr>
          <w:spacing w:val="-10"/>
        </w:rPr>
        <w:t xml:space="preserve"> </w:t>
      </w:r>
      <w:r>
        <w:t>within</w:t>
      </w:r>
      <w:r>
        <w:rPr>
          <w:spacing w:val="-11"/>
        </w:rPr>
        <w:t xml:space="preserve"> </w:t>
      </w:r>
      <w:r>
        <w:t>the</w:t>
      </w:r>
      <w:r>
        <w:rPr>
          <w:spacing w:val="-11"/>
        </w:rPr>
        <w:t xml:space="preserve"> </w:t>
      </w:r>
      <w:r>
        <w:t>letter</w:t>
      </w:r>
      <w:r>
        <w:rPr>
          <w:spacing w:val="-10"/>
        </w:rPr>
        <w:t xml:space="preserve"> </w:t>
      </w:r>
      <w:r>
        <w:t>and</w:t>
      </w:r>
      <w:r>
        <w:rPr>
          <w:spacing w:val="-10"/>
        </w:rPr>
        <w:t xml:space="preserve"> </w:t>
      </w:r>
      <w:r>
        <w:t>the</w:t>
      </w:r>
      <w:r>
        <w:rPr>
          <w:spacing w:val="-8"/>
        </w:rPr>
        <w:t xml:space="preserve"> </w:t>
      </w:r>
      <w:r>
        <w:t>spirit</w:t>
      </w:r>
      <w:r>
        <w:rPr>
          <w:spacing w:val="-10"/>
        </w:rPr>
        <w:t xml:space="preserve"> </w:t>
      </w:r>
      <w:r>
        <w:t>of</w:t>
      </w:r>
      <w:r>
        <w:rPr>
          <w:spacing w:val="-10"/>
        </w:rPr>
        <w:t xml:space="preserve"> </w:t>
      </w:r>
      <w:r>
        <w:t>academic</w:t>
      </w:r>
      <w:r>
        <w:rPr>
          <w:spacing w:val="-7"/>
        </w:rPr>
        <w:t xml:space="preserve"> </w:t>
      </w:r>
      <w:r>
        <w:t>integrity,</w:t>
      </w:r>
      <w:r>
        <w:rPr>
          <w:spacing w:val="-11"/>
        </w:rPr>
        <w:t xml:space="preserve"> </w:t>
      </w:r>
      <w:r>
        <w:t>which prohibits giving or receiving unauthorized aid in all academic</w:t>
      </w:r>
      <w:r>
        <w:rPr>
          <w:spacing w:val="-9"/>
        </w:rPr>
        <w:t xml:space="preserve"> </w:t>
      </w:r>
      <w:r>
        <w:t>endeavors.</w:t>
      </w:r>
    </w:p>
    <w:p w14:paraId="2D09EAA6" w14:textId="77777777" w:rsidR="005E2B9C" w:rsidRDefault="00020CE2" w:rsidP="00D02670">
      <w:pPr>
        <w:pStyle w:val="ListParagraph"/>
        <w:numPr>
          <w:ilvl w:val="0"/>
          <w:numId w:val="64"/>
        </w:numPr>
        <w:tabs>
          <w:tab w:val="left" w:pos="969"/>
        </w:tabs>
        <w:spacing w:line="242" w:lineRule="auto"/>
        <w:ind w:right="310" w:hanging="360"/>
      </w:pPr>
      <w:r>
        <w:t xml:space="preserve">To sign the honor pledge on all graded academic work certifying that no unauthorized </w:t>
      </w:r>
      <w:r>
        <w:lastRenderedPageBreak/>
        <w:t>assistance has been received or given in the completion of the</w:t>
      </w:r>
      <w:r>
        <w:rPr>
          <w:spacing w:val="-13"/>
        </w:rPr>
        <w:t xml:space="preserve"> </w:t>
      </w:r>
      <w:r>
        <w:t>work.</w:t>
      </w:r>
    </w:p>
    <w:p w14:paraId="707BACEE" w14:textId="77777777" w:rsidR="005E2B9C" w:rsidRDefault="00020CE2" w:rsidP="00D02670">
      <w:pPr>
        <w:pStyle w:val="ListParagraph"/>
        <w:numPr>
          <w:ilvl w:val="0"/>
          <w:numId w:val="64"/>
        </w:numPr>
        <w:tabs>
          <w:tab w:val="left" w:pos="969"/>
        </w:tabs>
        <w:spacing w:line="242" w:lineRule="auto"/>
        <w:ind w:right="312"/>
      </w:pPr>
      <w:r>
        <w:t>To</w:t>
      </w:r>
      <w:r>
        <w:rPr>
          <w:spacing w:val="-13"/>
        </w:rPr>
        <w:t xml:space="preserve"> </w:t>
      </w:r>
      <w:r>
        <w:t>consult</w:t>
      </w:r>
      <w:r>
        <w:rPr>
          <w:spacing w:val="-11"/>
        </w:rPr>
        <w:t xml:space="preserve"> </w:t>
      </w:r>
      <w:r>
        <w:t>with</w:t>
      </w:r>
      <w:r>
        <w:rPr>
          <w:spacing w:val="-13"/>
        </w:rPr>
        <w:t xml:space="preserve"> </w:t>
      </w:r>
      <w:r>
        <w:t>faculty</w:t>
      </w:r>
      <w:r>
        <w:rPr>
          <w:spacing w:val="-15"/>
        </w:rPr>
        <w:t xml:space="preserve"> </w:t>
      </w:r>
      <w:r>
        <w:t>and</w:t>
      </w:r>
      <w:r>
        <w:rPr>
          <w:spacing w:val="-15"/>
        </w:rPr>
        <w:t xml:space="preserve"> </w:t>
      </w:r>
      <w:r>
        <w:t>other</w:t>
      </w:r>
      <w:r>
        <w:rPr>
          <w:spacing w:val="-12"/>
        </w:rPr>
        <w:t xml:space="preserve"> </w:t>
      </w:r>
      <w:r>
        <w:t>sources</w:t>
      </w:r>
      <w:r>
        <w:rPr>
          <w:spacing w:val="-12"/>
        </w:rPr>
        <w:t xml:space="preserve"> </w:t>
      </w:r>
      <w:r>
        <w:t>to</w:t>
      </w:r>
      <w:r>
        <w:rPr>
          <w:spacing w:val="-13"/>
        </w:rPr>
        <w:t xml:space="preserve"> </w:t>
      </w:r>
      <w:r>
        <w:t>clarify</w:t>
      </w:r>
      <w:r>
        <w:rPr>
          <w:spacing w:val="-15"/>
        </w:rPr>
        <w:t xml:space="preserve"> </w:t>
      </w:r>
      <w:r>
        <w:t>the</w:t>
      </w:r>
      <w:r>
        <w:rPr>
          <w:spacing w:val="-14"/>
        </w:rPr>
        <w:t xml:space="preserve"> </w:t>
      </w:r>
      <w:r>
        <w:t>meaning</w:t>
      </w:r>
      <w:r>
        <w:rPr>
          <w:spacing w:val="-16"/>
        </w:rPr>
        <w:t xml:space="preserve"> </w:t>
      </w:r>
      <w:r>
        <w:t>of</w:t>
      </w:r>
      <w:r>
        <w:rPr>
          <w:spacing w:val="-11"/>
        </w:rPr>
        <w:t xml:space="preserve"> </w:t>
      </w:r>
      <w:r>
        <w:t>plagiarism</w:t>
      </w:r>
      <w:r>
        <w:rPr>
          <w:spacing w:val="-17"/>
        </w:rPr>
        <w:t xml:space="preserve"> </w:t>
      </w:r>
      <w:r>
        <w:t>and</w:t>
      </w:r>
      <w:r>
        <w:rPr>
          <w:spacing w:val="-12"/>
        </w:rPr>
        <w:t xml:space="preserve"> </w:t>
      </w:r>
      <w:r>
        <w:t>to</w:t>
      </w:r>
      <w:r>
        <w:rPr>
          <w:spacing w:val="-12"/>
        </w:rPr>
        <w:t xml:space="preserve"> </w:t>
      </w:r>
      <w:r>
        <w:t>learn the recognized techniques of proper attribution of sources used to prepare</w:t>
      </w:r>
      <w:r>
        <w:rPr>
          <w:spacing w:val="-22"/>
        </w:rPr>
        <w:t xml:space="preserve"> </w:t>
      </w:r>
      <w:r>
        <w:t>assignments.</w:t>
      </w:r>
    </w:p>
    <w:p w14:paraId="53A6235E" w14:textId="77777777" w:rsidR="005E2B9C" w:rsidRDefault="00020CE2" w:rsidP="00D02670">
      <w:pPr>
        <w:pStyle w:val="ListParagraph"/>
        <w:numPr>
          <w:ilvl w:val="0"/>
          <w:numId w:val="64"/>
        </w:numPr>
        <w:tabs>
          <w:tab w:val="left" w:pos="969"/>
        </w:tabs>
        <w:ind w:right="309" w:hanging="360"/>
      </w:pPr>
      <w:r>
        <w:t>To</w:t>
      </w:r>
      <w:r>
        <w:rPr>
          <w:spacing w:val="-6"/>
        </w:rPr>
        <w:t xml:space="preserve"> </w:t>
      </w:r>
      <w:r>
        <w:t>consult</w:t>
      </w:r>
      <w:r>
        <w:rPr>
          <w:spacing w:val="-2"/>
        </w:rPr>
        <w:t xml:space="preserve"> </w:t>
      </w:r>
      <w:r>
        <w:t>with</w:t>
      </w:r>
      <w:r>
        <w:rPr>
          <w:spacing w:val="-5"/>
        </w:rPr>
        <w:t xml:space="preserve"> </w:t>
      </w:r>
      <w:r>
        <w:t>faculty</w:t>
      </w:r>
      <w:r>
        <w:rPr>
          <w:spacing w:val="-6"/>
        </w:rPr>
        <w:t xml:space="preserve"> </w:t>
      </w:r>
      <w:r>
        <w:t>to</w:t>
      </w:r>
      <w:r>
        <w:rPr>
          <w:spacing w:val="-3"/>
        </w:rPr>
        <w:t xml:space="preserve"> </w:t>
      </w:r>
      <w:r>
        <w:t>identify</w:t>
      </w:r>
      <w:r>
        <w:rPr>
          <w:spacing w:val="-5"/>
        </w:rPr>
        <w:t xml:space="preserve"> </w:t>
      </w:r>
      <w:r>
        <w:t>allowable</w:t>
      </w:r>
      <w:r>
        <w:rPr>
          <w:spacing w:val="-6"/>
        </w:rPr>
        <w:t xml:space="preserve"> </w:t>
      </w:r>
      <w:r>
        <w:t>resource</w:t>
      </w:r>
      <w:r>
        <w:rPr>
          <w:spacing w:val="-5"/>
        </w:rPr>
        <w:t xml:space="preserve"> </w:t>
      </w:r>
      <w:r>
        <w:t>materials</w:t>
      </w:r>
      <w:r>
        <w:rPr>
          <w:spacing w:val="-2"/>
        </w:rPr>
        <w:t xml:space="preserve"> </w:t>
      </w:r>
      <w:r>
        <w:t>or</w:t>
      </w:r>
      <w:r>
        <w:rPr>
          <w:spacing w:val="-3"/>
        </w:rPr>
        <w:t xml:space="preserve"> </w:t>
      </w:r>
      <w:r>
        <w:t>aids</w:t>
      </w:r>
      <w:r>
        <w:rPr>
          <w:spacing w:val="-5"/>
        </w:rPr>
        <w:t xml:space="preserve"> </w:t>
      </w:r>
      <w:r>
        <w:t>to</w:t>
      </w:r>
      <w:r>
        <w:rPr>
          <w:spacing w:val="-3"/>
        </w:rPr>
        <w:t xml:space="preserve"> </w:t>
      </w:r>
      <w:r>
        <w:t>be</w:t>
      </w:r>
      <w:r>
        <w:rPr>
          <w:spacing w:val="-3"/>
        </w:rPr>
        <w:t xml:space="preserve"> </w:t>
      </w:r>
      <w:r>
        <w:t>used</w:t>
      </w:r>
      <w:r>
        <w:rPr>
          <w:spacing w:val="-5"/>
        </w:rPr>
        <w:t xml:space="preserve"> </w:t>
      </w:r>
      <w:r>
        <w:t>during examinations or completion of any graded</w:t>
      </w:r>
      <w:r>
        <w:rPr>
          <w:spacing w:val="-5"/>
        </w:rPr>
        <w:t xml:space="preserve"> </w:t>
      </w:r>
      <w:r>
        <w:t>work.</w:t>
      </w:r>
    </w:p>
    <w:p w14:paraId="27A79F32" w14:textId="77777777" w:rsidR="005E2B9C" w:rsidRDefault="00020CE2" w:rsidP="00D02670">
      <w:pPr>
        <w:pStyle w:val="ListParagraph"/>
        <w:numPr>
          <w:ilvl w:val="0"/>
          <w:numId w:val="64"/>
        </w:numPr>
        <w:tabs>
          <w:tab w:val="left" w:pos="969"/>
        </w:tabs>
        <w:ind w:right="314"/>
      </w:pPr>
      <w:r>
        <w:t xml:space="preserve">To maintain the confidentiality of examinations by divulging no information, directly </w:t>
      </w:r>
      <w:r>
        <w:rPr>
          <w:spacing w:val="-3"/>
        </w:rPr>
        <w:t xml:space="preserve">or </w:t>
      </w:r>
      <w:r>
        <w:t xml:space="preserve">indirectly, to another student who has not yet taken </w:t>
      </w:r>
      <w:proofErr w:type="gramStart"/>
      <w:r>
        <w:t>that</w:t>
      </w:r>
      <w:proofErr w:type="gramEnd"/>
      <w:r>
        <w:t xml:space="preserve"> same</w:t>
      </w:r>
      <w:r>
        <w:rPr>
          <w:spacing w:val="-3"/>
        </w:rPr>
        <w:t xml:space="preserve"> </w:t>
      </w:r>
      <w:r>
        <w:t>examination.</w:t>
      </w:r>
    </w:p>
    <w:p w14:paraId="64931708" w14:textId="77777777" w:rsidR="005E2B9C" w:rsidRDefault="00020CE2" w:rsidP="00D02670">
      <w:pPr>
        <w:pStyle w:val="ListParagraph"/>
        <w:numPr>
          <w:ilvl w:val="0"/>
          <w:numId w:val="64"/>
        </w:numPr>
        <w:tabs>
          <w:tab w:val="left" w:pos="969"/>
        </w:tabs>
        <w:ind w:right="309" w:hanging="360"/>
      </w:pPr>
      <w:r>
        <w:t>To report observed academic integrity violations in a timely manner. When possible, violations</w:t>
      </w:r>
      <w:r>
        <w:rPr>
          <w:spacing w:val="-13"/>
        </w:rPr>
        <w:t xml:space="preserve"> </w:t>
      </w:r>
      <w:r>
        <w:t>should</w:t>
      </w:r>
      <w:r>
        <w:rPr>
          <w:spacing w:val="-11"/>
        </w:rPr>
        <w:t xml:space="preserve"> </w:t>
      </w:r>
      <w:r>
        <w:t>be</w:t>
      </w:r>
      <w:r>
        <w:rPr>
          <w:spacing w:val="-13"/>
        </w:rPr>
        <w:t xml:space="preserve"> </w:t>
      </w:r>
      <w:r>
        <w:t>reported</w:t>
      </w:r>
      <w:r>
        <w:rPr>
          <w:spacing w:val="-10"/>
        </w:rPr>
        <w:t xml:space="preserve"> </w:t>
      </w:r>
      <w:r>
        <w:t>to</w:t>
      </w:r>
      <w:r>
        <w:rPr>
          <w:spacing w:val="-11"/>
        </w:rPr>
        <w:t xml:space="preserve"> </w:t>
      </w:r>
      <w:r>
        <w:t>the</w:t>
      </w:r>
      <w:r>
        <w:rPr>
          <w:spacing w:val="-10"/>
        </w:rPr>
        <w:t xml:space="preserve"> </w:t>
      </w:r>
      <w:r>
        <w:t>faculty</w:t>
      </w:r>
      <w:r>
        <w:rPr>
          <w:spacing w:val="-13"/>
        </w:rPr>
        <w:t xml:space="preserve"> </w:t>
      </w:r>
      <w:r>
        <w:t>member</w:t>
      </w:r>
      <w:r>
        <w:rPr>
          <w:spacing w:val="-9"/>
        </w:rPr>
        <w:t xml:space="preserve"> </w:t>
      </w:r>
      <w:r>
        <w:t>in</w:t>
      </w:r>
      <w:r>
        <w:rPr>
          <w:spacing w:val="-13"/>
        </w:rPr>
        <w:t xml:space="preserve"> </w:t>
      </w:r>
      <w:r>
        <w:t>whose</w:t>
      </w:r>
      <w:r>
        <w:rPr>
          <w:spacing w:val="-10"/>
        </w:rPr>
        <w:t xml:space="preserve"> </w:t>
      </w:r>
      <w:r>
        <w:t>course</w:t>
      </w:r>
      <w:r>
        <w:rPr>
          <w:spacing w:val="-11"/>
        </w:rPr>
        <w:t xml:space="preserve"> </w:t>
      </w:r>
      <w:r>
        <w:t>these</w:t>
      </w:r>
      <w:r>
        <w:rPr>
          <w:spacing w:val="-10"/>
        </w:rPr>
        <w:t xml:space="preserve"> </w:t>
      </w:r>
      <w:r>
        <w:t>violations</w:t>
      </w:r>
      <w:r>
        <w:rPr>
          <w:spacing w:val="-10"/>
        </w:rPr>
        <w:t xml:space="preserve"> </w:t>
      </w:r>
      <w:r>
        <w:t>took place.</w:t>
      </w:r>
    </w:p>
    <w:p w14:paraId="79E76DE3" w14:textId="77777777" w:rsidR="005E2B9C" w:rsidRDefault="005E2B9C">
      <w:pPr>
        <w:pStyle w:val="BodyText"/>
        <w:rPr>
          <w:sz w:val="21"/>
        </w:rPr>
      </w:pPr>
    </w:p>
    <w:p w14:paraId="3E6F9174" w14:textId="77777777" w:rsidR="005E2B9C" w:rsidRDefault="00020CE2">
      <w:pPr>
        <w:pStyle w:val="BodyText"/>
        <w:ind w:left="535"/>
      </w:pPr>
      <w:r>
        <w:rPr>
          <w:u w:val="single"/>
        </w:rPr>
        <w:t>Consequences for the Violation of Academic Integrity</w:t>
      </w:r>
    </w:p>
    <w:p w14:paraId="592BEFDF" w14:textId="77777777" w:rsidR="005E2B9C" w:rsidRDefault="005E2B9C">
      <w:pPr>
        <w:pStyle w:val="BodyText"/>
        <w:spacing w:before="1"/>
        <w:rPr>
          <w:sz w:val="14"/>
        </w:rPr>
      </w:pPr>
    </w:p>
    <w:p w14:paraId="059E2AF6" w14:textId="77777777" w:rsidR="005E2B9C" w:rsidRDefault="00020CE2" w:rsidP="00D02670">
      <w:pPr>
        <w:pStyle w:val="ListParagraph"/>
        <w:numPr>
          <w:ilvl w:val="0"/>
          <w:numId w:val="63"/>
        </w:numPr>
        <w:tabs>
          <w:tab w:val="left" w:pos="896"/>
        </w:tabs>
        <w:spacing w:before="91"/>
        <w:ind w:right="313"/>
      </w:pPr>
      <w:r>
        <w:t xml:space="preserve">If the violation pertains to an assignment in a course, the faculty member teaching the course in which the violation occurred may assign a </w:t>
      </w:r>
      <w:r>
        <w:rPr>
          <w:b/>
        </w:rPr>
        <w:t xml:space="preserve">0 </w:t>
      </w:r>
      <w:r>
        <w:t xml:space="preserve">on the assignment or an </w:t>
      </w:r>
      <w:r>
        <w:rPr>
          <w:b/>
        </w:rPr>
        <w:t xml:space="preserve">F </w:t>
      </w:r>
      <w:r>
        <w:t>in the course.</w:t>
      </w:r>
    </w:p>
    <w:p w14:paraId="1FE2D6E4" w14:textId="77777777" w:rsidR="005E2B9C" w:rsidRDefault="005E2B9C">
      <w:pPr>
        <w:pStyle w:val="BodyText"/>
        <w:spacing w:before="1"/>
      </w:pPr>
    </w:p>
    <w:p w14:paraId="5C5AB328" w14:textId="77777777" w:rsidR="005E2B9C" w:rsidRDefault="00020CE2" w:rsidP="00D02670">
      <w:pPr>
        <w:pStyle w:val="ListParagraph"/>
        <w:numPr>
          <w:ilvl w:val="0"/>
          <w:numId w:val="63"/>
        </w:numPr>
        <w:tabs>
          <w:tab w:val="left" w:pos="896"/>
        </w:tabs>
        <w:ind w:right="311"/>
      </w:pPr>
      <w:r>
        <w:t>If the violation pertains to a non-course degree requirement (Junior Writing Portfolio, Praxis exam, etc.), the student may fail to receive credit for the degree requirement for which the violation occurred. The consequence for the violation of a non-course degree requirement may be imposed by the appropriate unit head or</w:t>
      </w:r>
      <w:r>
        <w:rPr>
          <w:spacing w:val="-7"/>
        </w:rPr>
        <w:t xml:space="preserve"> </w:t>
      </w:r>
      <w:r>
        <w:t>dean.</w:t>
      </w:r>
    </w:p>
    <w:p w14:paraId="1E97E691" w14:textId="77777777" w:rsidR="005E2B9C" w:rsidRDefault="005E2B9C">
      <w:pPr>
        <w:pStyle w:val="BodyText"/>
        <w:spacing w:before="11"/>
        <w:rPr>
          <w:sz w:val="21"/>
        </w:rPr>
      </w:pPr>
    </w:p>
    <w:p w14:paraId="447504C5" w14:textId="77777777" w:rsidR="005E2B9C" w:rsidRDefault="00020CE2" w:rsidP="00D02670">
      <w:pPr>
        <w:pStyle w:val="ListParagraph"/>
        <w:numPr>
          <w:ilvl w:val="0"/>
          <w:numId w:val="63"/>
        </w:numPr>
        <w:tabs>
          <w:tab w:val="left" w:pos="896"/>
        </w:tabs>
        <w:ind w:right="310"/>
      </w:pPr>
      <w:r>
        <w:t>In addition to the consequences listed above, the faculty member, unit head, or dean has the right to refer the violation to the UJB for possible disciplinary penalties. These disciplinary penalties</w:t>
      </w:r>
      <w:r>
        <w:rPr>
          <w:spacing w:val="-6"/>
        </w:rPr>
        <w:t xml:space="preserve"> </w:t>
      </w:r>
      <w:r>
        <w:t>include:</w:t>
      </w:r>
    </w:p>
    <w:p w14:paraId="5844C6F7" w14:textId="77777777" w:rsidR="005E2B9C" w:rsidRDefault="005E2B9C">
      <w:pPr>
        <w:pStyle w:val="BodyText"/>
        <w:spacing w:before="10"/>
        <w:rPr>
          <w:sz w:val="21"/>
        </w:rPr>
      </w:pPr>
    </w:p>
    <w:p w14:paraId="6191E3EB" w14:textId="77777777" w:rsidR="005E2B9C" w:rsidRDefault="00020CE2" w:rsidP="00D02670">
      <w:pPr>
        <w:pStyle w:val="ListParagraph"/>
        <w:numPr>
          <w:ilvl w:val="1"/>
          <w:numId w:val="63"/>
        </w:numPr>
        <w:tabs>
          <w:tab w:val="left" w:pos="1616"/>
        </w:tabs>
      </w:pPr>
      <w:r>
        <w:t>Expulsion</w:t>
      </w:r>
    </w:p>
    <w:p w14:paraId="34E1A7AE" w14:textId="77777777" w:rsidR="005E2B9C" w:rsidRDefault="00020CE2">
      <w:pPr>
        <w:pStyle w:val="BodyText"/>
        <w:spacing w:before="1"/>
        <w:ind w:left="1615"/>
      </w:pPr>
      <w:r>
        <w:t>Dismissal from the University without the possibility of readmittance.</w:t>
      </w:r>
    </w:p>
    <w:p w14:paraId="4FEA9AF9" w14:textId="77777777" w:rsidR="005E2B9C" w:rsidRDefault="005E2B9C">
      <w:pPr>
        <w:pStyle w:val="BodyText"/>
      </w:pPr>
    </w:p>
    <w:p w14:paraId="76481759" w14:textId="77777777" w:rsidR="005E2B9C" w:rsidRDefault="00020CE2" w:rsidP="00D02670">
      <w:pPr>
        <w:pStyle w:val="ListParagraph"/>
        <w:numPr>
          <w:ilvl w:val="1"/>
          <w:numId w:val="63"/>
        </w:numPr>
        <w:tabs>
          <w:tab w:val="left" w:pos="1616"/>
        </w:tabs>
      </w:pPr>
      <w:r>
        <w:t>Suspension for a Period of</w:t>
      </w:r>
      <w:r>
        <w:rPr>
          <w:spacing w:val="-5"/>
        </w:rPr>
        <w:t xml:space="preserve"> </w:t>
      </w:r>
      <w:r>
        <w:t>Time</w:t>
      </w:r>
    </w:p>
    <w:p w14:paraId="1BE393C4" w14:textId="77777777" w:rsidR="005E2B9C" w:rsidRDefault="00020CE2">
      <w:pPr>
        <w:pStyle w:val="BodyText"/>
        <w:spacing w:before="74"/>
        <w:ind w:left="1615" w:right="312"/>
        <w:jc w:val="both"/>
      </w:pPr>
      <w:r>
        <w:t>Denial of enrollment, attendance, and other privileges at the University for a specified period of time. Permission to apply for readmission upon termination of the period may be granted with or without</w:t>
      </w:r>
      <w:r>
        <w:rPr>
          <w:spacing w:val="-6"/>
        </w:rPr>
        <w:t xml:space="preserve"> </w:t>
      </w:r>
      <w:r>
        <w:t>qualifications.</w:t>
      </w:r>
    </w:p>
    <w:p w14:paraId="04A87BB5" w14:textId="77777777" w:rsidR="005E2B9C" w:rsidRDefault="005E2B9C">
      <w:pPr>
        <w:pStyle w:val="BodyText"/>
      </w:pPr>
    </w:p>
    <w:p w14:paraId="4E9E7664" w14:textId="77777777" w:rsidR="005E2B9C" w:rsidRDefault="00020CE2" w:rsidP="00D02670">
      <w:pPr>
        <w:pStyle w:val="ListParagraph"/>
        <w:numPr>
          <w:ilvl w:val="1"/>
          <w:numId w:val="63"/>
        </w:numPr>
        <w:tabs>
          <w:tab w:val="left" w:pos="1616"/>
        </w:tabs>
        <w:spacing w:line="252" w:lineRule="exact"/>
      </w:pPr>
      <w:r>
        <w:t>Sanction</w:t>
      </w:r>
    </w:p>
    <w:p w14:paraId="3030B78A" w14:textId="77777777" w:rsidR="005E2B9C" w:rsidRDefault="00020CE2">
      <w:pPr>
        <w:pStyle w:val="BodyText"/>
        <w:ind w:left="1615" w:right="312"/>
        <w:jc w:val="both"/>
      </w:pPr>
      <w:r>
        <w:t>Sanctions may include (but are not limited to) attendance at or participation in a program or community service, program development, and researching and writing a paper on a topic related to the violation.</w:t>
      </w:r>
    </w:p>
    <w:p w14:paraId="57FE0179" w14:textId="77777777" w:rsidR="005E2B9C" w:rsidRDefault="005E2B9C">
      <w:pPr>
        <w:pStyle w:val="BodyText"/>
      </w:pPr>
    </w:p>
    <w:p w14:paraId="468B5EB7" w14:textId="604DF223" w:rsidR="005E2B9C" w:rsidRDefault="00020CE2">
      <w:pPr>
        <w:pStyle w:val="BodyText"/>
        <w:ind w:left="535" w:right="311"/>
        <w:jc w:val="both"/>
      </w:pPr>
      <w:r>
        <w:t xml:space="preserve">The consequences listed in number three above (a through c) may be imposed by the University Judicial Board or at higher levels in the judicial process. These consequences are intended to be disciplinary only, and nothing in these procedures, including the imposition of any disciplinary penalty, shall be interpreted to limit the academic authority of </w:t>
      </w:r>
      <w:r w:rsidR="001D4DB5">
        <w:t>the faculty of record</w:t>
      </w:r>
      <w:r>
        <w:t xml:space="preserve"> to</w:t>
      </w:r>
      <w:r>
        <w:rPr>
          <w:spacing w:val="-14"/>
        </w:rPr>
        <w:t xml:space="preserve"> </w:t>
      </w:r>
      <w:r>
        <w:t>determine</w:t>
      </w:r>
      <w:r>
        <w:rPr>
          <w:spacing w:val="-13"/>
        </w:rPr>
        <w:t xml:space="preserve"> </w:t>
      </w:r>
      <w:r>
        <w:t>an</w:t>
      </w:r>
      <w:r>
        <w:rPr>
          <w:spacing w:val="-16"/>
        </w:rPr>
        <w:t xml:space="preserve"> </w:t>
      </w:r>
      <w:r>
        <w:t>appropriate</w:t>
      </w:r>
      <w:r>
        <w:rPr>
          <w:spacing w:val="-15"/>
        </w:rPr>
        <w:t xml:space="preserve"> </w:t>
      </w:r>
      <w:r>
        <w:t>grade</w:t>
      </w:r>
      <w:r>
        <w:rPr>
          <w:spacing w:val="-14"/>
        </w:rPr>
        <w:t xml:space="preserve"> </w:t>
      </w:r>
      <w:r>
        <w:t>for</w:t>
      </w:r>
      <w:r>
        <w:rPr>
          <w:spacing w:val="-12"/>
        </w:rPr>
        <w:t xml:space="preserve"> </w:t>
      </w:r>
      <w:r>
        <w:t>a</w:t>
      </w:r>
      <w:r>
        <w:rPr>
          <w:spacing w:val="-15"/>
        </w:rPr>
        <w:t xml:space="preserve"> </w:t>
      </w:r>
      <w:r>
        <w:t>student</w:t>
      </w:r>
      <w:r>
        <w:rPr>
          <w:spacing w:val="-12"/>
        </w:rPr>
        <w:t xml:space="preserve"> </w:t>
      </w:r>
      <w:r>
        <w:t>who</w:t>
      </w:r>
      <w:r>
        <w:rPr>
          <w:spacing w:val="-14"/>
        </w:rPr>
        <w:t xml:space="preserve"> </w:t>
      </w:r>
      <w:r>
        <w:t>has</w:t>
      </w:r>
      <w:r>
        <w:rPr>
          <w:spacing w:val="-15"/>
        </w:rPr>
        <w:t xml:space="preserve"> </w:t>
      </w:r>
      <w:r>
        <w:t>violated</w:t>
      </w:r>
      <w:r>
        <w:rPr>
          <w:spacing w:val="-13"/>
        </w:rPr>
        <w:t xml:space="preserve"> </w:t>
      </w:r>
      <w:r>
        <w:t>the</w:t>
      </w:r>
      <w:r>
        <w:rPr>
          <w:spacing w:val="-13"/>
        </w:rPr>
        <w:t xml:space="preserve"> </w:t>
      </w:r>
      <w:r>
        <w:t>academic</w:t>
      </w:r>
      <w:r>
        <w:rPr>
          <w:spacing w:val="-14"/>
        </w:rPr>
        <w:t xml:space="preserve"> </w:t>
      </w:r>
      <w:r>
        <w:t>code</w:t>
      </w:r>
      <w:r>
        <w:rPr>
          <w:spacing w:val="-18"/>
        </w:rPr>
        <w:t xml:space="preserve"> </w:t>
      </w:r>
      <w:r>
        <w:t>of</w:t>
      </w:r>
      <w:r>
        <w:rPr>
          <w:spacing w:val="-12"/>
        </w:rPr>
        <w:t xml:space="preserve"> </w:t>
      </w:r>
      <w:r>
        <w:t xml:space="preserve">conduct. If </w:t>
      </w:r>
      <w:r w:rsidR="001D4DB5">
        <w:t>the faculty of record</w:t>
      </w:r>
      <w:r>
        <w:t xml:space="preserve"> determines that, because of academic dishonesty, a student’s performance in an academic program merits a grade reduction or a failing grade, the </w:t>
      </w:r>
      <w:r w:rsidR="001D4DB5">
        <w:t xml:space="preserve">faculty of record’s </w:t>
      </w:r>
      <w:r>
        <w:t>authority to award such an appropriate grade is not limited by the imposition of any penalty under this section.</w:t>
      </w:r>
    </w:p>
    <w:p w14:paraId="6BBD7190" w14:textId="77777777" w:rsidR="005E2B9C" w:rsidRDefault="005E2B9C">
      <w:pPr>
        <w:pStyle w:val="BodyText"/>
        <w:spacing w:before="1"/>
        <w:rPr>
          <w:sz w:val="19"/>
        </w:rPr>
      </w:pPr>
    </w:p>
    <w:p w14:paraId="5DBA8E68" w14:textId="77777777" w:rsidR="005E2B9C" w:rsidRDefault="00020CE2">
      <w:pPr>
        <w:spacing w:before="93" w:line="207" w:lineRule="exact"/>
        <w:ind w:right="316"/>
        <w:jc w:val="right"/>
        <w:rPr>
          <w:sz w:val="18"/>
        </w:rPr>
      </w:pPr>
      <w:r>
        <w:rPr>
          <w:sz w:val="18"/>
        </w:rPr>
        <w:t>May 1, 2007</w:t>
      </w:r>
      <w:r>
        <w:rPr>
          <w:spacing w:val="-12"/>
          <w:sz w:val="18"/>
        </w:rPr>
        <w:t xml:space="preserve"> </w:t>
      </w:r>
      <w:r>
        <w:rPr>
          <w:sz w:val="18"/>
        </w:rPr>
        <w:t>(Assembly)</w:t>
      </w:r>
    </w:p>
    <w:p w14:paraId="58F6179A" w14:textId="77777777" w:rsidR="005E2B9C" w:rsidRDefault="00020CE2">
      <w:pPr>
        <w:spacing w:line="206" w:lineRule="exact"/>
        <w:ind w:right="313"/>
        <w:jc w:val="right"/>
        <w:rPr>
          <w:sz w:val="18"/>
        </w:rPr>
      </w:pPr>
      <w:r>
        <w:rPr>
          <w:sz w:val="18"/>
        </w:rPr>
        <w:t>August 10, 2007</w:t>
      </w:r>
      <w:r>
        <w:rPr>
          <w:spacing w:val="-10"/>
          <w:sz w:val="18"/>
        </w:rPr>
        <w:t xml:space="preserve"> </w:t>
      </w:r>
      <w:r>
        <w:rPr>
          <w:sz w:val="18"/>
        </w:rPr>
        <w:t>(B.O.T.)</w:t>
      </w:r>
    </w:p>
    <w:p w14:paraId="73F45764" w14:textId="77777777" w:rsidR="005E2B9C" w:rsidRDefault="00020CE2">
      <w:pPr>
        <w:spacing w:line="206" w:lineRule="exact"/>
        <w:ind w:right="320"/>
        <w:jc w:val="right"/>
        <w:rPr>
          <w:sz w:val="18"/>
        </w:rPr>
      </w:pPr>
      <w:r>
        <w:rPr>
          <w:sz w:val="18"/>
        </w:rPr>
        <w:t>March 20, 2017 (Faculty</w:t>
      </w:r>
      <w:r>
        <w:rPr>
          <w:spacing w:val="-22"/>
          <w:sz w:val="18"/>
        </w:rPr>
        <w:t xml:space="preserve"> </w:t>
      </w:r>
      <w:r>
        <w:rPr>
          <w:sz w:val="18"/>
        </w:rPr>
        <w:t>Assembly)</w:t>
      </w:r>
    </w:p>
    <w:p w14:paraId="7FC99F78" w14:textId="77777777" w:rsidR="005E2B9C" w:rsidRDefault="00020CE2">
      <w:pPr>
        <w:spacing w:line="207" w:lineRule="exact"/>
        <w:ind w:right="313"/>
        <w:jc w:val="right"/>
        <w:rPr>
          <w:sz w:val="18"/>
        </w:rPr>
      </w:pPr>
      <w:r>
        <w:rPr>
          <w:sz w:val="18"/>
        </w:rPr>
        <w:lastRenderedPageBreak/>
        <w:t>June 23, 2017 (Board of</w:t>
      </w:r>
      <w:r>
        <w:rPr>
          <w:spacing w:val="-11"/>
          <w:sz w:val="18"/>
        </w:rPr>
        <w:t xml:space="preserve"> </w:t>
      </w:r>
      <w:r>
        <w:rPr>
          <w:sz w:val="18"/>
        </w:rPr>
        <w:t>Trustees)</w:t>
      </w:r>
    </w:p>
    <w:p w14:paraId="74F7C071" w14:textId="77777777" w:rsidR="005E2B9C" w:rsidRDefault="005E2B9C">
      <w:pPr>
        <w:pStyle w:val="BodyText"/>
        <w:rPr>
          <w:sz w:val="18"/>
        </w:rPr>
      </w:pPr>
    </w:p>
    <w:p w14:paraId="5F9EA702" w14:textId="77777777" w:rsidR="005E2B9C" w:rsidRPr="007A2A33" w:rsidRDefault="00020CE2">
      <w:pPr>
        <w:pStyle w:val="BodyText"/>
        <w:ind w:left="535"/>
      </w:pPr>
      <w:r w:rsidRPr="007A2A33">
        <w:rPr>
          <w:u w:val="single"/>
        </w:rPr>
        <w:t>Record of Violations</w:t>
      </w:r>
    </w:p>
    <w:p w14:paraId="6479F096" w14:textId="77777777" w:rsidR="005E2B9C" w:rsidRPr="00E72D08" w:rsidRDefault="005E2B9C">
      <w:pPr>
        <w:pStyle w:val="BodyText"/>
        <w:spacing w:before="1"/>
      </w:pPr>
    </w:p>
    <w:p w14:paraId="350F83CF" w14:textId="77777777" w:rsidR="005E2B9C" w:rsidRPr="007A2A33" w:rsidRDefault="00020CE2">
      <w:pPr>
        <w:pStyle w:val="BodyText"/>
        <w:spacing w:before="91"/>
        <w:ind w:left="535"/>
      </w:pPr>
      <w:r w:rsidRPr="007A2A33">
        <w:t>Violations are recorded as follows:</w:t>
      </w:r>
    </w:p>
    <w:p w14:paraId="2F406375" w14:textId="77777777" w:rsidR="005E2B9C" w:rsidRPr="007A2A33" w:rsidRDefault="005E2B9C">
      <w:pPr>
        <w:pStyle w:val="BodyText"/>
      </w:pPr>
    </w:p>
    <w:p w14:paraId="098C741D" w14:textId="77777777" w:rsidR="00DB4046" w:rsidRPr="00E72D08" w:rsidRDefault="00DB4046" w:rsidP="00D02670">
      <w:pPr>
        <w:pStyle w:val="ListParagraph"/>
        <w:widowControl/>
        <w:numPr>
          <w:ilvl w:val="0"/>
          <w:numId w:val="62"/>
        </w:numPr>
        <w:overflowPunct w:val="0"/>
        <w:adjustRightInd w:val="0"/>
        <w:contextualSpacing/>
        <w:textAlignment w:val="baseline"/>
        <w:rPr>
          <w:rFonts w:ascii="Times" w:hAnsi="Times" w:cs="Arial"/>
          <w:color w:val="000000" w:themeColor="text1"/>
        </w:rPr>
      </w:pPr>
      <w:r w:rsidRPr="00E72D08">
        <w:rPr>
          <w:rFonts w:ascii="Times" w:hAnsi="Times" w:cs="Arial"/>
          <w:color w:val="000000" w:themeColor="text1"/>
        </w:rPr>
        <w:t>When a faculty member assigns a student a 0 or F for a violation as the final grade of record on an exam, assignment or requirement or an F in the course, the faculty member must notify the student within ten (10) class days of assigning the grade through a letter delivered as specified under the definition of delivery of written notice, with a copy sent to the Assistant Vice Chancellor for Academic Affairs who will notify the academic advisor. The letter must state the violation, the sanction imposed and the student’s right to appeal. Documentation of the violation (i.e., copies of tests, papers, etc.) should be included with the letter sent to the Assistant Vice Chancellor for Academic Affairs.</w:t>
      </w:r>
    </w:p>
    <w:p w14:paraId="75D607D7" w14:textId="1DD9468C" w:rsidR="005E2B9C" w:rsidRPr="007A2A33" w:rsidRDefault="00020CE2" w:rsidP="00D02670">
      <w:pPr>
        <w:pStyle w:val="ListParagraph"/>
        <w:numPr>
          <w:ilvl w:val="0"/>
          <w:numId w:val="62"/>
        </w:numPr>
        <w:tabs>
          <w:tab w:val="left" w:pos="897"/>
        </w:tabs>
        <w:ind w:right="311"/>
      </w:pPr>
      <w:r w:rsidRPr="007A2A33">
        <w:t>Records of violations for cases which have been resolved with a sanction of less than suspension</w:t>
      </w:r>
      <w:r w:rsidRPr="007A2A33">
        <w:rPr>
          <w:spacing w:val="-10"/>
        </w:rPr>
        <w:t xml:space="preserve"> </w:t>
      </w:r>
      <w:r w:rsidRPr="007A2A33">
        <w:t>will</w:t>
      </w:r>
      <w:r w:rsidRPr="007A2A33">
        <w:rPr>
          <w:spacing w:val="-10"/>
        </w:rPr>
        <w:t xml:space="preserve"> </w:t>
      </w:r>
      <w:r w:rsidRPr="007A2A33">
        <w:t>be</w:t>
      </w:r>
      <w:r w:rsidRPr="007A2A33">
        <w:rPr>
          <w:spacing w:val="-9"/>
        </w:rPr>
        <w:t xml:space="preserve"> </w:t>
      </w:r>
      <w:r w:rsidRPr="007A2A33">
        <w:t>maintained</w:t>
      </w:r>
      <w:r w:rsidRPr="007A2A33">
        <w:rPr>
          <w:spacing w:val="-10"/>
        </w:rPr>
        <w:t xml:space="preserve"> </w:t>
      </w:r>
      <w:r w:rsidRPr="007A2A33">
        <w:t>by</w:t>
      </w:r>
      <w:r w:rsidRPr="007A2A33">
        <w:rPr>
          <w:spacing w:val="-11"/>
        </w:rPr>
        <w:t xml:space="preserve"> </w:t>
      </w:r>
      <w:r w:rsidRPr="007A2A33">
        <w:t>the</w:t>
      </w:r>
      <w:r w:rsidRPr="007A2A33">
        <w:rPr>
          <w:spacing w:val="-10"/>
        </w:rPr>
        <w:t xml:space="preserve"> </w:t>
      </w:r>
      <w:r w:rsidRPr="007A2A33">
        <w:t>Executive</w:t>
      </w:r>
      <w:r w:rsidRPr="007A2A33">
        <w:rPr>
          <w:spacing w:val="-9"/>
        </w:rPr>
        <w:t xml:space="preserve"> </w:t>
      </w:r>
      <w:r w:rsidRPr="007A2A33">
        <w:t>Vice</w:t>
      </w:r>
      <w:r w:rsidRPr="007A2A33">
        <w:rPr>
          <w:spacing w:val="-9"/>
        </w:rPr>
        <w:t xml:space="preserve"> </w:t>
      </w:r>
      <w:r w:rsidRPr="007A2A33">
        <w:t>Chancellor</w:t>
      </w:r>
      <w:r w:rsidRPr="007A2A33">
        <w:rPr>
          <w:spacing w:val="-9"/>
        </w:rPr>
        <w:t xml:space="preserve"> </w:t>
      </w:r>
      <w:r w:rsidRPr="007A2A33">
        <w:t>for</w:t>
      </w:r>
      <w:r w:rsidRPr="007A2A33">
        <w:rPr>
          <w:spacing w:val="-9"/>
        </w:rPr>
        <w:t xml:space="preserve"> </w:t>
      </w:r>
      <w:r w:rsidRPr="007A2A33">
        <w:t>Academic</w:t>
      </w:r>
      <w:r w:rsidRPr="007A2A33">
        <w:rPr>
          <w:spacing w:val="-9"/>
        </w:rPr>
        <w:t xml:space="preserve"> </w:t>
      </w:r>
      <w:r w:rsidRPr="007A2A33">
        <w:t>Affairs</w:t>
      </w:r>
      <w:r w:rsidRPr="007A2A33">
        <w:rPr>
          <w:spacing w:val="-9"/>
        </w:rPr>
        <w:t xml:space="preserve"> </w:t>
      </w:r>
      <w:r w:rsidRPr="007A2A33">
        <w:t>for a period of seven (7) years from the last offense. Records may be retained by the University beyond the normal seven (7) year period in special circumstances including, but not limited to, situations when legal action is taken by any party</w:t>
      </w:r>
      <w:r w:rsidRPr="007A2A33">
        <w:rPr>
          <w:spacing w:val="-14"/>
        </w:rPr>
        <w:t xml:space="preserve"> </w:t>
      </w:r>
      <w:r w:rsidRPr="007A2A33">
        <w:t>involved.</w:t>
      </w:r>
    </w:p>
    <w:p w14:paraId="2EF7A783" w14:textId="77777777" w:rsidR="005E2B9C" w:rsidRPr="007A2A33" w:rsidRDefault="00020CE2" w:rsidP="00D02670">
      <w:pPr>
        <w:pStyle w:val="ListParagraph"/>
        <w:numPr>
          <w:ilvl w:val="0"/>
          <w:numId w:val="62"/>
        </w:numPr>
        <w:tabs>
          <w:tab w:val="left" w:pos="897"/>
        </w:tabs>
        <w:ind w:right="311"/>
      </w:pPr>
      <w:r w:rsidRPr="007A2A33">
        <w:t>When the date for purging records has been reached, records in all formats are to be destroyed. Note: Statistical data may be retained but all information that would identify an individual will be</w:t>
      </w:r>
      <w:r w:rsidRPr="007A2A33">
        <w:rPr>
          <w:spacing w:val="-2"/>
        </w:rPr>
        <w:t xml:space="preserve"> </w:t>
      </w:r>
      <w:r w:rsidRPr="007A2A33">
        <w:t>removed.</w:t>
      </w:r>
    </w:p>
    <w:p w14:paraId="6DE20F59" w14:textId="77777777" w:rsidR="005E2B9C" w:rsidRDefault="00020CE2" w:rsidP="00D02670">
      <w:pPr>
        <w:pStyle w:val="ListParagraph"/>
        <w:numPr>
          <w:ilvl w:val="0"/>
          <w:numId w:val="62"/>
        </w:numPr>
        <w:tabs>
          <w:tab w:val="left" w:pos="897"/>
        </w:tabs>
        <w:ind w:right="310"/>
      </w:pPr>
      <w:r w:rsidRPr="007A2A33">
        <w:t>Records where the discipline sanction was suspension will be maintained for a period of at least ten (10) years from</w:t>
      </w:r>
      <w:r>
        <w:t xml:space="preserve"> the date of the last</w:t>
      </w:r>
      <w:r>
        <w:rPr>
          <w:spacing w:val="-17"/>
        </w:rPr>
        <w:t xml:space="preserve"> </w:t>
      </w:r>
      <w:r>
        <w:t>incident.</w:t>
      </w:r>
    </w:p>
    <w:p w14:paraId="1473C378" w14:textId="77777777" w:rsidR="005E2B9C" w:rsidRDefault="00020CE2" w:rsidP="00D02670">
      <w:pPr>
        <w:pStyle w:val="ListParagraph"/>
        <w:numPr>
          <w:ilvl w:val="0"/>
          <w:numId w:val="62"/>
        </w:numPr>
        <w:tabs>
          <w:tab w:val="left" w:pos="897"/>
        </w:tabs>
        <w:ind w:right="311"/>
      </w:pPr>
      <w:r>
        <w:t>Persons who are not directly involved with 1) a discipline case, 2) an appellate review of a</w:t>
      </w:r>
      <w:r>
        <w:rPr>
          <w:spacing w:val="-11"/>
        </w:rPr>
        <w:t xml:space="preserve"> </w:t>
      </w:r>
      <w:r>
        <w:t>decision,</w:t>
      </w:r>
      <w:r>
        <w:rPr>
          <w:spacing w:val="-11"/>
        </w:rPr>
        <w:t xml:space="preserve"> </w:t>
      </w:r>
      <w:r>
        <w:t>or</w:t>
      </w:r>
      <w:r>
        <w:rPr>
          <w:spacing w:val="-11"/>
        </w:rPr>
        <w:t xml:space="preserve"> </w:t>
      </w:r>
      <w:r>
        <w:t>3)</w:t>
      </w:r>
      <w:r>
        <w:rPr>
          <w:spacing w:val="-10"/>
        </w:rPr>
        <w:t xml:space="preserve"> </w:t>
      </w:r>
      <w:r>
        <w:t>the</w:t>
      </w:r>
      <w:r>
        <w:rPr>
          <w:spacing w:val="-11"/>
        </w:rPr>
        <w:t xml:space="preserve"> </w:t>
      </w:r>
      <w:r>
        <w:t>enforcement</w:t>
      </w:r>
      <w:r>
        <w:rPr>
          <w:spacing w:val="-10"/>
        </w:rPr>
        <w:t xml:space="preserve"> </w:t>
      </w:r>
      <w:r>
        <w:t>of</w:t>
      </w:r>
      <w:r>
        <w:rPr>
          <w:spacing w:val="-10"/>
        </w:rPr>
        <w:t xml:space="preserve"> </w:t>
      </w:r>
      <w:r>
        <w:t>a</w:t>
      </w:r>
      <w:r>
        <w:rPr>
          <w:spacing w:val="-11"/>
        </w:rPr>
        <w:t xml:space="preserve"> </w:t>
      </w:r>
      <w:r>
        <w:t>sanction</w:t>
      </w:r>
      <w:r>
        <w:rPr>
          <w:spacing w:val="-11"/>
        </w:rPr>
        <w:t xml:space="preserve"> </w:t>
      </w:r>
      <w:r>
        <w:t>will</w:t>
      </w:r>
      <w:r>
        <w:rPr>
          <w:spacing w:val="-13"/>
        </w:rPr>
        <w:t xml:space="preserve"> </w:t>
      </w:r>
      <w:r>
        <w:t>not</w:t>
      </w:r>
      <w:r>
        <w:rPr>
          <w:spacing w:val="-12"/>
        </w:rPr>
        <w:t xml:space="preserve"> </w:t>
      </w:r>
      <w:r>
        <w:t>have</w:t>
      </w:r>
      <w:r>
        <w:rPr>
          <w:spacing w:val="-10"/>
        </w:rPr>
        <w:t xml:space="preserve"> </w:t>
      </w:r>
      <w:r>
        <w:t>access</w:t>
      </w:r>
      <w:r>
        <w:rPr>
          <w:spacing w:val="-14"/>
        </w:rPr>
        <w:t xml:space="preserve"> </w:t>
      </w:r>
      <w:r>
        <w:t>to</w:t>
      </w:r>
      <w:r>
        <w:rPr>
          <w:spacing w:val="-13"/>
        </w:rPr>
        <w:t xml:space="preserve"> </w:t>
      </w:r>
      <w:r>
        <w:t>the</w:t>
      </w:r>
      <w:r>
        <w:rPr>
          <w:spacing w:val="-13"/>
        </w:rPr>
        <w:t xml:space="preserve"> </w:t>
      </w:r>
      <w:r>
        <w:t>records</w:t>
      </w:r>
      <w:r>
        <w:rPr>
          <w:spacing w:val="-14"/>
        </w:rPr>
        <w:t xml:space="preserve"> </w:t>
      </w:r>
      <w:r>
        <w:t>or</w:t>
      </w:r>
      <w:r>
        <w:rPr>
          <w:spacing w:val="-10"/>
        </w:rPr>
        <w:t xml:space="preserve"> </w:t>
      </w:r>
      <w:r>
        <w:t xml:space="preserve">results of a hearing or sanctioning authorization of the </w:t>
      </w:r>
      <w:proofErr w:type="gramStart"/>
      <w:r>
        <w:t>charged</w:t>
      </w:r>
      <w:r>
        <w:rPr>
          <w:spacing w:val="-12"/>
        </w:rPr>
        <w:t xml:space="preserve"> </w:t>
      </w:r>
      <w:r>
        <w:t>party</w:t>
      </w:r>
      <w:proofErr w:type="gramEnd"/>
      <w:r>
        <w:t>.</w:t>
      </w:r>
    </w:p>
    <w:p w14:paraId="23B98697" w14:textId="77777777" w:rsidR="005E2B9C" w:rsidRDefault="005E2B9C">
      <w:pPr>
        <w:jc w:val="both"/>
      </w:pPr>
    </w:p>
    <w:p w14:paraId="322DF2E2" w14:textId="77777777" w:rsidR="00B16BD7" w:rsidRDefault="00B16BD7">
      <w:pPr>
        <w:spacing w:before="75" w:line="207" w:lineRule="exact"/>
        <w:ind w:right="314"/>
        <w:jc w:val="right"/>
        <w:rPr>
          <w:sz w:val="18"/>
        </w:rPr>
      </w:pPr>
    </w:p>
    <w:p w14:paraId="067D2D0B" w14:textId="24A03C17" w:rsidR="005E2B9C" w:rsidRDefault="00020CE2">
      <w:pPr>
        <w:spacing w:before="75" w:line="207" w:lineRule="exact"/>
        <w:ind w:right="314"/>
        <w:jc w:val="right"/>
        <w:rPr>
          <w:sz w:val="18"/>
        </w:rPr>
      </w:pPr>
      <w:r>
        <w:rPr>
          <w:sz w:val="18"/>
        </w:rPr>
        <w:t>March 30, 2011</w:t>
      </w:r>
      <w:r>
        <w:rPr>
          <w:spacing w:val="-12"/>
          <w:sz w:val="18"/>
        </w:rPr>
        <w:t xml:space="preserve"> </w:t>
      </w:r>
      <w:r>
        <w:rPr>
          <w:sz w:val="18"/>
        </w:rPr>
        <w:t>(Assembly)</w:t>
      </w:r>
    </w:p>
    <w:p w14:paraId="0B35A6A3" w14:textId="77777777" w:rsidR="005E2B9C" w:rsidRDefault="00020CE2">
      <w:pPr>
        <w:spacing w:line="206" w:lineRule="exact"/>
        <w:ind w:right="313"/>
        <w:jc w:val="right"/>
        <w:rPr>
          <w:sz w:val="18"/>
        </w:rPr>
      </w:pPr>
      <w:r>
        <w:rPr>
          <w:sz w:val="18"/>
        </w:rPr>
        <w:t>June 30, 2011</w:t>
      </w:r>
      <w:r>
        <w:rPr>
          <w:spacing w:val="-9"/>
          <w:sz w:val="18"/>
        </w:rPr>
        <w:t xml:space="preserve"> </w:t>
      </w:r>
      <w:r>
        <w:rPr>
          <w:sz w:val="18"/>
        </w:rPr>
        <w:t>(B.O.T.)</w:t>
      </w:r>
    </w:p>
    <w:p w14:paraId="24467210" w14:textId="77777777" w:rsidR="005E2B9C" w:rsidRDefault="00020CE2">
      <w:pPr>
        <w:spacing w:line="207" w:lineRule="exact"/>
        <w:ind w:right="316"/>
        <w:jc w:val="right"/>
        <w:rPr>
          <w:sz w:val="18"/>
        </w:rPr>
      </w:pPr>
      <w:r>
        <w:rPr>
          <w:sz w:val="18"/>
        </w:rPr>
        <w:t>March 20, 2017 (Faculty</w:t>
      </w:r>
      <w:r>
        <w:rPr>
          <w:spacing w:val="-18"/>
          <w:sz w:val="18"/>
        </w:rPr>
        <w:t xml:space="preserve"> </w:t>
      </w:r>
      <w:r>
        <w:rPr>
          <w:sz w:val="18"/>
        </w:rPr>
        <w:t>Assembly)</w:t>
      </w:r>
    </w:p>
    <w:p w14:paraId="3D92A827" w14:textId="11B8AA91" w:rsidR="005E2B9C" w:rsidRDefault="00020CE2">
      <w:pPr>
        <w:spacing w:before="2"/>
        <w:ind w:right="313"/>
        <w:jc w:val="right"/>
        <w:rPr>
          <w:sz w:val="18"/>
        </w:rPr>
      </w:pPr>
      <w:r>
        <w:rPr>
          <w:sz w:val="18"/>
        </w:rPr>
        <w:t>June 23, 2017 (Board of</w:t>
      </w:r>
      <w:r>
        <w:rPr>
          <w:spacing w:val="-11"/>
          <w:sz w:val="18"/>
        </w:rPr>
        <w:t xml:space="preserve"> </w:t>
      </w:r>
      <w:r>
        <w:rPr>
          <w:sz w:val="18"/>
        </w:rPr>
        <w:t>Trustees)</w:t>
      </w:r>
    </w:p>
    <w:p w14:paraId="74743744" w14:textId="0A4CC22C" w:rsidR="00224874" w:rsidRDefault="00DB4046">
      <w:pPr>
        <w:spacing w:before="2"/>
        <w:ind w:right="313"/>
        <w:jc w:val="right"/>
        <w:rPr>
          <w:sz w:val="18"/>
        </w:rPr>
      </w:pPr>
      <w:r>
        <w:rPr>
          <w:sz w:val="18"/>
        </w:rPr>
        <w:t>December 27, 2020 (Faculty Assembly)</w:t>
      </w:r>
    </w:p>
    <w:p w14:paraId="3DC1C5D6" w14:textId="11B1FC20" w:rsidR="00DB4046" w:rsidRDefault="00DB4046">
      <w:pPr>
        <w:spacing w:before="2"/>
        <w:ind w:right="313"/>
        <w:jc w:val="right"/>
        <w:rPr>
          <w:sz w:val="18"/>
        </w:rPr>
      </w:pPr>
      <w:r>
        <w:rPr>
          <w:sz w:val="18"/>
        </w:rPr>
        <w:t>February 19, 2021 (Board of Trustees)</w:t>
      </w:r>
    </w:p>
    <w:p w14:paraId="28D5722F" w14:textId="77777777" w:rsidR="00224874" w:rsidRDefault="00224874">
      <w:pPr>
        <w:spacing w:before="2"/>
        <w:ind w:right="313"/>
        <w:jc w:val="right"/>
        <w:rPr>
          <w:sz w:val="18"/>
        </w:rPr>
      </w:pPr>
    </w:p>
    <w:p w14:paraId="34715E19" w14:textId="77777777" w:rsidR="00017C08" w:rsidRPr="00E72D08" w:rsidRDefault="00017C08" w:rsidP="00E72D08">
      <w:pPr>
        <w:pStyle w:val="ListParagraph"/>
        <w:widowControl/>
        <w:numPr>
          <w:ilvl w:val="0"/>
          <w:numId w:val="82"/>
        </w:numPr>
        <w:autoSpaceDE/>
        <w:autoSpaceDN/>
        <w:contextualSpacing/>
      </w:pPr>
      <w:r w:rsidRPr="00E72D08">
        <w:t xml:space="preserve">Faculty members are encouraged to meet with any student to whom they are assigning a 0 or F for an assignment or a final grade as a result of a violation of academic integrity, or who is being charged with any other violation that will result in a letter being sent to the student and the Assistant Vice Chancellor for Academic Affairs. </w:t>
      </w:r>
    </w:p>
    <w:p w14:paraId="7C33C61C" w14:textId="77777777" w:rsidR="00017C08" w:rsidRPr="00E72D08" w:rsidRDefault="00017C08" w:rsidP="00E72D08">
      <w:pPr>
        <w:pStyle w:val="ListParagraph"/>
        <w:widowControl/>
        <w:numPr>
          <w:ilvl w:val="0"/>
          <w:numId w:val="82"/>
        </w:numPr>
        <w:autoSpaceDE/>
        <w:autoSpaceDN/>
        <w:contextualSpacing/>
      </w:pPr>
      <w:r w:rsidRPr="00E72D08">
        <w:t xml:space="preserve">In writing </w:t>
      </w:r>
      <w:proofErr w:type="gramStart"/>
      <w:r w:rsidRPr="00E72D08">
        <w:t>the</w:t>
      </w:r>
      <w:proofErr w:type="gramEnd"/>
      <w:r w:rsidRPr="00E72D08">
        <w:t xml:space="preserve"> letter, faculty are encouraged to include the following:</w:t>
      </w:r>
    </w:p>
    <w:p w14:paraId="694428FD" w14:textId="77777777" w:rsidR="00017C08" w:rsidRPr="00E72D08" w:rsidRDefault="00017C08" w:rsidP="00E72D08">
      <w:pPr>
        <w:autoSpaceDE/>
        <w:autoSpaceDN/>
        <w:ind w:left="810"/>
        <w:jc w:val="both"/>
      </w:pPr>
      <w:r w:rsidRPr="00E72D08">
        <w:t>a.)</w:t>
      </w:r>
      <w:r w:rsidRPr="00E72D08">
        <w:tab/>
        <w:t xml:space="preserve">A specific description of the violation </w:t>
      </w:r>
    </w:p>
    <w:p w14:paraId="76E565D2" w14:textId="77777777" w:rsidR="00017C08" w:rsidRPr="00E72D08" w:rsidRDefault="00017C08" w:rsidP="00E72D08">
      <w:pPr>
        <w:autoSpaceDE/>
        <w:autoSpaceDN/>
        <w:ind w:left="810"/>
        <w:jc w:val="both"/>
      </w:pPr>
      <w:r w:rsidRPr="00E72D08">
        <w:t>b.)</w:t>
      </w:r>
      <w:r w:rsidRPr="00E72D08">
        <w:tab/>
        <w:t xml:space="preserve">A brief narrative of the conversation with the student regarding the incident </w:t>
      </w:r>
    </w:p>
    <w:p w14:paraId="5980296A" w14:textId="77777777" w:rsidR="00017C08" w:rsidRPr="00E72D08" w:rsidRDefault="00017C08" w:rsidP="00E72D08">
      <w:pPr>
        <w:autoSpaceDE/>
        <w:autoSpaceDN/>
        <w:ind w:left="810"/>
        <w:jc w:val="both"/>
      </w:pPr>
      <w:r w:rsidRPr="00E72D08">
        <w:t>c.)</w:t>
      </w:r>
      <w:r w:rsidRPr="00E72D08">
        <w:tab/>
        <w:t xml:space="preserve">A description of the sanction </w:t>
      </w:r>
    </w:p>
    <w:p w14:paraId="24C1B8BA" w14:textId="77777777" w:rsidR="00017C08" w:rsidRPr="00E72D08" w:rsidRDefault="00017C08" w:rsidP="00E72D08">
      <w:pPr>
        <w:autoSpaceDE/>
        <w:autoSpaceDN/>
        <w:ind w:left="1440" w:hanging="630"/>
        <w:jc w:val="both"/>
      </w:pPr>
      <w:r w:rsidRPr="00E72D08">
        <w:t>d.)</w:t>
      </w:r>
      <w:r w:rsidRPr="00E72D08">
        <w:tab/>
        <w:t xml:space="preserve">A statement informing the student that he or she has the right to appeal the decision as outlined in the academic code of conduct </w:t>
      </w:r>
    </w:p>
    <w:p w14:paraId="36D87CA8" w14:textId="77777777" w:rsidR="00017C08" w:rsidRPr="00E72D08" w:rsidRDefault="00017C08" w:rsidP="00E72D08">
      <w:pPr>
        <w:autoSpaceDE/>
        <w:autoSpaceDN/>
        <w:ind w:left="1440" w:hanging="630"/>
        <w:jc w:val="both"/>
      </w:pPr>
      <w:r w:rsidRPr="00E72D08">
        <w:t>e.)</w:t>
      </w:r>
      <w:r w:rsidRPr="00E72D08">
        <w:tab/>
        <w:t xml:space="preserve">An explanation that copies of the letters are maintained by the Assistant Vice Chancellor for Academic Affairs and that upon the accumulation of three violations, a hearing of the University Judicial Board shall be convened </w:t>
      </w:r>
    </w:p>
    <w:p w14:paraId="2A32FEA4" w14:textId="77777777" w:rsidR="00017C08" w:rsidRPr="00E72D08" w:rsidRDefault="00017C08" w:rsidP="00E72D08">
      <w:pPr>
        <w:autoSpaceDE/>
        <w:autoSpaceDN/>
        <w:ind w:left="720"/>
        <w:jc w:val="both"/>
      </w:pPr>
    </w:p>
    <w:p w14:paraId="015FA99B" w14:textId="495B0E37" w:rsidR="00017C08" w:rsidRPr="00E72D08" w:rsidRDefault="00017C08" w:rsidP="00E72D08">
      <w:pPr>
        <w:autoSpaceDE/>
        <w:autoSpaceDN/>
        <w:ind w:left="720"/>
        <w:jc w:val="both"/>
      </w:pPr>
      <w:r w:rsidRPr="00E72D08">
        <w:t xml:space="preserve">When possible, supportive evidence should accompany the letter to the student. The letter should be delivered as outlined in the </w:t>
      </w:r>
      <w:r w:rsidR="0096097A" w:rsidRPr="00E72D08">
        <w:t>USC</w:t>
      </w:r>
      <w:r w:rsidRPr="00E72D08">
        <w:t xml:space="preserve"> Aiken Student Handbook. </w:t>
      </w:r>
    </w:p>
    <w:p w14:paraId="4DFA527C" w14:textId="77777777" w:rsidR="00017C08" w:rsidRPr="00E72D08" w:rsidRDefault="00017C08" w:rsidP="00E72D08">
      <w:pPr>
        <w:autoSpaceDE/>
        <w:autoSpaceDN/>
        <w:ind w:left="720"/>
        <w:jc w:val="both"/>
      </w:pPr>
    </w:p>
    <w:p w14:paraId="173B3B36" w14:textId="77777777" w:rsidR="00017C08" w:rsidRPr="00E72D08" w:rsidRDefault="00017C08" w:rsidP="00E72D08">
      <w:pPr>
        <w:pStyle w:val="ListParagraph"/>
        <w:widowControl/>
        <w:numPr>
          <w:ilvl w:val="0"/>
          <w:numId w:val="82"/>
        </w:numPr>
        <w:autoSpaceDE/>
        <w:autoSpaceDN/>
        <w:contextualSpacing/>
      </w:pPr>
      <w:r w:rsidRPr="00E72D08">
        <w:lastRenderedPageBreak/>
        <w:t>Copies of the letter and the supporting evidence should be submitted for the Assistant Vice Chancellor for Academic Affair’s files. This will allow for fair, complete presentation of the violations, should a hearing occur.</w:t>
      </w:r>
    </w:p>
    <w:p w14:paraId="6FC14D44" w14:textId="77777777" w:rsidR="005E2B9C" w:rsidRPr="007A2A33" w:rsidRDefault="005E2B9C">
      <w:pPr>
        <w:pStyle w:val="BodyText"/>
        <w:spacing w:before="3"/>
      </w:pPr>
    </w:p>
    <w:p w14:paraId="65BE167F" w14:textId="77777777" w:rsidR="005E2B9C" w:rsidRDefault="00020CE2">
      <w:pPr>
        <w:spacing w:line="207" w:lineRule="exact"/>
        <w:ind w:right="316"/>
        <w:jc w:val="right"/>
        <w:rPr>
          <w:sz w:val="18"/>
        </w:rPr>
      </w:pPr>
      <w:r>
        <w:rPr>
          <w:sz w:val="18"/>
        </w:rPr>
        <w:t>March 20, 2017 (Faculty</w:t>
      </w:r>
      <w:r>
        <w:rPr>
          <w:spacing w:val="-18"/>
          <w:sz w:val="18"/>
        </w:rPr>
        <w:t xml:space="preserve"> </w:t>
      </w:r>
      <w:r>
        <w:rPr>
          <w:sz w:val="18"/>
        </w:rPr>
        <w:t>Assembly)</w:t>
      </w:r>
    </w:p>
    <w:p w14:paraId="4871FC73" w14:textId="565B5597" w:rsidR="005E2B9C" w:rsidRDefault="00020CE2">
      <w:pPr>
        <w:spacing w:line="207" w:lineRule="exact"/>
        <w:ind w:right="313"/>
        <w:jc w:val="right"/>
        <w:rPr>
          <w:sz w:val="18"/>
        </w:rPr>
      </w:pPr>
      <w:r>
        <w:rPr>
          <w:sz w:val="18"/>
        </w:rPr>
        <w:t>June 23, 2017 (Board of</w:t>
      </w:r>
      <w:r>
        <w:rPr>
          <w:spacing w:val="-11"/>
          <w:sz w:val="18"/>
        </w:rPr>
        <w:t xml:space="preserve"> </w:t>
      </w:r>
      <w:r>
        <w:rPr>
          <w:sz w:val="18"/>
        </w:rPr>
        <w:t>Trustees)</w:t>
      </w:r>
    </w:p>
    <w:p w14:paraId="7B26AD46" w14:textId="77777777" w:rsidR="00017C08" w:rsidRDefault="00017C08" w:rsidP="00017C08">
      <w:pPr>
        <w:spacing w:before="2"/>
        <w:ind w:right="313"/>
        <w:jc w:val="right"/>
        <w:rPr>
          <w:sz w:val="18"/>
        </w:rPr>
      </w:pPr>
      <w:r>
        <w:rPr>
          <w:sz w:val="18"/>
        </w:rPr>
        <w:t>December 27, 2020 (Faculty Assembly)</w:t>
      </w:r>
    </w:p>
    <w:p w14:paraId="15D24028" w14:textId="77777777" w:rsidR="00017C08" w:rsidRDefault="00017C08" w:rsidP="00017C08">
      <w:pPr>
        <w:spacing w:before="2"/>
        <w:ind w:right="313"/>
        <w:jc w:val="right"/>
        <w:rPr>
          <w:sz w:val="18"/>
        </w:rPr>
      </w:pPr>
      <w:r>
        <w:rPr>
          <w:sz w:val="18"/>
        </w:rPr>
        <w:t>February 19, 2021 (Board of Trustees)</w:t>
      </w:r>
    </w:p>
    <w:p w14:paraId="08EF6CEF" w14:textId="6432AF97" w:rsidR="00017C08" w:rsidRDefault="00017C08">
      <w:pPr>
        <w:spacing w:line="207" w:lineRule="exact"/>
        <w:ind w:right="313"/>
        <w:jc w:val="right"/>
        <w:rPr>
          <w:sz w:val="18"/>
        </w:rPr>
      </w:pPr>
    </w:p>
    <w:p w14:paraId="77A4289D" w14:textId="77777777" w:rsidR="005E2B9C" w:rsidRDefault="00020CE2">
      <w:pPr>
        <w:pStyle w:val="BodyText"/>
        <w:spacing w:before="1"/>
        <w:ind w:left="535"/>
      </w:pPr>
      <w:r>
        <w:rPr>
          <w:u w:val="single"/>
        </w:rPr>
        <w:t>Recurring Violations of Academic Integrity</w:t>
      </w:r>
    </w:p>
    <w:p w14:paraId="6FB6F888" w14:textId="77777777" w:rsidR="005E2B9C" w:rsidRDefault="005E2B9C">
      <w:pPr>
        <w:pStyle w:val="BodyText"/>
        <w:rPr>
          <w:sz w:val="14"/>
        </w:rPr>
      </w:pPr>
    </w:p>
    <w:p w14:paraId="59697004" w14:textId="453D3A08" w:rsidR="005E2B9C" w:rsidRDefault="00020CE2">
      <w:pPr>
        <w:pStyle w:val="BodyText"/>
        <w:spacing w:before="92"/>
        <w:ind w:left="536" w:right="312"/>
        <w:jc w:val="both"/>
      </w:pPr>
      <w:r>
        <w:t xml:space="preserve">To </w:t>
      </w:r>
      <w:r w:rsidR="001D4DB5">
        <w:t xml:space="preserve">ensure </w:t>
      </w:r>
      <w:r>
        <w:t>that students do not continue to violate academic integrity, confidential files for violations shall be maintained by the Office of Academic Affairs and a University Judicial Board (UJB) hearing shall be held upon the accumulation of three violations. The purpose of the</w:t>
      </w:r>
      <w:r>
        <w:rPr>
          <w:spacing w:val="-7"/>
        </w:rPr>
        <w:t xml:space="preserve"> </w:t>
      </w:r>
      <w:r>
        <w:t>UJB</w:t>
      </w:r>
      <w:r>
        <w:rPr>
          <w:spacing w:val="-7"/>
        </w:rPr>
        <w:t xml:space="preserve"> </w:t>
      </w:r>
      <w:r>
        <w:t>hearing</w:t>
      </w:r>
      <w:r>
        <w:rPr>
          <w:spacing w:val="-9"/>
        </w:rPr>
        <w:t xml:space="preserve"> </w:t>
      </w:r>
      <w:r>
        <w:t>is</w:t>
      </w:r>
      <w:r>
        <w:rPr>
          <w:spacing w:val="-6"/>
        </w:rPr>
        <w:t xml:space="preserve"> </w:t>
      </w:r>
      <w:r>
        <w:t>to</w:t>
      </w:r>
      <w:r>
        <w:rPr>
          <w:spacing w:val="-6"/>
        </w:rPr>
        <w:t xml:space="preserve"> </w:t>
      </w:r>
      <w:r>
        <w:t>consider</w:t>
      </w:r>
      <w:r>
        <w:rPr>
          <w:spacing w:val="-5"/>
        </w:rPr>
        <w:t xml:space="preserve"> </w:t>
      </w:r>
      <w:r>
        <w:t>the</w:t>
      </w:r>
      <w:r>
        <w:rPr>
          <w:spacing w:val="-6"/>
        </w:rPr>
        <w:t xml:space="preserve"> </w:t>
      </w:r>
      <w:r>
        <w:t>pattern</w:t>
      </w:r>
      <w:r>
        <w:rPr>
          <w:spacing w:val="-6"/>
        </w:rPr>
        <w:t xml:space="preserve"> </w:t>
      </w:r>
      <w:r>
        <w:t>of</w:t>
      </w:r>
      <w:r>
        <w:rPr>
          <w:spacing w:val="-5"/>
        </w:rPr>
        <w:t xml:space="preserve"> </w:t>
      </w:r>
      <w:r>
        <w:t>a</w:t>
      </w:r>
      <w:r>
        <w:rPr>
          <w:spacing w:val="-6"/>
        </w:rPr>
        <w:t xml:space="preserve"> </w:t>
      </w:r>
      <w:r>
        <w:t>student’s</w:t>
      </w:r>
      <w:r>
        <w:rPr>
          <w:spacing w:val="-7"/>
        </w:rPr>
        <w:t xml:space="preserve"> </w:t>
      </w:r>
      <w:r>
        <w:t>behavior.</w:t>
      </w:r>
      <w:r>
        <w:rPr>
          <w:spacing w:val="-6"/>
        </w:rPr>
        <w:t xml:space="preserve"> </w:t>
      </w:r>
      <w:r>
        <w:t>When</w:t>
      </w:r>
      <w:r>
        <w:rPr>
          <w:spacing w:val="-6"/>
        </w:rPr>
        <w:t xml:space="preserve"> </w:t>
      </w:r>
      <w:r>
        <w:t>three</w:t>
      </w:r>
      <w:r>
        <w:rPr>
          <w:spacing w:val="-6"/>
        </w:rPr>
        <w:t xml:space="preserve"> </w:t>
      </w:r>
      <w:r>
        <w:t>violation</w:t>
      </w:r>
      <w:r>
        <w:rPr>
          <w:spacing w:val="-6"/>
        </w:rPr>
        <w:t xml:space="preserve"> </w:t>
      </w:r>
      <w:r>
        <w:t>letters have been received, the Academic Judicial Officer</w:t>
      </w:r>
      <w:r>
        <w:rPr>
          <w:spacing w:val="-6"/>
        </w:rPr>
        <w:t xml:space="preserve"> </w:t>
      </w:r>
      <w:r>
        <w:t>shall:</w:t>
      </w:r>
    </w:p>
    <w:p w14:paraId="3CFB37F9" w14:textId="77777777" w:rsidR="005E2B9C" w:rsidRDefault="005E2B9C">
      <w:pPr>
        <w:pStyle w:val="BodyText"/>
        <w:spacing w:before="1"/>
      </w:pPr>
    </w:p>
    <w:p w14:paraId="0C9F223A" w14:textId="77777777" w:rsidR="005E2B9C" w:rsidRDefault="00020CE2" w:rsidP="00D02670">
      <w:pPr>
        <w:pStyle w:val="ListParagraph"/>
        <w:numPr>
          <w:ilvl w:val="0"/>
          <w:numId w:val="61"/>
        </w:numPr>
        <w:tabs>
          <w:tab w:val="left" w:pos="896"/>
        </w:tabs>
        <w:ind w:right="314"/>
      </w:pPr>
      <w:r>
        <w:t>Request a hearing by the University Judicial Board (UJB). The request must be made within ten (10) class days from receipt of the third</w:t>
      </w:r>
      <w:r>
        <w:rPr>
          <w:spacing w:val="-14"/>
        </w:rPr>
        <w:t xml:space="preserve"> </w:t>
      </w:r>
      <w:proofErr w:type="gramStart"/>
      <w:r>
        <w:t>letter;</w:t>
      </w:r>
      <w:proofErr w:type="gramEnd"/>
    </w:p>
    <w:p w14:paraId="4FF0CB95" w14:textId="77777777" w:rsidR="005E2B9C" w:rsidRDefault="00020CE2" w:rsidP="00D02670">
      <w:pPr>
        <w:pStyle w:val="ListParagraph"/>
        <w:numPr>
          <w:ilvl w:val="0"/>
          <w:numId w:val="61"/>
        </w:numPr>
        <w:tabs>
          <w:tab w:val="left" w:pos="896"/>
        </w:tabs>
        <w:ind w:right="310"/>
      </w:pPr>
      <w:r>
        <w:t xml:space="preserve">Notify the student in writing of the request and </w:t>
      </w:r>
      <w:proofErr w:type="gramStart"/>
      <w:r>
        <w:t>deliver</w:t>
      </w:r>
      <w:proofErr w:type="gramEnd"/>
      <w:r>
        <w:t xml:space="preserve"> letter as specified under the definition of </w:t>
      </w:r>
      <w:r>
        <w:rPr>
          <w:i/>
        </w:rPr>
        <w:t>delivery of written notice</w:t>
      </w:r>
      <w:r>
        <w:t>;</w:t>
      </w:r>
      <w:r>
        <w:rPr>
          <w:spacing w:val="-4"/>
        </w:rPr>
        <w:t xml:space="preserve"> </w:t>
      </w:r>
      <w:r>
        <w:t>and</w:t>
      </w:r>
    </w:p>
    <w:p w14:paraId="63BEFC07" w14:textId="77777777" w:rsidR="005E2B9C" w:rsidRDefault="00020CE2" w:rsidP="00D02670">
      <w:pPr>
        <w:pStyle w:val="ListParagraph"/>
        <w:numPr>
          <w:ilvl w:val="0"/>
          <w:numId w:val="61"/>
        </w:numPr>
        <w:tabs>
          <w:tab w:val="left" w:pos="896"/>
        </w:tabs>
        <w:spacing w:line="251" w:lineRule="exact"/>
        <w:ind w:hanging="361"/>
      </w:pPr>
      <w:r>
        <w:t>Forward these letters to the UJB Chair for use during the</w:t>
      </w:r>
      <w:r>
        <w:rPr>
          <w:spacing w:val="-19"/>
        </w:rPr>
        <w:t xml:space="preserve"> </w:t>
      </w:r>
      <w:r>
        <w:t>hearing.</w:t>
      </w:r>
    </w:p>
    <w:p w14:paraId="30D77DC6" w14:textId="77777777" w:rsidR="005E2B9C" w:rsidRDefault="00020CE2" w:rsidP="00D02670">
      <w:pPr>
        <w:pStyle w:val="ListParagraph"/>
        <w:numPr>
          <w:ilvl w:val="0"/>
          <w:numId w:val="61"/>
        </w:numPr>
        <w:tabs>
          <w:tab w:val="left" w:pos="896"/>
        </w:tabs>
        <w:spacing w:before="2"/>
        <w:ind w:right="314"/>
      </w:pPr>
      <w:r>
        <w:t>The receipt of any subsequent letter charging the student with a violation of academic integrity would prompt another hearing by the</w:t>
      </w:r>
      <w:r>
        <w:rPr>
          <w:spacing w:val="-13"/>
        </w:rPr>
        <w:t xml:space="preserve"> </w:t>
      </w:r>
      <w:r>
        <w:t>UJB.</w:t>
      </w:r>
    </w:p>
    <w:p w14:paraId="5600D79D" w14:textId="01983836" w:rsidR="005E2B9C" w:rsidRDefault="005E2B9C">
      <w:pPr>
        <w:pStyle w:val="BodyText"/>
      </w:pPr>
    </w:p>
    <w:p w14:paraId="47B133E0" w14:textId="77777777" w:rsidR="00B16BD7" w:rsidRDefault="00B16BD7">
      <w:pPr>
        <w:pStyle w:val="BodyText"/>
      </w:pPr>
    </w:p>
    <w:p w14:paraId="795C9532" w14:textId="77777777" w:rsidR="005E2B9C" w:rsidRDefault="00020CE2">
      <w:pPr>
        <w:pStyle w:val="BodyText"/>
        <w:ind w:left="535"/>
        <w:jc w:val="both"/>
      </w:pPr>
      <w:r>
        <w:rPr>
          <w:u w:val="single"/>
        </w:rPr>
        <w:t>Due Process for Cases of Alleged Violations of Academic Integrity</w:t>
      </w:r>
    </w:p>
    <w:p w14:paraId="6FD4A655" w14:textId="77777777" w:rsidR="005E2B9C" w:rsidRDefault="005E2B9C">
      <w:pPr>
        <w:pStyle w:val="BodyText"/>
        <w:spacing w:before="5"/>
        <w:rPr>
          <w:sz w:val="14"/>
        </w:rPr>
      </w:pPr>
    </w:p>
    <w:p w14:paraId="4BFDFECB" w14:textId="77777777" w:rsidR="005E2B9C" w:rsidRDefault="00020CE2">
      <w:pPr>
        <w:pStyle w:val="Heading5"/>
        <w:spacing w:before="92"/>
      </w:pPr>
      <w:r>
        <w:t>Faculty Options:</w:t>
      </w:r>
    </w:p>
    <w:p w14:paraId="6A248B95" w14:textId="77777777" w:rsidR="005E2B9C" w:rsidRDefault="00020CE2">
      <w:pPr>
        <w:pStyle w:val="BodyText"/>
        <w:spacing w:line="242" w:lineRule="auto"/>
        <w:ind w:left="535"/>
      </w:pPr>
      <w:r>
        <w:t>After</w:t>
      </w:r>
      <w:r>
        <w:rPr>
          <w:spacing w:val="-12"/>
        </w:rPr>
        <w:t xml:space="preserve"> </w:t>
      </w:r>
      <w:r>
        <w:t>imposing</w:t>
      </w:r>
      <w:r>
        <w:rPr>
          <w:spacing w:val="-13"/>
        </w:rPr>
        <w:t xml:space="preserve"> </w:t>
      </w:r>
      <w:r>
        <w:t>one</w:t>
      </w:r>
      <w:r>
        <w:rPr>
          <w:spacing w:val="-13"/>
        </w:rPr>
        <w:t xml:space="preserve"> </w:t>
      </w:r>
      <w:r>
        <w:t>of</w:t>
      </w:r>
      <w:r>
        <w:rPr>
          <w:spacing w:val="-12"/>
        </w:rPr>
        <w:t xml:space="preserve"> </w:t>
      </w:r>
      <w:r>
        <w:t>the</w:t>
      </w:r>
      <w:r>
        <w:rPr>
          <w:spacing w:val="-13"/>
        </w:rPr>
        <w:t xml:space="preserve"> </w:t>
      </w:r>
      <w:r>
        <w:t>“Consequences</w:t>
      </w:r>
      <w:r>
        <w:rPr>
          <w:spacing w:val="-13"/>
        </w:rPr>
        <w:t xml:space="preserve"> </w:t>
      </w:r>
      <w:r>
        <w:t>for</w:t>
      </w:r>
      <w:r>
        <w:rPr>
          <w:spacing w:val="-11"/>
        </w:rPr>
        <w:t xml:space="preserve"> </w:t>
      </w:r>
      <w:r>
        <w:t>the</w:t>
      </w:r>
      <w:r>
        <w:rPr>
          <w:spacing w:val="-13"/>
        </w:rPr>
        <w:t xml:space="preserve"> </w:t>
      </w:r>
      <w:r>
        <w:t>Violation</w:t>
      </w:r>
      <w:r>
        <w:rPr>
          <w:spacing w:val="-13"/>
        </w:rPr>
        <w:t xml:space="preserve"> </w:t>
      </w:r>
      <w:r>
        <w:t>of</w:t>
      </w:r>
      <w:r>
        <w:rPr>
          <w:spacing w:val="-12"/>
        </w:rPr>
        <w:t xml:space="preserve"> </w:t>
      </w:r>
      <w:r>
        <w:t>Academic</w:t>
      </w:r>
      <w:r>
        <w:rPr>
          <w:spacing w:val="-10"/>
        </w:rPr>
        <w:t xml:space="preserve"> </w:t>
      </w:r>
      <w:r>
        <w:t>Integrity,”</w:t>
      </w:r>
      <w:r>
        <w:rPr>
          <w:spacing w:val="-10"/>
        </w:rPr>
        <w:t xml:space="preserve"> </w:t>
      </w:r>
      <w:r>
        <w:t>the</w:t>
      </w:r>
      <w:r>
        <w:rPr>
          <w:spacing w:val="-12"/>
        </w:rPr>
        <w:t xml:space="preserve"> </w:t>
      </w:r>
      <w:r>
        <w:t>faculty member or unit head may also seek further sanctions within ten (10) class days</w:t>
      </w:r>
      <w:r>
        <w:rPr>
          <w:spacing w:val="-17"/>
        </w:rPr>
        <w:t xml:space="preserve"> </w:t>
      </w:r>
      <w:r>
        <w:t>by:</w:t>
      </w:r>
    </w:p>
    <w:p w14:paraId="3A7DE3A6" w14:textId="73126011" w:rsidR="005E2B9C" w:rsidRDefault="00020CE2" w:rsidP="00D02670">
      <w:pPr>
        <w:pStyle w:val="ListParagraph"/>
        <w:numPr>
          <w:ilvl w:val="1"/>
          <w:numId w:val="61"/>
        </w:numPr>
        <w:spacing w:line="242" w:lineRule="auto"/>
      </w:pPr>
      <w:r>
        <w:t>Requesting a hearing by the University Judicial Board through the UJB Chair;</w:t>
      </w:r>
      <w:r w:rsidRPr="00B16BD7">
        <w:rPr>
          <w:spacing w:val="-24"/>
        </w:rPr>
        <w:t xml:space="preserve"> </w:t>
      </w:r>
      <w:r>
        <w:t>and</w:t>
      </w:r>
    </w:p>
    <w:p w14:paraId="0A932589" w14:textId="47245539" w:rsidR="005E2B9C" w:rsidRDefault="00020CE2" w:rsidP="00D02670">
      <w:pPr>
        <w:pStyle w:val="ListParagraph"/>
        <w:numPr>
          <w:ilvl w:val="1"/>
          <w:numId w:val="61"/>
        </w:numPr>
        <w:tabs>
          <w:tab w:val="left" w:pos="1256"/>
        </w:tabs>
        <w:spacing w:before="2"/>
        <w:ind w:right="312"/>
      </w:pPr>
      <w:r>
        <w:t>Informing the student in writing (and delivering the letter as specified under the definition</w:t>
      </w:r>
      <w:r>
        <w:rPr>
          <w:spacing w:val="-4"/>
        </w:rPr>
        <w:t xml:space="preserve"> </w:t>
      </w:r>
      <w:r>
        <w:t>of</w:t>
      </w:r>
      <w:r>
        <w:rPr>
          <w:spacing w:val="-3"/>
        </w:rPr>
        <w:t xml:space="preserve"> </w:t>
      </w:r>
      <w:r>
        <w:rPr>
          <w:i/>
        </w:rPr>
        <w:t>delivery</w:t>
      </w:r>
      <w:r>
        <w:rPr>
          <w:i/>
          <w:spacing w:val="-6"/>
        </w:rPr>
        <w:t xml:space="preserve"> </w:t>
      </w:r>
      <w:r>
        <w:rPr>
          <w:i/>
        </w:rPr>
        <w:t>of</w:t>
      </w:r>
      <w:r>
        <w:rPr>
          <w:i/>
          <w:spacing w:val="-5"/>
        </w:rPr>
        <w:t xml:space="preserve"> </w:t>
      </w:r>
      <w:r>
        <w:rPr>
          <w:i/>
        </w:rPr>
        <w:t>written</w:t>
      </w:r>
      <w:r>
        <w:rPr>
          <w:i/>
          <w:spacing w:val="-4"/>
        </w:rPr>
        <w:t xml:space="preserve"> </w:t>
      </w:r>
      <w:r>
        <w:rPr>
          <w:i/>
        </w:rPr>
        <w:t>notice</w:t>
      </w:r>
      <w:r>
        <w:t>,</w:t>
      </w:r>
      <w:r>
        <w:rPr>
          <w:spacing w:val="-6"/>
        </w:rPr>
        <w:t xml:space="preserve"> </w:t>
      </w:r>
      <w:r>
        <w:t>with</w:t>
      </w:r>
      <w:r>
        <w:rPr>
          <w:spacing w:val="-6"/>
        </w:rPr>
        <w:t xml:space="preserve"> </w:t>
      </w:r>
      <w:r>
        <w:t>a</w:t>
      </w:r>
      <w:r>
        <w:rPr>
          <w:spacing w:val="-6"/>
        </w:rPr>
        <w:t xml:space="preserve"> </w:t>
      </w:r>
      <w:r>
        <w:t>copy</w:t>
      </w:r>
      <w:r>
        <w:rPr>
          <w:spacing w:val="-6"/>
        </w:rPr>
        <w:t xml:space="preserve"> </w:t>
      </w:r>
      <w:r>
        <w:t>to</w:t>
      </w:r>
      <w:r>
        <w:rPr>
          <w:spacing w:val="-5"/>
        </w:rPr>
        <w:t xml:space="preserve"> </w:t>
      </w:r>
      <w:r>
        <w:t>the</w:t>
      </w:r>
      <w:r>
        <w:rPr>
          <w:spacing w:val="-3"/>
        </w:rPr>
        <w:t xml:space="preserve"> </w:t>
      </w:r>
      <w:r>
        <w:t>unit</w:t>
      </w:r>
      <w:r>
        <w:rPr>
          <w:spacing w:val="-5"/>
        </w:rPr>
        <w:t xml:space="preserve"> </w:t>
      </w:r>
      <w:r>
        <w:t>head)</w:t>
      </w:r>
      <w:r>
        <w:rPr>
          <w:spacing w:val="-5"/>
        </w:rPr>
        <w:t xml:space="preserve"> </w:t>
      </w:r>
      <w:r>
        <w:t>of</w:t>
      </w:r>
      <w:r>
        <w:rPr>
          <w:spacing w:val="-5"/>
        </w:rPr>
        <w:t xml:space="preserve"> </w:t>
      </w:r>
      <w:r>
        <w:t>the</w:t>
      </w:r>
      <w:r>
        <w:rPr>
          <w:spacing w:val="-6"/>
        </w:rPr>
        <w:t xml:space="preserve"> </w:t>
      </w:r>
      <w:r>
        <w:t>request</w:t>
      </w:r>
      <w:r>
        <w:rPr>
          <w:spacing w:val="-7"/>
        </w:rPr>
        <w:t xml:space="preserve"> </w:t>
      </w:r>
      <w:r>
        <w:t>for a</w:t>
      </w:r>
      <w:r>
        <w:rPr>
          <w:spacing w:val="-1"/>
        </w:rPr>
        <w:t xml:space="preserve"> </w:t>
      </w:r>
      <w:r>
        <w:t>hearing.</w:t>
      </w:r>
      <w:r w:rsidR="00B16BD7">
        <w:t xml:space="preserve"> </w:t>
      </w:r>
    </w:p>
    <w:p w14:paraId="4A139E29" w14:textId="77777777" w:rsidR="005E2B9C" w:rsidRDefault="005E2B9C">
      <w:pPr>
        <w:pStyle w:val="BodyText"/>
        <w:spacing w:before="9"/>
        <w:rPr>
          <w:sz w:val="21"/>
        </w:rPr>
      </w:pPr>
    </w:p>
    <w:p w14:paraId="6DA756DF" w14:textId="77777777" w:rsidR="005E2B9C" w:rsidRDefault="00020CE2">
      <w:pPr>
        <w:pStyle w:val="BodyText"/>
        <w:spacing w:before="1"/>
        <w:ind w:left="535" w:right="313"/>
        <w:jc w:val="both"/>
      </w:pPr>
      <w:r>
        <w:t>If the request is made by the faculty member, a copy of the letter will be sent to the faculty member’s unit head and to the unit head for the student’s major.</w:t>
      </w:r>
    </w:p>
    <w:p w14:paraId="47BC89E5" w14:textId="77777777" w:rsidR="005E2B9C" w:rsidRDefault="005E2B9C">
      <w:pPr>
        <w:pStyle w:val="BodyText"/>
        <w:spacing w:before="6"/>
      </w:pPr>
    </w:p>
    <w:p w14:paraId="2702EACA" w14:textId="77777777" w:rsidR="005E2B9C" w:rsidRDefault="00020CE2">
      <w:pPr>
        <w:pStyle w:val="Heading5"/>
        <w:jc w:val="both"/>
      </w:pPr>
      <w:r>
        <w:t>Student Options:</w:t>
      </w:r>
    </w:p>
    <w:p w14:paraId="35F5FDA2" w14:textId="77777777" w:rsidR="005E2B9C" w:rsidRDefault="00020CE2">
      <w:pPr>
        <w:pStyle w:val="BodyText"/>
        <w:ind w:left="535" w:right="311"/>
        <w:jc w:val="both"/>
      </w:pPr>
      <w:r>
        <w:t>A student may accept the penalty imposed by the faculty member for violating academic integrity or he/she may appeal the penalty to the University Judicial Board. The student must request a hearing by the UJB in writing. The student’s written request for a hearing</w:t>
      </w:r>
      <w:r>
        <w:rPr>
          <w:spacing w:val="-40"/>
        </w:rPr>
        <w:t xml:space="preserve"> </w:t>
      </w:r>
      <w:r>
        <w:t>should be sent by certified mail or hand-delivered to the Campus Judicial Officer. Such a request must be submitted within seven (7) class days of the student’s being made aware of a penalty for violating academic</w:t>
      </w:r>
      <w:r>
        <w:rPr>
          <w:spacing w:val="-4"/>
        </w:rPr>
        <w:t xml:space="preserve"> </w:t>
      </w:r>
      <w:r>
        <w:t>integrity.</w:t>
      </w:r>
    </w:p>
    <w:p w14:paraId="35971999" w14:textId="77777777" w:rsidR="00B16BD7" w:rsidRDefault="00B16BD7">
      <w:pPr>
        <w:spacing w:line="207" w:lineRule="exact"/>
        <w:ind w:right="501"/>
        <w:jc w:val="right"/>
        <w:rPr>
          <w:sz w:val="18"/>
        </w:rPr>
      </w:pPr>
    </w:p>
    <w:p w14:paraId="390FF6CF" w14:textId="57E63549" w:rsidR="005E2B9C" w:rsidRDefault="00020CE2">
      <w:pPr>
        <w:spacing w:line="207" w:lineRule="exact"/>
        <w:ind w:right="501"/>
        <w:jc w:val="right"/>
        <w:rPr>
          <w:sz w:val="18"/>
        </w:rPr>
      </w:pPr>
      <w:r>
        <w:rPr>
          <w:sz w:val="18"/>
        </w:rPr>
        <w:t>January 21, 2005 (Assembly)</w:t>
      </w:r>
    </w:p>
    <w:p w14:paraId="347C3D90" w14:textId="77777777" w:rsidR="005E2B9C" w:rsidRDefault="00020CE2">
      <w:pPr>
        <w:spacing w:line="206" w:lineRule="exact"/>
        <w:ind w:right="313"/>
        <w:jc w:val="right"/>
        <w:rPr>
          <w:sz w:val="18"/>
        </w:rPr>
      </w:pPr>
      <w:r>
        <w:rPr>
          <w:sz w:val="18"/>
        </w:rPr>
        <w:t>June 23, 2005</w:t>
      </w:r>
      <w:r>
        <w:rPr>
          <w:spacing w:val="-9"/>
          <w:sz w:val="18"/>
        </w:rPr>
        <w:t xml:space="preserve"> </w:t>
      </w:r>
      <w:r>
        <w:rPr>
          <w:sz w:val="18"/>
        </w:rPr>
        <w:t>(B.O.T.)</w:t>
      </w:r>
    </w:p>
    <w:p w14:paraId="1D529967" w14:textId="77777777" w:rsidR="005E2B9C" w:rsidRDefault="00020CE2">
      <w:pPr>
        <w:spacing w:line="206" w:lineRule="exact"/>
        <w:ind w:right="316"/>
        <w:jc w:val="right"/>
        <w:rPr>
          <w:sz w:val="18"/>
        </w:rPr>
      </w:pPr>
      <w:r>
        <w:rPr>
          <w:sz w:val="18"/>
        </w:rPr>
        <w:t>March 30, 2011</w:t>
      </w:r>
      <w:r>
        <w:rPr>
          <w:spacing w:val="-13"/>
          <w:sz w:val="18"/>
        </w:rPr>
        <w:t xml:space="preserve"> </w:t>
      </w:r>
      <w:r>
        <w:rPr>
          <w:sz w:val="18"/>
        </w:rPr>
        <w:t>(Assembly)</w:t>
      </w:r>
    </w:p>
    <w:p w14:paraId="04D3C0F7" w14:textId="77777777" w:rsidR="005E2B9C" w:rsidRDefault="00020CE2">
      <w:pPr>
        <w:spacing w:line="206" w:lineRule="exact"/>
        <w:ind w:right="313"/>
        <w:jc w:val="right"/>
        <w:rPr>
          <w:sz w:val="18"/>
        </w:rPr>
      </w:pPr>
      <w:r>
        <w:rPr>
          <w:sz w:val="18"/>
        </w:rPr>
        <w:t>June 30, 2011</w:t>
      </w:r>
      <w:r>
        <w:rPr>
          <w:spacing w:val="-9"/>
          <w:sz w:val="18"/>
        </w:rPr>
        <w:t xml:space="preserve"> </w:t>
      </w:r>
      <w:r>
        <w:rPr>
          <w:sz w:val="18"/>
        </w:rPr>
        <w:t>(B.O.T.)</w:t>
      </w:r>
    </w:p>
    <w:p w14:paraId="4A9E6E37" w14:textId="77777777" w:rsidR="005E2B9C" w:rsidRDefault="00020CE2">
      <w:pPr>
        <w:spacing w:line="207" w:lineRule="exact"/>
        <w:ind w:right="316"/>
        <w:jc w:val="right"/>
        <w:rPr>
          <w:sz w:val="18"/>
        </w:rPr>
      </w:pPr>
      <w:r>
        <w:rPr>
          <w:sz w:val="18"/>
        </w:rPr>
        <w:t>March 20, 2017 (Faculty</w:t>
      </w:r>
      <w:r>
        <w:rPr>
          <w:spacing w:val="-18"/>
          <w:sz w:val="18"/>
        </w:rPr>
        <w:t xml:space="preserve"> </w:t>
      </w:r>
      <w:r>
        <w:rPr>
          <w:sz w:val="18"/>
        </w:rPr>
        <w:t>Assembly)</w:t>
      </w:r>
    </w:p>
    <w:p w14:paraId="3AF70D72" w14:textId="77777777" w:rsidR="005E2B9C" w:rsidRDefault="00020CE2">
      <w:pPr>
        <w:spacing w:before="2"/>
        <w:ind w:right="313"/>
        <w:jc w:val="right"/>
        <w:rPr>
          <w:sz w:val="18"/>
        </w:rPr>
      </w:pPr>
      <w:r>
        <w:rPr>
          <w:sz w:val="18"/>
        </w:rPr>
        <w:t>June 23, 2017 (Board of</w:t>
      </w:r>
      <w:r>
        <w:rPr>
          <w:spacing w:val="-10"/>
          <w:sz w:val="18"/>
        </w:rPr>
        <w:t xml:space="preserve"> </w:t>
      </w:r>
      <w:r>
        <w:rPr>
          <w:sz w:val="18"/>
        </w:rPr>
        <w:t>Trustees)</w:t>
      </w:r>
    </w:p>
    <w:p w14:paraId="32CBA39C" w14:textId="77777777" w:rsidR="005E2B9C" w:rsidRDefault="005E2B9C">
      <w:pPr>
        <w:pStyle w:val="BodyText"/>
        <w:rPr>
          <w:sz w:val="20"/>
        </w:rPr>
      </w:pPr>
    </w:p>
    <w:p w14:paraId="49505F4E" w14:textId="77777777" w:rsidR="005E2B9C" w:rsidRDefault="005E2B9C">
      <w:pPr>
        <w:pStyle w:val="BodyText"/>
        <w:spacing w:before="4"/>
        <w:rPr>
          <w:sz w:val="16"/>
        </w:rPr>
      </w:pPr>
    </w:p>
    <w:p w14:paraId="2B64FFB0" w14:textId="77777777" w:rsidR="005E2B9C" w:rsidRDefault="00020CE2">
      <w:pPr>
        <w:pStyle w:val="Heading4"/>
        <w:spacing w:before="91"/>
      </w:pPr>
      <w:bookmarkStart w:id="59" w:name="_TOC_250021"/>
      <w:bookmarkEnd w:id="59"/>
      <w:r>
        <w:lastRenderedPageBreak/>
        <w:t>COURSE MATERIALS (TEXTBOOKS)</w:t>
      </w:r>
    </w:p>
    <w:p w14:paraId="5CB1E04C" w14:textId="77777777" w:rsidR="005E2B9C" w:rsidRDefault="005E2B9C">
      <w:pPr>
        <w:pStyle w:val="BodyText"/>
        <w:spacing w:before="7"/>
        <w:rPr>
          <w:b/>
          <w:sz w:val="21"/>
        </w:rPr>
      </w:pPr>
    </w:p>
    <w:p w14:paraId="2EF6A9E3" w14:textId="77777777" w:rsidR="005E2B9C" w:rsidRDefault="00020CE2">
      <w:pPr>
        <w:pStyle w:val="BodyText"/>
        <w:ind w:left="536" w:right="311" w:hanging="1"/>
        <w:jc w:val="both"/>
      </w:pPr>
      <w:r>
        <w:t>The Pacer Shoppe (Bookstore) is owned and operated by the University of South Carolina Aiken. Revenues derived from sales in the bookstore contribute to scholarships, donations, and</w:t>
      </w:r>
      <w:r>
        <w:rPr>
          <w:spacing w:val="-12"/>
        </w:rPr>
        <w:t xml:space="preserve"> </w:t>
      </w:r>
      <w:proofErr w:type="gramStart"/>
      <w:r>
        <w:t>campus</w:t>
      </w:r>
      <w:r>
        <w:rPr>
          <w:spacing w:val="-11"/>
        </w:rPr>
        <w:t xml:space="preserve"> </w:t>
      </w:r>
      <w:r>
        <w:t>improvements</w:t>
      </w:r>
      <w:proofErr w:type="gramEnd"/>
      <w:r>
        <w:t>.</w:t>
      </w:r>
      <w:r>
        <w:rPr>
          <w:spacing w:val="-13"/>
        </w:rPr>
        <w:t xml:space="preserve"> </w:t>
      </w:r>
      <w:r>
        <w:t>Faculty</w:t>
      </w:r>
      <w:r>
        <w:rPr>
          <w:spacing w:val="-13"/>
        </w:rPr>
        <w:t xml:space="preserve"> </w:t>
      </w:r>
      <w:r>
        <w:t>are</w:t>
      </w:r>
      <w:r>
        <w:rPr>
          <w:spacing w:val="-11"/>
        </w:rPr>
        <w:t xml:space="preserve"> </w:t>
      </w:r>
      <w:r>
        <w:t>encouraged</w:t>
      </w:r>
      <w:r>
        <w:rPr>
          <w:spacing w:val="-14"/>
        </w:rPr>
        <w:t xml:space="preserve"> </w:t>
      </w:r>
      <w:r>
        <w:t>to</w:t>
      </w:r>
      <w:r>
        <w:rPr>
          <w:spacing w:val="-11"/>
        </w:rPr>
        <w:t xml:space="preserve"> </w:t>
      </w:r>
      <w:r>
        <w:t>direct</w:t>
      </w:r>
      <w:r>
        <w:rPr>
          <w:spacing w:val="-13"/>
        </w:rPr>
        <w:t xml:space="preserve"> </w:t>
      </w:r>
      <w:r>
        <w:t>their</w:t>
      </w:r>
      <w:r>
        <w:rPr>
          <w:spacing w:val="-10"/>
        </w:rPr>
        <w:t xml:space="preserve"> </w:t>
      </w:r>
      <w:r>
        <w:t>students</w:t>
      </w:r>
      <w:r>
        <w:rPr>
          <w:spacing w:val="-14"/>
        </w:rPr>
        <w:t xml:space="preserve"> </w:t>
      </w:r>
      <w:r>
        <w:t>to</w:t>
      </w:r>
      <w:r>
        <w:rPr>
          <w:spacing w:val="-13"/>
        </w:rPr>
        <w:t xml:space="preserve"> </w:t>
      </w:r>
      <w:r>
        <w:t>the</w:t>
      </w:r>
      <w:r>
        <w:rPr>
          <w:spacing w:val="-13"/>
        </w:rPr>
        <w:t xml:space="preserve"> </w:t>
      </w:r>
      <w:r>
        <w:t>Pacer</w:t>
      </w:r>
      <w:r>
        <w:rPr>
          <w:spacing w:val="-14"/>
        </w:rPr>
        <w:t xml:space="preserve"> </w:t>
      </w:r>
      <w:r>
        <w:t>Shoppe for the purchase of their course</w:t>
      </w:r>
      <w:r>
        <w:rPr>
          <w:spacing w:val="-9"/>
        </w:rPr>
        <w:t xml:space="preserve"> </w:t>
      </w:r>
      <w:r>
        <w:t>materials.</w:t>
      </w:r>
    </w:p>
    <w:p w14:paraId="47E040FB" w14:textId="77777777" w:rsidR="005E2B9C" w:rsidRDefault="005E2B9C">
      <w:pPr>
        <w:pStyle w:val="BodyText"/>
      </w:pPr>
    </w:p>
    <w:p w14:paraId="0129BD05" w14:textId="77777777" w:rsidR="005E2B9C" w:rsidRDefault="00020CE2" w:rsidP="00F768BC">
      <w:pPr>
        <w:pStyle w:val="BodyText"/>
        <w:ind w:left="536" w:right="309"/>
        <w:jc w:val="both"/>
      </w:pPr>
      <w:r>
        <w:t xml:space="preserve">The Pacer Shoppe will distribute a user identification code and a unique password to each faculty member and departmental administrative assistant prior to each academic session via email. This email will contain a link to the Pacer Shoppe Online Adoptions web page. The Online Adoptions web </w:t>
      </w:r>
      <w:r>
        <w:rPr>
          <w:spacing w:val="-3"/>
        </w:rPr>
        <w:t xml:space="preserve">page </w:t>
      </w:r>
      <w:r>
        <w:t xml:space="preserve">will contain historical information based on the most recent textbooks or course materials utilized for a particular course. The faculty </w:t>
      </w:r>
      <w:proofErr w:type="gramStart"/>
      <w:r>
        <w:t>member</w:t>
      </w:r>
      <w:proofErr w:type="gramEnd"/>
      <w:r>
        <w:t xml:space="preserve"> will have the option of re-adopting the previously utilized textbooks or adopting new textbooks. Once the bookstore staff receives the adoption information and completes the adoption process,</w:t>
      </w:r>
      <w:r>
        <w:rPr>
          <w:spacing w:val="-35"/>
        </w:rPr>
        <w:t xml:space="preserve"> </w:t>
      </w:r>
      <w:r>
        <w:t>the faculty</w:t>
      </w:r>
      <w:r>
        <w:rPr>
          <w:spacing w:val="-11"/>
        </w:rPr>
        <w:t xml:space="preserve"> </w:t>
      </w:r>
      <w:r>
        <w:t>member</w:t>
      </w:r>
      <w:r>
        <w:rPr>
          <w:spacing w:val="-7"/>
        </w:rPr>
        <w:t xml:space="preserve"> </w:t>
      </w:r>
      <w:r>
        <w:t>will</w:t>
      </w:r>
      <w:r>
        <w:rPr>
          <w:spacing w:val="-7"/>
        </w:rPr>
        <w:t xml:space="preserve"> </w:t>
      </w:r>
      <w:r>
        <w:t>receive</w:t>
      </w:r>
      <w:r>
        <w:rPr>
          <w:spacing w:val="-7"/>
        </w:rPr>
        <w:t xml:space="preserve"> </w:t>
      </w:r>
      <w:r>
        <w:t>a</w:t>
      </w:r>
      <w:r>
        <w:rPr>
          <w:spacing w:val="-7"/>
        </w:rPr>
        <w:t xml:space="preserve"> </w:t>
      </w:r>
      <w:r>
        <w:t>confirmation</w:t>
      </w:r>
      <w:r>
        <w:rPr>
          <w:spacing w:val="-9"/>
        </w:rPr>
        <w:t xml:space="preserve"> </w:t>
      </w:r>
      <w:r>
        <w:t>email</w:t>
      </w:r>
      <w:r>
        <w:rPr>
          <w:spacing w:val="-9"/>
        </w:rPr>
        <w:t xml:space="preserve"> </w:t>
      </w:r>
      <w:r>
        <w:t>listing</w:t>
      </w:r>
      <w:r>
        <w:rPr>
          <w:spacing w:val="-11"/>
        </w:rPr>
        <w:t xml:space="preserve"> </w:t>
      </w:r>
      <w:r>
        <w:t>the</w:t>
      </w:r>
      <w:r>
        <w:rPr>
          <w:spacing w:val="-7"/>
        </w:rPr>
        <w:t xml:space="preserve"> </w:t>
      </w:r>
      <w:r>
        <w:t>adopted</w:t>
      </w:r>
      <w:r>
        <w:rPr>
          <w:spacing w:val="-10"/>
        </w:rPr>
        <w:t xml:space="preserve"> </w:t>
      </w:r>
      <w:r>
        <w:t>titles</w:t>
      </w:r>
      <w:r>
        <w:rPr>
          <w:spacing w:val="-8"/>
        </w:rPr>
        <w:t xml:space="preserve"> </w:t>
      </w:r>
      <w:r>
        <w:t>and</w:t>
      </w:r>
      <w:r>
        <w:rPr>
          <w:spacing w:val="-8"/>
        </w:rPr>
        <w:t xml:space="preserve"> </w:t>
      </w:r>
      <w:r>
        <w:t>will</w:t>
      </w:r>
      <w:r>
        <w:rPr>
          <w:spacing w:val="-10"/>
        </w:rPr>
        <w:t xml:space="preserve"> </w:t>
      </w:r>
      <w:r>
        <w:t>be</w:t>
      </w:r>
      <w:r>
        <w:rPr>
          <w:spacing w:val="-7"/>
        </w:rPr>
        <w:t xml:space="preserve"> </w:t>
      </w:r>
      <w:r>
        <w:t>notified of any problems that may</w:t>
      </w:r>
      <w:r>
        <w:rPr>
          <w:spacing w:val="-5"/>
        </w:rPr>
        <w:t xml:space="preserve"> </w:t>
      </w:r>
      <w:r>
        <w:t>arise.</w:t>
      </w:r>
    </w:p>
    <w:p w14:paraId="39452882" w14:textId="77777777" w:rsidR="005E2B9C" w:rsidRDefault="005E2B9C">
      <w:pPr>
        <w:pStyle w:val="BodyText"/>
        <w:spacing w:before="11"/>
        <w:rPr>
          <w:sz w:val="21"/>
        </w:rPr>
      </w:pPr>
    </w:p>
    <w:p w14:paraId="2D2FC5D7" w14:textId="77777777" w:rsidR="005E2B9C" w:rsidRDefault="00020CE2">
      <w:pPr>
        <w:pStyle w:val="BodyText"/>
        <w:ind w:left="536" w:right="308"/>
        <w:jc w:val="both"/>
      </w:pPr>
      <w:r>
        <w:t>Early and timely return of adoption information significantly aids the bookstore in reducing the overall textbook expense to students and helps reduce out-of-stock situations. Adoption requests</w:t>
      </w:r>
      <w:r>
        <w:rPr>
          <w:spacing w:val="-3"/>
        </w:rPr>
        <w:t xml:space="preserve"> </w:t>
      </w:r>
      <w:r>
        <w:t>are</w:t>
      </w:r>
      <w:r>
        <w:rPr>
          <w:spacing w:val="-3"/>
        </w:rPr>
        <w:t xml:space="preserve"> </w:t>
      </w:r>
      <w:r>
        <w:t>generally</w:t>
      </w:r>
      <w:r>
        <w:rPr>
          <w:spacing w:val="-5"/>
        </w:rPr>
        <w:t xml:space="preserve"> </w:t>
      </w:r>
      <w:r>
        <w:t>sent</w:t>
      </w:r>
      <w:r>
        <w:rPr>
          <w:spacing w:val="-3"/>
        </w:rPr>
        <w:t xml:space="preserve"> </w:t>
      </w:r>
      <w:r>
        <w:t>to</w:t>
      </w:r>
      <w:r>
        <w:rPr>
          <w:spacing w:val="-3"/>
        </w:rPr>
        <w:t xml:space="preserve"> </w:t>
      </w:r>
      <w:r>
        <w:t>faculty</w:t>
      </w:r>
      <w:r>
        <w:rPr>
          <w:spacing w:val="-6"/>
        </w:rPr>
        <w:t xml:space="preserve"> </w:t>
      </w:r>
      <w:r>
        <w:t>in</w:t>
      </w:r>
      <w:r>
        <w:rPr>
          <w:spacing w:val="-3"/>
        </w:rPr>
        <w:t xml:space="preserve"> </w:t>
      </w:r>
      <w:r>
        <w:t>March</w:t>
      </w:r>
      <w:r>
        <w:rPr>
          <w:spacing w:val="-4"/>
        </w:rPr>
        <w:t xml:space="preserve"> </w:t>
      </w:r>
      <w:r>
        <w:t>for</w:t>
      </w:r>
      <w:r>
        <w:rPr>
          <w:spacing w:val="-2"/>
        </w:rPr>
        <w:t xml:space="preserve"> </w:t>
      </w:r>
      <w:r>
        <w:t>the</w:t>
      </w:r>
      <w:r>
        <w:rPr>
          <w:spacing w:val="-3"/>
        </w:rPr>
        <w:t xml:space="preserve"> </w:t>
      </w:r>
      <w:r>
        <w:t>summer</w:t>
      </w:r>
      <w:r>
        <w:rPr>
          <w:spacing w:val="-2"/>
        </w:rPr>
        <w:t xml:space="preserve"> </w:t>
      </w:r>
      <w:r>
        <w:t>and</w:t>
      </w:r>
      <w:r>
        <w:rPr>
          <w:spacing w:val="-4"/>
        </w:rPr>
        <w:t xml:space="preserve"> </w:t>
      </w:r>
      <w:r>
        <w:t>fall</w:t>
      </w:r>
      <w:r>
        <w:rPr>
          <w:spacing w:val="-2"/>
        </w:rPr>
        <w:t xml:space="preserve"> </w:t>
      </w:r>
      <w:r>
        <w:t>academic</w:t>
      </w:r>
      <w:r>
        <w:rPr>
          <w:spacing w:val="-3"/>
        </w:rPr>
        <w:t xml:space="preserve"> </w:t>
      </w:r>
      <w:r>
        <w:t>sessions</w:t>
      </w:r>
      <w:r>
        <w:rPr>
          <w:spacing w:val="-3"/>
        </w:rPr>
        <w:t xml:space="preserve"> </w:t>
      </w:r>
      <w:r>
        <w:t>and in October for the spring</w:t>
      </w:r>
      <w:r>
        <w:rPr>
          <w:spacing w:val="-2"/>
        </w:rPr>
        <w:t xml:space="preserve"> </w:t>
      </w:r>
      <w:r>
        <w:t>session.</w:t>
      </w:r>
    </w:p>
    <w:p w14:paraId="1CC59A68" w14:textId="23B5DBED" w:rsidR="005E2B9C" w:rsidRDefault="005E2B9C">
      <w:pPr>
        <w:pStyle w:val="BodyText"/>
        <w:spacing w:before="11"/>
        <w:rPr>
          <w:sz w:val="21"/>
        </w:rPr>
      </w:pPr>
    </w:p>
    <w:p w14:paraId="63C13E54" w14:textId="77777777" w:rsidR="005E2B9C" w:rsidRDefault="00020CE2">
      <w:pPr>
        <w:pStyle w:val="BodyText"/>
        <w:ind w:left="536" w:right="309"/>
        <w:jc w:val="both"/>
      </w:pPr>
      <w:r>
        <w:t>In</w:t>
      </w:r>
      <w:r>
        <w:rPr>
          <w:spacing w:val="-11"/>
        </w:rPr>
        <w:t xml:space="preserve"> </w:t>
      </w:r>
      <w:r>
        <w:t>accordance</w:t>
      </w:r>
      <w:r>
        <w:rPr>
          <w:spacing w:val="-13"/>
        </w:rPr>
        <w:t xml:space="preserve"> </w:t>
      </w:r>
      <w:r>
        <w:t>with</w:t>
      </w:r>
      <w:r>
        <w:rPr>
          <w:spacing w:val="-12"/>
        </w:rPr>
        <w:t xml:space="preserve"> </w:t>
      </w:r>
      <w:r>
        <w:t>the</w:t>
      </w:r>
      <w:r>
        <w:rPr>
          <w:spacing w:val="-13"/>
        </w:rPr>
        <w:t xml:space="preserve"> </w:t>
      </w:r>
      <w:r>
        <w:t>U.S.</w:t>
      </w:r>
      <w:r>
        <w:rPr>
          <w:spacing w:val="-12"/>
        </w:rPr>
        <w:t xml:space="preserve"> </w:t>
      </w:r>
      <w:r>
        <w:t>Copyright</w:t>
      </w:r>
      <w:r>
        <w:rPr>
          <w:spacing w:val="-12"/>
        </w:rPr>
        <w:t xml:space="preserve"> </w:t>
      </w:r>
      <w:r>
        <w:t>Act</w:t>
      </w:r>
      <w:r>
        <w:rPr>
          <w:spacing w:val="-12"/>
        </w:rPr>
        <w:t xml:space="preserve"> </w:t>
      </w:r>
      <w:r>
        <w:t>of</w:t>
      </w:r>
      <w:r>
        <w:rPr>
          <w:spacing w:val="-11"/>
        </w:rPr>
        <w:t xml:space="preserve"> </w:t>
      </w:r>
      <w:r>
        <w:t>1976</w:t>
      </w:r>
      <w:r>
        <w:rPr>
          <w:spacing w:val="-16"/>
        </w:rPr>
        <w:t xml:space="preserve"> </w:t>
      </w:r>
      <w:r>
        <w:t>(and</w:t>
      </w:r>
      <w:r>
        <w:rPr>
          <w:spacing w:val="-15"/>
        </w:rPr>
        <w:t xml:space="preserve"> </w:t>
      </w:r>
      <w:r>
        <w:t>additional</w:t>
      </w:r>
      <w:r>
        <w:rPr>
          <w:spacing w:val="-15"/>
        </w:rPr>
        <w:t xml:space="preserve"> </w:t>
      </w:r>
      <w:r>
        <w:t>findings),</w:t>
      </w:r>
      <w:r>
        <w:rPr>
          <w:spacing w:val="-13"/>
        </w:rPr>
        <w:t xml:space="preserve"> </w:t>
      </w:r>
      <w:r>
        <w:t>the</w:t>
      </w:r>
      <w:r>
        <w:rPr>
          <w:spacing w:val="-12"/>
        </w:rPr>
        <w:t xml:space="preserve"> </w:t>
      </w:r>
      <w:r>
        <w:t>Pacer</w:t>
      </w:r>
      <w:r>
        <w:rPr>
          <w:spacing w:val="-12"/>
        </w:rPr>
        <w:t xml:space="preserve"> </w:t>
      </w:r>
      <w:r>
        <w:t>Shoppe will not sell course packets containing copyrighted information without prior consent for the distribution and sale of the copyrighted material. The Pacer Shoppe provides a full copyright permission and course packet production service to faculty. This rule is designed to protect the</w:t>
      </w:r>
      <w:r>
        <w:rPr>
          <w:spacing w:val="-9"/>
        </w:rPr>
        <w:t xml:space="preserve"> </w:t>
      </w:r>
      <w:r>
        <w:t>university,</w:t>
      </w:r>
      <w:r>
        <w:rPr>
          <w:spacing w:val="-6"/>
        </w:rPr>
        <w:t xml:space="preserve"> </w:t>
      </w:r>
      <w:r>
        <w:t>the</w:t>
      </w:r>
      <w:r>
        <w:rPr>
          <w:spacing w:val="-8"/>
        </w:rPr>
        <w:t xml:space="preserve"> </w:t>
      </w:r>
      <w:r>
        <w:t>bookstore,</w:t>
      </w:r>
      <w:r>
        <w:rPr>
          <w:spacing w:val="-6"/>
        </w:rPr>
        <w:t xml:space="preserve"> </w:t>
      </w:r>
      <w:r>
        <w:t>and</w:t>
      </w:r>
      <w:r>
        <w:rPr>
          <w:spacing w:val="-8"/>
        </w:rPr>
        <w:t xml:space="preserve"> </w:t>
      </w:r>
      <w:r>
        <w:t>faculty</w:t>
      </w:r>
      <w:r>
        <w:rPr>
          <w:spacing w:val="-11"/>
        </w:rPr>
        <w:t xml:space="preserve"> </w:t>
      </w:r>
      <w:r>
        <w:t>from</w:t>
      </w:r>
      <w:r>
        <w:rPr>
          <w:spacing w:val="-10"/>
        </w:rPr>
        <w:t xml:space="preserve"> </w:t>
      </w:r>
      <w:r>
        <w:t>any</w:t>
      </w:r>
      <w:r>
        <w:rPr>
          <w:spacing w:val="-9"/>
        </w:rPr>
        <w:t xml:space="preserve"> </w:t>
      </w:r>
      <w:r>
        <w:t>potential</w:t>
      </w:r>
      <w:r>
        <w:rPr>
          <w:spacing w:val="-7"/>
        </w:rPr>
        <w:t xml:space="preserve"> </w:t>
      </w:r>
      <w:r>
        <w:t>copyright</w:t>
      </w:r>
      <w:r>
        <w:rPr>
          <w:spacing w:val="-8"/>
        </w:rPr>
        <w:t xml:space="preserve"> </w:t>
      </w:r>
      <w:r>
        <w:t>infringement</w:t>
      </w:r>
      <w:r>
        <w:rPr>
          <w:spacing w:val="-7"/>
        </w:rPr>
        <w:t xml:space="preserve"> </w:t>
      </w:r>
      <w:r>
        <w:t>litigation.</w:t>
      </w:r>
    </w:p>
    <w:p w14:paraId="7AD0C335" w14:textId="77777777" w:rsidR="005E2B9C" w:rsidRDefault="00020CE2">
      <w:pPr>
        <w:pStyle w:val="BodyText"/>
        <w:spacing w:before="74"/>
        <w:ind w:left="535" w:right="312"/>
        <w:jc w:val="both"/>
      </w:pPr>
      <w:r>
        <w:t>Copyright permission can take up to eight weeks. Contact the bookstore to request additional information.</w:t>
      </w:r>
    </w:p>
    <w:p w14:paraId="35DDCC34" w14:textId="77777777" w:rsidR="005E2B9C" w:rsidRDefault="005E2B9C">
      <w:pPr>
        <w:pStyle w:val="BodyText"/>
        <w:spacing w:before="10"/>
        <w:rPr>
          <w:sz w:val="21"/>
        </w:rPr>
      </w:pPr>
    </w:p>
    <w:p w14:paraId="18EFBBC9" w14:textId="58E82DE1" w:rsidR="005E2B9C" w:rsidRDefault="00020CE2">
      <w:pPr>
        <w:pStyle w:val="BodyText"/>
        <w:ind w:left="535" w:right="309"/>
        <w:jc w:val="both"/>
      </w:pPr>
      <w:r>
        <w:t xml:space="preserve">Desk copies must be ordered from the publisher by the individual </w:t>
      </w:r>
      <w:r w:rsidR="001D4DB5">
        <w:t xml:space="preserve">faculty member </w:t>
      </w:r>
      <w:r>
        <w:t>or departmental assistant. Most publishers offer these to faculty members free of charge. The Pacer Shoppe staff maintains an up-to-date database of publisher phone numbers and contacts. Desk copies may be provided by the Pacer Shoppe in emergency situations only. To request a desk copy from</w:t>
      </w:r>
      <w:r>
        <w:rPr>
          <w:spacing w:val="-17"/>
        </w:rPr>
        <w:t xml:space="preserve"> </w:t>
      </w:r>
      <w:r>
        <w:t>the</w:t>
      </w:r>
      <w:r>
        <w:rPr>
          <w:spacing w:val="-14"/>
        </w:rPr>
        <w:t xml:space="preserve"> </w:t>
      </w:r>
      <w:r>
        <w:t>bookstore,</w:t>
      </w:r>
      <w:r>
        <w:rPr>
          <w:spacing w:val="-15"/>
        </w:rPr>
        <w:t xml:space="preserve"> </w:t>
      </w:r>
      <w:r>
        <w:t>a</w:t>
      </w:r>
      <w:r>
        <w:rPr>
          <w:spacing w:val="-14"/>
        </w:rPr>
        <w:t xml:space="preserve"> </w:t>
      </w:r>
      <w:r>
        <w:t>purchase</w:t>
      </w:r>
      <w:r>
        <w:rPr>
          <w:spacing w:val="-14"/>
        </w:rPr>
        <w:t xml:space="preserve"> </w:t>
      </w:r>
      <w:r>
        <w:t>requisition</w:t>
      </w:r>
      <w:r>
        <w:rPr>
          <w:spacing w:val="-15"/>
        </w:rPr>
        <w:t xml:space="preserve"> </w:t>
      </w:r>
      <w:r>
        <w:t>listing</w:t>
      </w:r>
      <w:r>
        <w:rPr>
          <w:spacing w:val="-17"/>
        </w:rPr>
        <w:t xml:space="preserve"> </w:t>
      </w:r>
      <w:r>
        <w:t>the</w:t>
      </w:r>
      <w:r>
        <w:rPr>
          <w:spacing w:val="-14"/>
        </w:rPr>
        <w:t xml:space="preserve"> </w:t>
      </w:r>
      <w:r>
        <w:t>desired</w:t>
      </w:r>
      <w:r>
        <w:rPr>
          <w:spacing w:val="-15"/>
        </w:rPr>
        <w:t xml:space="preserve"> </w:t>
      </w:r>
      <w:r>
        <w:t>text</w:t>
      </w:r>
      <w:r>
        <w:rPr>
          <w:spacing w:val="-12"/>
        </w:rPr>
        <w:t xml:space="preserve"> </w:t>
      </w:r>
      <w:r>
        <w:t>must</w:t>
      </w:r>
      <w:r>
        <w:rPr>
          <w:spacing w:val="-14"/>
        </w:rPr>
        <w:t xml:space="preserve"> </w:t>
      </w:r>
      <w:r>
        <w:t>be</w:t>
      </w:r>
      <w:r>
        <w:rPr>
          <w:spacing w:val="-14"/>
        </w:rPr>
        <w:t xml:space="preserve"> </w:t>
      </w:r>
      <w:r>
        <w:t>submitted</w:t>
      </w:r>
      <w:r>
        <w:rPr>
          <w:spacing w:val="-15"/>
        </w:rPr>
        <w:t xml:space="preserve"> </w:t>
      </w:r>
      <w:r>
        <w:t>and</w:t>
      </w:r>
      <w:r>
        <w:rPr>
          <w:spacing w:val="-15"/>
        </w:rPr>
        <w:t xml:space="preserve"> </w:t>
      </w:r>
      <w:r>
        <w:t>signed by the department head. The full amount of the textbook will be charged to the department. The</w:t>
      </w:r>
      <w:r>
        <w:rPr>
          <w:spacing w:val="-8"/>
        </w:rPr>
        <w:t xml:space="preserve"> </w:t>
      </w:r>
      <w:r>
        <w:t>department</w:t>
      </w:r>
      <w:r>
        <w:rPr>
          <w:spacing w:val="-5"/>
        </w:rPr>
        <w:t xml:space="preserve"> </w:t>
      </w:r>
      <w:r>
        <w:t>will</w:t>
      </w:r>
      <w:r>
        <w:rPr>
          <w:spacing w:val="-8"/>
        </w:rPr>
        <w:t xml:space="preserve"> </w:t>
      </w:r>
      <w:r>
        <w:t>have</w:t>
      </w:r>
      <w:r>
        <w:rPr>
          <w:spacing w:val="-8"/>
        </w:rPr>
        <w:t xml:space="preserve"> </w:t>
      </w:r>
      <w:r>
        <w:t>ten</w:t>
      </w:r>
      <w:r>
        <w:rPr>
          <w:spacing w:val="-6"/>
        </w:rPr>
        <w:t xml:space="preserve"> </w:t>
      </w:r>
      <w:r>
        <w:t>(10)</w:t>
      </w:r>
      <w:r>
        <w:rPr>
          <w:spacing w:val="-5"/>
        </w:rPr>
        <w:t xml:space="preserve"> </w:t>
      </w:r>
      <w:r>
        <w:t>days</w:t>
      </w:r>
      <w:r>
        <w:rPr>
          <w:spacing w:val="-6"/>
        </w:rPr>
        <w:t xml:space="preserve"> </w:t>
      </w:r>
      <w:r>
        <w:t>from</w:t>
      </w:r>
      <w:r>
        <w:rPr>
          <w:spacing w:val="-10"/>
        </w:rPr>
        <w:t xml:space="preserve"> </w:t>
      </w:r>
      <w:r>
        <w:t>the</w:t>
      </w:r>
      <w:r>
        <w:rPr>
          <w:spacing w:val="-8"/>
        </w:rPr>
        <w:t xml:space="preserve"> </w:t>
      </w:r>
      <w:r>
        <w:t>start</w:t>
      </w:r>
      <w:r>
        <w:rPr>
          <w:spacing w:val="-7"/>
        </w:rPr>
        <w:t xml:space="preserve"> </w:t>
      </w:r>
      <w:r>
        <w:t>of</w:t>
      </w:r>
      <w:r>
        <w:rPr>
          <w:spacing w:val="-8"/>
        </w:rPr>
        <w:t xml:space="preserve"> </w:t>
      </w:r>
      <w:r>
        <w:t>class</w:t>
      </w:r>
      <w:r>
        <w:rPr>
          <w:spacing w:val="-8"/>
        </w:rPr>
        <w:t xml:space="preserve"> </w:t>
      </w:r>
      <w:r>
        <w:t>to</w:t>
      </w:r>
      <w:r>
        <w:rPr>
          <w:spacing w:val="-9"/>
        </w:rPr>
        <w:t xml:space="preserve"> </w:t>
      </w:r>
      <w:r>
        <w:t>return</w:t>
      </w:r>
      <w:r>
        <w:rPr>
          <w:spacing w:val="-8"/>
        </w:rPr>
        <w:t xml:space="preserve"> </w:t>
      </w:r>
      <w:r>
        <w:t>the</w:t>
      </w:r>
      <w:r>
        <w:rPr>
          <w:spacing w:val="-8"/>
        </w:rPr>
        <w:t xml:space="preserve"> </w:t>
      </w:r>
      <w:r>
        <w:t>desk</w:t>
      </w:r>
      <w:r>
        <w:rPr>
          <w:spacing w:val="-9"/>
        </w:rPr>
        <w:t xml:space="preserve"> </w:t>
      </w:r>
      <w:r>
        <w:t>copy</w:t>
      </w:r>
      <w:r>
        <w:rPr>
          <w:spacing w:val="-9"/>
        </w:rPr>
        <w:t xml:space="preserve"> </w:t>
      </w:r>
      <w:r>
        <w:t>for</w:t>
      </w:r>
      <w:r>
        <w:rPr>
          <w:spacing w:val="-5"/>
        </w:rPr>
        <w:t xml:space="preserve"> </w:t>
      </w:r>
      <w:r>
        <w:t>a</w:t>
      </w:r>
      <w:r>
        <w:rPr>
          <w:spacing w:val="-7"/>
        </w:rPr>
        <w:t xml:space="preserve"> </w:t>
      </w:r>
      <w:r>
        <w:t>full refund.</w:t>
      </w:r>
    </w:p>
    <w:p w14:paraId="4003E024" w14:textId="77777777" w:rsidR="005E2B9C" w:rsidRDefault="005E2B9C">
      <w:pPr>
        <w:pStyle w:val="BodyText"/>
      </w:pPr>
    </w:p>
    <w:p w14:paraId="6FBAA1E9" w14:textId="505F564A" w:rsidR="005E2B9C" w:rsidRDefault="0096097A">
      <w:pPr>
        <w:pStyle w:val="BodyText"/>
        <w:spacing w:before="1"/>
        <w:ind w:left="535" w:right="311"/>
        <w:jc w:val="both"/>
      </w:pPr>
      <w:r>
        <w:t>USC</w:t>
      </w:r>
      <w:r w:rsidR="00020CE2">
        <w:t xml:space="preserve"> Aiken and USC administrative policies preclude the sale of textbooks, desk copies or other course materials by faculty members to students. All course material sales are handled exclusively by the Pacer Shoppe.</w:t>
      </w:r>
    </w:p>
    <w:p w14:paraId="65E269DE" w14:textId="77777777" w:rsidR="005E2B9C" w:rsidRDefault="005E2B9C">
      <w:pPr>
        <w:pStyle w:val="BodyText"/>
      </w:pPr>
    </w:p>
    <w:p w14:paraId="3A045E2A" w14:textId="2DCA9BD7" w:rsidR="005E2B9C" w:rsidRDefault="001D4DB5">
      <w:pPr>
        <w:pStyle w:val="BodyText"/>
        <w:ind w:left="535" w:right="312"/>
        <w:jc w:val="both"/>
      </w:pPr>
      <w:r>
        <w:t>A faculty member</w:t>
      </w:r>
      <w:r w:rsidR="00020CE2">
        <w:rPr>
          <w:spacing w:val="-6"/>
        </w:rPr>
        <w:t xml:space="preserve"> </w:t>
      </w:r>
      <w:r w:rsidR="00020CE2">
        <w:t>who</w:t>
      </w:r>
      <w:r w:rsidR="00020CE2">
        <w:rPr>
          <w:spacing w:val="-6"/>
        </w:rPr>
        <w:t xml:space="preserve"> </w:t>
      </w:r>
      <w:r w:rsidR="00020CE2">
        <w:t>intends</w:t>
      </w:r>
      <w:r w:rsidR="00020CE2">
        <w:rPr>
          <w:spacing w:val="-7"/>
        </w:rPr>
        <w:t xml:space="preserve"> </w:t>
      </w:r>
      <w:r w:rsidR="00020CE2">
        <w:t>to</w:t>
      </w:r>
      <w:r w:rsidR="00020CE2">
        <w:rPr>
          <w:spacing w:val="-6"/>
        </w:rPr>
        <w:t xml:space="preserve"> </w:t>
      </w:r>
      <w:r w:rsidR="00020CE2">
        <w:t>require</w:t>
      </w:r>
      <w:r w:rsidR="00020CE2">
        <w:rPr>
          <w:spacing w:val="-7"/>
        </w:rPr>
        <w:t xml:space="preserve"> </w:t>
      </w:r>
      <w:r w:rsidR="00020CE2">
        <w:t>students</w:t>
      </w:r>
      <w:r w:rsidR="00020CE2">
        <w:rPr>
          <w:spacing w:val="-6"/>
        </w:rPr>
        <w:t xml:space="preserve"> </w:t>
      </w:r>
      <w:r w:rsidR="00020CE2">
        <w:t>enrolled</w:t>
      </w:r>
      <w:r w:rsidR="00020CE2">
        <w:rPr>
          <w:spacing w:val="-7"/>
        </w:rPr>
        <w:t xml:space="preserve"> </w:t>
      </w:r>
      <w:r w:rsidR="00020CE2">
        <w:t>in</w:t>
      </w:r>
      <w:r w:rsidR="00020CE2">
        <w:rPr>
          <w:spacing w:val="-6"/>
        </w:rPr>
        <w:t xml:space="preserve"> </w:t>
      </w:r>
      <w:r w:rsidR="00020CE2">
        <w:t>his/her</w:t>
      </w:r>
      <w:r w:rsidR="00020CE2">
        <w:rPr>
          <w:spacing w:val="-6"/>
        </w:rPr>
        <w:t xml:space="preserve"> </w:t>
      </w:r>
      <w:r w:rsidR="00020CE2">
        <w:t>course</w:t>
      </w:r>
      <w:r w:rsidR="00020CE2">
        <w:rPr>
          <w:spacing w:val="-8"/>
        </w:rPr>
        <w:t xml:space="preserve"> </w:t>
      </w:r>
      <w:r w:rsidR="00020CE2">
        <w:t>to</w:t>
      </w:r>
      <w:r w:rsidR="00020CE2">
        <w:rPr>
          <w:spacing w:val="-7"/>
        </w:rPr>
        <w:t xml:space="preserve"> </w:t>
      </w:r>
      <w:r w:rsidR="00020CE2">
        <w:t>purchase</w:t>
      </w:r>
      <w:r w:rsidR="00020CE2">
        <w:rPr>
          <w:spacing w:val="-8"/>
        </w:rPr>
        <w:t xml:space="preserve"> </w:t>
      </w:r>
      <w:r w:rsidR="00020CE2">
        <w:t>classroom materials</w:t>
      </w:r>
      <w:r w:rsidR="00020CE2">
        <w:rPr>
          <w:spacing w:val="-10"/>
        </w:rPr>
        <w:t xml:space="preserve"> </w:t>
      </w:r>
      <w:r w:rsidR="00020CE2">
        <w:t>which</w:t>
      </w:r>
      <w:r w:rsidR="00020CE2">
        <w:rPr>
          <w:spacing w:val="-13"/>
        </w:rPr>
        <w:t xml:space="preserve"> </w:t>
      </w:r>
      <w:r w:rsidR="00020CE2">
        <w:t>are</w:t>
      </w:r>
      <w:r w:rsidR="00020CE2">
        <w:rPr>
          <w:spacing w:val="-12"/>
        </w:rPr>
        <w:t xml:space="preserve"> </w:t>
      </w:r>
      <w:r w:rsidR="00020CE2">
        <w:t>authored</w:t>
      </w:r>
      <w:r w:rsidR="00020CE2">
        <w:rPr>
          <w:spacing w:val="-11"/>
        </w:rPr>
        <w:t xml:space="preserve"> </w:t>
      </w:r>
      <w:r w:rsidR="00020CE2">
        <w:t>or</w:t>
      </w:r>
      <w:r w:rsidR="00020CE2">
        <w:rPr>
          <w:spacing w:val="-10"/>
        </w:rPr>
        <w:t xml:space="preserve"> </w:t>
      </w:r>
      <w:r w:rsidR="00020CE2">
        <w:t>edited</w:t>
      </w:r>
      <w:r w:rsidR="00020CE2">
        <w:rPr>
          <w:spacing w:val="-12"/>
        </w:rPr>
        <w:t xml:space="preserve"> </w:t>
      </w:r>
      <w:r w:rsidR="00020CE2">
        <w:t>in</w:t>
      </w:r>
      <w:r w:rsidR="00020CE2">
        <w:rPr>
          <w:spacing w:val="-11"/>
        </w:rPr>
        <w:t xml:space="preserve"> </w:t>
      </w:r>
      <w:r w:rsidR="00020CE2">
        <w:t>whole</w:t>
      </w:r>
      <w:r w:rsidR="00020CE2">
        <w:rPr>
          <w:spacing w:val="-13"/>
        </w:rPr>
        <w:t xml:space="preserve"> </w:t>
      </w:r>
      <w:r w:rsidR="00020CE2">
        <w:t>or</w:t>
      </w:r>
      <w:r w:rsidR="00020CE2">
        <w:rPr>
          <w:spacing w:val="-9"/>
        </w:rPr>
        <w:t xml:space="preserve"> </w:t>
      </w:r>
      <w:r w:rsidR="00020CE2">
        <w:t>part</w:t>
      </w:r>
      <w:r w:rsidR="00020CE2">
        <w:rPr>
          <w:spacing w:val="-12"/>
        </w:rPr>
        <w:t xml:space="preserve"> </w:t>
      </w:r>
      <w:r w:rsidR="00020CE2">
        <w:t>by</w:t>
      </w:r>
      <w:r w:rsidR="00020CE2">
        <w:rPr>
          <w:spacing w:val="-12"/>
        </w:rPr>
        <w:t xml:space="preserve"> </w:t>
      </w:r>
      <w:r w:rsidR="00020CE2">
        <w:t>the</w:t>
      </w:r>
      <w:r w:rsidR="00020CE2">
        <w:rPr>
          <w:spacing w:val="-11"/>
        </w:rPr>
        <w:t xml:space="preserve"> </w:t>
      </w:r>
      <w:r>
        <w:t>faculty member</w:t>
      </w:r>
      <w:r w:rsidR="00020CE2">
        <w:rPr>
          <w:spacing w:val="-10"/>
        </w:rPr>
        <w:t xml:space="preserve"> </w:t>
      </w:r>
      <w:r w:rsidR="00020CE2">
        <w:t>and</w:t>
      </w:r>
      <w:r w:rsidR="00020CE2">
        <w:rPr>
          <w:spacing w:val="-12"/>
        </w:rPr>
        <w:t xml:space="preserve"> </w:t>
      </w:r>
      <w:r w:rsidR="00020CE2">
        <w:t>from which</w:t>
      </w:r>
      <w:r w:rsidR="00020CE2">
        <w:rPr>
          <w:spacing w:val="-13"/>
        </w:rPr>
        <w:t xml:space="preserve"> </w:t>
      </w:r>
      <w:r w:rsidR="00020CE2">
        <w:t>the</w:t>
      </w:r>
      <w:r w:rsidR="00020CE2">
        <w:rPr>
          <w:spacing w:val="-13"/>
        </w:rPr>
        <w:t xml:space="preserve"> </w:t>
      </w:r>
      <w:r>
        <w:t>faculty member</w:t>
      </w:r>
      <w:r>
        <w:rPr>
          <w:spacing w:val="-9"/>
        </w:rPr>
        <w:t xml:space="preserve"> </w:t>
      </w:r>
      <w:r w:rsidR="00020CE2">
        <w:t>derives</w:t>
      </w:r>
      <w:r w:rsidR="00020CE2">
        <w:rPr>
          <w:spacing w:val="-10"/>
        </w:rPr>
        <w:t xml:space="preserve"> </w:t>
      </w:r>
      <w:r w:rsidR="00020CE2">
        <w:t>direct</w:t>
      </w:r>
      <w:r w:rsidR="00020CE2">
        <w:rPr>
          <w:spacing w:val="-12"/>
        </w:rPr>
        <w:t xml:space="preserve"> </w:t>
      </w:r>
      <w:r w:rsidR="00020CE2">
        <w:t>financial</w:t>
      </w:r>
      <w:r w:rsidR="00020CE2">
        <w:rPr>
          <w:spacing w:val="-10"/>
        </w:rPr>
        <w:t xml:space="preserve"> </w:t>
      </w:r>
      <w:r w:rsidR="00020CE2">
        <w:t>benefit</w:t>
      </w:r>
      <w:r w:rsidR="00020CE2">
        <w:rPr>
          <w:spacing w:val="-9"/>
        </w:rPr>
        <w:t xml:space="preserve"> </w:t>
      </w:r>
      <w:r w:rsidR="00020CE2">
        <w:t>must</w:t>
      </w:r>
      <w:r w:rsidR="00020CE2">
        <w:rPr>
          <w:spacing w:val="-10"/>
        </w:rPr>
        <w:t xml:space="preserve"> </w:t>
      </w:r>
      <w:r w:rsidR="00020CE2">
        <w:t>first</w:t>
      </w:r>
      <w:r w:rsidR="00020CE2">
        <w:rPr>
          <w:spacing w:val="-12"/>
        </w:rPr>
        <w:t xml:space="preserve"> </w:t>
      </w:r>
      <w:r w:rsidR="00020CE2">
        <w:t>secure</w:t>
      </w:r>
      <w:r w:rsidR="00020CE2">
        <w:rPr>
          <w:spacing w:val="-10"/>
        </w:rPr>
        <w:t xml:space="preserve"> </w:t>
      </w:r>
      <w:r w:rsidR="00020CE2">
        <w:t>written</w:t>
      </w:r>
      <w:r w:rsidR="00020CE2">
        <w:rPr>
          <w:spacing w:val="-10"/>
        </w:rPr>
        <w:t xml:space="preserve"> </w:t>
      </w:r>
      <w:r w:rsidR="00020CE2">
        <w:t>approval</w:t>
      </w:r>
      <w:r w:rsidR="00020CE2">
        <w:rPr>
          <w:spacing w:val="-12"/>
        </w:rPr>
        <w:t xml:space="preserve"> </w:t>
      </w:r>
      <w:r w:rsidR="00020CE2">
        <w:t>from</w:t>
      </w:r>
      <w:r w:rsidR="00020CE2">
        <w:rPr>
          <w:spacing w:val="-14"/>
        </w:rPr>
        <w:t xml:space="preserve"> </w:t>
      </w:r>
      <w:r w:rsidR="00020CE2">
        <w:t>the Courses and Curricula Committee and the dean or Library</w:t>
      </w:r>
      <w:r w:rsidR="00020CE2">
        <w:rPr>
          <w:spacing w:val="-8"/>
        </w:rPr>
        <w:t xml:space="preserve"> </w:t>
      </w:r>
      <w:r w:rsidR="00020CE2">
        <w:t>Director.</w:t>
      </w:r>
    </w:p>
    <w:p w14:paraId="549D360B" w14:textId="77777777" w:rsidR="005E2B9C" w:rsidRDefault="005E2B9C">
      <w:pPr>
        <w:pStyle w:val="BodyText"/>
        <w:spacing w:before="2"/>
      </w:pPr>
    </w:p>
    <w:p w14:paraId="2E2F1419" w14:textId="77777777" w:rsidR="005E2B9C" w:rsidRDefault="00020CE2">
      <w:pPr>
        <w:spacing w:line="207" w:lineRule="exact"/>
        <w:ind w:right="314"/>
        <w:jc w:val="right"/>
        <w:rPr>
          <w:sz w:val="18"/>
        </w:rPr>
      </w:pPr>
      <w:r>
        <w:rPr>
          <w:sz w:val="18"/>
        </w:rPr>
        <w:t>March 24, 1997</w:t>
      </w:r>
      <w:r>
        <w:rPr>
          <w:spacing w:val="-11"/>
          <w:sz w:val="18"/>
        </w:rPr>
        <w:t xml:space="preserve"> </w:t>
      </w:r>
      <w:r>
        <w:rPr>
          <w:sz w:val="18"/>
        </w:rPr>
        <w:t>(FAC)</w:t>
      </w:r>
    </w:p>
    <w:p w14:paraId="5F22BD3A" w14:textId="77777777" w:rsidR="005E2B9C" w:rsidRDefault="00020CE2">
      <w:pPr>
        <w:spacing w:line="206" w:lineRule="exact"/>
        <w:ind w:right="316"/>
        <w:jc w:val="right"/>
        <w:rPr>
          <w:sz w:val="18"/>
        </w:rPr>
      </w:pPr>
      <w:r>
        <w:rPr>
          <w:sz w:val="18"/>
        </w:rPr>
        <w:t>March 20, 2017 (Faculty</w:t>
      </w:r>
      <w:r>
        <w:rPr>
          <w:spacing w:val="-18"/>
          <w:sz w:val="18"/>
        </w:rPr>
        <w:t xml:space="preserve"> </w:t>
      </w:r>
      <w:r>
        <w:rPr>
          <w:sz w:val="18"/>
        </w:rPr>
        <w:t>Assembly)</w:t>
      </w:r>
    </w:p>
    <w:p w14:paraId="52C2321C" w14:textId="77777777" w:rsidR="005E2B9C" w:rsidRDefault="00020CE2">
      <w:pPr>
        <w:spacing w:line="207" w:lineRule="exact"/>
        <w:ind w:right="313"/>
        <w:jc w:val="right"/>
        <w:rPr>
          <w:sz w:val="18"/>
        </w:rPr>
      </w:pPr>
      <w:r>
        <w:rPr>
          <w:sz w:val="18"/>
        </w:rPr>
        <w:t>June 23, 2017 (Board of</w:t>
      </w:r>
      <w:r>
        <w:rPr>
          <w:spacing w:val="-11"/>
          <w:sz w:val="18"/>
        </w:rPr>
        <w:t xml:space="preserve"> </w:t>
      </w:r>
      <w:r>
        <w:rPr>
          <w:sz w:val="18"/>
        </w:rPr>
        <w:t>Trustees)</w:t>
      </w:r>
    </w:p>
    <w:p w14:paraId="7F09466B" w14:textId="77777777" w:rsidR="005E2B9C" w:rsidRDefault="005E2B9C">
      <w:pPr>
        <w:pStyle w:val="BodyText"/>
        <w:rPr>
          <w:sz w:val="20"/>
        </w:rPr>
      </w:pPr>
    </w:p>
    <w:p w14:paraId="21DF6671" w14:textId="77777777" w:rsidR="005E2B9C" w:rsidRDefault="005E2B9C">
      <w:pPr>
        <w:pStyle w:val="BodyText"/>
        <w:spacing w:before="8"/>
        <w:rPr>
          <w:sz w:val="19"/>
        </w:rPr>
      </w:pPr>
    </w:p>
    <w:p w14:paraId="1269C25D" w14:textId="77777777" w:rsidR="005E2B9C" w:rsidRDefault="00020CE2">
      <w:pPr>
        <w:pStyle w:val="Heading4"/>
      </w:pPr>
      <w:bookmarkStart w:id="60" w:name="STUDENT_EVALUATION_OF_TEACHING_(SET)"/>
      <w:bookmarkEnd w:id="60"/>
      <w:r>
        <w:lastRenderedPageBreak/>
        <w:t>STUDENT EVALUATION OF TEACHING (SET)</w:t>
      </w:r>
    </w:p>
    <w:p w14:paraId="7E521DEF" w14:textId="77777777" w:rsidR="005E2B9C" w:rsidRDefault="005E2B9C">
      <w:pPr>
        <w:pStyle w:val="BodyText"/>
        <w:spacing w:before="7"/>
        <w:rPr>
          <w:b/>
          <w:sz w:val="21"/>
        </w:rPr>
      </w:pPr>
    </w:p>
    <w:p w14:paraId="2F5343D9" w14:textId="77777777" w:rsidR="005E2B9C" w:rsidRDefault="00020CE2" w:rsidP="00D02670">
      <w:pPr>
        <w:pStyle w:val="ListParagraph"/>
        <w:numPr>
          <w:ilvl w:val="0"/>
          <w:numId w:val="60"/>
        </w:numPr>
        <w:tabs>
          <w:tab w:val="left" w:pos="896"/>
        </w:tabs>
        <w:ind w:right="312"/>
      </w:pPr>
      <w:r>
        <w:t>SETs shall be distributed to all classes except those in which the faculty-student ratio is one-to-one. Schedule codes and definitions of one-on-one classes are as</w:t>
      </w:r>
      <w:r>
        <w:rPr>
          <w:spacing w:val="-12"/>
        </w:rPr>
        <w:t xml:space="preserve"> </w:t>
      </w:r>
      <w:r>
        <w:t>follows:</w:t>
      </w:r>
    </w:p>
    <w:p w14:paraId="285EB692" w14:textId="77777777" w:rsidR="005E2B9C" w:rsidRDefault="005E2B9C">
      <w:pPr>
        <w:pStyle w:val="BodyText"/>
        <w:spacing w:before="8" w:after="1"/>
      </w:pPr>
    </w:p>
    <w:tbl>
      <w:tblPr>
        <w:tblW w:w="0" w:type="auto"/>
        <w:tblInd w:w="451" w:type="dxa"/>
        <w:tblLayout w:type="fixed"/>
        <w:tblCellMar>
          <w:left w:w="0" w:type="dxa"/>
          <w:right w:w="0" w:type="dxa"/>
        </w:tblCellMar>
        <w:tblLook w:val="01E0" w:firstRow="1" w:lastRow="1" w:firstColumn="1" w:lastColumn="1" w:noHBand="0" w:noVBand="0"/>
      </w:tblPr>
      <w:tblGrid>
        <w:gridCol w:w="819"/>
        <w:gridCol w:w="2418"/>
        <w:gridCol w:w="5148"/>
      </w:tblGrid>
      <w:tr w:rsidR="005E2B9C" w14:paraId="5627981E" w14:textId="77777777">
        <w:trPr>
          <w:trHeight w:val="501"/>
        </w:trPr>
        <w:tc>
          <w:tcPr>
            <w:tcW w:w="819" w:type="dxa"/>
          </w:tcPr>
          <w:p w14:paraId="548ED79A" w14:textId="77777777" w:rsidR="005E2B9C" w:rsidRDefault="00020CE2">
            <w:pPr>
              <w:pStyle w:val="TableParagraph"/>
              <w:spacing w:line="244" w:lineRule="exact"/>
              <w:ind w:left="144" w:right="171"/>
              <w:jc w:val="center"/>
            </w:pPr>
            <w:r>
              <w:t>IND</w:t>
            </w:r>
          </w:p>
        </w:tc>
        <w:tc>
          <w:tcPr>
            <w:tcW w:w="2418" w:type="dxa"/>
          </w:tcPr>
          <w:p w14:paraId="06F2239D" w14:textId="77777777" w:rsidR="005E2B9C" w:rsidRDefault="00020CE2">
            <w:pPr>
              <w:pStyle w:val="TableParagraph"/>
              <w:spacing w:line="244" w:lineRule="exact"/>
              <w:ind w:left="189"/>
            </w:pPr>
            <w:r>
              <w:t>Independent Study</w:t>
            </w:r>
          </w:p>
        </w:tc>
        <w:tc>
          <w:tcPr>
            <w:tcW w:w="5148" w:type="dxa"/>
          </w:tcPr>
          <w:p w14:paraId="124CEA65" w14:textId="77777777" w:rsidR="005E2B9C" w:rsidRDefault="00020CE2">
            <w:pPr>
              <w:pStyle w:val="TableParagraph"/>
              <w:spacing w:line="244" w:lineRule="exact"/>
              <w:ind w:left="111"/>
            </w:pPr>
            <w:r>
              <w:t>One-on-one instruction for which a contract must be on</w:t>
            </w:r>
          </w:p>
          <w:p w14:paraId="2BC8EC8D" w14:textId="77777777" w:rsidR="005E2B9C" w:rsidRDefault="00020CE2">
            <w:pPr>
              <w:pStyle w:val="TableParagraph"/>
              <w:spacing w:line="238" w:lineRule="exact"/>
              <w:ind w:left="111"/>
            </w:pPr>
            <w:r>
              <w:t>file</w:t>
            </w:r>
          </w:p>
        </w:tc>
      </w:tr>
      <w:tr w:rsidR="005E2B9C" w14:paraId="29ECBF5E" w14:textId="77777777">
        <w:trPr>
          <w:trHeight w:val="506"/>
        </w:trPr>
        <w:tc>
          <w:tcPr>
            <w:tcW w:w="819" w:type="dxa"/>
          </w:tcPr>
          <w:p w14:paraId="480387E5" w14:textId="77777777" w:rsidR="005E2B9C" w:rsidRDefault="00020CE2">
            <w:pPr>
              <w:pStyle w:val="TableParagraph"/>
              <w:spacing w:line="249" w:lineRule="exact"/>
              <w:ind w:left="179" w:right="170"/>
              <w:jc w:val="center"/>
            </w:pPr>
            <w:r>
              <w:t>THE</w:t>
            </w:r>
          </w:p>
        </w:tc>
        <w:tc>
          <w:tcPr>
            <w:tcW w:w="2418" w:type="dxa"/>
          </w:tcPr>
          <w:p w14:paraId="4A814398" w14:textId="77777777" w:rsidR="005E2B9C" w:rsidRDefault="00020CE2">
            <w:pPr>
              <w:pStyle w:val="TableParagraph"/>
              <w:spacing w:line="249" w:lineRule="exact"/>
              <w:ind w:left="189"/>
            </w:pPr>
            <w:r>
              <w:t>Thesis</w:t>
            </w:r>
          </w:p>
        </w:tc>
        <w:tc>
          <w:tcPr>
            <w:tcW w:w="5148" w:type="dxa"/>
          </w:tcPr>
          <w:p w14:paraId="5C0AEB2B" w14:textId="77777777" w:rsidR="005E2B9C" w:rsidRDefault="00020CE2">
            <w:pPr>
              <w:pStyle w:val="TableParagraph"/>
              <w:tabs>
                <w:tab w:val="left" w:pos="1470"/>
                <w:tab w:val="left" w:pos="4006"/>
              </w:tabs>
              <w:spacing w:line="252" w:lineRule="exact"/>
              <w:ind w:left="111" w:right="200"/>
            </w:pPr>
            <w:r>
              <w:t>One-on-one</w:t>
            </w:r>
            <w:r>
              <w:tab/>
              <w:t>(graduate/undergraduate)</w:t>
            </w:r>
            <w:r>
              <w:tab/>
            </w:r>
            <w:r>
              <w:rPr>
                <w:spacing w:val="-3"/>
              </w:rPr>
              <w:t xml:space="preserve">supervised </w:t>
            </w:r>
            <w:r>
              <w:t>research</w:t>
            </w:r>
            <w:r>
              <w:rPr>
                <w:spacing w:val="-1"/>
              </w:rPr>
              <w:t xml:space="preserve"> </w:t>
            </w:r>
            <w:r>
              <w:t>project</w:t>
            </w:r>
          </w:p>
        </w:tc>
      </w:tr>
      <w:tr w:rsidR="005E2B9C" w14:paraId="662BAAFB" w14:textId="77777777" w:rsidTr="000D6640">
        <w:trPr>
          <w:trHeight w:val="359"/>
        </w:trPr>
        <w:tc>
          <w:tcPr>
            <w:tcW w:w="819" w:type="dxa"/>
          </w:tcPr>
          <w:p w14:paraId="7A763E74" w14:textId="77777777" w:rsidR="005E2B9C" w:rsidRDefault="00020CE2">
            <w:pPr>
              <w:pStyle w:val="TableParagraph"/>
              <w:spacing w:line="233" w:lineRule="exact"/>
              <w:ind w:left="157" w:right="171"/>
              <w:jc w:val="center"/>
            </w:pPr>
            <w:r>
              <w:t>PRT</w:t>
            </w:r>
          </w:p>
        </w:tc>
        <w:tc>
          <w:tcPr>
            <w:tcW w:w="2418" w:type="dxa"/>
          </w:tcPr>
          <w:p w14:paraId="2546E905" w14:textId="77777777" w:rsidR="005E2B9C" w:rsidRDefault="00020CE2">
            <w:pPr>
              <w:pStyle w:val="TableParagraph"/>
              <w:spacing w:line="233" w:lineRule="exact"/>
              <w:ind w:left="189"/>
            </w:pPr>
            <w:r>
              <w:t>Practice Teaching</w:t>
            </w:r>
          </w:p>
        </w:tc>
        <w:tc>
          <w:tcPr>
            <w:tcW w:w="5148" w:type="dxa"/>
          </w:tcPr>
          <w:p w14:paraId="2C66287A" w14:textId="77777777" w:rsidR="005E2B9C" w:rsidRDefault="00020CE2">
            <w:pPr>
              <w:pStyle w:val="TableParagraph"/>
              <w:spacing w:line="233" w:lineRule="exact"/>
              <w:ind w:left="111"/>
            </w:pPr>
            <w:r>
              <w:t>One-on-one in an off-campus K-12 school</w:t>
            </w:r>
          </w:p>
        </w:tc>
      </w:tr>
      <w:tr w:rsidR="005E2B9C" w14:paraId="320178EF" w14:textId="77777777">
        <w:trPr>
          <w:trHeight w:val="506"/>
        </w:trPr>
        <w:tc>
          <w:tcPr>
            <w:tcW w:w="819" w:type="dxa"/>
          </w:tcPr>
          <w:p w14:paraId="344B5725" w14:textId="77777777" w:rsidR="005E2B9C" w:rsidRDefault="00020CE2">
            <w:pPr>
              <w:pStyle w:val="TableParagraph"/>
              <w:spacing w:line="248" w:lineRule="exact"/>
              <w:ind w:left="120" w:right="171"/>
              <w:jc w:val="center"/>
            </w:pPr>
            <w:r>
              <w:t>INT</w:t>
            </w:r>
          </w:p>
        </w:tc>
        <w:tc>
          <w:tcPr>
            <w:tcW w:w="2418" w:type="dxa"/>
          </w:tcPr>
          <w:p w14:paraId="495AF8DD" w14:textId="77777777" w:rsidR="005E2B9C" w:rsidRDefault="00020CE2">
            <w:pPr>
              <w:pStyle w:val="TableParagraph"/>
              <w:spacing w:line="248" w:lineRule="exact"/>
              <w:ind w:left="189"/>
            </w:pPr>
            <w:r>
              <w:t>Internship/Cooperatives</w:t>
            </w:r>
          </w:p>
        </w:tc>
        <w:tc>
          <w:tcPr>
            <w:tcW w:w="5148" w:type="dxa"/>
          </w:tcPr>
          <w:p w14:paraId="420A08A2" w14:textId="65FB68BB" w:rsidR="005E2B9C" w:rsidRDefault="00020CE2">
            <w:pPr>
              <w:pStyle w:val="TableParagraph"/>
              <w:spacing w:line="248" w:lineRule="exact"/>
              <w:ind w:left="111"/>
            </w:pPr>
            <w:r>
              <w:t xml:space="preserve">One-on-one within </w:t>
            </w:r>
            <w:r w:rsidR="0096097A">
              <w:t>USC</w:t>
            </w:r>
            <w:r>
              <w:t xml:space="preserve"> Aiken or externally at</w:t>
            </w:r>
          </w:p>
          <w:p w14:paraId="15F9FA3B" w14:textId="77777777" w:rsidR="005E2B9C" w:rsidRDefault="00020CE2">
            <w:pPr>
              <w:pStyle w:val="TableParagraph"/>
              <w:spacing w:before="1" w:line="237" w:lineRule="exact"/>
              <w:ind w:left="111"/>
            </w:pPr>
            <w:r>
              <w:t>employer or agency site</w:t>
            </w:r>
          </w:p>
        </w:tc>
      </w:tr>
      <w:tr w:rsidR="005E2B9C" w14:paraId="18706BCC" w14:textId="77777777">
        <w:trPr>
          <w:trHeight w:val="251"/>
        </w:trPr>
        <w:tc>
          <w:tcPr>
            <w:tcW w:w="819" w:type="dxa"/>
          </w:tcPr>
          <w:p w14:paraId="7D8937F2" w14:textId="77777777" w:rsidR="005E2B9C" w:rsidRDefault="00020CE2">
            <w:pPr>
              <w:pStyle w:val="TableParagraph"/>
              <w:spacing w:line="232" w:lineRule="exact"/>
              <w:ind w:left="99" w:right="171"/>
              <w:jc w:val="center"/>
            </w:pPr>
            <w:r>
              <w:t>PRI</w:t>
            </w:r>
          </w:p>
        </w:tc>
        <w:tc>
          <w:tcPr>
            <w:tcW w:w="2418" w:type="dxa"/>
          </w:tcPr>
          <w:p w14:paraId="143437ED" w14:textId="77777777" w:rsidR="005E2B9C" w:rsidRDefault="00020CE2">
            <w:pPr>
              <w:pStyle w:val="TableParagraph"/>
              <w:spacing w:line="232" w:lineRule="exact"/>
              <w:ind w:left="189"/>
            </w:pPr>
            <w:r>
              <w:t>Private Instruction</w:t>
            </w:r>
          </w:p>
        </w:tc>
        <w:tc>
          <w:tcPr>
            <w:tcW w:w="5148" w:type="dxa"/>
          </w:tcPr>
          <w:p w14:paraId="32524010" w14:textId="77777777" w:rsidR="005E2B9C" w:rsidRDefault="00020CE2">
            <w:pPr>
              <w:pStyle w:val="TableParagraph"/>
              <w:spacing w:line="232" w:lineRule="exact"/>
              <w:ind w:left="111"/>
            </w:pPr>
            <w:r>
              <w:t>One-on-one in performance (music, theatre, etc.)</w:t>
            </w:r>
          </w:p>
        </w:tc>
      </w:tr>
      <w:tr w:rsidR="005E2B9C" w14:paraId="53EA6446" w14:textId="77777777">
        <w:trPr>
          <w:trHeight w:val="506"/>
        </w:trPr>
        <w:tc>
          <w:tcPr>
            <w:tcW w:w="819" w:type="dxa"/>
          </w:tcPr>
          <w:p w14:paraId="2BE43D9D" w14:textId="77777777" w:rsidR="005E2B9C" w:rsidRDefault="00020CE2">
            <w:pPr>
              <w:pStyle w:val="TableParagraph"/>
              <w:spacing w:line="248" w:lineRule="exact"/>
              <w:ind w:left="179" w:right="171"/>
              <w:jc w:val="center"/>
            </w:pPr>
            <w:r>
              <w:t>PRA</w:t>
            </w:r>
          </w:p>
        </w:tc>
        <w:tc>
          <w:tcPr>
            <w:tcW w:w="2418" w:type="dxa"/>
          </w:tcPr>
          <w:p w14:paraId="6E1C74F7" w14:textId="77777777" w:rsidR="005E2B9C" w:rsidRDefault="00020CE2">
            <w:pPr>
              <w:pStyle w:val="TableParagraph"/>
              <w:spacing w:line="248" w:lineRule="exact"/>
              <w:ind w:left="189"/>
            </w:pPr>
            <w:r>
              <w:t>Practicum</w:t>
            </w:r>
          </w:p>
        </w:tc>
        <w:tc>
          <w:tcPr>
            <w:tcW w:w="5148" w:type="dxa"/>
          </w:tcPr>
          <w:p w14:paraId="54C02C21" w14:textId="77777777" w:rsidR="005E2B9C" w:rsidRDefault="00020CE2">
            <w:pPr>
              <w:pStyle w:val="TableParagraph"/>
              <w:tabs>
                <w:tab w:val="left" w:pos="1390"/>
                <w:tab w:val="left" w:pos="2566"/>
                <w:tab w:val="left" w:pos="3557"/>
                <w:tab w:val="left" w:pos="4764"/>
              </w:tabs>
              <w:spacing w:line="248" w:lineRule="exact"/>
              <w:ind w:left="111"/>
            </w:pPr>
            <w:r>
              <w:t>One-on-one</w:t>
            </w:r>
            <w:r>
              <w:tab/>
              <w:t>supervised</w:t>
            </w:r>
            <w:r>
              <w:tab/>
              <w:t>practical</w:t>
            </w:r>
            <w:r>
              <w:tab/>
              <w:t>application</w:t>
            </w:r>
            <w:r>
              <w:tab/>
              <w:t>of</w:t>
            </w:r>
          </w:p>
          <w:p w14:paraId="6B69C654" w14:textId="77777777" w:rsidR="005E2B9C" w:rsidRDefault="00020CE2">
            <w:pPr>
              <w:pStyle w:val="TableParagraph"/>
              <w:spacing w:before="1" w:line="237" w:lineRule="exact"/>
              <w:ind w:left="111"/>
            </w:pPr>
            <w:r>
              <w:t>knowledge and skills</w:t>
            </w:r>
          </w:p>
        </w:tc>
      </w:tr>
      <w:tr w:rsidR="005E2B9C" w14:paraId="4C4D578B" w14:textId="77777777">
        <w:trPr>
          <w:trHeight w:val="502"/>
        </w:trPr>
        <w:tc>
          <w:tcPr>
            <w:tcW w:w="819" w:type="dxa"/>
          </w:tcPr>
          <w:p w14:paraId="6215B0A9" w14:textId="77777777" w:rsidR="005E2B9C" w:rsidRDefault="00020CE2">
            <w:pPr>
              <w:pStyle w:val="TableParagraph"/>
              <w:spacing w:line="248" w:lineRule="exact"/>
              <w:ind w:left="170" w:right="171"/>
              <w:jc w:val="center"/>
            </w:pPr>
            <w:r>
              <w:t>FLD</w:t>
            </w:r>
          </w:p>
        </w:tc>
        <w:tc>
          <w:tcPr>
            <w:tcW w:w="2418" w:type="dxa"/>
          </w:tcPr>
          <w:p w14:paraId="75273E6D" w14:textId="77777777" w:rsidR="005E2B9C" w:rsidRDefault="00020CE2">
            <w:pPr>
              <w:pStyle w:val="TableParagraph"/>
              <w:spacing w:line="248" w:lineRule="exact"/>
              <w:ind w:left="189"/>
            </w:pPr>
            <w:r>
              <w:t>Field Study</w:t>
            </w:r>
          </w:p>
        </w:tc>
        <w:tc>
          <w:tcPr>
            <w:tcW w:w="5148" w:type="dxa"/>
          </w:tcPr>
          <w:p w14:paraId="7D92BF2D" w14:textId="77777777" w:rsidR="005E2B9C" w:rsidRDefault="00020CE2">
            <w:pPr>
              <w:pStyle w:val="TableParagraph"/>
              <w:spacing w:line="248" w:lineRule="exact"/>
              <w:ind w:left="111"/>
            </w:pPr>
            <w:r>
              <w:t>One-on-one supervised research project carried out in</w:t>
            </w:r>
          </w:p>
          <w:p w14:paraId="01BD0AA0" w14:textId="77777777" w:rsidR="005E2B9C" w:rsidRDefault="00020CE2">
            <w:pPr>
              <w:pStyle w:val="TableParagraph"/>
              <w:spacing w:before="1" w:line="233" w:lineRule="exact"/>
              <w:ind w:left="111"/>
            </w:pPr>
            <w:r>
              <w:t>the field</w:t>
            </w:r>
          </w:p>
        </w:tc>
      </w:tr>
    </w:tbl>
    <w:p w14:paraId="4E244AE9" w14:textId="77777777" w:rsidR="005E2B9C" w:rsidRDefault="005E2B9C">
      <w:pPr>
        <w:pStyle w:val="BodyText"/>
        <w:spacing w:before="9"/>
        <w:rPr>
          <w:sz w:val="21"/>
        </w:rPr>
      </w:pPr>
    </w:p>
    <w:p w14:paraId="615AAE33" w14:textId="4E35AF9B" w:rsidR="005E2B9C" w:rsidRDefault="00020CE2" w:rsidP="00346C0D">
      <w:pPr>
        <w:pStyle w:val="ListParagraph"/>
        <w:numPr>
          <w:ilvl w:val="0"/>
          <w:numId w:val="60"/>
        </w:numPr>
        <w:tabs>
          <w:tab w:val="left" w:pos="896"/>
        </w:tabs>
        <w:ind w:hanging="361"/>
      </w:pPr>
      <w:r>
        <w:t>In team-taught courses, the SETs shall be distributed for each faculty</w:t>
      </w:r>
      <w:r>
        <w:rPr>
          <w:spacing w:val="-15"/>
        </w:rPr>
        <w:t xml:space="preserve"> </w:t>
      </w:r>
      <w:r>
        <w:t>member.</w:t>
      </w:r>
    </w:p>
    <w:p w14:paraId="7C9EB561" w14:textId="3A912882" w:rsidR="00CB16EA" w:rsidRDefault="00CB16EA" w:rsidP="00E72D08">
      <w:pPr>
        <w:tabs>
          <w:tab w:val="left" w:pos="896"/>
        </w:tabs>
        <w:jc w:val="both"/>
      </w:pPr>
    </w:p>
    <w:p w14:paraId="33C36AF9" w14:textId="77777777" w:rsidR="005E2B9C" w:rsidRDefault="00020CE2" w:rsidP="00346C0D">
      <w:pPr>
        <w:pStyle w:val="ListParagraph"/>
        <w:numPr>
          <w:ilvl w:val="0"/>
          <w:numId w:val="60"/>
        </w:numPr>
        <w:tabs>
          <w:tab w:val="left" w:pos="896"/>
        </w:tabs>
        <w:ind w:hanging="361"/>
      </w:pPr>
      <w:r>
        <w:t>The process for distribution to students is as</w:t>
      </w:r>
      <w:r>
        <w:rPr>
          <w:spacing w:val="-11"/>
        </w:rPr>
        <w:t xml:space="preserve"> </w:t>
      </w:r>
      <w:r>
        <w:t>follows:</w:t>
      </w:r>
    </w:p>
    <w:p w14:paraId="6AEBA0E8" w14:textId="710BF334" w:rsidR="005E2B9C" w:rsidRDefault="00020CE2" w:rsidP="00E72D08">
      <w:pPr>
        <w:pStyle w:val="ListParagraph"/>
        <w:numPr>
          <w:ilvl w:val="1"/>
          <w:numId w:val="60"/>
        </w:numPr>
        <w:tabs>
          <w:tab w:val="left" w:pos="1255"/>
          <w:tab w:val="left" w:pos="1256"/>
        </w:tabs>
        <w:ind w:right="313"/>
      </w:pPr>
      <w:r>
        <w:t>SETs will be distributed to students two weeks before the end of classes for the fall and spring semesters and one week before the end of classes in summer</w:t>
      </w:r>
      <w:r>
        <w:rPr>
          <w:spacing w:val="-20"/>
        </w:rPr>
        <w:t xml:space="preserve"> </w:t>
      </w:r>
      <w:proofErr w:type="gramStart"/>
      <w:r>
        <w:t>semester;</w:t>
      </w:r>
      <w:proofErr w:type="gramEnd"/>
    </w:p>
    <w:p w14:paraId="727E0AAC" w14:textId="77777777" w:rsidR="00F768BC" w:rsidRDefault="00F768BC" w:rsidP="00E72D08">
      <w:pPr>
        <w:tabs>
          <w:tab w:val="left" w:pos="1255"/>
          <w:tab w:val="left" w:pos="1256"/>
        </w:tabs>
        <w:ind w:right="313"/>
        <w:jc w:val="both"/>
      </w:pPr>
    </w:p>
    <w:p w14:paraId="61192CEC" w14:textId="77777777" w:rsidR="00CB16EA" w:rsidRDefault="00020CE2" w:rsidP="00E72D08">
      <w:pPr>
        <w:pStyle w:val="ListParagraph"/>
        <w:numPr>
          <w:ilvl w:val="1"/>
          <w:numId w:val="60"/>
        </w:numPr>
        <w:tabs>
          <w:tab w:val="left" w:pos="1256"/>
          <w:tab w:val="left" w:pos="1257"/>
        </w:tabs>
        <w:ind w:left="1256" w:right="312"/>
      </w:pPr>
      <w:r>
        <w:t xml:space="preserve">classes with shorter time frames (e.g., half semester) will be handled according to </w:t>
      </w:r>
      <w:proofErr w:type="gramStart"/>
      <w:r>
        <w:t>need;</w:t>
      </w:r>
      <w:proofErr w:type="gramEnd"/>
      <w:r w:rsidR="00CB16EA">
        <w:t xml:space="preserve"> </w:t>
      </w:r>
    </w:p>
    <w:p w14:paraId="28BD1A15" w14:textId="66AB9FAA" w:rsidR="005E2B9C" w:rsidRDefault="00020CE2" w:rsidP="00E72D08">
      <w:pPr>
        <w:pStyle w:val="ListParagraph"/>
        <w:numPr>
          <w:ilvl w:val="1"/>
          <w:numId w:val="60"/>
        </w:numPr>
        <w:tabs>
          <w:tab w:val="left" w:pos="1256"/>
          <w:tab w:val="left" w:pos="1257"/>
        </w:tabs>
        <w:spacing w:before="75"/>
        <w:ind w:left="1256" w:right="312"/>
      </w:pPr>
      <w:r>
        <w:t>the Office of Institutional Effectiveness, Research &amp; Compliance will use the most current student roster possible at the time of SETs</w:t>
      </w:r>
      <w:r w:rsidRPr="00CB16EA">
        <w:rPr>
          <w:spacing w:val="-8"/>
        </w:rPr>
        <w:t xml:space="preserve"> </w:t>
      </w:r>
      <w:proofErr w:type="gramStart"/>
      <w:r>
        <w:t>distribution;</w:t>
      </w:r>
      <w:proofErr w:type="gramEnd"/>
    </w:p>
    <w:p w14:paraId="799E604E" w14:textId="77777777" w:rsidR="005E2B9C" w:rsidRDefault="00020CE2" w:rsidP="00E72D08">
      <w:pPr>
        <w:pStyle w:val="ListParagraph"/>
        <w:numPr>
          <w:ilvl w:val="1"/>
          <w:numId w:val="60"/>
        </w:numPr>
        <w:tabs>
          <w:tab w:val="left" w:pos="1256"/>
          <w:tab w:val="left" w:pos="1257"/>
        </w:tabs>
        <w:spacing w:line="267" w:lineRule="exact"/>
        <w:ind w:left="1256"/>
      </w:pPr>
      <w:r>
        <w:t>student</w:t>
      </w:r>
      <w:r>
        <w:rPr>
          <w:spacing w:val="-10"/>
        </w:rPr>
        <w:t xml:space="preserve"> </w:t>
      </w:r>
      <w:r>
        <w:t>access</w:t>
      </w:r>
      <w:r>
        <w:rPr>
          <w:spacing w:val="-10"/>
        </w:rPr>
        <w:t xml:space="preserve"> </w:t>
      </w:r>
      <w:r>
        <w:t>to</w:t>
      </w:r>
      <w:r>
        <w:rPr>
          <w:spacing w:val="-9"/>
        </w:rPr>
        <w:t xml:space="preserve"> </w:t>
      </w:r>
      <w:r>
        <w:t>online</w:t>
      </w:r>
      <w:r>
        <w:rPr>
          <w:spacing w:val="-8"/>
        </w:rPr>
        <w:t xml:space="preserve"> </w:t>
      </w:r>
      <w:r>
        <w:t>SETs</w:t>
      </w:r>
      <w:r>
        <w:rPr>
          <w:spacing w:val="-10"/>
        </w:rPr>
        <w:t xml:space="preserve"> </w:t>
      </w:r>
      <w:r>
        <w:t>will</w:t>
      </w:r>
      <w:r>
        <w:rPr>
          <w:spacing w:val="-8"/>
        </w:rPr>
        <w:t xml:space="preserve"> </w:t>
      </w:r>
      <w:r>
        <w:t>end</w:t>
      </w:r>
      <w:r>
        <w:rPr>
          <w:spacing w:val="-9"/>
        </w:rPr>
        <w:t xml:space="preserve"> </w:t>
      </w:r>
      <w:r>
        <w:t>before</w:t>
      </w:r>
      <w:r>
        <w:rPr>
          <w:spacing w:val="-8"/>
        </w:rPr>
        <w:t xml:space="preserve"> </w:t>
      </w:r>
      <w:r>
        <w:t>university-scheduled</w:t>
      </w:r>
      <w:r>
        <w:rPr>
          <w:spacing w:val="-11"/>
        </w:rPr>
        <w:t xml:space="preserve"> </w:t>
      </w:r>
      <w:r>
        <w:t>final</w:t>
      </w:r>
      <w:r>
        <w:rPr>
          <w:spacing w:val="-10"/>
        </w:rPr>
        <w:t xml:space="preserve"> </w:t>
      </w:r>
      <w:r>
        <w:t>exams</w:t>
      </w:r>
      <w:r>
        <w:rPr>
          <w:spacing w:val="-8"/>
        </w:rPr>
        <w:t xml:space="preserve"> </w:t>
      </w:r>
      <w:proofErr w:type="gramStart"/>
      <w:r>
        <w:t>begin;</w:t>
      </w:r>
      <w:proofErr w:type="gramEnd"/>
    </w:p>
    <w:p w14:paraId="4BE197E1" w14:textId="77777777" w:rsidR="005E2B9C" w:rsidRDefault="00020CE2" w:rsidP="00E72D08">
      <w:pPr>
        <w:pStyle w:val="ListParagraph"/>
        <w:numPr>
          <w:ilvl w:val="1"/>
          <w:numId w:val="60"/>
        </w:numPr>
        <w:tabs>
          <w:tab w:val="left" w:pos="1256"/>
          <w:tab w:val="left" w:pos="1257"/>
        </w:tabs>
        <w:ind w:left="1256" w:right="311"/>
      </w:pPr>
      <w:r>
        <w:t>faculty will be notified at least one week prior to SET distribution and will be reminded to encourage students to complete the</w:t>
      </w:r>
      <w:r>
        <w:rPr>
          <w:spacing w:val="-5"/>
        </w:rPr>
        <w:t xml:space="preserve"> </w:t>
      </w:r>
      <w:proofErr w:type="gramStart"/>
      <w:r>
        <w:t>SETs;</w:t>
      </w:r>
      <w:proofErr w:type="gramEnd"/>
    </w:p>
    <w:p w14:paraId="288C8335" w14:textId="77777777" w:rsidR="005E2B9C" w:rsidRDefault="00020CE2" w:rsidP="00E72D08">
      <w:pPr>
        <w:pStyle w:val="ListParagraph"/>
        <w:numPr>
          <w:ilvl w:val="1"/>
          <w:numId w:val="60"/>
        </w:numPr>
        <w:tabs>
          <w:tab w:val="left" w:pos="1256"/>
          <w:tab w:val="left" w:pos="1257"/>
        </w:tabs>
        <w:ind w:left="1256" w:right="310"/>
      </w:pPr>
      <w:r>
        <w:t>faculty with special circumstances may contact the Office of Institutional Effectiveness, Research &amp; Compliance for</w:t>
      </w:r>
      <w:r>
        <w:rPr>
          <w:spacing w:val="-7"/>
        </w:rPr>
        <w:t xml:space="preserve"> </w:t>
      </w:r>
      <w:r>
        <w:t>options.</w:t>
      </w:r>
    </w:p>
    <w:p w14:paraId="31925462" w14:textId="77777777" w:rsidR="005E2B9C" w:rsidRDefault="005E2B9C" w:rsidP="00E72D08">
      <w:pPr>
        <w:pStyle w:val="BodyText"/>
        <w:spacing w:before="10"/>
        <w:jc w:val="both"/>
        <w:rPr>
          <w:sz w:val="21"/>
        </w:rPr>
      </w:pPr>
    </w:p>
    <w:p w14:paraId="55BBFC0E" w14:textId="41BB1D8F" w:rsidR="005E2B9C" w:rsidRDefault="00020CE2" w:rsidP="00346C0D">
      <w:pPr>
        <w:pStyle w:val="ListParagraph"/>
        <w:numPr>
          <w:ilvl w:val="0"/>
          <w:numId w:val="60"/>
        </w:numPr>
        <w:tabs>
          <w:tab w:val="left" w:pos="897"/>
        </w:tabs>
        <w:ind w:left="896" w:hanging="361"/>
      </w:pPr>
      <w:r>
        <w:t>The</w:t>
      </w:r>
      <w:r>
        <w:rPr>
          <w:spacing w:val="-11"/>
        </w:rPr>
        <w:t xml:space="preserve"> </w:t>
      </w:r>
      <w:r>
        <w:t>process</w:t>
      </w:r>
      <w:r>
        <w:rPr>
          <w:spacing w:val="-9"/>
        </w:rPr>
        <w:t xml:space="preserve"> </w:t>
      </w:r>
      <w:r>
        <w:t>for</w:t>
      </w:r>
      <w:r>
        <w:rPr>
          <w:spacing w:val="-9"/>
        </w:rPr>
        <w:t xml:space="preserve"> </w:t>
      </w:r>
      <w:r>
        <w:t>communicating</w:t>
      </w:r>
      <w:r>
        <w:rPr>
          <w:spacing w:val="-12"/>
        </w:rPr>
        <w:t xml:space="preserve"> </w:t>
      </w:r>
      <w:r>
        <w:t>the</w:t>
      </w:r>
      <w:r>
        <w:rPr>
          <w:spacing w:val="-10"/>
        </w:rPr>
        <w:t xml:space="preserve"> </w:t>
      </w:r>
      <w:r>
        <w:t>SET</w:t>
      </w:r>
      <w:r>
        <w:rPr>
          <w:spacing w:val="-8"/>
        </w:rPr>
        <w:t xml:space="preserve"> </w:t>
      </w:r>
      <w:r>
        <w:t>results</w:t>
      </w:r>
      <w:r>
        <w:rPr>
          <w:spacing w:val="-10"/>
        </w:rPr>
        <w:t xml:space="preserve"> </w:t>
      </w:r>
      <w:r>
        <w:t>to</w:t>
      </w:r>
      <w:r>
        <w:rPr>
          <w:spacing w:val="-10"/>
        </w:rPr>
        <w:t xml:space="preserve"> </w:t>
      </w:r>
      <w:r>
        <w:t>full-</w:t>
      </w:r>
      <w:r w:rsidR="001D4DB5">
        <w:t>time</w:t>
      </w:r>
      <w:r>
        <w:rPr>
          <w:spacing w:val="-12"/>
        </w:rPr>
        <w:t xml:space="preserve"> </w:t>
      </w:r>
      <w:r>
        <w:t>and</w:t>
      </w:r>
      <w:r>
        <w:rPr>
          <w:spacing w:val="-10"/>
        </w:rPr>
        <w:t xml:space="preserve"> </w:t>
      </w:r>
      <w:r>
        <w:t>part-time</w:t>
      </w:r>
      <w:r>
        <w:rPr>
          <w:spacing w:val="-10"/>
        </w:rPr>
        <w:t xml:space="preserve"> </w:t>
      </w:r>
      <w:r>
        <w:t>faculty</w:t>
      </w:r>
      <w:r>
        <w:rPr>
          <w:spacing w:val="-12"/>
        </w:rPr>
        <w:t xml:space="preserve"> </w:t>
      </w:r>
      <w:r>
        <w:t>is</w:t>
      </w:r>
      <w:r>
        <w:rPr>
          <w:spacing w:val="-9"/>
        </w:rPr>
        <w:t xml:space="preserve"> </w:t>
      </w:r>
      <w:r>
        <w:t>as</w:t>
      </w:r>
      <w:r>
        <w:rPr>
          <w:spacing w:val="-10"/>
        </w:rPr>
        <w:t xml:space="preserve"> </w:t>
      </w:r>
      <w:r>
        <w:t>follows:</w:t>
      </w:r>
    </w:p>
    <w:p w14:paraId="48E690F6" w14:textId="77777777" w:rsidR="005E2B9C" w:rsidRDefault="00020CE2" w:rsidP="00E72D08">
      <w:pPr>
        <w:pStyle w:val="ListParagraph"/>
        <w:numPr>
          <w:ilvl w:val="1"/>
          <w:numId w:val="60"/>
        </w:numPr>
        <w:tabs>
          <w:tab w:val="left" w:pos="1256"/>
          <w:tab w:val="left" w:pos="1257"/>
        </w:tabs>
        <w:ind w:left="1256" w:right="310"/>
      </w:pPr>
      <w:r>
        <w:t>SET results will not be made available to faculty until after the Registrar’s deadline for submitting final grades has</w:t>
      </w:r>
      <w:r>
        <w:rPr>
          <w:spacing w:val="-7"/>
        </w:rPr>
        <w:t xml:space="preserve"> </w:t>
      </w:r>
      <w:proofErr w:type="gramStart"/>
      <w:r>
        <w:t>passed;</w:t>
      </w:r>
      <w:proofErr w:type="gramEnd"/>
    </w:p>
    <w:p w14:paraId="505417C4" w14:textId="77777777" w:rsidR="005E2B9C" w:rsidRDefault="00020CE2" w:rsidP="00E72D08">
      <w:pPr>
        <w:pStyle w:val="BodyText"/>
        <w:spacing w:before="1" w:line="269" w:lineRule="exact"/>
        <w:ind w:left="896"/>
        <w:jc w:val="both"/>
        <w:rPr>
          <w:rFonts w:ascii="Symbol" w:hAnsi="Symbol"/>
        </w:rPr>
      </w:pPr>
      <w:r>
        <w:rPr>
          <w:rFonts w:ascii="Symbol" w:hAnsi="Symbol"/>
        </w:rPr>
        <w:t></w:t>
      </w:r>
    </w:p>
    <w:p w14:paraId="45209158" w14:textId="77777777" w:rsidR="005E2B9C" w:rsidRDefault="00020CE2" w:rsidP="00E72D08">
      <w:pPr>
        <w:pStyle w:val="ListParagraph"/>
        <w:numPr>
          <w:ilvl w:val="1"/>
          <w:numId w:val="60"/>
        </w:numPr>
        <w:tabs>
          <w:tab w:val="left" w:pos="1257"/>
          <w:tab w:val="left" w:pos="1258"/>
        </w:tabs>
        <w:spacing w:line="268" w:lineRule="exact"/>
        <w:ind w:left="1257"/>
      </w:pPr>
      <w:r>
        <w:t>the faculty member and the appropriate supervisor will receive the following</w:t>
      </w:r>
      <w:r>
        <w:rPr>
          <w:spacing w:val="-20"/>
        </w:rPr>
        <w:t xml:space="preserve"> </w:t>
      </w:r>
      <w:r>
        <w:t>data:</w:t>
      </w:r>
    </w:p>
    <w:p w14:paraId="0D74C054" w14:textId="77777777" w:rsidR="005E2B9C" w:rsidRDefault="00020CE2" w:rsidP="00E72D08">
      <w:pPr>
        <w:pStyle w:val="ListParagraph"/>
        <w:numPr>
          <w:ilvl w:val="2"/>
          <w:numId w:val="60"/>
        </w:numPr>
        <w:tabs>
          <w:tab w:val="left" w:pos="1977"/>
          <w:tab w:val="left" w:pos="1978"/>
        </w:tabs>
        <w:spacing w:before="12" w:line="223" w:lineRule="auto"/>
        <w:ind w:right="311" w:hanging="360"/>
      </w:pPr>
      <w:r>
        <w:t>the frequency distributions, mean, median and standard deviation of the standardized questions for each class</w:t>
      </w:r>
      <w:r>
        <w:rPr>
          <w:spacing w:val="-4"/>
        </w:rPr>
        <w:t xml:space="preserve"> </w:t>
      </w:r>
      <w:proofErr w:type="gramStart"/>
      <w:r>
        <w:t>section;</w:t>
      </w:r>
      <w:proofErr w:type="gramEnd"/>
    </w:p>
    <w:p w14:paraId="53030472" w14:textId="77777777" w:rsidR="005E2B9C" w:rsidRDefault="00020CE2" w:rsidP="00E72D08">
      <w:pPr>
        <w:pStyle w:val="ListParagraph"/>
        <w:numPr>
          <w:ilvl w:val="2"/>
          <w:numId w:val="60"/>
        </w:numPr>
        <w:tabs>
          <w:tab w:val="left" w:pos="1976"/>
          <w:tab w:val="left" w:pos="1978"/>
        </w:tabs>
        <w:spacing w:before="4"/>
        <w:ind w:hanging="362"/>
      </w:pPr>
      <w:r>
        <w:t>response rate for each section (percentage and number of</w:t>
      </w:r>
      <w:r>
        <w:rPr>
          <w:spacing w:val="-15"/>
        </w:rPr>
        <w:t xml:space="preserve"> </w:t>
      </w:r>
      <w:r>
        <w:t>respondents</w:t>
      </w:r>
      <w:proofErr w:type="gramStart"/>
      <w:r>
        <w:t>);</w:t>
      </w:r>
      <w:proofErr w:type="gramEnd"/>
    </w:p>
    <w:p w14:paraId="35CE7084" w14:textId="77777777" w:rsidR="005E2B9C" w:rsidRDefault="00020CE2" w:rsidP="00E72D08">
      <w:pPr>
        <w:pStyle w:val="BodyText"/>
        <w:spacing w:before="3" w:line="239" w:lineRule="exact"/>
        <w:ind w:left="1617"/>
        <w:jc w:val="both"/>
        <w:rPr>
          <w:rFonts w:ascii="Courier New"/>
        </w:rPr>
      </w:pPr>
      <w:r>
        <w:rPr>
          <w:rFonts w:ascii="Courier New"/>
        </w:rPr>
        <w:t>o</w:t>
      </w:r>
    </w:p>
    <w:p w14:paraId="4BBF4F65" w14:textId="2C6B13BD" w:rsidR="005E2B9C" w:rsidRDefault="00020CE2" w:rsidP="00E72D08">
      <w:pPr>
        <w:pStyle w:val="ListParagraph"/>
        <w:numPr>
          <w:ilvl w:val="2"/>
          <w:numId w:val="60"/>
        </w:numPr>
        <w:tabs>
          <w:tab w:val="left" w:pos="1977"/>
          <w:tab w:val="left" w:pos="1978"/>
        </w:tabs>
        <w:spacing w:before="1" w:line="225" w:lineRule="auto"/>
        <w:ind w:right="311"/>
      </w:pPr>
      <w:r>
        <w:t xml:space="preserve">the frequency distributions, means, medians and standard deviations for the standardized questions for both the academic unit and </w:t>
      </w:r>
      <w:r w:rsidR="0096097A">
        <w:t>USC</w:t>
      </w:r>
      <w:r w:rsidR="00E91D76">
        <w:t xml:space="preserve"> Aiken</w:t>
      </w:r>
      <w:r>
        <w:t>;</w:t>
      </w:r>
      <w:r>
        <w:rPr>
          <w:spacing w:val="-11"/>
        </w:rPr>
        <w:t xml:space="preserve"> </w:t>
      </w:r>
      <w:r>
        <w:t>and</w:t>
      </w:r>
    </w:p>
    <w:p w14:paraId="0555AE8F" w14:textId="77777777" w:rsidR="005E2B9C" w:rsidRDefault="00020CE2" w:rsidP="00E72D08">
      <w:pPr>
        <w:pStyle w:val="ListParagraph"/>
        <w:numPr>
          <w:ilvl w:val="2"/>
          <w:numId w:val="60"/>
        </w:numPr>
        <w:tabs>
          <w:tab w:val="left" w:pos="1977"/>
          <w:tab w:val="left" w:pos="1978"/>
        </w:tabs>
        <w:spacing w:before="1"/>
      </w:pPr>
      <w:r>
        <w:t>transcripts of responses to open ended</w:t>
      </w:r>
      <w:r>
        <w:rPr>
          <w:spacing w:val="-6"/>
        </w:rPr>
        <w:t xml:space="preserve"> </w:t>
      </w:r>
      <w:r>
        <w:t>questions.</w:t>
      </w:r>
    </w:p>
    <w:p w14:paraId="431667C2" w14:textId="77777777" w:rsidR="005E2B9C" w:rsidRDefault="005E2B9C" w:rsidP="00E72D08">
      <w:pPr>
        <w:pStyle w:val="BodyText"/>
        <w:spacing w:before="5"/>
        <w:jc w:val="both"/>
        <w:rPr>
          <w:sz w:val="20"/>
        </w:rPr>
      </w:pPr>
    </w:p>
    <w:p w14:paraId="4D976613" w14:textId="22E0F574" w:rsidR="005E2B9C" w:rsidRDefault="00020CE2" w:rsidP="00346C0D">
      <w:pPr>
        <w:pStyle w:val="ListParagraph"/>
        <w:numPr>
          <w:ilvl w:val="0"/>
          <w:numId w:val="60"/>
        </w:numPr>
        <w:tabs>
          <w:tab w:val="left" w:pos="898"/>
        </w:tabs>
        <w:ind w:left="897" w:right="387"/>
      </w:pPr>
      <w:r>
        <w:t xml:space="preserve">Students should have a mechanism to confidentially inform administrators of </w:t>
      </w:r>
      <w:r w:rsidR="008524F4">
        <w:t xml:space="preserve">faculty </w:t>
      </w:r>
      <w:r>
        <w:t>who fail to follow</w:t>
      </w:r>
      <w:r>
        <w:rPr>
          <w:spacing w:val="-4"/>
        </w:rPr>
        <w:t xml:space="preserve"> </w:t>
      </w:r>
      <w:r>
        <w:t>procedures.</w:t>
      </w:r>
    </w:p>
    <w:p w14:paraId="4433D69F" w14:textId="77777777" w:rsidR="005E2B9C" w:rsidRDefault="005E2B9C">
      <w:pPr>
        <w:pStyle w:val="BodyText"/>
        <w:spacing w:before="2"/>
      </w:pPr>
    </w:p>
    <w:p w14:paraId="13BD64EF" w14:textId="77777777" w:rsidR="005E2B9C" w:rsidRDefault="00020CE2">
      <w:pPr>
        <w:spacing w:line="207" w:lineRule="exact"/>
        <w:ind w:right="316"/>
        <w:jc w:val="right"/>
        <w:rPr>
          <w:sz w:val="18"/>
        </w:rPr>
      </w:pPr>
      <w:r>
        <w:rPr>
          <w:sz w:val="18"/>
        </w:rPr>
        <w:t>February 29, 2016</w:t>
      </w:r>
      <w:r>
        <w:rPr>
          <w:spacing w:val="-13"/>
          <w:sz w:val="18"/>
        </w:rPr>
        <w:t xml:space="preserve"> </w:t>
      </w:r>
      <w:r>
        <w:rPr>
          <w:sz w:val="18"/>
        </w:rPr>
        <w:t>(Assembly)</w:t>
      </w:r>
    </w:p>
    <w:p w14:paraId="63D5F020" w14:textId="77777777" w:rsidR="005E2B9C" w:rsidRDefault="00020CE2">
      <w:pPr>
        <w:spacing w:line="207" w:lineRule="exact"/>
        <w:ind w:right="313"/>
        <w:jc w:val="right"/>
        <w:rPr>
          <w:sz w:val="18"/>
        </w:rPr>
      </w:pPr>
      <w:r>
        <w:rPr>
          <w:sz w:val="18"/>
        </w:rPr>
        <w:t>June 24, 2016</w:t>
      </w:r>
      <w:r>
        <w:rPr>
          <w:spacing w:val="-9"/>
          <w:sz w:val="18"/>
        </w:rPr>
        <w:t xml:space="preserve"> </w:t>
      </w:r>
      <w:r>
        <w:rPr>
          <w:sz w:val="18"/>
        </w:rPr>
        <w:t>(B.O.T.)</w:t>
      </w:r>
    </w:p>
    <w:p w14:paraId="2169EA85" w14:textId="77777777" w:rsidR="005E2B9C" w:rsidRDefault="00020CE2">
      <w:pPr>
        <w:spacing w:before="2" w:line="207" w:lineRule="exact"/>
        <w:ind w:right="316"/>
        <w:jc w:val="right"/>
        <w:rPr>
          <w:sz w:val="18"/>
        </w:rPr>
      </w:pPr>
      <w:r>
        <w:rPr>
          <w:sz w:val="18"/>
        </w:rPr>
        <w:lastRenderedPageBreak/>
        <w:t>April 25, 2017 (Faculty</w:t>
      </w:r>
      <w:r>
        <w:rPr>
          <w:spacing w:val="-16"/>
          <w:sz w:val="18"/>
        </w:rPr>
        <w:t xml:space="preserve"> </w:t>
      </w:r>
      <w:r>
        <w:rPr>
          <w:sz w:val="18"/>
        </w:rPr>
        <w:t>Assembly)</w:t>
      </w:r>
    </w:p>
    <w:p w14:paraId="7756C38F" w14:textId="77777777" w:rsidR="005E2B9C" w:rsidRDefault="00020CE2">
      <w:pPr>
        <w:spacing w:line="207" w:lineRule="exact"/>
        <w:ind w:right="313"/>
        <w:jc w:val="right"/>
        <w:rPr>
          <w:sz w:val="18"/>
        </w:rPr>
      </w:pPr>
      <w:r>
        <w:rPr>
          <w:sz w:val="18"/>
        </w:rPr>
        <w:t>June 23, 2017 (Board of</w:t>
      </w:r>
      <w:r>
        <w:rPr>
          <w:spacing w:val="-11"/>
          <w:sz w:val="18"/>
        </w:rPr>
        <w:t xml:space="preserve"> </w:t>
      </w:r>
      <w:r>
        <w:rPr>
          <w:sz w:val="18"/>
        </w:rPr>
        <w:t>Trustees)</w:t>
      </w:r>
    </w:p>
    <w:p w14:paraId="56993D95" w14:textId="77777777" w:rsidR="005E2B9C" w:rsidRDefault="005E2B9C">
      <w:pPr>
        <w:pStyle w:val="BodyText"/>
        <w:rPr>
          <w:sz w:val="20"/>
        </w:rPr>
      </w:pPr>
    </w:p>
    <w:p w14:paraId="4FDC680D" w14:textId="77777777" w:rsidR="005E2B9C" w:rsidRDefault="005E2B9C">
      <w:pPr>
        <w:pStyle w:val="BodyText"/>
        <w:spacing w:before="11"/>
        <w:rPr>
          <w:sz w:val="15"/>
        </w:rPr>
      </w:pPr>
    </w:p>
    <w:p w14:paraId="55909C47" w14:textId="77777777" w:rsidR="005E2B9C" w:rsidRDefault="00020CE2">
      <w:pPr>
        <w:pStyle w:val="BodyText"/>
        <w:ind w:left="535"/>
      </w:pPr>
      <w:r>
        <w:t>Recommendations for Use of Information Obtained</w:t>
      </w:r>
    </w:p>
    <w:p w14:paraId="27C83CAA" w14:textId="77777777" w:rsidR="005E2B9C" w:rsidRDefault="005E2B9C">
      <w:pPr>
        <w:pStyle w:val="BodyText"/>
        <w:spacing w:before="10"/>
        <w:rPr>
          <w:sz w:val="32"/>
        </w:rPr>
      </w:pPr>
    </w:p>
    <w:p w14:paraId="47CC1CAD" w14:textId="77777777" w:rsidR="005E2B9C" w:rsidRDefault="00020CE2" w:rsidP="00D02670">
      <w:pPr>
        <w:pStyle w:val="ListParagraph"/>
        <w:numPr>
          <w:ilvl w:val="0"/>
          <w:numId w:val="59"/>
        </w:numPr>
        <w:tabs>
          <w:tab w:val="left" w:pos="897"/>
        </w:tabs>
        <w:ind w:right="311"/>
      </w:pPr>
      <w:r>
        <w:t>Full-time faculty shall provide in the annual activity report a narrative summary of the SET results that might include the faculty member’s interpretation or the information, a discussion of response rates or any other circumstance that may have impacted SETs results, and/or commentary on how the information was or was not used by the faculty member.</w:t>
      </w:r>
    </w:p>
    <w:p w14:paraId="7C74E74B" w14:textId="77777777" w:rsidR="005E2B9C" w:rsidRDefault="005E2B9C">
      <w:pPr>
        <w:pStyle w:val="BodyText"/>
        <w:spacing w:before="1"/>
      </w:pPr>
    </w:p>
    <w:p w14:paraId="2BDA2F45" w14:textId="77777777" w:rsidR="005E2B9C" w:rsidRDefault="00020CE2" w:rsidP="00D02670">
      <w:pPr>
        <w:pStyle w:val="ListParagraph"/>
        <w:numPr>
          <w:ilvl w:val="0"/>
          <w:numId w:val="59"/>
        </w:numPr>
        <w:tabs>
          <w:tab w:val="left" w:pos="897"/>
        </w:tabs>
        <w:ind w:right="314"/>
      </w:pPr>
      <w:r>
        <w:t>Faculty are encouraged to meet annually with their respective unit head to discuss the results of the entire evaluation and discuss strategies for improving</w:t>
      </w:r>
      <w:r>
        <w:rPr>
          <w:spacing w:val="-18"/>
        </w:rPr>
        <w:t xml:space="preserve"> </w:t>
      </w:r>
      <w:r>
        <w:t>performance.</w:t>
      </w:r>
    </w:p>
    <w:p w14:paraId="6C5429D4" w14:textId="77777777" w:rsidR="005E2B9C" w:rsidRDefault="005E2B9C">
      <w:pPr>
        <w:pStyle w:val="BodyText"/>
        <w:spacing w:before="11"/>
        <w:rPr>
          <w:sz w:val="21"/>
        </w:rPr>
      </w:pPr>
    </w:p>
    <w:p w14:paraId="73D599F5" w14:textId="1DDD56B8" w:rsidR="005E2B9C" w:rsidRDefault="00020CE2" w:rsidP="00D02670">
      <w:pPr>
        <w:pStyle w:val="ListParagraph"/>
        <w:numPr>
          <w:ilvl w:val="0"/>
          <w:numId w:val="59"/>
        </w:numPr>
        <w:tabs>
          <w:tab w:val="left" w:pos="896"/>
        </w:tabs>
        <w:ind w:left="895" w:right="309"/>
      </w:pPr>
      <w:r>
        <w:t>The results of student evaluations are only one source of evidence of teaching effectiveness.</w:t>
      </w:r>
      <w:r>
        <w:rPr>
          <w:spacing w:val="-10"/>
        </w:rPr>
        <w:t xml:space="preserve"> </w:t>
      </w:r>
      <w:r>
        <w:t>Faculty</w:t>
      </w:r>
      <w:r>
        <w:rPr>
          <w:spacing w:val="-11"/>
        </w:rPr>
        <w:t xml:space="preserve"> </w:t>
      </w:r>
      <w:r>
        <w:t>are</w:t>
      </w:r>
      <w:r>
        <w:rPr>
          <w:spacing w:val="-8"/>
        </w:rPr>
        <w:t xml:space="preserve"> </w:t>
      </w:r>
      <w:r>
        <w:t>encouraged</w:t>
      </w:r>
      <w:r>
        <w:rPr>
          <w:spacing w:val="-10"/>
        </w:rPr>
        <w:t xml:space="preserve"> </w:t>
      </w:r>
      <w:r>
        <w:t>to</w:t>
      </w:r>
      <w:r>
        <w:rPr>
          <w:spacing w:val="-11"/>
        </w:rPr>
        <w:t xml:space="preserve"> </w:t>
      </w:r>
      <w:r>
        <w:t>include</w:t>
      </w:r>
      <w:r>
        <w:rPr>
          <w:spacing w:val="-11"/>
        </w:rPr>
        <w:t xml:space="preserve"> </w:t>
      </w:r>
      <w:r>
        <w:t>a</w:t>
      </w:r>
      <w:r>
        <w:rPr>
          <w:spacing w:val="-9"/>
        </w:rPr>
        <w:t xml:space="preserve"> </w:t>
      </w:r>
      <w:r>
        <w:t>comprehensive</w:t>
      </w:r>
      <w:r>
        <w:rPr>
          <w:spacing w:val="-8"/>
        </w:rPr>
        <w:t xml:space="preserve"> </w:t>
      </w:r>
      <w:r>
        <w:t>catalog</w:t>
      </w:r>
      <w:r>
        <w:rPr>
          <w:spacing w:val="-11"/>
        </w:rPr>
        <w:t xml:space="preserve"> </w:t>
      </w:r>
      <w:r>
        <w:t>of</w:t>
      </w:r>
      <w:r>
        <w:rPr>
          <w:spacing w:val="-11"/>
        </w:rPr>
        <w:t xml:space="preserve"> </w:t>
      </w:r>
      <w:r>
        <w:t>activities</w:t>
      </w:r>
      <w:r>
        <w:rPr>
          <w:spacing w:val="-8"/>
        </w:rPr>
        <w:t xml:space="preserve"> </w:t>
      </w:r>
      <w:r>
        <w:t>and documents that demonstrate teaching</w:t>
      </w:r>
      <w:r>
        <w:rPr>
          <w:spacing w:val="-6"/>
        </w:rPr>
        <w:t xml:space="preserve"> </w:t>
      </w:r>
      <w:r>
        <w:t>effectiveness.</w:t>
      </w:r>
    </w:p>
    <w:p w14:paraId="78429102" w14:textId="77777777" w:rsidR="00CB16EA" w:rsidRDefault="00CB16EA" w:rsidP="00CB16EA">
      <w:pPr>
        <w:pStyle w:val="ListParagraph"/>
      </w:pPr>
    </w:p>
    <w:p w14:paraId="4F54836B" w14:textId="77777777" w:rsidR="00CB16EA" w:rsidRDefault="00CB16EA" w:rsidP="00CB16EA">
      <w:pPr>
        <w:tabs>
          <w:tab w:val="left" w:pos="896"/>
        </w:tabs>
        <w:ind w:right="309"/>
      </w:pPr>
    </w:p>
    <w:p w14:paraId="6480343A" w14:textId="77777777" w:rsidR="005E2B9C" w:rsidRDefault="005E2B9C">
      <w:pPr>
        <w:pStyle w:val="BodyText"/>
      </w:pPr>
    </w:p>
    <w:p w14:paraId="25608863" w14:textId="77777777" w:rsidR="005E2B9C" w:rsidRDefault="00020CE2" w:rsidP="00E72D08">
      <w:pPr>
        <w:pStyle w:val="BodyText"/>
        <w:ind w:left="895"/>
        <w:jc w:val="both"/>
      </w:pPr>
      <w:r>
        <w:t>Other evidence may include, but is not limited to the following:</w:t>
      </w:r>
    </w:p>
    <w:p w14:paraId="035D0659" w14:textId="77777777" w:rsidR="005E2B9C" w:rsidRDefault="00020CE2" w:rsidP="00E72D08">
      <w:pPr>
        <w:pStyle w:val="ListParagraph"/>
        <w:numPr>
          <w:ilvl w:val="1"/>
          <w:numId w:val="59"/>
        </w:numPr>
        <w:tabs>
          <w:tab w:val="left" w:pos="1255"/>
          <w:tab w:val="left" w:pos="1257"/>
        </w:tabs>
        <w:spacing w:line="269" w:lineRule="exact"/>
        <w:ind w:hanging="362"/>
      </w:pPr>
      <w:r>
        <w:t>peer evaluations and/or observations of</w:t>
      </w:r>
      <w:r>
        <w:rPr>
          <w:spacing w:val="-1"/>
        </w:rPr>
        <w:t xml:space="preserve"> </w:t>
      </w:r>
      <w:proofErr w:type="gramStart"/>
      <w:r>
        <w:t>teaching;</w:t>
      </w:r>
      <w:proofErr w:type="gramEnd"/>
    </w:p>
    <w:p w14:paraId="22C949A5" w14:textId="77777777" w:rsidR="005E2B9C" w:rsidRDefault="00020CE2" w:rsidP="00E72D08">
      <w:pPr>
        <w:pStyle w:val="ListParagraph"/>
        <w:numPr>
          <w:ilvl w:val="1"/>
          <w:numId w:val="59"/>
        </w:numPr>
        <w:tabs>
          <w:tab w:val="left" w:pos="1255"/>
          <w:tab w:val="left" w:pos="1257"/>
        </w:tabs>
        <w:spacing w:line="269" w:lineRule="exact"/>
        <w:ind w:hanging="362"/>
      </w:pPr>
      <w:r>
        <w:t>teaching</w:t>
      </w:r>
      <w:r>
        <w:rPr>
          <w:spacing w:val="-3"/>
        </w:rPr>
        <w:t xml:space="preserve"> </w:t>
      </w:r>
      <w:proofErr w:type="gramStart"/>
      <w:r>
        <w:t>portfolios;</w:t>
      </w:r>
      <w:proofErr w:type="gramEnd"/>
    </w:p>
    <w:p w14:paraId="1F1AF318" w14:textId="77777777" w:rsidR="005E2B9C" w:rsidRDefault="00020CE2" w:rsidP="00E72D08">
      <w:pPr>
        <w:pStyle w:val="ListParagraph"/>
        <w:numPr>
          <w:ilvl w:val="1"/>
          <w:numId w:val="59"/>
        </w:numPr>
        <w:tabs>
          <w:tab w:val="left" w:pos="1256"/>
          <w:tab w:val="left" w:pos="1257"/>
        </w:tabs>
        <w:spacing w:line="269" w:lineRule="exact"/>
      </w:pPr>
      <w:r>
        <w:t>additional in-course assessments of teaching and</w:t>
      </w:r>
      <w:r>
        <w:rPr>
          <w:spacing w:val="-10"/>
        </w:rPr>
        <w:t xml:space="preserve"> </w:t>
      </w:r>
      <w:proofErr w:type="gramStart"/>
      <w:r>
        <w:t>learning;</w:t>
      </w:r>
      <w:proofErr w:type="gramEnd"/>
    </w:p>
    <w:p w14:paraId="5EE3E38B" w14:textId="566AB18D" w:rsidR="005E2B9C" w:rsidRDefault="00020CE2" w:rsidP="00E72D08">
      <w:pPr>
        <w:pStyle w:val="ListParagraph"/>
        <w:numPr>
          <w:ilvl w:val="1"/>
          <w:numId w:val="59"/>
        </w:numPr>
        <w:tabs>
          <w:tab w:val="left" w:pos="1256"/>
          <w:tab w:val="left" w:pos="1257"/>
        </w:tabs>
        <w:spacing w:line="269" w:lineRule="exact"/>
      </w:pPr>
      <w:r>
        <w:t>unit head</w:t>
      </w:r>
      <w:r w:rsidRPr="00CB16EA">
        <w:rPr>
          <w:spacing w:val="-5"/>
        </w:rPr>
        <w:t xml:space="preserve"> </w:t>
      </w:r>
      <w:proofErr w:type="gramStart"/>
      <w:r>
        <w:t>observation;</w:t>
      </w:r>
      <w:proofErr w:type="gramEnd"/>
    </w:p>
    <w:p w14:paraId="6EF76183" w14:textId="77777777" w:rsidR="005E2B9C" w:rsidRDefault="00020CE2" w:rsidP="00E72D08">
      <w:pPr>
        <w:pStyle w:val="ListParagraph"/>
        <w:numPr>
          <w:ilvl w:val="1"/>
          <w:numId w:val="59"/>
        </w:numPr>
        <w:tabs>
          <w:tab w:val="left" w:pos="1256"/>
          <w:tab w:val="left" w:pos="1257"/>
        </w:tabs>
        <w:spacing w:before="75" w:line="269" w:lineRule="exact"/>
      </w:pPr>
      <w:r>
        <w:t>publications regarding teaching or assessment of</w:t>
      </w:r>
      <w:r>
        <w:rPr>
          <w:spacing w:val="-8"/>
        </w:rPr>
        <w:t xml:space="preserve"> </w:t>
      </w:r>
      <w:proofErr w:type="gramStart"/>
      <w:r>
        <w:t>teaching;</w:t>
      </w:r>
      <w:proofErr w:type="gramEnd"/>
    </w:p>
    <w:p w14:paraId="2364D774" w14:textId="77777777" w:rsidR="005E2B9C" w:rsidRDefault="00020CE2" w:rsidP="00E72D08">
      <w:pPr>
        <w:pStyle w:val="ListParagraph"/>
        <w:numPr>
          <w:ilvl w:val="1"/>
          <w:numId w:val="59"/>
        </w:numPr>
        <w:tabs>
          <w:tab w:val="left" w:pos="1256"/>
          <w:tab w:val="left" w:pos="1257"/>
        </w:tabs>
        <w:spacing w:line="269" w:lineRule="exact"/>
      </w:pPr>
      <w:r>
        <w:t>documented presentations and/or attendance at conferences devoted to</w:t>
      </w:r>
      <w:r>
        <w:rPr>
          <w:spacing w:val="-13"/>
        </w:rPr>
        <w:t xml:space="preserve"> </w:t>
      </w:r>
      <w:proofErr w:type="gramStart"/>
      <w:r>
        <w:t>teaching;</w:t>
      </w:r>
      <w:proofErr w:type="gramEnd"/>
    </w:p>
    <w:p w14:paraId="6EAA302A" w14:textId="43C4FBCA" w:rsidR="005E2B9C" w:rsidRDefault="00020CE2" w:rsidP="00E72D08">
      <w:pPr>
        <w:pStyle w:val="ListParagraph"/>
        <w:numPr>
          <w:ilvl w:val="1"/>
          <w:numId w:val="59"/>
        </w:numPr>
        <w:tabs>
          <w:tab w:val="left" w:pos="1256"/>
          <w:tab w:val="left" w:pos="1257"/>
        </w:tabs>
        <w:ind w:right="314"/>
      </w:pPr>
      <w:r>
        <w:t xml:space="preserve">documented participation and/or attendance at workshops presented by the </w:t>
      </w:r>
      <w:r w:rsidR="0096097A">
        <w:t>USC</w:t>
      </w:r>
      <w:r>
        <w:t xml:space="preserve"> Aiken Center for Teaching Excellence or other</w:t>
      </w:r>
      <w:r>
        <w:rPr>
          <w:spacing w:val="-4"/>
        </w:rPr>
        <w:t xml:space="preserve"> </w:t>
      </w:r>
      <w:proofErr w:type="gramStart"/>
      <w:r>
        <w:t>venues;</w:t>
      </w:r>
      <w:proofErr w:type="gramEnd"/>
    </w:p>
    <w:p w14:paraId="1206AFD9" w14:textId="4ADE3506" w:rsidR="005E2B9C" w:rsidRDefault="00020CE2" w:rsidP="00E72D08">
      <w:pPr>
        <w:pStyle w:val="ListParagraph"/>
        <w:numPr>
          <w:ilvl w:val="1"/>
          <w:numId w:val="59"/>
        </w:numPr>
        <w:tabs>
          <w:tab w:val="left" w:pos="1256"/>
          <w:tab w:val="left" w:pos="1257"/>
        </w:tabs>
        <w:spacing w:line="267" w:lineRule="exact"/>
      </w:pPr>
      <w:r>
        <w:t>responses</w:t>
      </w:r>
      <w:r>
        <w:rPr>
          <w:spacing w:val="-8"/>
        </w:rPr>
        <w:t xml:space="preserve"> </w:t>
      </w:r>
      <w:r>
        <w:t>to</w:t>
      </w:r>
      <w:r>
        <w:rPr>
          <w:spacing w:val="-9"/>
        </w:rPr>
        <w:t xml:space="preserve"> </w:t>
      </w:r>
      <w:r>
        <w:t>SETs</w:t>
      </w:r>
      <w:r>
        <w:rPr>
          <w:spacing w:val="-7"/>
        </w:rPr>
        <w:t xml:space="preserve"> </w:t>
      </w:r>
      <w:r>
        <w:t>data</w:t>
      </w:r>
      <w:r>
        <w:rPr>
          <w:spacing w:val="-11"/>
        </w:rPr>
        <w:t xml:space="preserve"> </w:t>
      </w:r>
      <w:r>
        <w:t>including</w:t>
      </w:r>
      <w:r>
        <w:rPr>
          <w:spacing w:val="-11"/>
        </w:rPr>
        <w:t xml:space="preserve"> </w:t>
      </w:r>
      <w:r>
        <w:t>how</w:t>
      </w:r>
      <w:r>
        <w:rPr>
          <w:spacing w:val="-9"/>
        </w:rPr>
        <w:t xml:space="preserve"> </w:t>
      </w:r>
      <w:r>
        <w:t>the</w:t>
      </w:r>
      <w:r>
        <w:rPr>
          <w:spacing w:val="-11"/>
        </w:rPr>
        <w:t xml:space="preserve"> </w:t>
      </w:r>
      <w:r w:rsidR="008524F4">
        <w:t>faculty member</w:t>
      </w:r>
      <w:r w:rsidR="008524F4">
        <w:rPr>
          <w:spacing w:val="-8"/>
        </w:rPr>
        <w:t xml:space="preserve"> </w:t>
      </w:r>
      <w:r>
        <w:t>has</w:t>
      </w:r>
      <w:r>
        <w:rPr>
          <w:spacing w:val="-7"/>
        </w:rPr>
        <w:t xml:space="preserve"> </w:t>
      </w:r>
      <w:r>
        <w:t>used</w:t>
      </w:r>
      <w:r>
        <w:rPr>
          <w:spacing w:val="-11"/>
        </w:rPr>
        <w:t xml:space="preserve"> </w:t>
      </w:r>
      <w:r>
        <w:t>it</w:t>
      </w:r>
      <w:r>
        <w:rPr>
          <w:spacing w:val="-9"/>
        </w:rPr>
        <w:t xml:space="preserve"> </w:t>
      </w:r>
      <w:r>
        <w:t>to</w:t>
      </w:r>
      <w:r>
        <w:rPr>
          <w:spacing w:val="-11"/>
        </w:rPr>
        <w:t xml:space="preserve"> </w:t>
      </w:r>
      <w:r>
        <w:t>improve</w:t>
      </w:r>
      <w:r>
        <w:rPr>
          <w:spacing w:val="-8"/>
        </w:rPr>
        <w:t xml:space="preserve"> </w:t>
      </w:r>
      <w:r>
        <w:t>the</w:t>
      </w:r>
      <w:r>
        <w:rPr>
          <w:spacing w:val="-6"/>
        </w:rPr>
        <w:t xml:space="preserve"> </w:t>
      </w:r>
      <w:proofErr w:type="gramStart"/>
      <w:r>
        <w:t>course;</w:t>
      </w:r>
      <w:proofErr w:type="gramEnd"/>
    </w:p>
    <w:p w14:paraId="2594E396" w14:textId="77777777" w:rsidR="005E2B9C" w:rsidRDefault="00020CE2" w:rsidP="00E72D08">
      <w:pPr>
        <w:pStyle w:val="ListParagraph"/>
        <w:numPr>
          <w:ilvl w:val="1"/>
          <w:numId w:val="59"/>
        </w:numPr>
        <w:tabs>
          <w:tab w:val="left" w:pos="1256"/>
          <w:tab w:val="left" w:pos="1257"/>
        </w:tabs>
        <w:spacing w:line="269" w:lineRule="exact"/>
      </w:pPr>
      <w:r>
        <w:t>details of course development, redesign, or improvements made in the last</w:t>
      </w:r>
      <w:r>
        <w:rPr>
          <w:spacing w:val="-14"/>
        </w:rPr>
        <w:t xml:space="preserve"> </w:t>
      </w:r>
      <w:proofErr w:type="gramStart"/>
      <w:r>
        <w:t>year;</w:t>
      </w:r>
      <w:proofErr w:type="gramEnd"/>
    </w:p>
    <w:p w14:paraId="5BEBBD78" w14:textId="77777777" w:rsidR="005E2B9C" w:rsidRDefault="00020CE2" w:rsidP="00E72D08">
      <w:pPr>
        <w:pStyle w:val="ListParagraph"/>
        <w:numPr>
          <w:ilvl w:val="1"/>
          <w:numId w:val="59"/>
        </w:numPr>
        <w:tabs>
          <w:tab w:val="left" w:pos="1256"/>
          <w:tab w:val="left" w:pos="1257"/>
        </w:tabs>
        <w:spacing w:line="269" w:lineRule="exact"/>
      </w:pPr>
      <w:r>
        <w:t>details of innovative teaching strategies</w:t>
      </w:r>
      <w:r>
        <w:rPr>
          <w:spacing w:val="-6"/>
        </w:rPr>
        <w:t xml:space="preserve"> </w:t>
      </w:r>
      <w:proofErr w:type="gramStart"/>
      <w:r>
        <w:t>used;</w:t>
      </w:r>
      <w:proofErr w:type="gramEnd"/>
    </w:p>
    <w:p w14:paraId="7DD08579" w14:textId="77777777" w:rsidR="005E2B9C" w:rsidRDefault="00020CE2" w:rsidP="00E72D08">
      <w:pPr>
        <w:pStyle w:val="ListParagraph"/>
        <w:numPr>
          <w:ilvl w:val="1"/>
          <w:numId w:val="59"/>
        </w:numPr>
        <w:tabs>
          <w:tab w:val="left" w:pos="1256"/>
          <w:tab w:val="left" w:pos="1257"/>
        </w:tabs>
        <w:spacing w:line="269" w:lineRule="exact"/>
      </w:pPr>
      <w:r>
        <w:t xml:space="preserve">letters from individuals (including students) familiar with </w:t>
      </w:r>
      <w:proofErr w:type="gramStart"/>
      <w:r>
        <w:t>one’s</w:t>
      </w:r>
      <w:proofErr w:type="gramEnd"/>
      <w:r>
        <w:rPr>
          <w:spacing w:val="-13"/>
        </w:rPr>
        <w:t xml:space="preserve"> </w:t>
      </w:r>
      <w:proofErr w:type="gramStart"/>
      <w:r>
        <w:t>teaching;</w:t>
      </w:r>
      <w:proofErr w:type="gramEnd"/>
    </w:p>
    <w:p w14:paraId="439D6DD7" w14:textId="77777777" w:rsidR="005E2B9C" w:rsidRDefault="00020CE2" w:rsidP="00E72D08">
      <w:pPr>
        <w:pStyle w:val="ListParagraph"/>
        <w:numPr>
          <w:ilvl w:val="1"/>
          <w:numId w:val="59"/>
        </w:numPr>
        <w:tabs>
          <w:tab w:val="left" w:pos="1256"/>
          <w:tab w:val="left" w:pos="1257"/>
        </w:tabs>
        <w:spacing w:line="269" w:lineRule="exact"/>
        <w:ind w:left="1257"/>
      </w:pPr>
      <w:r>
        <w:t>honors or awards received for teaching;</w:t>
      </w:r>
      <w:r>
        <w:rPr>
          <w:spacing w:val="-3"/>
        </w:rPr>
        <w:t xml:space="preserve"> </w:t>
      </w:r>
      <w:r>
        <w:t>and</w:t>
      </w:r>
    </w:p>
    <w:p w14:paraId="098BA6C1" w14:textId="77777777" w:rsidR="005E2B9C" w:rsidRDefault="00020CE2" w:rsidP="00346C0D">
      <w:pPr>
        <w:pStyle w:val="ListParagraph"/>
        <w:numPr>
          <w:ilvl w:val="1"/>
          <w:numId w:val="59"/>
        </w:numPr>
        <w:tabs>
          <w:tab w:val="left" w:pos="1257"/>
        </w:tabs>
        <w:ind w:left="1257" w:right="308"/>
      </w:pPr>
      <w:r>
        <w:t>evidence of teaching in other contexts (independent studies, mentoring student research, clinical supervision, honors-enriched courses, Academy for Lifelong Learning, and</w:t>
      </w:r>
      <w:r>
        <w:rPr>
          <w:spacing w:val="-1"/>
        </w:rPr>
        <w:t xml:space="preserve"> </w:t>
      </w:r>
      <w:r>
        <w:t>others).</w:t>
      </w:r>
    </w:p>
    <w:p w14:paraId="4D88DED4" w14:textId="77777777" w:rsidR="005E2B9C" w:rsidRDefault="005E2B9C">
      <w:pPr>
        <w:pStyle w:val="BodyText"/>
        <w:spacing w:before="10"/>
        <w:rPr>
          <w:sz w:val="21"/>
        </w:rPr>
      </w:pPr>
    </w:p>
    <w:p w14:paraId="16D94502" w14:textId="524E7CE3" w:rsidR="005E2B9C" w:rsidRDefault="00020CE2">
      <w:pPr>
        <w:pStyle w:val="BodyText"/>
        <w:ind w:left="536" w:right="362"/>
      </w:pPr>
      <w:r>
        <w:t xml:space="preserve">[Reference: </w:t>
      </w:r>
      <w:r w:rsidR="0096097A">
        <w:t>USC</w:t>
      </w:r>
      <w:r>
        <w:t xml:space="preserve"> Aiken Administrative Guidelines for the Evaluation of Faculty, Appendix III.]</w:t>
      </w:r>
    </w:p>
    <w:p w14:paraId="283916F9" w14:textId="77777777" w:rsidR="005E2B9C" w:rsidRDefault="00020CE2">
      <w:pPr>
        <w:ind w:right="313"/>
        <w:jc w:val="right"/>
        <w:rPr>
          <w:sz w:val="18"/>
        </w:rPr>
      </w:pPr>
      <w:r>
        <w:rPr>
          <w:sz w:val="18"/>
        </w:rPr>
        <w:t>April 29, 2014</w:t>
      </w:r>
      <w:r>
        <w:rPr>
          <w:spacing w:val="-13"/>
          <w:sz w:val="18"/>
        </w:rPr>
        <w:t xml:space="preserve"> </w:t>
      </w:r>
      <w:r>
        <w:rPr>
          <w:sz w:val="18"/>
        </w:rPr>
        <w:t>(Assembly)</w:t>
      </w:r>
    </w:p>
    <w:p w14:paraId="31331F9B" w14:textId="77777777" w:rsidR="005E2B9C" w:rsidRDefault="00020CE2">
      <w:pPr>
        <w:spacing w:before="2" w:line="207" w:lineRule="exact"/>
        <w:ind w:right="315"/>
        <w:jc w:val="right"/>
        <w:rPr>
          <w:sz w:val="18"/>
        </w:rPr>
      </w:pPr>
      <w:r>
        <w:rPr>
          <w:sz w:val="18"/>
        </w:rPr>
        <w:t>June 20, 2014</w:t>
      </w:r>
      <w:r>
        <w:rPr>
          <w:spacing w:val="-9"/>
          <w:sz w:val="18"/>
        </w:rPr>
        <w:t xml:space="preserve"> </w:t>
      </w:r>
      <w:r>
        <w:rPr>
          <w:sz w:val="18"/>
        </w:rPr>
        <w:t>(B.O.T.)</w:t>
      </w:r>
    </w:p>
    <w:p w14:paraId="11504C49" w14:textId="77777777" w:rsidR="005E2B9C" w:rsidRDefault="00020CE2">
      <w:pPr>
        <w:spacing w:line="206" w:lineRule="exact"/>
        <w:ind w:right="316"/>
        <w:jc w:val="right"/>
        <w:rPr>
          <w:sz w:val="18"/>
        </w:rPr>
      </w:pPr>
      <w:r>
        <w:rPr>
          <w:sz w:val="18"/>
        </w:rPr>
        <w:t>April 25, 2017 (Faculty</w:t>
      </w:r>
      <w:r>
        <w:rPr>
          <w:spacing w:val="-16"/>
          <w:sz w:val="18"/>
        </w:rPr>
        <w:t xml:space="preserve"> </w:t>
      </w:r>
      <w:r>
        <w:rPr>
          <w:sz w:val="18"/>
        </w:rPr>
        <w:t>Assembly)</w:t>
      </w:r>
    </w:p>
    <w:p w14:paraId="508B513A" w14:textId="77777777" w:rsidR="005E2B9C" w:rsidRDefault="00020CE2">
      <w:pPr>
        <w:spacing w:line="207" w:lineRule="exact"/>
        <w:ind w:right="313"/>
        <w:jc w:val="right"/>
        <w:rPr>
          <w:sz w:val="18"/>
        </w:rPr>
      </w:pPr>
      <w:r>
        <w:rPr>
          <w:sz w:val="18"/>
        </w:rPr>
        <w:t>June 23, 2017 (Board of</w:t>
      </w:r>
      <w:r>
        <w:rPr>
          <w:spacing w:val="-11"/>
          <w:sz w:val="18"/>
        </w:rPr>
        <w:t xml:space="preserve"> </w:t>
      </w:r>
      <w:r>
        <w:rPr>
          <w:sz w:val="18"/>
        </w:rPr>
        <w:t>Trustees)</w:t>
      </w:r>
    </w:p>
    <w:p w14:paraId="0BB80D91" w14:textId="77777777" w:rsidR="005E2B9C" w:rsidRDefault="005E2B9C">
      <w:pPr>
        <w:spacing w:line="207" w:lineRule="exact"/>
        <w:jc w:val="right"/>
        <w:rPr>
          <w:sz w:val="18"/>
        </w:rPr>
        <w:sectPr w:rsidR="005E2B9C" w:rsidSect="00FF17B2">
          <w:pgSz w:w="12240" w:h="15840"/>
          <w:pgMar w:top="1360" w:right="1700" w:bottom="1180" w:left="1480" w:header="0" w:footer="998" w:gutter="0"/>
          <w:cols w:space="720"/>
        </w:sectPr>
      </w:pPr>
    </w:p>
    <w:p w14:paraId="2EED31F1" w14:textId="77777777" w:rsidR="005E2B9C" w:rsidRDefault="00020CE2" w:rsidP="00D02670">
      <w:pPr>
        <w:pStyle w:val="Heading1"/>
        <w:numPr>
          <w:ilvl w:val="1"/>
          <w:numId w:val="67"/>
        </w:numPr>
        <w:tabs>
          <w:tab w:val="left" w:pos="2293"/>
        </w:tabs>
        <w:ind w:left="2292"/>
        <w:jc w:val="left"/>
      </w:pPr>
      <w:bookmarkStart w:id="61" w:name="_TOC_250020"/>
      <w:r>
        <w:lastRenderedPageBreak/>
        <w:t>ADVISEMENT AND</w:t>
      </w:r>
      <w:r>
        <w:rPr>
          <w:spacing w:val="-1"/>
        </w:rPr>
        <w:t xml:space="preserve"> </w:t>
      </w:r>
      <w:bookmarkEnd w:id="61"/>
      <w:r>
        <w:t>COUNSELING</w:t>
      </w:r>
    </w:p>
    <w:p w14:paraId="5CA1C237" w14:textId="77777777" w:rsidR="005E2B9C" w:rsidRDefault="00020CE2">
      <w:pPr>
        <w:pStyle w:val="Heading4"/>
        <w:spacing w:before="253"/>
        <w:ind w:left="3511" w:right="3287" w:firstLine="136"/>
      </w:pPr>
      <w:r>
        <w:t>Faculty Office Hours Academic Advisement Behavioral Intervention</w:t>
      </w:r>
    </w:p>
    <w:p w14:paraId="44A4A5C0" w14:textId="77777777" w:rsidR="005E2B9C" w:rsidRDefault="005E2B9C">
      <w:pPr>
        <w:pStyle w:val="BodyText"/>
        <w:spacing w:before="9"/>
        <w:rPr>
          <w:b/>
          <w:sz w:val="21"/>
        </w:rPr>
      </w:pPr>
    </w:p>
    <w:p w14:paraId="7B77948F" w14:textId="77777777" w:rsidR="005E2B9C" w:rsidRDefault="00020CE2">
      <w:pPr>
        <w:pStyle w:val="Heading4"/>
        <w:spacing w:before="1"/>
      </w:pPr>
      <w:bookmarkStart w:id="62" w:name="_TOC_250019"/>
      <w:bookmarkEnd w:id="62"/>
      <w:r>
        <w:t>FACULTY OFFICE HOURS</w:t>
      </w:r>
    </w:p>
    <w:p w14:paraId="358B1BAD" w14:textId="77777777" w:rsidR="005E2B9C" w:rsidRDefault="005E2B9C">
      <w:pPr>
        <w:pStyle w:val="BodyText"/>
        <w:spacing w:before="6"/>
        <w:rPr>
          <w:b/>
          <w:sz w:val="21"/>
        </w:rPr>
      </w:pPr>
    </w:p>
    <w:p w14:paraId="34B17AB7" w14:textId="77777777" w:rsidR="005E2B9C" w:rsidRDefault="00020CE2">
      <w:pPr>
        <w:pStyle w:val="BodyText"/>
        <w:spacing w:before="1"/>
        <w:ind w:left="535" w:right="311"/>
        <w:jc w:val="both"/>
      </w:pPr>
      <w:r>
        <w:t>Faculty</w:t>
      </w:r>
      <w:r>
        <w:rPr>
          <w:spacing w:val="-14"/>
        </w:rPr>
        <w:t xml:space="preserve"> </w:t>
      </w:r>
      <w:r>
        <w:t>members</w:t>
      </w:r>
      <w:r>
        <w:rPr>
          <w:spacing w:val="-10"/>
        </w:rPr>
        <w:t xml:space="preserve"> </w:t>
      </w:r>
      <w:r>
        <w:t>are</w:t>
      </w:r>
      <w:r>
        <w:rPr>
          <w:spacing w:val="-14"/>
        </w:rPr>
        <w:t xml:space="preserve"> </w:t>
      </w:r>
      <w:r>
        <w:t>required</w:t>
      </w:r>
      <w:r>
        <w:rPr>
          <w:spacing w:val="-11"/>
        </w:rPr>
        <w:t xml:space="preserve"> </w:t>
      </w:r>
      <w:r>
        <w:t>to</w:t>
      </w:r>
      <w:r>
        <w:rPr>
          <w:spacing w:val="-12"/>
        </w:rPr>
        <w:t xml:space="preserve"> </w:t>
      </w:r>
      <w:r>
        <w:t>maintain</w:t>
      </w:r>
      <w:r>
        <w:rPr>
          <w:spacing w:val="-13"/>
        </w:rPr>
        <w:t xml:space="preserve"> </w:t>
      </w:r>
      <w:r>
        <w:t>office</w:t>
      </w:r>
      <w:r>
        <w:rPr>
          <w:spacing w:val="-11"/>
        </w:rPr>
        <w:t xml:space="preserve"> </w:t>
      </w:r>
      <w:r>
        <w:t>hours</w:t>
      </w:r>
      <w:r>
        <w:rPr>
          <w:spacing w:val="-13"/>
        </w:rPr>
        <w:t xml:space="preserve"> </w:t>
      </w:r>
      <w:r>
        <w:t>and</w:t>
      </w:r>
      <w:r>
        <w:rPr>
          <w:spacing w:val="-13"/>
        </w:rPr>
        <w:t xml:space="preserve"> </w:t>
      </w:r>
      <w:r>
        <w:t>to</w:t>
      </w:r>
      <w:r>
        <w:rPr>
          <w:spacing w:val="-12"/>
        </w:rPr>
        <w:t xml:space="preserve"> </w:t>
      </w:r>
      <w:r>
        <w:t>post</w:t>
      </w:r>
      <w:r>
        <w:rPr>
          <w:spacing w:val="-12"/>
        </w:rPr>
        <w:t xml:space="preserve"> </w:t>
      </w:r>
      <w:r>
        <w:t>the</w:t>
      </w:r>
      <w:r>
        <w:rPr>
          <w:spacing w:val="-11"/>
        </w:rPr>
        <w:t xml:space="preserve"> </w:t>
      </w:r>
      <w:r>
        <w:t>hours</w:t>
      </w:r>
      <w:r>
        <w:rPr>
          <w:spacing w:val="-13"/>
        </w:rPr>
        <w:t xml:space="preserve"> </w:t>
      </w:r>
      <w:r>
        <w:t>on</w:t>
      </w:r>
      <w:r>
        <w:rPr>
          <w:spacing w:val="-14"/>
        </w:rPr>
        <w:t xml:space="preserve"> </w:t>
      </w:r>
      <w:r>
        <w:t>their</w:t>
      </w:r>
      <w:r>
        <w:rPr>
          <w:spacing w:val="-10"/>
        </w:rPr>
        <w:t xml:space="preserve"> </w:t>
      </w:r>
      <w:r>
        <w:t>respective office</w:t>
      </w:r>
      <w:r>
        <w:rPr>
          <w:spacing w:val="-12"/>
        </w:rPr>
        <w:t xml:space="preserve"> </w:t>
      </w:r>
      <w:r>
        <w:t>doors.</w:t>
      </w:r>
      <w:r>
        <w:rPr>
          <w:spacing w:val="-12"/>
        </w:rPr>
        <w:t xml:space="preserve"> </w:t>
      </w:r>
      <w:r>
        <w:t>Each</w:t>
      </w:r>
      <w:r>
        <w:rPr>
          <w:spacing w:val="-12"/>
        </w:rPr>
        <w:t xml:space="preserve"> </w:t>
      </w:r>
      <w:r>
        <w:t>faculty</w:t>
      </w:r>
      <w:r>
        <w:rPr>
          <w:spacing w:val="-14"/>
        </w:rPr>
        <w:t xml:space="preserve"> </w:t>
      </w:r>
      <w:r>
        <w:t>member</w:t>
      </w:r>
      <w:r>
        <w:rPr>
          <w:spacing w:val="-11"/>
        </w:rPr>
        <w:t xml:space="preserve"> </w:t>
      </w:r>
      <w:r>
        <w:t>will</w:t>
      </w:r>
      <w:r>
        <w:rPr>
          <w:spacing w:val="-11"/>
        </w:rPr>
        <w:t xml:space="preserve"> </w:t>
      </w:r>
      <w:r>
        <w:t>maintain</w:t>
      </w:r>
      <w:r>
        <w:rPr>
          <w:spacing w:val="-14"/>
        </w:rPr>
        <w:t xml:space="preserve"> </w:t>
      </w:r>
      <w:r>
        <w:t>regular</w:t>
      </w:r>
      <w:r>
        <w:rPr>
          <w:spacing w:val="-11"/>
        </w:rPr>
        <w:t xml:space="preserve"> </w:t>
      </w:r>
      <w:r>
        <w:t>office</w:t>
      </w:r>
      <w:r>
        <w:rPr>
          <w:spacing w:val="-12"/>
        </w:rPr>
        <w:t xml:space="preserve"> </w:t>
      </w:r>
      <w:proofErr w:type="gramStart"/>
      <w:r>
        <w:t>hours</w:t>
      </w:r>
      <w:proofErr w:type="gramEnd"/>
      <w:r>
        <w:rPr>
          <w:spacing w:val="-14"/>
        </w:rPr>
        <w:t xml:space="preserve"> </w:t>
      </w:r>
      <w:r>
        <w:t>which</w:t>
      </w:r>
      <w:r>
        <w:rPr>
          <w:spacing w:val="-11"/>
        </w:rPr>
        <w:t xml:space="preserve"> </w:t>
      </w:r>
      <w:r>
        <w:t>will</w:t>
      </w:r>
      <w:r>
        <w:rPr>
          <w:spacing w:val="-11"/>
        </w:rPr>
        <w:t xml:space="preserve"> </w:t>
      </w:r>
      <w:r>
        <w:t>be</w:t>
      </w:r>
      <w:r>
        <w:rPr>
          <w:spacing w:val="-12"/>
        </w:rPr>
        <w:t xml:space="preserve"> </w:t>
      </w:r>
      <w:r>
        <w:t>convenient and adequate for student conferences and</w:t>
      </w:r>
      <w:r>
        <w:rPr>
          <w:spacing w:val="-7"/>
        </w:rPr>
        <w:t xml:space="preserve"> </w:t>
      </w:r>
      <w:r>
        <w:t>advisement.</w:t>
      </w:r>
    </w:p>
    <w:p w14:paraId="17BD812B" w14:textId="77777777" w:rsidR="005E2B9C" w:rsidRDefault="005E2B9C">
      <w:pPr>
        <w:pStyle w:val="BodyText"/>
        <w:spacing w:before="2"/>
      </w:pPr>
    </w:p>
    <w:p w14:paraId="5C111B6C" w14:textId="77777777" w:rsidR="005E2B9C" w:rsidRDefault="00020CE2">
      <w:pPr>
        <w:ind w:right="315"/>
        <w:jc w:val="right"/>
        <w:rPr>
          <w:sz w:val="18"/>
        </w:rPr>
      </w:pPr>
      <w:r>
        <w:rPr>
          <w:sz w:val="18"/>
        </w:rPr>
        <w:t>February 27, 1996</w:t>
      </w:r>
    </w:p>
    <w:p w14:paraId="1755DF0B" w14:textId="77777777" w:rsidR="005E2B9C" w:rsidRDefault="005E2B9C">
      <w:pPr>
        <w:pStyle w:val="BodyText"/>
        <w:spacing w:before="2"/>
      </w:pPr>
    </w:p>
    <w:p w14:paraId="545A768C" w14:textId="77777777" w:rsidR="005E2B9C" w:rsidRDefault="00020CE2">
      <w:pPr>
        <w:pStyle w:val="Heading4"/>
      </w:pPr>
      <w:bookmarkStart w:id="63" w:name="_TOC_250018"/>
      <w:bookmarkEnd w:id="63"/>
      <w:r>
        <w:t>ACADEMIC ADVISEMENT</w:t>
      </w:r>
    </w:p>
    <w:p w14:paraId="2D82B2A0" w14:textId="77777777" w:rsidR="005E2B9C" w:rsidRDefault="005E2B9C">
      <w:pPr>
        <w:pStyle w:val="BodyText"/>
        <w:spacing w:before="7"/>
        <w:rPr>
          <w:b/>
          <w:sz w:val="21"/>
        </w:rPr>
      </w:pPr>
    </w:p>
    <w:p w14:paraId="0A0B6ED5" w14:textId="341C4D69" w:rsidR="005E2B9C" w:rsidRDefault="00020CE2">
      <w:pPr>
        <w:pStyle w:val="BodyText"/>
        <w:ind w:left="535" w:right="310"/>
        <w:jc w:val="both"/>
      </w:pPr>
      <w:r>
        <w:t>The academic advisement of undergraduate students is coordinated by the Academic Success Center.</w:t>
      </w:r>
      <w:r>
        <w:rPr>
          <w:spacing w:val="-4"/>
        </w:rPr>
        <w:t xml:space="preserve"> </w:t>
      </w:r>
      <w:r>
        <w:t>Each</w:t>
      </w:r>
      <w:r>
        <w:rPr>
          <w:spacing w:val="-4"/>
        </w:rPr>
        <w:t xml:space="preserve"> </w:t>
      </w:r>
      <w:r>
        <w:t>degree-seeking</w:t>
      </w:r>
      <w:r>
        <w:rPr>
          <w:spacing w:val="-6"/>
        </w:rPr>
        <w:t xml:space="preserve"> </w:t>
      </w:r>
      <w:r>
        <w:t>student</w:t>
      </w:r>
      <w:r>
        <w:rPr>
          <w:spacing w:val="-2"/>
        </w:rPr>
        <w:t xml:space="preserve"> </w:t>
      </w:r>
      <w:r>
        <w:t>at</w:t>
      </w:r>
      <w:r>
        <w:rPr>
          <w:spacing w:val="-3"/>
        </w:rPr>
        <w:t xml:space="preserve"> </w:t>
      </w:r>
      <w:r w:rsidR="0096097A">
        <w:t>USC</w:t>
      </w:r>
      <w:r>
        <w:rPr>
          <w:spacing w:val="-4"/>
        </w:rPr>
        <w:t xml:space="preserve"> </w:t>
      </w:r>
      <w:r>
        <w:t>Aiken</w:t>
      </w:r>
      <w:r>
        <w:rPr>
          <w:spacing w:val="-3"/>
        </w:rPr>
        <w:t xml:space="preserve"> </w:t>
      </w:r>
      <w:r>
        <w:t>is</w:t>
      </w:r>
      <w:r>
        <w:rPr>
          <w:spacing w:val="-3"/>
        </w:rPr>
        <w:t xml:space="preserve"> </w:t>
      </w:r>
      <w:r>
        <w:t>assigned</w:t>
      </w:r>
      <w:r>
        <w:rPr>
          <w:spacing w:val="-4"/>
        </w:rPr>
        <w:t xml:space="preserve"> </w:t>
      </w:r>
      <w:r>
        <w:t>to</w:t>
      </w:r>
      <w:r>
        <w:rPr>
          <w:spacing w:val="-3"/>
        </w:rPr>
        <w:t xml:space="preserve"> </w:t>
      </w:r>
      <w:r>
        <w:t>an</w:t>
      </w:r>
      <w:r>
        <w:rPr>
          <w:spacing w:val="-4"/>
        </w:rPr>
        <w:t xml:space="preserve"> </w:t>
      </w:r>
      <w:r>
        <w:t>academic</w:t>
      </w:r>
      <w:r>
        <w:rPr>
          <w:spacing w:val="-3"/>
        </w:rPr>
        <w:t xml:space="preserve"> </w:t>
      </w:r>
      <w:r>
        <w:t>advisor</w:t>
      </w:r>
      <w:r>
        <w:rPr>
          <w:spacing w:val="-3"/>
        </w:rPr>
        <w:t xml:space="preserve"> </w:t>
      </w:r>
      <w:r>
        <w:t>who</w:t>
      </w:r>
      <w:r>
        <w:rPr>
          <w:spacing w:val="-5"/>
        </w:rPr>
        <w:t xml:space="preserve"> </w:t>
      </w:r>
      <w:r>
        <w:t xml:space="preserve">is a faculty or administrative staff member. An advisor’s job is to introduce students to the academic structure of the University, to help them understand their academic preparation and abilities, and to assist them in choosing and planning their undergraduate major. Academic advising includes monitoring students’ progress toward a degree and assisting students in making post-graduate plans. Advising students is an important responsibility of faculty members who are required to assist conscientiously in this significant work. [Reference the </w:t>
      </w:r>
      <w:r w:rsidR="0096097A">
        <w:t>USC</w:t>
      </w:r>
      <w:r>
        <w:t xml:space="preserve"> Aiken Administrative Guidelines for the Evaluation of Faculty, Appendix</w:t>
      </w:r>
      <w:r>
        <w:rPr>
          <w:spacing w:val="-13"/>
        </w:rPr>
        <w:t xml:space="preserve"> </w:t>
      </w:r>
      <w:r>
        <w:t>III.]</w:t>
      </w:r>
    </w:p>
    <w:p w14:paraId="73A79886" w14:textId="77777777" w:rsidR="005E2B9C" w:rsidRDefault="005E2B9C">
      <w:pPr>
        <w:pStyle w:val="BodyText"/>
        <w:spacing w:before="11"/>
        <w:rPr>
          <w:sz w:val="21"/>
        </w:rPr>
      </w:pPr>
    </w:p>
    <w:p w14:paraId="7F9340E4" w14:textId="77777777" w:rsidR="005E2B9C" w:rsidRDefault="00020CE2">
      <w:pPr>
        <w:pStyle w:val="BodyText"/>
        <w:ind w:left="535" w:right="312"/>
        <w:jc w:val="both"/>
      </w:pPr>
      <w:r>
        <w:t>Each</w:t>
      </w:r>
      <w:r>
        <w:rPr>
          <w:spacing w:val="-4"/>
        </w:rPr>
        <w:t xml:space="preserve"> </w:t>
      </w:r>
      <w:r>
        <w:t>graduate</w:t>
      </w:r>
      <w:r>
        <w:rPr>
          <w:spacing w:val="-3"/>
        </w:rPr>
        <w:t xml:space="preserve"> </w:t>
      </w:r>
      <w:r>
        <w:t>student</w:t>
      </w:r>
      <w:r>
        <w:rPr>
          <w:spacing w:val="-3"/>
        </w:rPr>
        <w:t xml:space="preserve"> </w:t>
      </w:r>
      <w:r>
        <w:t>admitted</w:t>
      </w:r>
      <w:r>
        <w:rPr>
          <w:spacing w:val="-4"/>
        </w:rPr>
        <w:t xml:space="preserve"> </w:t>
      </w:r>
      <w:r>
        <w:t>to</w:t>
      </w:r>
      <w:r>
        <w:rPr>
          <w:spacing w:val="-3"/>
        </w:rPr>
        <w:t xml:space="preserve"> </w:t>
      </w:r>
      <w:r>
        <w:t>a</w:t>
      </w:r>
      <w:r>
        <w:rPr>
          <w:spacing w:val="-3"/>
        </w:rPr>
        <w:t xml:space="preserve"> </w:t>
      </w:r>
      <w:r>
        <w:t>degree</w:t>
      </w:r>
      <w:r>
        <w:rPr>
          <w:spacing w:val="-3"/>
        </w:rPr>
        <w:t xml:space="preserve"> </w:t>
      </w:r>
      <w:r>
        <w:t>program</w:t>
      </w:r>
      <w:r>
        <w:rPr>
          <w:spacing w:val="-7"/>
        </w:rPr>
        <w:t xml:space="preserve"> </w:t>
      </w:r>
      <w:r>
        <w:t>is</w:t>
      </w:r>
      <w:r>
        <w:rPr>
          <w:spacing w:val="-2"/>
        </w:rPr>
        <w:t xml:space="preserve"> </w:t>
      </w:r>
      <w:proofErr w:type="gramStart"/>
      <w:r>
        <w:t>assigned</w:t>
      </w:r>
      <w:proofErr w:type="gramEnd"/>
      <w:r>
        <w:rPr>
          <w:spacing w:val="-4"/>
        </w:rPr>
        <w:t xml:space="preserve"> </w:t>
      </w:r>
      <w:r>
        <w:t>an</w:t>
      </w:r>
      <w:r>
        <w:rPr>
          <w:spacing w:val="-4"/>
        </w:rPr>
        <w:t xml:space="preserve"> </w:t>
      </w:r>
      <w:r>
        <w:t>advisor</w:t>
      </w:r>
      <w:r>
        <w:rPr>
          <w:spacing w:val="-3"/>
        </w:rPr>
        <w:t xml:space="preserve"> </w:t>
      </w:r>
      <w:r>
        <w:t>by</w:t>
      </w:r>
      <w:r>
        <w:rPr>
          <w:spacing w:val="-5"/>
        </w:rPr>
        <w:t xml:space="preserve"> </w:t>
      </w:r>
      <w:r>
        <w:t>the</w:t>
      </w:r>
      <w:r>
        <w:rPr>
          <w:spacing w:val="-6"/>
        </w:rPr>
        <w:t xml:space="preserve"> </w:t>
      </w:r>
      <w:r>
        <w:t>coordinator of the program.</w:t>
      </w:r>
    </w:p>
    <w:p w14:paraId="4F2D608A" w14:textId="77777777" w:rsidR="005E2B9C" w:rsidRDefault="005E2B9C">
      <w:pPr>
        <w:pStyle w:val="BodyText"/>
        <w:spacing w:before="3"/>
        <w:rPr>
          <w:sz w:val="14"/>
        </w:rPr>
      </w:pPr>
    </w:p>
    <w:p w14:paraId="1ADD75C3" w14:textId="77777777" w:rsidR="005E2B9C" w:rsidRDefault="005E2B9C">
      <w:pPr>
        <w:rPr>
          <w:sz w:val="14"/>
        </w:rPr>
        <w:sectPr w:rsidR="005E2B9C" w:rsidSect="00FF17B2">
          <w:pgSz w:w="12240" w:h="15840"/>
          <w:pgMar w:top="1380" w:right="1700" w:bottom="1180" w:left="1480" w:header="0" w:footer="998" w:gutter="0"/>
          <w:cols w:space="720"/>
        </w:sectPr>
      </w:pPr>
    </w:p>
    <w:p w14:paraId="3CFB7555" w14:textId="77777777" w:rsidR="005E2B9C" w:rsidRDefault="005E2B9C">
      <w:pPr>
        <w:pStyle w:val="BodyText"/>
        <w:rPr>
          <w:sz w:val="24"/>
        </w:rPr>
      </w:pPr>
    </w:p>
    <w:p w14:paraId="15D12043" w14:textId="77777777" w:rsidR="005E2B9C" w:rsidRDefault="005E2B9C">
      <w:pPr>
        <w:pStyle w:val="BodyText"/>
        <w:spacing w:before="3"/>
        <w:rPr>
          <w:sz w:val="20"/>
        </w:rPr>
      </w:pPr>
    </w:p>
    <w:p w14:paraId="12CF70C7" w14:textId="77777777" w:rsidR="005E2B9C" w:rsidRDefault="00020CE2">
      <w:pPr>
        <w:pStyle w:val="Heading4"/>
        <w:jc w:val="left"/>
      </w:pPr>
      <w:bookmarkStart w:id="64" w:name="_TOC_250017"/>
      <w:bookmarkEnd w:id="64"/>
      <w:r>
        <w:t>BEHAVIORAL INTERVENTION</w:t>
      </w:r>
    </w:p>
    <w:p w14:paraId="3B262BE1" w14:textId="77777777" w:rsidR="005E2B9C" w:rsidRDefault="00020CE2">
      <w:pPr>
        <w:spacing w:before="93"/>
        <w:ind w:left="536"/>
        <w:rPr>
          <w:sz w:val="18"/>
        </w:rPr>
      </w:pPr>
      <w:r>
        <w:br w:type="column"/>
      </w:r>
      <w:r>
        <w:rPr>
          <w:sz w:val="18"/>
        </w:rPr>
        <w:t>February 27, 1996</w:t>
      </w:r>
    </w:p>
    <w:p w14:paraId="426E294F" w14:textId="77777777" w:rsidR="005E2B9C" w:rsidRDefault="005E2B9C">
      <w:pPr>
        <w:rPr>
          <w:sz w:val="18"/>
        </w:rPr>
        <w:sectPr w:rsidR="005E2B9C" w:rsidSect="00FF17B2">
          <w:type w:val="continuous"/>
          <w:pgSz w:w="12240" w:h="15840"/>
          <w:pgMar w:top="1500" w:right="1700" w:bottom="280" w:left="1480" w:header="720" w:footer="720" w:gutter="0"/>
          <w:cols w:num="2" w:space="720" w:equalWidth="0">
            <w:col w:w="3861" w:space="3023"/>
            <w:col w:w="2176"/>
          </w:cols>
        </w:sectPr>
      </w:pPr>
    </w:p>
    <w:p w14:paraId="17339BFC" w14:textId="77777777" w:rsidR="005E2B9C" w:rsidRDefault="005E2B9C">
      <w:pPr>
        <w:pStyle w:val="BodyText"/>
        <w:spacing w:before="8"/>
        <w:rPr>
          <w:sz w:val="13"/>
        </w:rPr>
      </w:pPr>
    </w:p>
    <w:p w14:paraId="31F3D5AF" w14:textId="4DBB448A" w:rsidR="005E2B9C" w:rsidRDefault="00020CE2">
      <w:pPr>
        <w:pStyle w:val="BodyText"/>
        <w:spacing w:before="91"/>
        <w:ind w:left="535" w:right="311"/>
        <w:jc w:val="both"/>
      </w:pPr>
      <w:r>
        <w:t xml:space="preserve">The </w:t>
      </w:r>
      <w:r w:rsidR="0096097A">
        <w:t>USC</w:t>
      </w:r>
      <w:r>
        <w:t xml:space="preserve"> Aiken Behavioral Intervention Team (BIT) handles serious behavioral issues exhibited by students. This process is not meant to replace the normal care and concern routinely provided to students by faculty, staff and other students. Typically, behaviors that pose a threat to safety or that cause a significant community disruption should be referred </w:t>
      </w:r>
      <w:proofErr w:type="gramStart"/>
      <w:r>
        <w:t>to</w:t>
      </w:r>
      <w:proofErr w:type="gramEnd"/>
      <w:r>
        <w:t xml:space="preserve"> the Behavioral Intervention Team, while students who experience other mental health issues should be referred to the </w:t>
      </w:r>
      <w:r w:rsidR="0096097A">
        <w:t>USC</w:t>
      </w:r>
      <w:r>
        <w:t xml:space="preserve"> Aiken Counseling Center.</w:t>
      </w:r>
    </w:p>
    <w:p w14:paraId="72596AD2" w14:textId="77777777" w:rsidR="005E2B9C" w:rsidRDefault="005E2B9C">
      <w:pPr>
        <w:pStyle w:val="BodyText"/>
      </w:pPr>
    </w:p>
    <w:p w14:paraId="6B63E8BB" w14:textId="77777777" w:rsidR="005E2B9C" w:rsidRDefault="00020CE2">
      <w:pPr>
        <w:pStyle w:val="BodyText"/>
        <w:ind w:left="535" w:right="311"/>
        <w:jc w:val="both"/>
      </w:pPr>
      <w:r>
        <w:t>The Behavioral Intervention Team identifies and coordinates appropriate action to respond</w:t>
      </w:r>
      <w:r>
        <w:rPr>
          <w:spacing w:val="-36"/>
        </w:rPr>
        <w:t xml:space="preserve"> </w:t>
      </w:r>
      <w:r>
        <w:t>to student</w:t>
      </w:r>
      <w:r>
        <w:rPr>
          <w:spacing w:val="-4"/>
        </w:rPr>
        <w:t xml:space="preserve"> </w:t>
      </w:r>
      <w:r>
        <w:t>behavior</w:t>
      </w:r>
      <w:r>
        <w:rPr>
          <w:spacing w:val="-3"/>
        </w:rPr>
        <w:t xml:space="preserve"> </w:t>
      </w:r>
      <w:r>
        <w:t>that</w:t>
      </w:r>
      <w:r>
        <w:rPr>
          <w:spacing w:val="-4"/>
        </w:rPr>
        <w:t xml:space="preserve"> </w:t>
      </w:r>
      <w:r>
        <w:t>is</w:t>
      </w:r>
      <w:r>
        <w:rPr>
          <w:spacing w:val="-1"/>
        </w:rPr>
        <w:t xml:space="preserve"> </w:t>
      </w:r>
      <w:r>
        <w:t>erratic,</w:t>
      </w:r>
      <w:r>
        <w:rPr>
          <w:spacing w:val="-5"/>
        </w:rPr>
        <w:t xml:space="preserve"> </w:t>
      </w:r>
      <w:r>
        <w:t>self-injurious,</w:t>
      </w:r>
      <w:r>
        <w:rPr>
          <w:spacing w:val="-4"/>
        </w:rPr>
        <w:t xml:space="preserve"> </w:t>
      </w:r>
      <w:r>
        <w:t>or</w:t>
      </w:r>
      <w:r>
        <w:rPr>
          <w:spacing w:val="-4"/>
        </w:rPr>
        <w:t xml:space="preserve"> </w:t>
      </w:r>
      <w:r>
        <w:t>potentially</w:t>
      </w:r>
      <w:r>
        <w:rPr>
          <w:spacing w:val="-4"/>
        </w:rPr>
        <w:t xml:space="preserve"> </w:t>
      </w:r>
      <w:r>
        <w:t>threatening</w:t>
      </w:r>
      <w:r>
        <w:rPr>
          <w:spacing w:val="-4"/>
        </w:rPr>
        <w:t xml:space="preserve"> </w:t>
      </w:r>
      <w:r>
        <w:t>to</w:t>
      </w:r>
      <w:r>
        <w:rPr>
          <w:spacing w:val="-2"/>
        </w:rPr>
        <w:t xml:space="preserve"> </w:t>
      </w:r>
      <w:r>
        <w:t>others.</w:t>
      </w:r>
      <w:r>
        <w:rPr>
          <w:spacing w:val="-7"/>
        </w:rPr>
        <w:t xml:space="preserve"> </w:t>
      </w:r>
      <w:r>
        <w:t>The</w:t>
      </w:r>
      <w:r>
        <w:rPr>
          <w:spacing w:val="-4"/>
        </w:rPr>
        <w:t xml:space="preserve"> </w:t>
      </w:r>
      <w:r>
        <w:t>goal</w:t>
      </w:r>
      <w:r>
        <w:rPr>
          <w:spacing w:val="-3"/>
        </w:rPr>
        <w:t xml:space="preserve"> </w:t>
      </w:r>
      <w:r>
        <w:t>of any action taken by the Team is to protect the campus community while optimizing the outcome for the individual student. When possible, attempts will be made to engage the student</w:t>
      </w:r>
      <w:r>
        <w:rPr>
          <w:spacing w:val="-11"/>
        </w:rPr>
        <w:t xml:space="preserve"> </w:t>
      </w:r>
      <w:r>
        <w:t>in</w:t>
      </w:r>
      <w:r>
        <w:rPr>
          <w:spacing w:val="-11"/>
        </w:rPr>
        <w:t xml:space="preserve"> </w:t>
      </w:r>
      <w:r>
        <w:t>a</w:t>
      </w:r>
      <w:r>
        <w:rPr>
          <w:spacing w:val="-8"/>
        </w:rPr>
        <w:t xml:space="preserve"> </w:t>
      </w:r>
      <w:r>
        <w:t>positive</w:t>
      </w:r>
      <w:r>
        <w:rPr>
          <w:spacing w:val="-8"/>
        </w:rPr>
        <w:t xml:space="preserve"> </w:t>
      </w:r>
      <w:r>
        <w:t>way</w:t>
      </w:r>
      <w:r>
        <w:rPr>
          <w:spacing w:val="-11"/>
        </w:rPr>
        <w:t xml:space="preserve"> </w:t>
      </w:r>
      <w:r>
        <w:t>rather</w:t>
      </w:r>
      <w:r>
        <w:rPr>
          <w:spacing w:val="-10"/>
        </w:rPr>
        <w:t xml:space="preserve"> </w:t>
      </w:r>
      <w:r>
        <w:t>than</w:t>
      </w:r>
      <w:r>
        <w:rPr>
          <w:spacing w:val="-11"/>
        </w:rPr>
        <w:t xml:space="preserve"> </w:t>
      </w:r>
      <w:r>
        <w:t>ostracize</w:t>
      </w:r>
      <w:r>
        <w:rPr>
          <w:spacing w:val="-8"/>
        </w:rPr>
        <w:t xml:space="preserve"> </w:t>
      </w:r>
      <w:r>
        <w:t>him/her</w:t>
      </w:r>
      <w:r>
        <w:rPr>
          <w:spacing w:val="-8"/>
        </w:rPr>
        <w:t xml:space="preserve"> </w:t>
      </w:r>
      <w:r>
        <w:t>because</w:t>
      </w:r>
      <w:r>
        <w:rPr>
          <w:spacing w:val="-8"/>
        </w:rPr>
        <w:t xml:space="preserve"> </w:t>
      </w:r>
      <w:r>
        <w:t>of</w:t>
      </w:r>
      <w:r>
        <w:rPr>
          <w:spacing w:val="-8"/>
        </w:rPr>
        <w:t xml:space="preserve"> </w:t>
      </w:r>
      <w:r>
        <w:t>the</w:t>
      </w:r>
      <w:r>
        <w:rPr>
          <w:spacing w:val="-8"/>
        </w:rPr>
        <w:t xml:space="preserve"> </w:t>
      </w:r>
      <w:r>
        <w:t>behavior</w:t>
      </w:r>
      <w:r>
        <w:rPr>
          <w:spacing w:val="-11"/>
        </w:rPr>
        <w:t xml:space="preserve"> </w:t>
      </w:r>
      <w:r>
        <w:t>exhibited.</w:t>
      </w:r>
      <w:r>
        <w:rPr>
          <w:spacing w:val="38"/>
        </w:rPr>
        <w:t xml:space="preserve"> </w:t>
      </w:r>
      <w:r>
        <w:t>Any disciplinary action taken will be based on the actual behavior exhibited rather than on projections about possible future behavior.</w:t>
      </w:r>
    </w:p>
    <w:p w14:paraId="72E4443E" w14:textId="77777777" w:rsidR="005E2B9C" w:rsidRDefault="005E2B9C">
      <w:pPr>
        <w:jc w:val="both"/>
        <w:sectPr w:rsidR="005E2B9C" w:rsidSect="00FF17B2">
          <w:type w:val="continuous"/>
          <w:pgSz w:w="12240" w:h="15840"/>
          <w:pgMar w:top="1500" w:right="1700" w:bottom="280" w:left="1480" w:header="720" w:footer="720" w:gutter="0"/>
          <w:cols w:space="720"/>
        </w:sectPr>
      </w:pPr>
    </w:p>
    <w:p w14:paraId="3A1AF789" w14:textId="77777777" w:rsidR="005E2B9C" w:rsidRDefault="00020CE2">
      <w:pPr>
        <w:spacing w:before="78"/>
        <w:ind w:left="535"/>
        <w:rPr>
          <w:b/>
        </w:rPr>
      </w:pPr>
      <w:r>
        <w:rPr>
          <w:b/>
          <w:u w:val="thick"/>
        </w:rPr>
        <w:lastRenderedPageBreak/>
        <w:t>Process:</w:t>
      </w:r>
    </w:p>
    <w:p w14:paraId="379703BC" w14:textId="77777777" w:rsidR="005E2B9C" w:rsidRDefault="005E2B9C">
      <w:pPr>
        <w:pStyle w:val="BodyText"/>
        <w:spacing w:before="8"/>
        <w:rPr>
          <w:b/>
          <w:sz w:val="13"/>
        </w:rPr>
      </w:pPr>
    </w:p>
    <w:p w14:paraId="37770948" w14:textId="7DDE6CAB" w:rsidR="005E2B9C" w:rsidRDefault="00020CE2">
      <w:pPr>
        <w:pStyle w:val="BodyText"/>
        <w:spacing w:before="91"/>
        <w:ind w:left="535" w:right="308"/>
        <w:jc w:val="both"/>
      </w:pPr>
      <w:r>
        <w:t>The Behavioral Intervention Team will review information and incident reports from University</w:t>
      </w:r>
      <w:r>
        <w:rPr>
          <w:spacing w:val="-7"/>
        </w:rPr>
        <w:t xml:space="preserve"> </w:t>
      </w:r>
      <w:r>
        <w:t>Police,</w:t>
      </w:r>
      <w:r>
        <w:rPr>
          <w:spacing w:val="-4"/>
        </w:rPr>
        <w:t xml:space="preserve"> </w:t>
      </w:r>
      <w:r>
        <w:t>Housing,</w:t>
      </w:r>
      <w:r>
        <w:rPr>
          <w:spacing w:val="-4"/>
        </w:rPr>
        <w:t xml:space="preserve"> </w:t>
      </w:r>
      <w:r>
        <w:t>and</w:t>
      </w:r>
      <w:r>
        <w:rPr>
          <w:spacing w:val="-6"/>
        </w:rPr>
        <w:t xml:space="preserve"> </w:t>
      </w:r>
      <w:r>
        <w:t>Judicial</w:t>
      </w:r>
      <w:r>
        <w:rPr>
          <w:spacing w:val="-4"/>
        </w:rPr>
        <w:t xml:space="preserve"> </w:t>
      </w:r>
      <w:r>
        <w:t>Affairs</w:t>
      </w:r>
      <w:r>
        <w:rPr>
          <w:spacing w:val="-3"/>
        </w:rPr>
        <w:t xml:space="preserve"> </w:t>
      </w:r>
      <w:r>
        <w:t>about</w:t>
      </w:r>
      <w:r>
        <w:rPr>
          <w:spacing w:val="-5"/>
        </w:rPr>
        <w:t xml:space="preserve"> </w:t>
      </w:r>
      <w:r>
        <w:t>on</w:t>
      </w:r>
      <w:r>
        <w:rPr>
          <w:spacing w:val="-4"/>
        </w:rPr>
        <w:t xml:space="preserve"> </w:t>
      </w:r>
      <w:r>
        <w:t>and</w:t>
      </w:r>
      <w:r>
        <w:rPr>
          <w:spacing w:val="-5"/>
        </w:rPr>
        <w:t xml:space="preserve"> </w:t>
      </w:r>
      <w:r>
        <w:t>off-campus</w:t>
      </w:r>
      <w:r>
        <w:rPr>
          <w:spacing w:val="-3"/>
        </w:rPr>
        <w:t xml:space="preserve"> </w:t>
      </w:r>
      <w:r>
        <w:t>incidents</w:t>
      </w:r>
      <w:r>
        <w:rPr>
          <w:spacing w:val="-3"/>
        </w:rPr>
        <w:t xml:space="preserve"> </w:t>
      </w:r>
      <w:r>
        <w:t xml:space="preserve">involving students. In addition, any member of the </w:t>
      </w:r>
      <w:r w:rsidR="0096097A">
        <w:t>USC</w:t>
      </w:r>
      <w:r>
        <w:t xml:space="preserve"> Aiken community can report erratic, threatening,</w:t>
      </w:r>
      <w:r>
        <w:rPr>
          <w:spacing w:val="-6"/>
        </w:rPr>
        <w:t xml:space="preserve"> </w:t>
      </w:r>
      <w:r>
        <w:t>or</w:t>
      </w:r>
      <w:r>
        <w:rPr>
          <w:spacing w:val="-5"/>
        </w:rPr>
        <w:t xml:space="preserve"> </w:t>
      </w:r>
      <w:r>
        <w:t>potentially</w:t>
      </w:r>
      <w:r>
        <w:rPr>
          <w:spacing w:val="-7"/>
        </w:rPr>
        <w:t xml:space="preserve"> </w:t>
      </w:r>
      <w:r>
        <w:t>self-injurious</w:t>
      </w:r>
      <w:r>
        <w:rPr>
          <w:spacing w:val="-8"/>
        </w:rPr>
        <w:t xml:space="preserve"> </w:t>
      </w:r>
      <w:r>
        <w:t>(such</w:t>
      </w:r>
      <w:r>
        <w:rPr>
          <w:spacing w:val="-5"/>
        </w:rPr>
        <w:t xml:space="preserve"> </w:t>
      </w:r>
      <w:r>
        <w:t>as</w:t>
      </w:r>
      <w:r>
        <w:rPr>
          <w:spacing w:val="-5"/>
        </w:rPr>
        <w:t xml:space="preserve"> </w:t>
      </w:r>
      <w:r>
        <w:t>suicidal</w:t>
      </w:r>
      <w:r>
        <w:rPr>
          <w:spacing w:val="-6"/>
        </w:rPr>
        <w:t xml:space="preserve"> </w:t>
      </w:r>
      <w:r>
        <w:t>threats</w:t>
      </w:r>
      <w:r>
        <w:rPr>
          <w:spacing w:val="-5"/>
        </w:rPr>
        <w:t xml:space="preserve"> </w:t>
      </w:r>
      <w:r>
        <w:t>or</w:t>
      </w:r>
      <w:r>
        <w:rPr>
          <w:spacing w:val="-5"/>
        </w:rPr>
        <w:t xml:space="preserve"> </w:t>
      </w:r>
      <w:r>
        <w:t>abuse</w:t>
      </w:r>
      <w:r>
        <w:rPr>
          <w:spacing w:val="-7"/>
        </w:rPr>
        <w:t xml:space="preserve"> </w:t>
      </w:r>
      <w:r>
        <w:t>of</w:t>
      </w:r>
      <w:r>
        <w:rPr>
          <w:spacing w:val="-7"/>
        </w:rPr>
        <w:t xml:space="preserve"> </w:t>
      </w:r>
      <w:r>
        <w:t>alcohol</w:t>
      </w:r>
      <w:r>
        <w:rPr>
          <w:spacing w:val="-4"/>
        </w:rPr>
        <w:t xml:space="preserve"> </w:t>
      </w:r>
      <w:r>
        <w:t>or</w:t>
      </w:r>
      <w:r>
        <w:rPr>
          <w:spacing w:val="-5"/>
        </w:rPr>
        <w:t xml:space="preserve"> </w:t>
      </w:r>
      <w:r>
        <w:t>drugs) behavior by a student to the</w:t>
      </w:r>
      <w:r>
        <w:rPr>
          <w:spacing w:val="-12"/>
        </w:rPr>
        <w:t xml:space="preserve"> </w:t>
      </w:r>
      <w:r>
        <w:t>BIT.</w:t>
      </w:r>
    </w:p>
    <w:p w14:paraId="6CABDBA8" w14:textId="77777777" w:rsidR="005E2B9C" w:rsidRDefault="005E2B9C">
      <w:pPr>
        <w:pStyle w:val="BodyText"/>
        <w:spacing w:before="10"/>
        <w:rPr>
          <w:sz w:val="21"/>
        </w:rPr>
      </w:pPr>
    </w:p>
    <w:p w14:paraId="1816A755" w14:textId="77777777" w:rsidR="005E2B9C" w:rsidRDefault="00020CE2">
      <w:pPr>
        <w:pStyle w:val="BodyText"/>
        <w:ind w:left="535"/>
        <w:jc w:val="both"/>
      </w:pPr>
      <w:r>
        <w:t>The following procedure should be used to make a referral to the BIT:</w:t>
      </w:r>
    </w:p>
    <w:p w14:paraId="381E1F8D" w14:textId="77777777" w:rsidR="005E2B9C" w:rsidRDefault="00020CE2" w:rsidP="00D02670">
      <w:pPr>
        <w:pStyle w:val="ListParagraph"/>
        <w:numPr>
          <w:ilvl w:val="1"/>
          <w:numId w:val="59"/>
        </w:numPr>
        <w:tabs>
          <w:tab w:val="left" w:pos="1257"/>
        </w:tabs>
        <w:spacing w:before="128"/>
        <w:ind w:left="1255" w:right="310" w:hanging="360"/>
      </w:pPr>
      <w:r>
        <w:t>If an emergency situation or a situation that needs immediate attention exists, University Police should be called at 6111 (or 648-4011 from a cell or off-campus phone).</w:t>
      </w:r>
    </w:p>
    <w:p w14:paraId="76AD3C7C" w14:textId="77777777" w:rsidR="005E2B9C" w:rsidRDefault="005E2B9C">
      <w:pPr>
        <w:pStyle w:val="BodyText"/>
      </w:pPr>
    </w:p>
    <w:p w14:paraId="6EF66033" w14:textId="307DD556" w:rsidR="005E2B9C" w:rsidRDefault="00020CE2" w:rsidP="00D02670">
      <w:pPr>
        <w:pStyle w:val="ListParagraph"/>
        <w:numPr>
          <w:ilvl w:val="1"/>
          <w:numId w:val="59"/>
        </w:numPr>
        <w:tabs>
          <w:tab w:val="left" w:pos="1257"/>
        </w:tabs>
        <w:ind w:right="311"/>
      </w:pPr>
      <w:r>
        <w:t>If the situation does not need to be addressed immediately, the chair or any member of the BIT should be called OR a BIT Incident Report should be completed online. Reference online form at: web.</w:t>
      </w:r>
      <w:r w:rsidR="00BD338F">
        <w:t>USC</w:t>
      </w:r>
      <w:r>
        <w:t>a.edu/behavioral-intervention-team/incident- report.dot.</w:t>
      </w:r>
    </w:p>
    <w:p w14:paraId="7CD567CE" w14:textId="77777777" w:rsidR="005E2B9C" w:rsidRDefault="005E2B9C">
      <w:pPr>
        <w:pStyle w:val="BodyText"/>
        <w:spacing w:before="8"/>
        <w:rPr>
          <w:sz w:val="21"/>
        </w:rPr>
      </w:pPr>
    </w:p>
    <w:p w14:paraId="21FC3D9A" w14:textId="77777777" w:rsidR="005E2B9C" w:rsidRDefault="00020CE2">
      <w:pPr>
        <w:pStyle w:val="BodyText"/>
        <w:ind w:left="895" w:right="311"/>
        <w:jc w:val="both"/>
      </w:pPr>
      <w:r>
        <w:t>If requested and feasible, the identity of the person who reported the behavior can be withheld</w:t>
      </w:r>
      <w:r>
        <w:rPr>
          <w:spacing w:val="-6"/>
        </w:rPr>
        <w:t xml:space="preserve"> </w:t>
      </w:r>
      <w:r>
        <w:t>from</w:t>
      </w:r>
      <w:r>
        <w:rPr>
          <w:spacing w:val="-8"/>
        </w:rPr>
        <w:t xml:space="preserve"> </w:t>
      </w:r>
      <w:r>
        <w:t>the</w:t>
      </w:r>
      <w:r>
        <w:rPr>
          <w:spacing w:val="-3"/>
        </w:rPr>
        <w:t xml:space="preserve"> </w:t>
      </w:r>
      <w:r>
        <w:t>student</w:t>
      </w:r>
      <w:r>
        <w:rPr>
          <w:spacing w:val="-3"/>
        </w:rPr>
        <w:t xml:space="preserve"> </w:t>
      </w:r>
      <w:r>
        <w:t>exhibiting</w:t>
      </w:r>
      <w:r>
        <w:rPr>
          <w:spacing w:val="-6"/>
        </w:rPr>
        <w:t xml:space="preserve"> </w:t>
      </w:r>
      <w:r>
        <w:t>the</w:t>
      </w:r>
      <w:r>
        <w:rPr>
          <w:spacing w:val="-2"/>
        </w:rPr>
        <w:t xml:space="preserve"> </w:t>
      </w:r>
      <w:r>
        <w:t>behavior.</w:t>
      </w:r>
      <w:r>
        <w:rPr>
          <w:spacing w:val="-3"/>
        </w:rPr>
        <w:t xml:space="preserve"> </w:t>
      </w:r>
      <w:r>
        <w:t>If</w:t>
      </w:r>
      <w:r>
        <w:rPr>
          <w:spacing w:val="-3"/>
        </w:rPr>
        <w:t xml:space="preserve"> </w:t>
      </w:r>
      <w:r>
        <w:t>judicial</w:t>
      </w:r>
      <w:r>
        <w:rPr>
          <w:spacing w:val="-3"/>
        </w:rPr>
        <w:t xml:space="preserve"> </w:t>
      </w:r>
      <w:r>
        <w:t>or</w:t>
      </w:r>
      <w:r>
        <w:rPr>
          <w:spacing w:val="-3"/>
        </w:rPr>
        <w:t xml:space="preserve"> </w:t>
      </w:r>
      <w:r>
        <w:t>legal</w:t>
      </w:r>
      <w:r>
        <w:rPr>
          <w:spacing w:val="-3"/>
        </w:rPr>
        <w:t xml:space="preserve"> </w:t>
      </w:r>
      <w:r>
        <w:t>charges</w:t>
      </w:r>
      <w:r>
        <w:rPr>
          <w:spacing w:val="-3"/>
        </w:rPr>
        <w:t xml:space="preserve"> </w:t>
      </w:r>
      <w:r>
        <w:t>are</w:t>
      </w:r>
      <w:r>
        <w:rPr>
          <w:spacing w:val="-5"/>
        </w:rPr>
        <w:t xml:space="preserve"> </w:t>
      </w:r>
      <w:r>
        <w:t>made</w:t>
      </w:r>
      <w:r>
        <w:rPr>
          <w:spacing w:val="-3"/>
        </w:rPr>
        <w:t xml:space="preserve"> </w:t>
      </w:r>
      <w:r>
        <w:t>as a result of an investigation of the incident, statements from witnesses may be</w:t>
      </w:r>
      <w:r>
        <w:rPr>
          <w:spacing w:val="-27"/>
        </w:rPr>
        <w:t xml:space="preserve"> </w:t>
      </w:r>
      <w:r>
        <w:t>necessary.</w:t>
      </w:r>
    </w:p>
    <w:p w14:paraId="64D408D9" w14:textId="77777777" w:rsidR="005E2B9C" w:rsidRDefault="005E2B9C">
      <w:pPr>
        <w:pStyle w:val="BodyText"/>
        <w:spacing w:before="1"/>
      </w:pPr>
    </w:p>
    <w:p w14:paraId="356446BF" w14:textId="77777777" w:rsidR="005E2B9C" w:rsidRDefault="00020CE2">
      <w:pPr>
        <w:pStyle w:val="BodyText"/>
        <w:ind w:left="535" w:right="312"/>
        <w:jc w:val="both"/>
      </w:pPr>
      <w:r>
        <w:t>The</w:t>
      </w:r>
      <w:r>
        <w:rPr>
          <w:spacing w:val="-7"/>
        </w:rPr>
        <w:t xml:space="preserve"> </w:t>
      </w:r>
      <w:r>
        <w:t>BIT</w:t>
      </w:r>
      <w:r>
        <w:rPr>
          <w:spacing w:val="-2"/>
        </w:rPr>
        <w:t xml:space="preserve"> </w:t>
      </w:r>
      <w:r>
        <w:t>will</w:t>
      </w:r>
      <w:r>
        <w:rPr>
          <w:spacing w:val="-4"/>
        </w:rPr>
        <w:t xml:space="preserve"> </w:t>
      </w:r>
      <w:r>
        <w:t>discuss</w:t>
      </w:r>
      <w:r>
        <w:rPr>
          <w:spacing w:val="-6"/>
        </w:rPr>
        <w:t xml:space="preserve"> </w:t>
      </w:r>
      <w:r>
        <w:t>information</w:t>
      </w:r>
      <w:r>
        <w:rPr>
          <w:spacing w:val="-4"/>
        </w:rPr>
        <w:t xml:space="preserve"> </w:t>
      </w:r>
      <w:r>
        <w:t>received</w:t>
      </w:r>
      <w:r>
        <w:rPr>
          <w:spacing w:val="-5"/>
        </w:rPr>
        <w:t xml:space="preserve"> </w:t>
      </w:r>
      <w:r>
        <w:t>about</w:t>
      </w:r>
      <w:r>
        <w:rPr>
          <w:spacing w:val="-5"/>
        </w:rPr>
        <w:t xml:space="preserve"> </w:t>
      </w:r>
      <w:r>
        <w:t>student</w:t>
      </w:r>
      <w:r>
        <w:rPr>
          <w:spacing w:val="-4"/>
        </w:rPr>
        <w:t xml:space="preserve"> </w:t>
      </w:r>
      <w:r>
        <w:t>behavior</w:t>
      </w:r>
      <w:r>
        <w:rPr>
          <w:spacing w:val="-5"/>
        </w:rPr>
        <w:t xml:space="preserve"> </w:t>
      </w:r>
      <w:r>
        <w:t>and</w:t>
      </w:r>
      <w:r>
        <w:rPr>
          <w:spacing w:val="-4"/>
        </w:rPr>
        <w:t xml:space="preserve"> </w:t>
      </w:r>
      <w:r>
        <w:t>develop</w:t>
      </w:r>
      <w:r>
        <w:rPr>
          <w:spacing w:val="-5"/>
        </w:rPr>
        <w:t xml:space="preserve"> </w:t>
      </w:r>
      <w:r>
        <w:t>an</w:t>
      </w:r>
      <w:r>
        <w:rPr>
          <w:spacing w:val="-4"/>
        </w:rPr>
        <w:t xml:space="preserve"> </w:t>
      </w:r>
      <w:r>
        <w:t>appropriate course of action on a case-by-case basis. Potential courses of action</w:t>
      </w:r>
      <w:r>
        <w:rPr>
          <w:spacing w:val="-8"/>
        </w:rPr>
        <w:t xml:space="preserve"> </w:t>
      </w:r>
      <w:r>
        <w:t>include:</w:t>
      </w:r>
    </w:p>
    <w:p w14:paraId="62FAE606" w14:textId="77777777" w:rsidR="005E2B9C" w:rsidRDefault="005E2B9C">
      <w:pPr>
        <w:pStyle w:val="BodyText"/>
      </w:pPr>
    </w:p>
    <w:p w14:paraId="4E576FD0" w14:textId="77777777" w:rsidR="005E2B9C" w:rsidRDefault="00020CE2" w:rsidP="00D02670">
      <w:pPr>
        <w:pStyle w:val="ListParagraph"/>
        <w:numPr>
          <w:ilvl w:val="1"/>
          <w:numId w:val="59"/>
        </w:numPr>
        <w:tabs>
          <w:tab w:val="left" w:pos="1255"/>
          <w:tab w:val="left" w:pos="1256"/>
        </w:tabs>
        <w:spacing w:line="269" w:lineRule="exact"/>
        <w:ind w:left="1255"/>
        <w:jc w:val="left"/>
      </w:pPr>
      <w:r>
        <w:t>Follow-up contact with the student by professional</w:t>
      </w:r>
      <w:r>
        <w:rPr>
          <w:spacing w:val="-7"/>
        </w:rPr>
        <w:t xml:space="preserve"> </w:t>
      </w:r>
      <w:r>
        <w:t>staff</w:t>
      </w:r>
    </w:p>
    <w:p w14:paraId="0B694D2A" w14:textId="77777777" w:rsidR="005E2B9C" w:rsidRDefault="00020CE2" w:rsidP="00D02670">
      <w:pPr>
        <w:pStyle w:val="ListParagraph"/>
        <w:numPr>
          <w:ilvl w:val="1"/>
          <w:numId w:val="59"/>
        </w:numPr>
        <w:tabs>
          <w:tab w:val="left" w:pos="1255"/>
          <w:tab w:val="left" w:pos="1256"/>
        </w:tabs>
        <w:spacing w:line="269" w:lineRule="exact"/>
        <w:ind w:left="1255"/>
        <w:jc w:val="left"/>
      </w:pPr>
      <w:r>
        <w:t>Mandatory referral to the Counseling Center or outside mental health</w:t>
      </w:r>
      <w:r>
        <w:rPr>
          <w:spacing w:val="-17"/>
        </w:rPr>
        <w:t xml:space="preserve"> </w:t>
      </w:r>
      <w:r>
        <w:t>professional</w:t>
      </w:r>
    </w:p>
    <w:p w14:paraId="61C20C7D" w14:textId="77777777" w:rsidR="005E2B9C" w:rsidRDefault="00020CE2" w:rsidP="00D02670">
      <w:pPr>
        <w:pStyle w:val="ListParagraph"/>
        <w:numPr>
          <w:ilvl w:val="1"/>
          <w:numId w:val="59"/>
        </w:numPr>
        <w:tabs>
          <w:tab w:val="left" w:pos="1255"/>
          <w:tab w:val="left" w:pos="1257"/>
        </w:tabs>
        <w:spacing w:line="269" w:lineRule="exact"/>
        <w:ind w:hanging="362"/>
        <w:jc w:val="left"/>
      </w:pPr>
      <w:r>
        <w:t>Disciplinary</w:t>
      </w:r>
      <w:r>
        <w:rPr>
          <w:spacing w:val="-4"/>
        </w:rPr>
        <w:t xml:space="preserve"> </w:t>
      </w:r>
      <w:r>
        <w:t>charges</w:t>
      </w:r>
    </w:p>
    <w:p w14:paraId="6C65F525" w14:textId="77777777" w:rsidR="005E2B9C" w:rsidRDefault="00020CE2" w:rsidP="00D02670">
      <w:pPr>
        <w:pStyle w:val="ListParagraph"/>
        <w:numPr>
          <w:ilvl w:val="1"/>
          <w:numId w:val="59"/>
        </w:numPr>
        <w:tabs>
          <w:tab w:val="left" w:pos="1255"/>
          <w:tab w:val="left" w:pos="1257"/>
        </w:tabs>
        <w:spacing w:line="269" w:lineRule="exact"/>
        <w:ind w:hanging="362"/>
        <w:jc w:val="left"/>
      </w:pPr>
      <w:r>
        <w:t>Continued police investigation and/or criminal</w:t>
      </w:r>
      <w:r>
        <w:rPr>
          <w:spacing w:val="-5"/>
        </w:rPr>
        <w:t xml:space="preserve"> </w:t>
      </w:r>
      <w:r>
        <w:t>charges</w:t>
      </w:r>
    </w:p>
    <w:p w14:paraId="1E7A6F33" w14:textId="77777777" w:rsidR="005E2B9C" w:rsidRDefault="00020CE2" w:rsidP="00D02670">
      <w:pPr>
        <w:pStyle w:val="ListParagraph"/>
        <w:numPr>
          <w:ilvl w:val="1"/>
          <w:numId w:val="59"/>
        </w:numPr>
        <w:tabs>
          <w:tab w:val="left" w:pos="1255"/>
          <w:tab w:val="left" w:pos="1257"/>
        </w:tabs>
        <w:spacing w:line="269" w:lineRule="exact"/>
        <w:ind w:hanging="362"/>
        <w:jc w:val="left"/>
      </w:pPr>
      <w:r>
        <w:t>Voluntary or involuntary transport to</w:t>
      </w:r>
      <w:r>
        <w:rPr>
          <w:spacing w:val="-11"/>
        </w:rPr>
        <w:t xml:space="preserve"> </w:t>
      </w:r>
      <w:r>
        <w:t>hospital</w:t>
      </w:r>
    </w:p>
    <w:p w14:paraId="5A08BA96" w14:textId="77777777" w:rsidR="005E2B9C" w:rsidRDefault="00020CE2" w:rsidP="00D02670">
      <w:pPr>
        <w:pStyle w:val="ListParagraph"/>
        <w:numPr>
          <w:ilvl w:val="1"/>
          <w:numId w:val="59"/>
        </w:numPr>
        <w:tabs>
          <w:tab w:val="left" w:pos="1256"/>
          <w:tab w:val="left" w:pos="1257"/>
        </w:tabs>
        <w:spacing w:line="269" w:lineRule="exact"/>
        <w:jc w:val="left"/>
      </w:pPr>
      <w:r>
        <w:t>Removal from University</w:t>
      </w:r>
      <w:r>
        <w:rPr>
          <w:spacing w:val="-6"/>
        </w:rPr>
        <w:t xml:space="preserve"> </w:t>
      </w:r>
      <w:r>
        <w:t>housing</w:t>
      </w:r>
    </w:p>
    <w:p w14:paraId="1BEAFC23" w14:textId="77777777" w:rsidR="005E2B9C" w:rsidRDefault="00020CE2" w:rsidP="00D02670">
      <w:pPr>
        <w:pStyle w:val="ListParagraph"/>
        <w:numPr>
          <w:ilvl w:val="1"/>
          <w:numId w:val="59"/>
        </w:numPr>
        <w:tabs>
          <w:tab w:val="left" w:pos="1256"/>
          <w:tab w:val="left" w:pos="1257"/>
        </w:tabs>
        <w:spacing w:line="269" w:lineRule="exact"/>
        <w:jc w:val="left"/>
      </w:pPr>
      <w:r>
        <w:t>Summary</w:t>
      </w:r>
      <w:r>
        <w:rPr>
          <w:spacing w:val="-3"/>
        </w:rPr>
        <w:t xml:space="preserve"> </w:t>
      </w:r>
      <w:r>
        <w:t>suspension</w:t>
      </w:r>
    </w:p>
    <w:p w14:paraId="20D796EB" w14:textId="77777777" w:rsidR="005E2B9C" w:rsidRDefault="00020CE2" w:rsidP="00D02670">
      <w:pPr>
        <w:pStyle w:val="ListParagraph"/>
        <w:numPr>
          <w:ilvl w:val="1"/>
          <w:numId w:val="59"/>
        </w:numPr>
        <w:tabs>
          <w:tab w:val="left" w:pos="1256"/>
          <w:tab w:val="left" w:pos="1257"/>
        </w:tabs>
        <w:spacing w:line="269" w:lineRule="exact"/>
        <w:jc w:val="left"/>
      </w:pPr>
      <w:r>
        <w:t>No further action</w:t>
      </w:r>
    </w:p>
    <w:p w14:paraId="09C584CC" w14:textId="77777777" w:rsidR="005E2B9C" w:rsidRDefault="005E2B9C">
      <w:pPr>
        <w:pStyle w:val="BodyText"/>
        <w:spacing w:before="9"/>
        <w:rPr>
          <w:sz w:val="21"/>
        </w:rPr>
      </w:pPr>
    </w:p>
    <w:p w14:paraId="79844E43" w14:textId="77777777" w:rsidR="005E2B9C" w:rsidRDefault="00020CE2">
      <w:pPr>
        <w:pStyle w:val="BodyText"/>
        <w:ind w:left="536"/>
      </w:pPr>
      <w:r>
        <w:t>Other possible follow-</w:t>
      </w:r>
      <w:proofErr w:type="gramStart"/>
      <w:r>
        <w:t>up includes</w:t>
      </w:r>
      <w:proofErr w:type="gramEnd"/>
      <w:r>
        <w:t>:</w:t>
      </w:r>
    </w:p>
    <w:p w14:paraId="63BB5D78" w14:textId="77777777" w:rsidR="005E2B9C" w:rsidRDefault="00020CE2" w:rsidP="00D02670">
      <w:pPr>
        <w:pStyle w:val="ListParagraph"/>
        <w:numPr>
          <w:ilvl w:val="1"/>
          <w:numId w:val="59"/>
        </w:numPr>
        <w:tabs>
          <w:tab w:val="left" w:pos="1256"/>
          <w:tab w:val="left" w:pos="1257"/>
        </w:tabs>
        <w:spacing w:before="127"/>
        <w:ind w:right="980"/>
        <w:jc w:val="left"/>
      </w:pPr>
      <w:r>
        <w:t>Communication with victim or person forwarding BIT Incident Report, when appropriate</w:t>
      </w:r>
    </w:p>
    <w:p w14:paraId="25FDAB9F" w14:textId="77777777" w:rsidR="005E2B9C" w:rsidRDefault="00020CE2" w:rsidP="00D02670">
      <w:pPr>
        <w:pStyle w:val="ListParagraph"/>
        <w:numPr>
          <w:ilvl w:val="1"/>
          <w:numId w:val="59"/>
        </w:numPr>
        <w:tabs>
          <w:tab w:val="left" w:pos="1256"/>
          <w:tab w:val="left" w:pos="1257"/>
        </w:tabs>
        <w:spacing w:before="1"/>
        <w:jc w:val="left"/>
      </w:pPr>
      <w:r>
        <w:t>Review and/or revision of policy or services to better meet student</w:t>
      </w:r>
      <w:r>
        <w:rPr>
          <w:spacing w:val="-13"/>
        </w:rPr>
        <w:t xml:space="preserve"> </w:t>
      </w:r>
      <w:r>
        <w:t>needs</w:t>
      </w:r>
    </w:p>
    <w:p w14:paraId="0FADC33D" w14:textId="77777777" w:rsidR="005E2B9C" w:rsidRDefault="005E2B9C">
      <w:pPr>
        <w:pStyle w:val="BodyText"/>
        <w:rPr>
          <w:sz w:val="26"/>
        </w:rPr>
      </w:pPr>
    </w:p>
    <w:p w14:paraId="1827B1C9" w14:textId="77777777" w:rsidR="005E2B9C" w:rsidRDefault="00020CE2">
      <w:pPr>
        <w:spacing w:before="213"/>
        <w:ind w:left="535"/>
        <w:rPr>
          <w:b/>
        </w:rPr>
      </w:pPr>
      <w:r>
        <w:rPr>
          <w:b/>
          <w:u w:val="thick"/>
        </w:rPr>
        <w:t>Members of the BIT Team:</w:t>
      </w:r>
    </w:p>
    <w:p w14:paraId="45DC2F74" w14:textId="77777777" w:rsidR="005E2B9C" w:rsidRDefault="00020CE2" w:rsidP="00D02670">
      <w:pPr>
        <w:pStyle w:val="ListParagraph"/>
        <w:numPr>
          <w:ilvl w:val="1"/>
          <w:numId w:val="59"/>
        </w:numPr>
        <w:tabs>
          <w:tab w:val="left" w:pos="1256"/>
          <w:tab w:val="left" w:pos="1257"/>
        </w:tabs>
        <w:spacing w:before="122" w:line="269" w:lineRule="exact"/>
        <w:jc w:val="left"/>
      </w:pPr>
      <w:r>
        <w:t>Vice Chancellor for Student Life and Services</w:t>
      </w:r>
      <w:r>
        <w:rPr>
          <w:spacing w:val="-1"/>
        </w:rPr>
        <w:t xml:space="preserve"> </w:t>
      </w:r>
      <w:r>
        <w:t>(Chair)</w:t>
      </w:r>
    </w:p>
    <w:p w14:paraId="2B156144" w14:textId="77777777" w:rsidR="005E2B9C" w:rsidRDefault="00020CE2" w:rsidP="00D02670">
      <w:pPr>
        <w:pStyle w:val="ListParagraph"/>
        <w:numPr>
          <w:ilvl w:val="1"/>
          <w:numId w:val="59"/>
        </w:numPr>
        <w:tabs>
          <w:tab w:val="left" w:pos="1256"/>
          <w:tab w:val="left" w:pos="1257"/>
        </w:tabs>
        <w:spacing w:line="269" w:lineRule="exact"/>
        <w:jc w:val="left"/>
      </w:pPr>
      <w:r>
        <w:t>Chief of University</w:t>
      </w:r>
      <w:r>
        <w:rPr>
          <w:spacing w:val="-5"/>
        </w:rPr>
        <w:t xml:space="preserve"> </w:t>
      </w:r>
      <w:r>
        <w:t>Police</w:t>
      </w:r>
    </w:p>
    <w:p w14:paraId="6E41254C" w14:textId="77777777" w:rsidR="005E2B9C" w:rsidRDefault="00020CE2" w:rsidP="00D02670">
      <w:pPr>
        <w:pStyle w:val="ListParagraph"/>
        <w:numPr>
          <w:ilvl w:val="1"/>
          <w:numId w:val="59"/>
        </w:numPr>
        <w:tabs>
          <w:tab w:val="left" w:pos="1256"/>
          <w:tab w:val="left" w:pos="1257"/>
        </w:tabs>
        <w:spacing w:line="269" w:lineRule="exact"/>
        <w:jc w:val="left"/>
      </w:pPr>
      <w:r>
        <w:t>Assistant Vice Chancellor of Student</w:t>
      </w:r>
      <w:r>
        <w:rPr>
          <w:spacing w:val="-3"/>
        </w:rPr>
        <w:t xml:space="preserve"> </w:t>
      </w:r>
      <w:r>
        <w:t>Life</w:t>
      </w:r>
    </w:p>
    <w:p w14:paraId="5440CC45" w14:textId="77777777" w:rsidR="005E2B9C" w:rsidRDefault="00020CE2" w:rsidP="00D02670">
      <w:pPr>
        <w:pStyle w:val="ListParagraph"/>
        <w:numPr>
          <w:ilvl w:val="1"/>
          <w:numId w:val="59"/>
        </w:numPr>
        <w:tabs>
          <w:tab w:val="left" w:pos="1256"/>
          <w:tab w:val="left" w:pos="1257"/>
        </w:tabs>
        <w:spacing w:line="269" w:lineRule="exact"/>
        <w:jc w:val="left"/>
      </w:pPr>
      <w:r>
        <w:t>Director of Counseling, Student Health and Disability</w:t>
      </w:r>
      <w:r>
        <w:rPr>
          <w:spacing w:val="-3"/>
        </w:rPr>
        <w:t xml:space="preserve"> </w:t>
      </w:r>
      <w:r>
        <w:t>Services</w:t>
      </w:r>
    </w:p>
    <w:p w14:paraId="54E9500D" w14:textId="77777777" w:rsidR="005E2B9C" w:rsidRDefault="00020CE2" w:rsidP="00D02670">
      <w:pPr>
        <w:pStyle w:val="ListParagraph"/>
        <w:numPr>
          <w:ilvl w:val="1"/>
          <w:numId w:val="59"/>
        </w:numPr>
        <w:tabs>
          <w:tab w:val="left" w:pos="1256"/>
          <w:tab w:val="left" w:pos="1257"/>
        </w:tabs>
        <w:spacing w:line="350" w:lineRule="auto"/>
        <w:ind w:left="536" w:right="4712" w:firstLine="359"/>
        <w:jc w:val="left"/>
      </w:pPr>
      <w:r>
        <w:t>Associate Director of Housing Other members will be assigned as</w:t>
      </w:r>
      <w:r>
        <w:rPr>
          <w:spacing w:val="-10"/>
        </w:rPr>
        <w:t xml:space="preserve"> </w:t>
      </w:r>
      <w:r>
        <w:t>needed.</w:t>
      </w:r>
    </w:p>
    <w:p w14:paraId="15B0EC86" w14:textId="77777777" w:rsidR="005E2B9C" w:rsidRDefault="005E2B9C">
      <w:pPr>
        <w:spacing w:line="350" w:lineRule="auto"/>
        <w:sectPr w:rsidR="005E2B9C" w:rsidSect="00FF17B2">
          <w:pgSz w:w="12240" w:h="15840"/>
          <w:pgMar w:top="1360" w:right="1700" w:bottom="1180" w:left="1480" w:header="0" w:footer="998" w:gutter="0"/>
          <w:cols w:space="720"/>
        </w:sectPr>
      </w:pPr>
    </w:p>
    <w:p w14:paraId="3F6E9670" w14:textId="77777777" w:rsidR="005E2B9C" w:rsidRDefault="00020CE2" w:rsidP="00D02670">
      <w:pPr>
        <w:pStyle w:val="Heading1"/>
        <w:numPr>
          <w:ilvl w:val="1"/>
          <w:numId w:val="67"/>
        </w:numPr>
        <w:tabs>
          <w:tab w:val="left" w:pos="3714"/>
        </w:tabs>
        <w:ind w:left="3713"/>
        <w:jc w:val="left"/>
      </w:pPr>
      <w:bookmarkStart w:id="65" w:name="_TOC_250016"/>
      <w:bookmarkEnd w:id="65"/>
      <w:r>
        <w:lastRenderedPageBreak/>
        <w:t>SCHOLARSHIP</w:t>
      </w:r>
    </w:p>
    <w:p w14:paraId="108E24A7" w14:textId="77777777" w:rsidR="005E2B9C" w:rsidRDefault="00020CE2">
      <w:pPr>
        <w:pStyle w:val="Heading4"/>
        <w:spacing w:before="253"/>
        <w:ind w:left="3127" w:right="2888" w:firstLine="609"/>
        <w:jc w:val="left"/>
      </w:pPr>
      <w:r>
        <w:t>Course Enrollment Research and Scholarly Activity</w:t>
      </w:r>
    </w:p>
    <w:p w14:paraId="3820C59A" w14:textId="77777777" w:rsidR="005E2B9C" w:rsidRDefault="00020CE2">
      <w:pPr>
        <w:ind w:left="3343" w:right="3106" w:firstLine="360"/>
        <w:rPr>
          <w:b/>
        </w:rPr>
      </w:pPr>
      <w:r>
        <w:rPr>
          <w:b/>
        </w:rPr>
        <w:t>Conflicts of Interest Intellectual Property Policy</w:t>
      </w:r>
    </w:p>
    <w:p w14:paraId="5C4981DB" w14:textId="77777777" w:rsidR="005E2B9C" w:rsidRDefault="005E2B9C">
      <w:pPr>
        <w:pStyle w:val="BodyText"/>
        <w:spacing w:before="6"/>
        <w:rPr>
          <w:b/>
          <w:sz w:val="21"/>
        </w:rPr>
      </w:pPr>
    </w:p>
    <w:p w14:paraId="0B079164" w14:textId="442A6B27" w:rsidR="005E2B9C" w:rsidRDefault="00020CE2">
      <w:pPr>
        <w:pStyle w:val="BodyText"/>
        <w:ind w:left="535" w:right="311" w:hanging="1"/>
        <w:jc w:val="both"/>
      </w:pPr>
      <w:r>
        <w:t xml:space="preserve">Another responsibility of a member of the </w:t>
      </w:r>
      <w:r w:rsidR="0096097A">
        <w:t>USC</w:t>
      </w:r>
      <w:r>
        <w:t xml:space="preserve"> Aiken faculty is active participation in one’s chosen discipline. In addition to communicating the knowledge of an academic area of expertise in the classroom, a faculty member should also work to contribute to his/her areas of specialty through published research, invention, discovery, and/or other creative and scholarly activity.</w:t>
      </w:r>
    </w:p>
    <w:p w14:paraId="3C617335" w14:textId="77777777" w:rsidR="005E2B9C" w:rsidRDefault="005E2B9C">
      <w:pPr>
        <w:pStyle w:val="BodyText"/>
        <w:spacing w:before="10"/>
        <w:rPr>
          <w:sz w:val="21"/>
        </w:rPr>
      </w:pPr>
    </w:p>
    <w:p w14:paraId="018D95D8" w14:textId="2E7FFFAB" w:rsidR="005E2B9C" w:rsidRDefault="00020CE2">
      <w:pPr>
        <w:pStyle w:val="BodyText"/>
        <w:ind w:left="536" w:right="310" w:hanging="1"/>
        <w:jc w:val="both"/>
      </w:pPr>
      <w:r>
        <w:t>It</w:t>
      </w:r>
      <w:r>
        <w:rPr>
          <w:spacing w:val="-12"/>
        </w:rPr>
        <w:t xml:space="preserve"> </w:t>
      </w:r>
      <w:r>
        <w:t>is</w:t>
      </w:r>
      <w:r>
        <w:rPr>
          <w:spacing w:val="-13"/>
        </w:rPr>
        <w:t xml:space="preserve"> </w:t>
      </w:r>
      <w:r>
        <w:t>the</w:t>
      </w:r>
      <w:r>
        <w:rPr>
          <w:spacing w:val="-13"/>
        </w:rPr>
        <w:t xml:space="preserve"> </w:t>
      </w:r>
      <w:r>
        <w:t>policy</w:t>
      </w:r>
      <w:r>
        <w:rPr>
          <w:spacing w:val="-15"/>
        </w:rPr>
        <w:t xml:space="preserve"> </w:t>
      </w:r>
      <w:r>
        <w:t>of</w:t>
      </w:r>
      <w:r>
        <w:rPr>
          <w:spacing w:val="-12"/>
        </w:rPr>
        <w:t xml:space="preserve"> </w:t>
      </w:r>
      <w:r w:rsidR="0096097A">
        <w:t>USC</w:t>
      </w:r>
      <w:r>
        <w:rPr>
          <w:spacing w:val="-14"/>
        </w:rPr>
        <w:t xml:space="preserve"> </w:t>
      </w:r>
      <w:r>
        <w:t>Aiken</w:t>
      </w:r>
      <w:r>
        <w:rPr>
          <w:spacing w:val="-13"/>
        </w:rPr>
        <w:t xml:space="preserve"> </w:t>
      </w:r>
      <w:r>
        <w:t>to</w:t>
      </w:r>
      <w:r>
        <w:rPr>
          <w:spacing w:val="-12"/>
        </w:rPr>
        <w:t xml:space="preserve"> </w:t>
      </w:r>
      <w:r>
        <w:t>encourage</w:t>
      </w:r>
      <w:r>
        <w:rPr>
          <w:spacing w:val="-13"/>
        </w:rPr>
        <w:t xml:space="preserve"> </w:t>
      </w:r>
      <w:r>
        <w:t>research</w:t>
      </w:r>
      <w:r>
        <w:rPr>
          <w:spacing w:val="-13"/>
        </w:rPr>
        <w:t xml:space="preserve"> </w:t>
      </w:r>
      <w:r>
        <w:t>and</w:t>
      </w:r>
      <w:r>
        <w:rPr>
          <w:spacing w:val="-16"/>
        </w:rPr>
        <w:t xml:space="preserve"> </w:t>
      </w:r>
      <w:r>
        <w:t>other</w:t>
      </w:r>
      <w:r>
        <w:rPr>
          <w:spacing w:val="-11"/>
        </w:rPr>
        <w:t xml:space="preserve"> </w:t>
      </w:r>
      <w:r>
        <w:t>scholarly</w:t>
      </w:r>
      <w:r>
        <w:rPr>
          <w:spacing w:val="-16"/>
        </w:rPr>
        <w:t xml:space="preserve"> </w:t>
      </w:r>
      <w:r>
        <w:t>endeavors</w:t>
      </w:r>
      <w:r>
        <w:rPr>
          <w:spacing w:val="-13"/>
        </w:rPr>
        <w:t xml:space="preserve"> </w:t>
      </w:r>
      <w:r>
        <w:t>by</w:t>
      </w:r>
      <w:r>
        <w:rPr>
          <w:spacing w:val="-13"/>
        </w:rPr>
        <w:t xml:space="preserve"> </w:t>
      </w:r>
      <w:r>
        <w:t>members of its faculty. Research is regarded as an indispensable adjunct to high quality education of undergraduate and graduate students. It is understood that research to be conducted at the University is to be devoted primarily to broadening the faculty member’s competence and professional ability and to furthering the general objective of expanding the horizons of knowledge.</w:t>
      </w:r>
    </w:p>
    <w:p w14:paraId="2FBA2DED" w14:textId="77777777" w:rsidR="005E2B9C" w:rsidRDefault="005E2B9C">
      <w:pPr>
        <w:pStyle w:val="BodyText"/>
      </w:pPr>
    </w:p>
    <w:p w14:paraId="1480A841" w14:textId="1C3A89B1" w:rsidR="005E2B9C" w:rsidRDefault="00020CE2">
      <w:pPr>
        <w:pStyle w:val="BodyText"/>
        <w:ind w:left="536" w:right="312"/>
        <w:jc w:val="both"/>
      </w:pPr>
      <w:r>
        <w:t>The</w:t>
      </w:r>
      <w:r>
        <w:rPr>
          <w:spacing w:val="-11"/>
        </w:rPr>
        <w:t xml:space="preserve"> </w:t>
      </w:r>
      <w:r w:rsidR="0096097A">
        <w:t>USC</w:t>
      </w:r>
      <w:r>
        <w:rPr>
          <w:spacing w:val="-9"/>
        </w:rPr>
        <w:t xml:space="preserve"> </w:t>
      </w:r>
      <w:r>
        <w:t>Aiken</w:t>
      </w:r>
      <w:r>
        <w:rPr>
          <w:spacing w:val="-8"/>
        </w:rPr>
        <w:t xml:space="preserve"> </w:t>
      </w:r>
      <w:r>
        <w:t>administration</w:t>
      </w:r>
      <w:r>
        <w:rPr>
          <w:spacing w:val="-9"/>
        </w:rPr>
        <w:t xml:space="preserve"> </w:t>
      </w:r>
      <w:r>
        <w:t>will</w:t>
      </w:r>
      <w:r>
        <w:rPr>
          <w:spacing w:val="-10"/>
        </w:rPr>
        <w:t xml:space="preserve"> </w:t>
      </w:r>
      <w:r>
        <w:t>work</w:t>
      </w:r>
      <w:r>
        <w:rPr>
          <w:spacing w:val="-11"/>
        </w:rPr>
        <w:t xml:space="preserve"> </w:t>
      </w:r>
      <w:r>
        <w:t>to</w:t>
      </w:r>
      <w:r>
        <w:rPr>
          <w:spacing w:val="-11"/>
        </w:rPr>
        <w:t xml:space="preserve"> </w:t>
      </w:r>
      <w:r>
        <w:t>support</w:t>
      </w:r>
      <w:r>
        <w:rPr>
          <w:spacing w:val="-10"/>
        </w:rPr>
        <w:t xml:space="preserve"> </w:t>
      </w:r>
      <w:r>
        <w:t>and</w:t>
      </w:r>
      <w:r>
        <w:rPr>
          <w:spacing w:val="-9"/>
        </w:rPr>
        <w:t xml:space="preserve"> </w:t>
      </w:r>
      <w:r>
        <w:t>encourage</w:t>
      </w:r>
      <w:r>
        <w:rPr>
          <w:spacing w:val="-8"/>
        </w:rPr>
        <w:t xml:space="preserve"> </w:t>
      </w:r>
      <w:r>
        <w:t>the</w:t>
      </w:r>
      <w:r>
        <w:rPr>
          <w:spacing w:val="-8"/>
        </w:rPr>
        <w:t xml:space="preserve"> </w:t>
      </w:r>
      <w:r>
        <w:t>scholarly</w:t>
      </w:r>
      <w:r>
        <w:rPr>
          <w:spacing w:val="-11"/>
        </w:rPr>
        <w:t xml:space="preserve"> </w:t>
      </w:r>
      <w:r>
        <w:t xml:space="preserve">development of faculty. This will be </w:t>
      </w:r>
      <w:proofErr w:type="gramStart"/>
      <w:r>
        <w:t>accomplished</w:t>
      </w:r>
      <w:proofErr w:type="gramEnd"/>
      <w:r>
        <w:t xml:space="preserve"> when possible, by aiding in the obtaining and management of grants; and by supplying equipment and supplies, </w:t>
      </w:r>
      <w:proofErr w:type="gramStart"/>
      <w:r>
        <w:t>work space</w:t>
      </w:r>
      <w:proofErr w:type="gramEnd"/>
      <w:r>
        <w:t xml:space="preserve"> and time off from classroom responsibilities. In turn, faculty members will include </w:t>
      </w:r>
      <w:r w:rsidR="0096097A">
        <w:t>USC</w:t>
      </w:r>
      <w:r>
        <w:t xml:space="preserve"> Aiken as their affiliation in published and presented</w:t>
      </w:r>
      <w:r>
        <w:rPr>
          <w:spacing w:val="-7"/>
        </w:rPr>
        <w:t xml:space="preserve"> </w:t>
      </w:r>
      <w:r>
        <w:t>works.</w:t>
      </w:r>
    </w:p>
    <w:p w14:paraId="26C38BB6" w14:textId="77777777" w:rsidR="005E2B9C" w:rsidRDefault="00020CE2">
      <w:pPr>
        <w:spacing w:before="3"/>
        <w:ind w:right="312"/>
        <w:jc w:val="right"/>
        <w:rPr>
          <w:sz w:val="18"/>
        </w:rPr>
      </w:pPr>
      <w:r>
        <w:rPr>
          <w:sz w:val="18"/>
        </w:rPr>
        <w:t>February 27, 1996</w:t>
      </w:r>
    </w:p>
    <w:p w14:paraId="36D388E4" w14:textId="77777777" w:rsidR="005E2B9C" w:rsidRDefault="005E2B9C">
      <w:pPr>
        <w:pStyle w:val="BodyText"/>
        <w:spacing w:before="4"/>
        <w:rPr>
          <w:sz w:val="14"/>
        </w:rPr>
      </w:pPr>
    </w:p>
    <w:p w14:paraId="6C3764C3" w14:textId="77777777" w:rsidR="005E2B9C" w:rsidRDefault="00020CE2">
      <w:pPr>
        <w:pStyle w:val="Heading4"/>
        <w:spacing w:before="92"/>
      </w:pPr>
      <w:bookmarkStart w:id="66" w:name="_TOC_250015"/>
      <w:bookmarkEnd w:id="66"/>
      <w:r>
        <w:t>COURSE ENROLLMENT</w:t>
      </w:r>
    </w:p>
    <w:p w14:paraId="24216B67" w14:textId="77777777" w:rsidR="005E2B9C" w:rsidRDefault="005E2B9C">
      <w:pPr>
        <w:pStyle w:val="BodyText"/>
        <w:spacing w:before="7"/>
        <w:rPr>
          <w:b/>
          <w:sz w:val="21"/>
        </w:rPr>
      </w:pPr>
    </w:p>
    <w:p w14:paraId="31220AE3" w14:textId="48DC7E9B" w:rsidR="005E2B9C" w:rsidRDefault="00020CE2">
      <w:pPr>
        <w:pStyle w:val="BodyText"/>
        <w:ind w:left="536" w:right="311"/>
        <w:jc w:val="both"/>
      </w:pPr>
      <w:r>
        <w:t xml:space="preserve">A faculty member may pursue a degree from any institution other than </w:t>
      </w:r>
      <w:r w:rsidR="0096097A">
        <w:t>USC</w:t>
      </w:r>
      <w:r>
        <w:t xml:space="preserve"> Aiken with the permission of the dean or Library Director. Employees may take one three credit hour course (four</w:t>
      </w:r>
      <w:r>
        <w:rPr>
          <w:spacing w:val="-5"/>
        </w:rPr>
        <w:t xml:space="preserve"> </w:t>
      </w:r>
      <w:r>
        <w:t>hours</w:t>
      </w:r>
      <w:r>
        <w:rPr>
          <w:spacing w:val="-5"/>
        </w:rPr>
        <w:t xml:space="preserve"> </w:t>
      </w:r>
      <w:r>
        <w:t>in</w:t>
      </w:r>
      <w:r>
        <w:rPr>
          <w:spacing w:val="-6"/>
        </w:rPr>
        <w:t xml:space="preserve"> </w:t>
      </w:r>
      <w:r>
        <w:t>the</w:t>
      </w:r>
      <w:r>
        <w:rPr>
          <w:spacing w:val="-5"/>
        </w:rPr>
        <w:t xml:space="preserve"> </w:t>
      </w:r>
      <w:r>
        <w:t>case</w:t>
      </w:r>
      <w:r>
        <w:rPr>
          <w:spacing w:val="-6"/>
        </w:rPr>
        <w:t xml:space="preserve"> </w:t>
      </w:r>
      <w:r>
        <w:t>of</w:t>
      </w:r>
      <w:r>
        <w:rPr>
          <w:spacing w:val="-4"/>
        </w:rPr>
        <w:t xml:space="preserve"> </w:t>
      </w:r>
      <w:r>
        <w:t>a</w:t>
      </w:r>
      <w:r>
        <w:rPr>
          <w:spacing w:val="-6"/>
        </w:rPr>
        <w:t xml:space="preserve"> </w:t>
      </w:r>
      <w:r>
        <w:t>laboratory</w:t>
      </w:r>
      <w:r>
        <w:rPr>
          <w:spacing w:val="-8"/>
        </w:rPr>
        <w:t xml:space="preserve"> </w:t>
      </w:r>
      <w:r>
        <w:t>course)</w:t>
      </w:r>
      <w:r>
        <w:rPr>
          <w:spacing w:val="-5"/>
        </w:rPr>
        <w:t xml:space="preserve"> </w:t>
      </w:r>
      <w:r>
        <w:t>per</w:t>
      </w:r>
      <w:r>
        <w:rPr>
          <w:spacing w:val="-4"/>
        </w:rPr>
        <w:t xml:space="preserve"> </w:t>
      </w:r>
      <w:r>
        <w:t>academic</w:t>
      </w:r>
      <w:r>
        <w:rPr>
          <w:spacing w:val="-6"/>
        </w:rPr>
        <w:t xml:space="preserve"> </w:t>
      </w:r>
      <w:proofErr w:type="gramStart"/>
      <w:r>
        <w:t>term,</w:t>
      </w:r>
      <w:r>
        <w:rPr>
          <w:spacing w:val="-5"/>
        </w:rPr>
        <w:t xml:space="preserve"> </w:t>
      </w:r>
      <w:r>
        <w:t>and</w:t>
      </w:r>
      <w:proofErr w:type="gramEnd"/>
      <w:r>
        <w:rPr>
          <w:spacing w:val="-6"/>
        </w:rPr>
        <w:t xml:space="preserve"> </w:t>
      </w:r>
      <w:r>
        <w:t>are</w:t>
      </w:r>
      <w:r>
        <w:rPr>
          <w:spacing w:val="-5"/>
        </w:rPr>
        <w:t xml:space="preserve"> </w:t>
      </w:r>
      <w:r>
        <w:t>limited</w:t>
      </w:r>
      <w:r>
        <w:rPr>
          <w:spacing w:val="-6"/>
        </w:rPr>
        <w:t xml:space="preserve"> </w:t>
      </w:r>
      <w:r>
        <w:t>to</w:t>
      </w:r>
      <w:r>
        <w:rPr>
          <w:spacing w:val="-8"/>
        </w:rPr>
        <w:t xml:space="preserve"> </w:t>
      </w:r>
      <w:r>
        <w:t>four</w:t>
      </w:r>
      <w:r>
        <w:rPr>
          <w:spacing w:val="-5"/>
        </w:rPr>
        <w:t xml:space="preserve"> </w:t>
      </w:r>
      <w:r>
        <w:t>three credit hour courses (four hours in the case of a laboratory course) per academic year or the equivalent. Contact the Human Resources Office regarding the Tuition Assistance</w:t>
      </w:r>
      <w:r>
        <w:rPr>
          <w:spacing w:val="-26"/>
        </w:rPr>
        <w:t xml:space="preserve"> </w:t>
      </w:r>
      <w:r>
        <w:t>Program.</w:t>
      </w:r>
    </w:p>
    <w:p w14:paraId="4B3374E5" w14:textId="77777777" w:rsidR="00F768BC" w:rsidRDefault="00F768BC">
      <w:pPr>
        <w:pStyle w:val="BodyText"/>
        <w:ind w:left="536" w:right="311"/>
        <w:jc w:val="both"/>
      </w:pPr>
    </w:p>
    <w:p w14:paraId="02087059" w14:textId="77777777" w:rsidR="005E2B9C" w:rsidRDefault="00020CE2">
      <w:pPr>
        <w:spacing w:before="1" w:line="207" w:lineRule="exact"/>
        <w:ind w:right="316"/>
        <w:jc w:val="right"/>
        <w:rPr>
          <w:sz w:val="18"/>
        </w:rPr>
      </w:pPr>
      <w:r>
        <w:rPr>
          <w:sz w:val="18"/>
        </w:rPr>
        <w:t>March 20, 2017 (Faculty</w:t>
      </w:r>
      <w:r>
        <w:rPr>
          <w:spacing w:val="-18"/>
          <w:sz w:val="18"/>
        </w:rPr>
        <w:t xml:space="preserve"> </w:t>
      </w:r>
      <w:r>
        <w:rPr>
          <w:sz w:val="18"/>
        </w:rPr>
        <w:t>Assembly)</w:t>
      </w:r>
    </w:p>
    <w:p w14:paraId="18CABD8F" w14:textId="77777777" w:rsidR="005E2B9C" w:rsidRDefault="00020CE2">
      <w:pPr>
        <w:spacing w:line="207" w:lineRule="exact"/>
        <w:ind w:right="313"/>
        <w:jc w:val="right"/>
        <w:rPr>
          <w:sz w:val="18"/>
        </w:rPr>
      </w:pPr>
      <w:r>
        <w:rPr>
          <w:sz w:val="18"/>
        </w:rPr>
        <w:t>June 23, 2017 (Board of</w:t>
      </w:r>
      <w:r>
        <w:rPr>
          <w:spacing w:val="-11"/>
          <w:sz w:val="18"/>
        </w:rPr>
        <w:t xml:space="preserve"> </w:t>
      </w:r>
      <w:r>
        <w:rPr>
          <w:sz w:val="18"/>
        </w:rPr>
        <w:t>Trustees)</w:t>
      </w:r>
    </w:p>
    <w:p w14:paraId="34D6C568" w14:textId="77777777" w:rsidR="005E2B9C" w:rsidRDefault="005E2B9C">
      <w:pPr>
        <w:pStyle w:val="BodyText"/>
        <w:spacing w:before="4"/>
      </w:pPr>
    </w:p>
    <w:p w14:paraId="2E6008F0" w14:textId="77777777" w:rsidR="005E2B9C" w:rsidRDefault="00020CE2">
      <w:pPr>
        <w:pStyle w:val="Heading4"/>
        <w:spacing w:before="1"/>
      </w:pPr>
      <w:bookmarkStart w:id="67" w:name="_TOC_250014"/>
      <w:bookmarkEnd w:id="67"/>
      <w:r>
        <w:t>RESEARCH AND SCHOLARLY ACTIVITY</w:t>
      </w:r>
    </w:p>
    <w:p w14:paraId="3543B714" w14:textId="77777777" w:rsidR="005E2B9C" w:rsidRDefault="005E2B9C">
      <w:pPr>
        <w:pStyle w:val="BodyText"/>
        <w:spacing w:before="9"/>
        <w:rPr>
          <w:b/>
          <w:sz w:val="21"/>
        </w:rPr>
      </w:pPr>
    </w:p>
    <w:p w14:paraId="01D35695" w14:textId="77777777" w:rsidR="005E2B9C" w:rsidRDefault="00020CE2">
      <w:pPr>
        <w:pStyle w:val="Heading4"/>
        <w:ind w:left="536"/>
      </w:pPr>
      <w:bookmarkStart w:id="68" w:name="_TOC_250013"/>
      <w:bookmarkEnd w:id="68"/>
      <w:r>
        <w:t>University Funds</w:t>
      </w:r>
    </w:p>
    <w:p w14:paraId="23AD3D37" w14:textId="77777777" w:rsidR="005E2B9C" w:rsidRDefault="005E2B9C">
      <w:pPr>
        <w:pStyle w:val="BodyText"/>
        <w:spacing w:before="7"/>
        <w:rPr>
          <w:b/>
          <w:sz w:val="21"/>
        </w:rPr>
      </w:pPr>
    </w:p>
    <w:p w14:paraId="48122B78" w14:textId="0EDA5AB5" w:rsidR="005E2B9C" w:rsidRDefault="00020CE2">
      <w:pPr>
        <w:pStyle w:val="BodyText"/>
        <w:ind w:left="535" w:right="311"/>
        <w:jc w:val="both"/>
      </w:pPr>
      <w:r>
        <w:t xml:space="preserve">The University of South Carolina assigns a moderate sum each year for research purposes through several programs. Applications for support from these funds may be obtained from the Office of the Vice President for Research in Columbia </w:t>
      </w:r>
      <w:hyperlink r:id="rId15">
        <w:r>
          <w:t>[http://www.sc.edu/about/</w:t>
        </w:r>
      </w:hyperlink>
      <w:r>
        <w:t xml:space="preserve"> offices_and_divisions/research/internal_funding_awards/index.php]. Applications must be submitted on the USC Electronic Research Administration (</w:t>
      </w:r>
      <w:proofErr w:type="spellStart"/>
      <w:r w:rsidR="00BD338F">
        <w:t>USC</w:t>
      </w:r>
      <w:r>
        <w:t>eRA</w:t>
      </w:r>
      <w:proofErr w:type="spellEnd"/>
      <w:r>
        <w:t xml:space="preserve">) website </w:t>
      </w:r>
      <w:hyperlink r:id="rId16">
        <w:r>
          <w:t>[https://sam.research.sc.edu/</w:t>
        </w:r>
        <w:r w:rsidR="00BD338F">
          <w:t>USC</w:t>
        </w:r>
        <w:r>
          <w:t>era</w:t>
        </w:r>
      </w:hyperlink>
      <w:r>
        <w:t xml:space="preserve">]. Awards are </w:t>
      </w:r>
      <w:proofErr w:type="gramStart"/>
      <w:r>
        <w:t>made</w:t>
      </w:r>
      <w:proofErr w:type="gramEnd"/>
      <w:r>
        <w:t xml:space="preserve"> on a competitive basis. A moderate research</w:t>
      </w:r>
      <w:r>
        <w:rPr>
          <w:spacing w:val="-7"/>
        </w:rPr>
        <w:t xml:space="preserve"> </w:t>
      </w:r>
      <w:r>
        <w:t>incentive</w:t>
      </w:r>
      <w:r>
        <w:rPr>
          <w:spacing w:val="-6"/>
        </w:rPr>
        <w:t xml:space="preserve"> </w:t>
      </w:r>
      <w:r>
        <w:t>fund</w:t>
      </w:r>
      <w:r>
        <w:rPr>
          <w:spacing w:val="-6"/>
        </w:rPr>
        <w:t xml:space="preserve"> </w:t>
      </w:r>
      <w:r>
        <w:t>has</w:t>
      </w:r>
      <w:r>
        <w:rPr>
          <w:spacing w:val="-9"/>
        </w:rPr>
        <w:t xml:space="preserve"> </w:t>
      </w:r>
      <w:r>
        <w:t>been</w:t>
      </w:r>
      <w:r>
        <w:rPr>
          <w:spacing w:val="-6"/>
        </w:rPr>
        <w:t xml:space="preserve"> </w:t>
      </w:r>
      <w:r>
        <w:t>established</w:t>
      </w:r>
      <w:r>
        <w:rPr>
          <w:spacing w:val="-6"/>
        </w:rPr>
        <w:t xml:space="preserve"> </w:t>
      </w:r>
      <w:r>
        <w:t>on</w:t>
      </w:r>
      <w:r>
        <w:rPr>
          <w:spacing w:val="-9"/>
        </w:rPr>
        <w:t xml:space="preserve"> </w:t>
      </w:r>
      <w:r>
        <w:t>the</w:t>
      </w:r>
      <w:r>
        <w:rPr>
          <w:spacing w:val="-6"/>
        </w:rPr>
        <w:t xml:space="preserve"> </w:t>
      </w:r>
      <w:r>
        <w:t>Aiken</w:t>
      </w:r>
      <w:r>
        <w:rPr>
          <w:spacing w:val="-6"/>
        </w:rPr>
        <w:t xml:space="preserve"> </w:t>
      </w:r>
      <w:r>
        <w:t>campus</w:t>
      </w:r>
      <w:r>
        <w:rPr>
          <w:spacing w:val="-7"/>
        </w:rPr>
        <w:t xml:space="preserve"> </w:t>
      </w:r>
      <w:r>
        <w:t>to</w:t>
      </w:r>
      <w:r>
        <w:rPr>
          <w:spacing w:val="-8"/>
        </w:rPr>
        <w:t xml:space="preserve"> </w:t>
      </w:r>
      <w:r>
        <w:t>support</w:t>
      </w:r>
      <w:r>
        <w:rPr>
          <w:spacing w:val="-8"/>
        </w:rPr>
        <w:t xml:space="preserve"> </w:t>
      </w:r>
      <w:r>
        <w:t>faculty</w:t>
      </w:r>
      <w:r>
        <w:rPr>
          <w:spacing w:val="-9"/>
        </w:rPr>
        <w:t xml:space="preserve"> </w:t>
      </w:r>
      <w:r>
        <w:t>research, which contributes to these awards.</w:t>
      </w:r>
    </w:p>
    <w:p w14:paraId="7C1A65D2" w14:textId="77777777" w:rsidR="005E2B9C" w:rsidRDefault="005E2B9C">
      <w:pPr>
        <w:jc w:val="both"/>
        <w:sectPr w:rsidR="005E2B9C" w:rsidSect="00FF17B2">
          <w:pgSz w:w="12240" w:h="15840"/>
          <w:pgMar w:top="1380" w:right="1700" w:bottom="1180" w:left="1480" w:header="0" w:footer="998" w:gutter="0"/>
          <w:cols w:space="720"/>
        </w:sectPr>
      </w:pPr>
    </w:p>
    <w:p w14:paraId="1BC11138" w14:textId="77777777" w:rsidR="005E2B9C" w:rsidRDefault="00020CE2">
      <w:pPr>
        <w:pStyle w:val="Heading4"/>
        <w:spacing w:before="74"/>
        <w:jc w:val="left"/>
      </w:pPr>
      <w:bookmarkStart w:id="69" w:name="_TOC_250012"/>
      <w:bookmarkEnd w:id="69"/>
      <w:r>
        <w:lastRenderedPageBreak/>
        <w:t>Outside Funds</w:t>
      </w:r>
    </w:p>
    <w:p w14:paraId="58BE426C" w14:textId="3E240010" w:rsidR="005E2B9C" w:rsidRDefault="00020CE2" w:rsidP="00F768BC">
      <w:pPr>
        <w:pStyle w:val="BodyText"/>
        <w:ind w:left="535" w:right="459"/>
        <w:jc w:val="both"/>
      </w:pPr>
      <w:r>
        <w:t xml:space="preserve">Numerous federal agencies, private foundations, and private business firms operate extensive programs of sponsored research. The costs that  will  be  funded  by  these agencies will vary  according  to  their  own  rules  or  terms.  Faculty  members  interested in such projects are  requested  to  consult  with  their  department  head,  the  Executive Vice Chancellor, the </w:t>
      </w:r>
      <w:r w:rsidR="0096097A">
        <w:t>USC</w:t>
      </w:r>
      <w:r>
        <w:t xml:space="preserve"> Aiken </w:t>
      </w:r>
      <w:r>
        <w:rPr>
          <w:spacing w:val="-3"/>
        </w:rPr>
        <w:t xml:space="preserve">Sponsored </w:t>
      </w:r>
      <w:r>
        <w:t xml:space="preserve">Research Office, and the University of South Carolina Office of Sponsored Awards Management. To facilitate such support, the University will serve as the contracting </w:t>
      </w:r>
      <w:r>
        <w:rPr>
          <w:spacing w:val="-3"/>
        </w:rPr>
        <w:t xml:space="preserve">authority. </w:t>
      </w:r>
      <w:r>
        <w:t xml:space="preserve">Further,  the  Office  of  Sponsored  Awards Management and the </w:t>
      </w:r>
      <w:r w:rsidR="0096097A">
        <w:t>USC</w:t>
      </w:r>
      <w:r>
        <w:t xml:space="preserve"> Aiken </w:t>
      </w:r>
      <w:r>
        <w:rPr>
          <w:spacing w:val="-3"/>
        </w:rPr>
        <w:t xml:space="preserve">Sponsored </w:t>
      </w:r>
      <w:r>
        <w:t>Research Office will assist in the preparation of proposals and otherwise assist in locating interested sponsors. No commitment to an outside agency which involves University participation may be made by individuals without the concurrence of a signatory authority of the  University.  Proposals  for outside funding should be submitted on the USC Electronic Research Administration (</w:t>
      </w:r>
      <w:proofErr w:type="spellStart"/>
      <w:r w:rsidR="00BD338F">
        <w:t>USC</w:t>
      </w:r>
      <w:r>
        <w:t>eRA</w:t>
      </w:r>
      <w:proofErr w:type="spellEnd"/>
      <w:r>
        <w:t xml:space="preserve">) website </w:t>
      </w:r>
      <w:hyperlink r:id="rId17" w:history="1">
        <w:r w:rsidR="00E91D76" w:rsidRPr="005C18D2">
          <w:rPr>
            <w:rStyle w:val="Hyperlink"/>
          </w:rPr>
          <w:t>https://sam.research.sc.edu/USCera.</w:t>
        </w:r>
      </w:hyperlink>
      <w:r>
        <w:t xml:space="preserve"> Proposals automatically will be routed  for  necessary  University  approvals.  The  University   will   contribute  to</w:t>
      </w:r>
      <w:bookmarkStart w:id="70" w:name="Contract_and_Grant_Administration"/>
      <w:bookmarkEnd w:id="70"/>
      <w:r>
        <w:t xml:space="preserve"> sponsored</w:t>
      </w:r>
      <w:r>
        <w:rPr>
          <w:spacing w:val="39"/>
        </w:rPr>
        <w:t xml:space="preserve"> </w:t>
      </w:r>
      <w:r>
        <w:t>research</w:t>
      </w:r>
      <w:r>
        <w:rPr>
          <w:spacing w:val="40"/>
        </w:rPr>
        <w:t xml:space="preserve"> </w:t>
      </w:r>
      <w:r>
        <w:t>when</w:t>
      </w:r>
      <w:r>
        <w:rPr>
          <w:spacing w:val="39"/>
        </w:rPr>
        <w:t xml:space="preserve"> </w:t>
      </w:r>
      <w:r>
        <w:t>the</w:t>
      </w:r>
      <w:r>
        <w:rPr>
          <w:spacing w:val="40"/>
        </w:rPr>
        <w:t xml:space="preserve"> </w:t>
      </w:r>
      <w:r>
        <w:t>work</w:t>
      </w:r>
      <w:r>
        <w:rPr>
          <w:spacing w:val="40"/>
        </w:rPr>
        <w:t xml:space="preserve"> </w:t>
      </w:r>
      <w:r>
        <w:t>involved</w:t>
      </w:r>
      <w:r>
        <w:rPr>
          <w:spacing w:val="39"/>
        </w:rPr>
        <w:t xml:space="preserve"> </w:t>
      </w:r>
      <w:r>
        <w:t>is</w:t>
      </w:r>
      <w:r>
        <w:rPr>
          <w:spacing w:val="40"/>
        </w:rPr>
        <w:t xml:space="preserve"> </w:t>
      </w:r>
      <w:r>
        <w:t>significant</w:t>
      </w:r>
      <w:r>
        <w:rPr>
          <w:spacing w:val="40"/>
        </w:rPr>
        <w:t xml:space="preserve"> </w:t>
      </w:r>
      <w:r>
        <w:t>to</w:t>
      </w:r>
      <w:r>
        <w:rPr>
          <w:spacing w:val="39"/>
        </w:rPr>
        <w:t xml:space="preserve"> </w:t>
      </w:r>
      <w:r>
        <w:t>the</w:t>
      </w:r>
      <w:r>
        <w:rPr>
          <w:spacing w:val="40"/>
        </w:rPr>
        <w:t xml:space="preserve"> </w:t>
      </w:r>
      <w:r>
        <w:t>University</w:t>
      </w:r>
      <w:r>
        <w:rPr>
          <w:spacing w:val="39"/>
        </w:rPr>
        <w:t xml:space="preserve"> </w:t>
      </w:r>
      <w:r>
        <w:t>purpose.</w:t>
      </w:r>
    </w:p>
    <w:p w14:paraId="1607021A" w14:textId="77777777" w:rsidR="005E2B9C" w:rsidRDefault="005E2B9C">
      <w:pPr>
        <w:pStyle w:val="BodyText"/>
        <w:spacing w:before="5"/>
      </w:pPr>
    </w:p>
    <w:p w14:paraId="25E86342" w14:textId="77777777" w:rsidR="005E2B9C" w:rsidRDefault="00020CE2">
      <w:pPr>
        <w:pStyle w:val="Heading4"/>
        <w:jc w:val="left"/>
      </w:pPr>
      <w:bookmarkStart w:id="71" w:name="_TOC_250011"/>
      <w:bookmarkEnd w:id="71"/>
      <w:r>
        <w:t>Contract and Grant Administration</w:t>
      </w:r>
    </w:p>
    <w:p w14:paraId="5F349D36" w14:textId="77777777" w:rsidR="005E2B9C" w:rsidRDefault="005E2B9C">
      <w:pPr>
        <w:pStyle w:val="BodyText"/>
        <w:spacing w:before="4"/>
        <w:rPr>
          <w:b/>
          <w:sz w:val="21"/>
        </w:rPr>
      </w:pPr>
    </w:p>
    <w:p w14:paraId="00801057" w14:textId="77777777" w:rsidR="005E2B9C" w:rsidRDefault="00020CE2">
      <w:pPr>
        <w:pStyle w:val="BodyText"/>
        <w:ind w:left="535" w:right="307"/>
        <w:jc w:val="both"/>
      </w:pPr>
      <w:r>
        <w:t xml:space="preserve">Each research, training, or special project which is sponsored is assigned a  named  individual of the faculty or staff who is designated principal investigator  or  project  director. Normally, this is the person who conceived and proposed the activity resulting in a </w:t>
      </w:r>
      <w:r>
        <w:rPr>
          <w:spacing w:val="-3"/>
        </w:rPr>
        <w:t xml:space="preserve">grant </w:t>
      </w:r>
      <w:r>
        <w:t xml:space="preserve">or </w:t>
      </w:r>
      <w:r>
        <w:rPr>
          <w:spacing w:val="-3"/>
        </w:rPr>
        <w:t xml:space="preserve">contract. </w:t>
      </w:r>
      <w:r>
        <w:t xml:space="preserve">The principal investigator or project director  may  not  be  changed  without the approval of the </w:t>
      </w:r>
      <w:r>
        <w:rPr>
          <w:spacing w:val="-3"/>
        </w:rPr>
        <w:t xml:space="preserve">sponsor </w:t>
      </w:r>
      <w:r>
        <w:t xml:space="preserve">and the </w:t>
      </w:r>
      <w:r>
        <w:rPr>
          <w:spacing w:val="-3"/>
        </w:rPr>
        <w:t xml:space="preserve">University. </w:t>
      </w:r>
      <w:r>
        <w:t xml:space="preserve">The </w:t>
      </w:r>
      <w:r>
        <w:rPr>
          <w:spacing w:val="-3"/>
        </w:rPr>
        <w:t xml:space="preserve">principal investigator </w:t>
      </w:r>
      <w:r>
        <w:t xml:space="preserve">or </w:t>
      </w:r>
      <w:r>
        <w:rPr>
          <w:spacing w:val="-3"/>
        </w:rPr>
        <w:t xml:space="preserve">project director </w:t>
      </w:r>
      <w:r>
        <w:t xml:space="preserve">is </w:t>
      </w:r>
      <w:r>
        <w:rPr>
          <w:spacing w:val="-3"/>
        </w:rPr>
        <w:t xml:space="preserve">responsible </w:t>
      </w:r>
      <w:r>
        <w:t>for the technical direction of the project and for making all technical reports required. This person is also responsible for administration of all direct funds allocated to the project and for compliance with the terms and conditions of the grant or contract.</w:t>
      </w:r>
    </w:p>
    <w:p w14:paraId="4BFF866A" w14:textId="77777777" w:rsidR="005E2B9C" w:rsidRDefault="005E2B9C">
      <w:pPr>
        <w:pStyle w:val="BodyText"/>
        <w:spacing w:before="1"/>
      </w:pPr>
    </w:p>
    <w:p w14:paraId="24D45BD0" w14:textId="1D52ADEC" w:rsidR="005E2B9C" w:rsidRDefault="00020CE2">
      <w:pPr>
        <w:pStyle w:val="BodyText"/>
        <w:ind w:left="535" w:right="306"/>
        <w:jc w:val="both"/>
      </w:pPr>
      <w:r>
        <w:t xml:space="preserve">The  Office  of  Sponsored  Awards  Management  will  assist  the  principal  investigator    in resolving any procedural or administrative questions during the proposal and  </w:t>
      </w:r>
      <w:r>
        <w:rPr>
          <w:spacing w:val="-3"/>
        </w:rPr>
        <w:t xml:space="preserve">award </w:t>
      </w:r>
      <w:r>
        <w:t xml:space="preserve">stages, including issuing subcontracts, serving as the principal liaison between the  University and its sponsors, approving  programmatic  and  budgetary  changes  to  sponsored projects, and facilitating </w:t>
      </w:r>
      <w:proofErr w:type="gramStart"/>
      <w:r>
        <w:t>closeout</w:t>
      </w:r>
      <w:proofErr w:type="gramEnd"/>
      <w:r>
        <w:t xml:space="preserve"> documentation. The </w:t>
      </w:r>
      <w:r w:rsidR="0096097A">
        <w:t>USC</w:t>
      </w:r>
      <w:r>
        <w:t xml:space="preserve"> Aiken Sponsored Research Office assists with these efforts as</w:t>
      </w:r>
      <w:r>
        <w:rPr>
          <w:spacing w:val="21"/>
        </w:rPr>
        <w:t xml:space="preserve"> </w:t>
      </w:r>
      <w:r>
        <w:t>needed.</w:t>
      </w:r>
    </w:p>
    <w:p w14:paraId="01D30E90" w14:textId="77777777" w:rsidR="005E2B9C" w:rsidRDefault="005E2B9C">
      <w:pPr>
        <w:pStyle w:val="BodyText"/>
      </w:pPr>
    </w:p>
    <w:p w14:paraId="18E24F2E" w14:textId="78D57DD4" w:rsidR="005E2B9C" w:rsidRDefault="00020CE2" w:rsidP="00F768BC">
      <w:pPr>
        <w:pStyle w:val="BodyText"/>
        <w:ind w:left="535" w:right="459"/>
        <w:jc w:val="both"/>
      </w:pPr>
      <w:r>
        <w:t xml:space="preserve">The Office of Contract and Grant Accounting is responsible for the accounting and management of all restricted contracts and grants within the University System. This includes setting up accounts, invoicing, filing financial reports, and closing out and deactivating grant accounts. The </w:t>
      </w:r>
      <w:r w:rsidR="0096097A">
        <w:t>USC</w:t>
      </w:r>
      <w:r>
        <w:t xml:space="preserve"> Aiken campus grants accountant will assist with</w:t>
      </w:r>
      <w:bookmarkStart w:id="72" w:name="Sponsored_Programs_Administered_Through_"/>
      <w:bookmarkEnd w:id="72"/>
      <w:r>
        <w:t xml:space="preserve"> financial aspects of the project during the active life of the project.</w:t>
      </w:r>
    </w:p>
    <w:p w14:paraId="3D045947" w14:textId="77777777" w:rsidR="005E2B9C" w:rsidRDefault="005E2B9C">
      <w:pPr>
        <w:pStyle w:val="BodyText"/>
        <w:spacing w:before="3"/>
      </w:pPr>
    </w:p>
    <w:p w14:paraId="6AE1C0CC" w14:textId="3644C5BE" w:rsidR="005E2B9C" w:rsidRDefault="00020CE2">
      <w:pPr>
        <w:pStyle w:val="Heading4"/>
      </w:pPr>
      <w:r>
        <w:t>Sponsored Programs Administered Through USC Foundations</w:t>
      </w:r>
    </w:p>
    <w:p w14:paraId="71AE414D" w14:textId="77777777" w:rsidR="005E2B9C" w:rsidRDefault="005E2B9C">
      <w:pPr>
        <w:pStyle w:val="BodyText"/>
        <w:spacing w:before="7"/>
        <w:rPr>
          <w:b/>
          <w:sz w:val="21"/>
        </w:rPr>
      </w:pPr>
    </w:p>
    <w:p w14:paraId="450C1617" w14:textId="77777777" w:rsidR="005E2B9C" w:rsidRDefault="00020CE2">
      <w:pPr>
        <w:pStyle w:val="BodyText"/>
        <w:ind w:left="535" w:right="307"/>
        <w:jc w:val="both"/>
      </w:pPr>
      <w:r>
        <w:t>All sponsored programs administered through a University of South Carolina Foundation must be approved and must follow the procedures established by the University Office of Sponsored Awards Management. [Reference University Policy RSCH 1.02.]</w:t>
      </w:r>
    </w:p>
    <w:p w14:paraId="7BB85894" w14:textId="77777777" w:rsidR="005E2B9C" w:rsidRDefault="005E2B9C">
      <w:pPr>
        <w:jc w:val="both"/>
        <w:sectPr w:rsidR="005E2B9C" w:rsidSect="00FF17B2">
          <w:pgSz w:w="12240" w:h="15840"/>
          <w:pgMar w:top="1360" w:right="1700" w:bottom="1180" w:left="1480" w:header="0" w:footer="998" w:gutter="0"/>
          <w:cols w:space="720"/>
        </w:sectPr>
      </w:pPr>
    </w:p>
    <w:p w14:paraId="6A2B1901" w14:textId="73B860ED" w:rsidR="005E2B9C" w:rsidRDefault="00020CE2">
      <w:pPr>
        <w:pStyle w:val="Heading4"/>
        <w:spacing w:before="78"/>
      </w:pPr>
      <w:bookmarkStart w:id="73" w:name="_TOC_250010"/>
      <w:bookmarkEnd w:id="73"/>
      <w:r>
        <w:lastRenderedPageBreak/>
        <w:t>Support for Man</w:t>
      </w:r>
      <w:r w:rsidR="0073723F">
        <w:t>uscr</w:t>
      </w:r>
      <w:r>
        <w:t>ipt Preparation</w:t>
      </w:r>
    </w:p>
    <w:p w14:paraId="126B234B" w14:textId="77777777" w:rsidR="005E2B9C" w:rsidRDefault="005E2B9C">
      <w:pPr>
        <w:pStyle w:val="BodyText"/>
        <w:spacing w:before="7"/>
        <w:rPr>
          <w:b/>
          <w:sz w:val="21"/>
        </w:rPr>
      </w:pPr>
    </w:p>
    <w:p w14:paraId="3335A540" w14:textId="77777777" w:rsidR="005E2B9C" w:rsidRDefault="00020CE2">
      <w:pPr>
        <w:pStyle w:val="BodyText"/>
        <w:ind w:left="535" w:right="310"/>
        <w:jc w:val="both"/>
      </w:pPr>
      <w:r>
        <w:t>All word processing and document preparation for grant applications, scholarly papers and books, and creative material should be done by administrative assistants assigned to the college</w:t>
      </w:r>
      <w:r>
        <w:rPr>
          <w:spacing w:val="-14"/>
        </w:rPr>
        <w:t xml:space="preserve"> </w:t>
      </w:r>
      <w:r>
        <w:t>to</w:t>
      </w:r>
      <w:r>
        <w:rPr>
          <w:spacing w:val="-13"/>
        </w:rPr>
        <w:t xml:space="preserve"> </w:t>
      </w:r>
      <w:r>
        <w:t>which</w:t>
      </w:r>
      <w:r>
        <w:rPr>
          <w:spacing w:val="-13"/>
        </w:rPr>
        <w:t xml:space="preserve"> </w:t>
      </w:r>
      <w:r>
        <w:t>the</w:t>
      </w:r>
      <w:r>
        <w:rPr>
          <w:spacing w:val="-13"/>
        </w:rPr>
        <w:t xml:space="preserve"> </w:t>
      </w:r>
      <w:r>
        <w:t>faculty</w:t>
      </w:r>
      <w:r>
        <w:rPr>
          <w:spacing w:val="-16"/>
        </w:rPr>
        <w:t xml:space="preserve"> </w:t>
      </w:r>
      <w:r>
        <w:t>member</w:t>
      </w:r>
      <w:r>
        <w:rPr>
          <w:spacing w:val="-13"/>
        </w:rPr>
        <w:t xml:space="preserve"> </w:t>
      </w:r>
      <w:r>
        <w:t>belongs,</w:t>
      </w:r>
      <w:r>
        <w:rPr>
          <w:spacing w:val="-13"/>
        </w:rPr>
        <w:t xml:space="preserve"> </w:t>
      </w:r>
      <w:r>
        <w:t>at</w:t>
      </w:r>
      <w:r>
        <w:rPr>
          <w:spacing w:val="-12"/>
        </w:rPr>
        <w:t xml:space="preserve"> </w:t>
      </w:r>
      <w:r>
        <w:t>no</w:t>
      </w:r>
      <w:r>
        <w:rPr>
          <w:spacing w:val="-13"/>
        </w:rPr>
        <w:t xml:space="preserve"> </w:t>
      </w:r>
      <w:r>
        <w:t>personal</w:t>
      </w:r>
      <w:r>
        <w:rPr>
          <w:spacing w:val="-12"/>
        </w:rPr>
        <w:t xml:space="preserve"> </w:t>
      </w:r>
      <w:r>
        <w:t>expense</w:t>
      </w:r>
      <w:r>
        <w:rPr>
          <w:spacing w:val="-14"/>
        </w:rPr>
        <w:t xml:space="preserve"> </w:t>
      </w:r>
      <w:r>
        <w:t>to</w:t>
      </w:r>
      <w:r>
        <w:rPr>
          <w:spacing w:val="-16"/>
        </w:rPr>
        <w:t xml:space="preserve"> </w:t>
      </w:r>
      <w:r>
        <w:t>faculty</w:t>
      </w:r>
      <w:r>
        <w:rPr>
          <w:spacing w:val="-13"/>
        </w:rPr>
        <w:t xml:space="preserve"> </w:t>
      </w:r>
      <w:r>
        <w:t>members.</w:t>
      </w:r>
      <w:r>
        <w:rPr>
          <w:spacing w:val="-13"/>
        </w:rPr>
        <w:t xml:space="preserve"> </w:t>
      </w:r>
      <w:r>
        <w:t>Such preparation of grant applications will be done even if the faculty member expects to be financially</w:t>
      </w:r>
      <w:r>
        <w:rPr>
          <w:spacing w:val="-7"/>
        </w:rPr>
        <w:t xml:space="preserve"> </w:t>
      </w:r>
      <w:r>
        <w:t>compensated</w:t>
      </w:r>
      <w:r>
        <w:rPr>
          <w:spacing w:val="-6"/>
        </w:rPr>
        <w:t xml:space="preserve"> </w:t>
      </w:r>
      <w:r>
        <w:t>for</w:t>
      </w:r>
      <w:r>
        <w:rPr>
          <w:spacing w:val="-6"/>
        </w:rPr>
        <w:t xml:space="preserve"> </w:t>
      </w:r>
      <w:r>
        <w:t>participation</w:t>
      </w:r>
      <w:r>
        <w:rPr>
          <w:spacing w:val="-6"/>
        </w:rPr>
        <w:t xml:space="preserve"> </w:t>
      </w:r>
      <w:r>
        <w:t>in</w:t>
      </w:r>
      <w:r>
        <w:rPr>
          <w:spacing w:val="-7"/>
        </w:rPr>
        <w:t xml:space="preserve"> </w:t>
      </w:r>
      <w:r>
        <w:t>the</w:t>
      </w:r>
      <w:r>
        <w:rPr>
          <w:spacing w:val="-3"/>
        </w:rPr>
        <w:t xml:space="preserve"> </w:t>
      </w:r>
      <w:r>
        <w:t>grant.</w:t>
      </w:r>
      <w:r>
        <w:rPr>
          <w:spacing w:val="-8"/>
        </w:rPr>
        <w:t xml:space="preserve"> </w:t>
      </w:r>
      <w:r>
        <w:t>However,</w:t>
      </w:r>
      <w:r>
        <w:rPr>
          <w:spacing w:val="-5"/>
        </w:rPr>
        <w:t xml:space="preserve"> </w:t>
      </w:r>
      <w:r>
        <w:t>if</w:t>
      </w:r>
      <w:r>
        <w:rPr>
          <w:spacing w:val="-5"/>
        </w:rPr>
        <w:t xml:space="preserve"> </w:t>
      </w:r>
      <w:r>
        <w:t>the</w:t>
      </w:r>
      <w:r>
        <w:rPr>
          <w:spacing w:val="-7"/>
        </w:rPr>
        <w:t xml:space="preserve"> </w:t>
      </w:r>
      <w:r>
        <w:t>material</w:t>
      </w:r>
      <w:r>
        <w:rPr>
          <w:spacing w:val="-5"/>
        </w:rPr>
        <w:t xml:space="preserve"> </w:t>
      </w:r>
      <w:r>
        <w:t>to</w:t>
      </w:r>
      <w:r>
        <w:rPr>
          <w:spacing w:val="-7"/>
        </w:rPr>
        <w:t xml:space="preserve"> </w:t>
      </w:r>
      <w:r>
        <w:t>be</w:t>
      </w:r>
      <w:r>
        <w:rPr>
          <w:spacing w:val="-3"/>
        </w:rPr>
        <w:t xml:space="preserve"> </w:t>
      </w:r>
      <w:r>
        <w:t>prepared is</w:t>
      </w:r>
      <w:r>
        <w:rPr>
          <w:spacing w:val="-10"/>
        </w:rPr>
        <w:t xml:space="preserve"> </w:t>
      </w:r>
      <w:r>
        <w:t>intended</w:t>
      </w:r>
      <w:r>
        <w:rPr>
          <w:spacing w:val="-11"/>
        </w:rPr>
        <w:t xml:space="preserve"> </w:t>
      </w:r>
      <w:r>
        <w:t>for</w:t>
      </w:r>
      <w:r>
        <w:rPr>
          <w:spacing w:val="-8"/>
        </w:rPr>
        <w:t xml:space="preserve"> </w:t>
      </w:r>
      <w:r>
        <w:t>publication</w:t>
      </w:r>
      <w:r>
        <w:rPr>
          <w:spacing w:val="-11"/>
        </w:rPr>
        <w:t xml:space="preserve"> </w:t>
      </w:r>
      <w:r>
        <w:t>for</w:t>
      </w:r>
      <w:r>
        <w:rPr>
          <w:spacing w:val="-8"/>
        </w:rPr>
        <w:t xml:space="preserve"> </w:t>
      </w:r>
      <w:r>
        <w:t>monetary</w:t>
      </w:r>
      <w:r>
        <w:rPr>
          <w:spacing w:val="-10"/>
        </w:rPr>
        <w:t xml:space="preserve"> </w:t>
      </w:r>
      <w:r>
        <w:t>gain,</w:t>
      </w:r>
      <w:r>
        <w:rPr>
          <w:spacing w:val="-11"/>
        </w:rPr>
        <w:t xml:space="preserve"> </w:t>
      </w:r>
      <w:r>
        <w:t>the</w:t>
      </w:r>
      <w:r>
        <w:rPr>
          <w:spacing w:val="-8"/>
        </w:rPr>
        <w:t xml:space="preserve"> </w:t>
      </w:r>
      <w:r>
        <w:t>University</w:t>
      </w:r>
      <w:r>
        <w:rPr>
          <w:spacing w:val="-11"/>
        </w:rPr>
        <w:t xml:space="preserve"> </w:t>
      </w:r>
      <w:r>
        <w:t>has</w:t>
      </w:r>
      <w:r>
        <w:rPr>
          <w:spacing w:val="-8"/>
        </w:rPr>
        <w:t xml:space="preserve"> </w:t>
      </w:r>
      <w:r>
        <w:t>no</w:t>
      </w:r>
      <w:r>
        <w:rPr>
          <w:spacing w:val="-11"/>
        </w:rPr>
        <w:t xml:space="preserve"> </w:t>
      </w:r>
      <w:r>
        <w:t>obligation</w:t>
      </w:r>
      <w:r>
        <w:rPr>
          <w:spacing w:val="-9"/>
        </w:rPr>
        <w:t xml:space="preserve"> </w:t>
      </w:r>
      <w:r>
        <w:t>for</w:t>
      </w:r>
      <w:r>
        <w:rPr>
          <w:spacing w:val="-7"/>
        </w:rPr>
        <w:t xml:space="preserve"> </w:t>
      </w:r>
      <w:r>
        <w:t>preparation, postage, or publication expenses unless prior arrangements have been made with the dean or Library</w:t>
      </w:r>
      <w:r>
        <w:rPr>
          <w:spacing w:val="-4"/>
        </w:rPr>
        <w:t xml:space="preserve"> </w:t>
      </w:r>
      <w:r>
        <w:t>Director.</w:t>
      </w:r>
    </w:p>
    <w:p w14:paraId="2C115A26" w14:textId="77777777" w:rsidR="005E2B9C" w:rsidRDefault="005E2B9C">
      <w:pPr>
        <w:pStyle w:val="BodyText"/>
        <w:spacing w:before="9"/>
        <w:rPr>
          <w:sz w:val="21"/>
        </w:rPr>
      </w:pPr>
    </w:p>
    <w:p w14:paraId="30BC2BBD" w14:textId="3EF03C8F" w:rsidR="005E2B9C" w:rsidRDefault="00020CE2">
      <w:pPr>
        <w:pStyle w:val="BodyText"/>
        <w:spacing w:before="1"/>
        <w:ind w:left="535" w:right="309"/>
        <w:jc w:val="both"/>
      </w:pPr>
      <w:r>
        <w:t>The expenses incurred for reproduction related to grants and to the man</w:t>
      </w:r>
      <w:r w:rsidR="0073723F">
        <w:t>uscripts</w:t>
      </w:r>
      <w:r>
        <w:t xml:space="preserve"> of scholarly papers, books, and creative writing should be funded from departmental budgets (with prior approval</w:t>
      </w:r>
      <w:r>
        <w:rPr>
          <w:spacing w:val="-14"/>
        </w:rPr>
        <w:t xml:space="preserve"> </w:t>
      </w:r>
      <w:r>
        <w:t>by</w:t>
      </w:r>
      <w:r>
        <w:rPr>
          <w:spacing w:val="-17"/>
        </w:rPr>
        <w:t xml:space="preserve"> </w:t>
      </w:r>
      <w:r>
        <w:t>the</w:t>
      </w:r>
      <w:r>
        <w:rPr>
          <w:spacing w:val="-14"/>
        </w:rPr>
        <w:t xml:space="preserve"> </w:t>
      </w:r>
      <w:r>
        <w:t>department</w:t>
      </w:r>
      <w:r>
        <w:rPr>
          <w:spacing w:val="-16"/>
        </w:rPr>
        <w:t xml:space="preserve"> </w:t>
      </w:r>
      <w:r>
        <w:t>head)</w:t>
      </w:r>
      <w:r>
        <w:rPr>
          <w:spacing w:val="-14"/>
        </w:rPr>
        <w:t xml:space="preserve"> </w:t>
      </w:r>
      <w:r>
        <w:t>unless</w:t>
      </w:r>
      <w:r>
        <w:rPr>
          <w:spacing w:val="-14"/>
        </w:rPr>
        <w:t xml:space="preserve"> </w:t>
      </w:r>
      <w:r>
        <w:t>the</w:t>
      </w:r>
      <w:r>
        <w:rPr>
          <w:spacing w:val="-14"/>
        </w:rPr>
        <w:t xml:space="preserve"> </w:t>
      </w:r>
      <w:r>
        <w:t>material</w:t>
      </w:r>
      <w:r>
        <w:rPr>
          <w:spacing w:val="-14"/>
        </w:rPr>
        <w:t xml:space="preserve"> </w:t>
      </w:r>
      <w:r>
        <w:t>to</w:t>
      </w:r>
      <w:r>
        <w:rPr>
          <w:spacing w:val="-16"/>
        </w:rPr>
        <w:t xml:space="preserve"> </w:t>
      </w:r>
      <w:r>
        <w:t>be</w:t>
      </w:r>
      <w:r>
        <w:rPr>
          <w:spacing w:val="-14"/>
        </w:rPr>
        <w:t xml:space="preserve"> </w:t>
      </w:r>
      <w:r>
        <w:t>produced</w:t>
      </w:r>
      <w:r>
        <w:rPr>
          <w:spacing w:val="-15"/>
        </w:rPr>
        <w:t xml:space="preserve"> </w:t>
      </w:r>
      <w:r>
        <w:t>is</w:t>
      </w:r>
      <w:r>
        <w:rPr>
          <w:spacing w:val="-17"/>
        </w:rPr>
        <w:t xml:space="preserve"> </w:t>
      </w:r>
      <w:r>
        <w:t>intended</w:t>
      </w:r>
      <w:r>
        <w:rPr>
          <w:spacing w:val="-17"/>
        </w:rPr>
        <w:t xml:space="preserve"> </w:t>
      </w:r>
      <w:r>
        <w:t>for</w:t>
      </w:r>
      <w:r>
        <w:rPr>
          <w:spacing w:val="-16"/>
        </w:rPr>
        <w:t xml:space="preserve"> </w:t>
      </w:r>
      <w:r>
        <w:t>publication for monetary</w:t>
      </w:r>
      <w:r>
        <w:rPr>
          <w:spacing w:val="-3"/>
        </w:rPr>
        <w:t xml:space="preserve"> </w:t>
      </w:r>
      <w:r>
        <w:t>gain.</w:t>
      </w:r>
    </w:p>
    <w:p w14:paraId="3DE6B386" w14:textId="77777777" w:rsidR="005E2B9C" w:rsidRDefault="005E2B9C">
      <w:pPr>
        <w:pStyle w:val="BodyText"/>
        <w:spacing w:before="6"/>
      </w:pPr>
    </w:p>
    <w:p w14:paraId="5681E88E" w14:textId="77777777" w:rsidR="005E2B9C" w:rsidRDefault="00020CE2">
      <w:pPr>
        <w:pStyle w:val="Heading4"/>
        <w:spacing w:before="1"/>
      </w:pPr>
      <w:bookmarkStart w:id="74" w:name="_TOC_250009"/>
      <w:bookmarkEnd w:id="74"/>
      <w:r>
        <w:t>Use of Consultants</w:t>
      </w:r>
    </w:p>
    <w:p w14:paraId="50C3775C" w14:textId="77777777" w:rsidR="005E2B9C" w:rsidRDefault="005E2B9C">
      <w:pPr>
        <w:pStyle w:val="BodyText"/>
        <w:spacing w:before="4"/>
        <w:rPr>
          <w:b/>
          <w:sz w:val="21"/>
        </w:rPr>
      </w:pPr>
    </w:p>
    <w:p w14:paraId="75C6F436" w14:textId="77777777" w:rsidR="005E2B9C" w:rsidRDefault="00020CE2">
      <w:pPr>
        <w:pStyle w:val="BodyText"/>
        <w:ind w:left="536" w:right="311"/>
        <w:jc w:val="both"/>
      </w:pPr>
      <w:r>
        <w:t>The University policy with respect to the use of and payment for consultants on funded research and training projects is as follows:</w:t>
      </w:r>
    </w:p>
    <w:p w14:paraId="6C93BC1E" w14:textId="77777777" w:rsidR="005E2B9C" w:rsidRDefault="005E2B9C">
      <w:pPr>
        <w:pStyle w:val="BodyText"/>
        <w:spacing w:before="2"/>
      </w:pPr>
    </w:p>
    <w:p w14:paraId="7AA4B884" w14:textId="77777777" w:rsidR="005E2B9C" w:rsidRDefault="00020CE2" w:rsidP="00D02670">
      <w:pPr>
        <w:pStyle w:val="ListParagraph"/>
        <w:numPr>
          <w:ilvl w:val="0"/>
          <w:numId w:val="58"/>
        </w:numPr>
        <w:tabs>
          <w:tab w:val="left" w:pos="896"/>
        </w:tabs>
        <w:ind w:right="311"/>
      </w:pPr>
      <w:r>
        <w:t>The need for services of consultants must be justified in the contract or general proposal approved by the granting</w:t>
      </w:r>
      <w:r>
        <w:rPr>
          <w:spacing w:val="-7"/>
        </w:rPr>
        <w:t xml:space="preserve"> </w:t>
      </w:r>
      <w:r>
        <w:t>agency.</w:t>
      </w:r>
    </w:p>
    <w:p w14:paraId="1C479644" w14:textId="77777777" w:rsidR="005E2B9C" w:rsidRDefault="00020CE2" w:rsidP="00D02670">
      <w:pPr>
        <w:pStyle w:val="ListParagraph"/>
        <w:numPr>
          <w:ilvl w:val="0"/>
          <w:numId w:val="58"/>
        </w:numPr>
        <w:tabs>
          <w:tab w:val="left" w:pos="896"/>
        </w:tabs>
        <w:spacing w:line="242" w:lineRule="auto"/>
        <w:ind w:right="312"/>
      </w:pPr>
      <w:r>
        <w:t>The principal investigator will state that the individual consultant selected is the best qualified available considering the nature of the services</w:t>
      </w:r>
      <w:r>
        <w:rPr>
          <w:spacing w:val="-9"/>
        </w:rPr>
        <w:t xml:space="preserve"> </w:t>
      </w:r>
      <w:r>
        <w:t>provided.</w:t>
      </w:r>
    </w:p>
    <w:p w14:paraId="015C815A" w14:textId="77777777" w:rsidR="005E2B9C" w:rsidRDefault="00020CE2" w:rsidP="00D02670">
      <w:pPr>
        <w:pStyle w:val="ListParagraph"/>
        <w:numPr>
          <w:ilvl w:val="0"/>
          <w:numId w:val="58"/>
        </w:numPr>
        <w:tabs>
          <w:tab w:val="left" w:pos="896"/>
        </w:tabs>
        <w:ind w:right="312"/>
      </w:pPr>
      <w:r>
        <w:t>The principal investigator will also state that the fee is appropriate considering the qualifications of the consultant, his/her normal charges, and the nature of services to be provided.</w:t>
      </w:r>
    </w:p>
    <w:p w14:paraId="54DB1A95" w14:textId="77777777" w:rsidR="005E2B9C" w:rsidRDefault="00020CE2" w:rsidP="00D02670">
      <w:pPr>
        <w:pStyle w:val="ListParagraph"/>
        <w:numPr>
          <w:ilvl w:val="0"/>
          <w:numId w:val="58"/>
        </w:numPr>
        <w:tabs>
          <w:tab w:val="left" w:pos="896"/>
        </w:tabs>
        <w:ind w:right="311"/>
      </w:pPr>
      <w:r>
        <w:t>Within the University, consultation is considered to be a part of normal professional duties. However, in unusual circumstances where consulting is across departmental lines or is to be performed at a remote location and is in addition to regular assigned duties, extra compensation may be authorized. In these cases, advance approval of the dean or Library Director and the sponsor is required and the principal investigator will certify as required above (2 and</w:t>
      </w:r>
      <w:r>
        <w:rPr>
          <w:spacing w:val="-4"/>
        </w:rPr>
        <w:t xml:space="preserve"> </w:t>
      </w:r>
      <w:r>
        <w:t>3).</w:t>
      </w:r>
    </w:p>
    <w:p w14:paraId="7497AB81" w14:textId="77777777" w:rsidR="005E2B9C" w:rsidRDefault="005E2B9C">
      <w:pPr>
        <w:pStyle w:val="BodyText"/>
        <w:spacing w:before="9"/>
        <w:rPr>
          <w:sz w:val="21"/>
        </w:rPr>
      </w:pPr>
    </w:p>
    <w:p w14:paraId="799B764F" w14:textId="77777777" w:rsidR="005E2B9C" w:rsidRDefault="00020CE2">
      <w:pPr>
        <w:pStyle w:val="Heading4"/>
      </w:pPr>
      <w:bookmarkStart w:id="75" w:name="_TOC_250008"/>
      <w:bookmarkEnd w:id="75"/>
      <w:r>
        <w:t>Research Involving the Use of Human Subjects</w:t>
      </w:r>
    </w:p>
    <w:p w14:paraId="5C16BE0B" w14:textId="77777777" w:rsidR="005E2B9C" w:rsidRDefault="005E2B9C">
      <w:pPr>
        <w:pStyle w:val="BodyText"/>
        <w:spacing w:before="7"/>
        <w:rPr>
          <w:b/>
          <w:sz w:val="21"/>
        </w:rPr>
      </w:pPr>
    </w:p>
    <w:p w14:paraId="6F8583E2" w14:textId="30DEC29D" w:rsidR="005E2B9C" w:rsidRDefault="0096097A">
      <w:pPr>
        <w:pStyle w:val="BodyText"/>
        <w:ind w:left="535" w:right="310"/>
        <w:jc w:val="both"/>
      </w:pPr>
      <w:r>
        <w:t>USC</w:t>
      </w:r>
      <w:r w:rsidR="00020CE2">
        <w:t xml:space="preserve"> Aiken is committed to the protection of human subjects involved in research projects pursuant to the institution’s responsibilities under state and federal laws. Prior to final administrative</w:t>
      </w:r>
      <w:r w:rsidR="00020CE2">
        <w:rPr>
          <w:spacing w:val="-5"/>
        </w:rPr>
        <w:t xml:space="preserve"> </w:t>
      </w:r>
      <w:r w:rsidR="00020CE2">
        <w:t>approval</w:t>
      </w:r>
      <w:r w:rsidR="00020CE2">
        <w:rPr>
          <w:spacing w:val="-6"/>
        </w:rPr>
        <w:t xml:space="preserve"> </w:t>
      </w:r>
      <w:r w:rsidR="00020CE2">
        <w:t>of</w:t>
      </w:r>
      <w:r w:rsidR="00020CE2">
        <w:rPr>
          <w:spacing w:val="-6"/>
        </w:rPr>
        <w:t xml:space="preserve"> </w:t>
      </w:r>
      <w:r w:rsidR="00020CE2">
        <w:t>research</w:t>
      </w:r>
      <w:r w:rsidR="00020CE2">
        <w:rPr>
          <w:spacing w:val="-7"/>
        </w:rPr>
        <w:t xml:space="preserve"> </w:t>
      </w:r>
      <w:r w:rsidR="00020CE2">
        <w:t>projects</w:t>
      </w:r>
      <w:r w:rsidR="00020CE2">
        <w:rPr>
          <w:spacing w:val="-7"/>
        </w:rPr>
        <w:t xml:space="preserve"> </w:t>
      </w:r>
      <w:r w:rsidR="00020CE2">
        <w:t>requiring</w:t>
      </w:r>
      <w:r w:rsidR="00020CE2">
        <w:rPr>
          <w:spacing w:val="-7"/>
        </w:rPr>
        <w:t xml:space="preserve"> </w:t>
      </w:r>
      <w:r w:rsidR="00020CE2">
        <w:t>the</w:t>
      </w:r>
      <w:r w:rsidR="00020CE2">
        <w:rPr>
          <w:spacing w:val="-5"/>
        </w:rPr>
        <w:t xml:space="preserve"> </w:t>
      </w:r>
      <w:r w:rsidR="00020CE2">
        <w:t>participation</w:t>
      </w:r>
      <w:r w:rsidR="00020CE2">
        <w:rPr>
          <w:spacing w:val="-5"/>
        </w:rPr>
        <w:t xml:space="preserve"> </w:t>
      </w:r>
      <w:r w:rsidR="00020CE2">
        <w:t>of</w:t>
      </w:r>
      <w:r w:rsidR="00020CE2">
        <w:rPr>
          <w:spacing w:val="-6"/>
        </w:rPr>
        <w:t xml:space="preserve"> </w:t>
      </w:r>
      <w:r w:rsidR="00020CE2">
        <w:t>human</w:t>
      </w:r>
      <w:r w:rsidR="00020CE2">
        <w:rPr>
          <w:spacing w:val="-5"/>
        </w:rPr>
        <w:t xml:space="preserve"> </w:t>
      </w:r>
      <w:r w:rsidR="00020CE2">
        <w:t>subjects,</w:t>
      </w:r>
      <w:r w:rsidR="00020CE2">
        <w:rPr>
          <w:spacing w:val="-9"/>
        </w:rPr>
        <w:t xml:space="preserve"> </w:t>
      </w:r>
      <w:r w:rsidR="00020CE2">
        <w:t>the University</w:t>
      </w:r>
      <w:r w:rsidR="00020CE2">
        <w:rPr>
          <w:spacing w:val="-6"/>
        </w:rPr>
        <w:t xml:space="preserve"> </w:t>
      </w:r>
      <w:r w:rsidR="00020CE2">
        <w:t>Institutional</w:t>
      </w:r>
      <w:r w:rsidR="00020CE2">
        <w:rPr>
          <w:spacing w:val="-4"/>
        </w:rPr>
        <w:t xml:space="preserve"> </w:t>
      </w:r>
      <w:r w:rsidR="00020CE2">
        <w:t>Review</w:t>
      </w:r>
      <w:r w:rsidR="00020CE2">
        <w:rPr>
          <w:spacing w:val="-7"/>
        </w:rPr>
        <w:t xml:space="preserve"> </w:t>
      </w:r>
      <w:r w:rsidR="00020CE2">
        <w:t>Board</w:t>
      </w:r>
      <w:r w:rsidR="00020CE2">
        <w:rPr>
          <w:spacing w:val="-7"/>
        </w:rPr>
        <w:t xml:space="preserve"> </w:t>
      </w:r>
      <w:r w:rsidR="00020CE2">
        <w:t>(IRB)</w:t>
      </w:r>
      <w:r w:rsidR="00020CE2">
        <w:rPr>
          <w:spacing w:val="-2"/>
        </w:rPr>
        <w:t xml:space="preserve"> </w:t>
      </w:r>
      <w:r w:rsidR="00020CE2">
        <w:t>must</w:t>
      </w:r>
      <w:r w:rsidR="00020CE2">
        <w:rPr>
          <w:spacing w:val="-4"/>
        </w:rPr>
        <w:t xml:space="preserve"> </w:t>
      </w:r>
      <w:r w:rsidR="00020CE2">
        <w:t>review</w:t>
      </w:r>
      <w:r w:rsidR="00020CE2">
        <w:rPr>
          <w:spacing w:val="-6"/>
        </w:rPr>
        <w:t xml:space="preserve"> </w:t>
      </w:r>
      <w:r w:rsidR="00020CE2">
        <w:t>the</w:t>
      </w:r>
      <w:r w:rsidR="00020CE2">
        <w:rPr>
          <w:spacing w:val="-5"/>
        </w:rPr>
        <w:t xml:space="preserve"> </w:t>
      </w:r>
      <w:r w:rsidR="00020CE2">
        <w:t>research</w:t>
      </w:r>
      <w:r w:rsidR="00020CE2">
        <w:rPr>
          <w:spacing w:val="-5"/>
        </w:rPr>
        <w:t xml:space="preserve"> </w:t>
      </w:r>
      <w:r w:rsidR="00020CE2">
        <w:t>proposal.</w:t>
      </w:r>
      <w:r w:rsidR="00020CE2">
        <w:rPr>
          <w:spacing w:val="-6"/>
        </w:rPr>
        <w:t xml:space="preserve"> </w:t>
      </w:r>
      <w:r w:rsidR="00020CE2">
        <w:t>All</w:t>
      </w:r>
      <w:r w:rsidR="00020CE2">
        <w:rPr>
          <w:spacing w:val="-4"/>
        </w:rPr>
        <w:t xml:space="preserve"> </w:t>
      </w:r>
      <w:r w:rsidR="00020CE2">
        <w:t>research, whether conducted by faculty, staff, or students will require review by USC’s Institutional Review Board</w:t>
      </w:r>
      <w:r w:rsidR="00020CE2">
        <w:rPr>
          <w:spacing w:val="-5"/>
        </w:rPr>
        <w:t xml:space="preserve"> </w:t>
      </w:r>
      <w:r w:rsidR="00020CE2">
        <w:t>(IRB).</w:t>
      </w:r>
    </w:p>
    <w:p w14:paraId="702177C6" w14:textId="77777777" w:rsidR="005E2B9C" w:rsidRDefault="005E2B9C">
      <w:pPr>
        <w:pStyle w:val="BodyText"/>
      </w:pPr>
    </w:p>
    <w:p w14:paraId="4EFCDEBD" w14:textId="77777777" w:rsidR="005E2B9C" w:rsidRDefault="00020CE2">
      <w:pPr>
        <w:pStyle w:val="BodyText"/>
        <w:ind w:left="535" w:right="313"/>
        <w:jc w:val="both"/>
      </w:pPr>
      <w:r>
        <w:t>Certain types of minimal risk research (e.g., anonymous surveys, interviews, observation of public</w:t>
      </w:r>
      <w:r>
        <w:rPr>
          <w:spacing w:val="-4"/>
        </w:rPr>
        <w:t xml:space="preserve"> </w:t>
      </w:r>
      <w:r>
        <w:t>behavior,</w:t>
      </w:r>
      <w:r>
        <w:rPr>
          <w:spacing w:val="-5"/>
        </w:rPr>
        <w:t xml:space="preserve"> </w:t>
      </w:r>
      <w:r>
        <w:t>and</w:t>
      </w:r>
      <w:r>
        <w:rPr>
          <w:spacing w:val="-4"/>
        </w:rPr>
        <w:t xml:space="preserve"> </w:t>
      </w:r>
      <w:r>
        <w:t>record</w:t>
      </w:r>
      <w:r>
        <w:rPr>
          <w:spacing w:val="-7"/>
        </w:rPr>
        <w:t xml:space="preserve"> </w:t>
      </w:r>
      <w:r>
        <w:t>reviews)</w:t>
      </w:r>
      <w:r>
        <w:rPr>
          <w:spacing w:val="-5"/>
        </w:rPr>
        <w:t xml:space="preserve"> </w:t>
      </w:r>
      <w:r>
        <w:t>are</w:t>
      </w:r>
      <w:r>
        <w:rPr>
          <w:spacing w:val="-7"/>
        </w:rPr>
        <w:t xml:space="preserve"> </w:t>
      </w:r>
      <w:r>
        <w:t>exempt</w:t>
      </w:r>
      <w:r>
        <w:rPr>
          <w:spacing w:val="-3"/>
        </w:rPr>
        <w:t xml:space="preserve"> </w:t>
      </w:r>
      <w:r>
        <w:t>from</w:t>
      </w:r>
      <w:r>
        <w:rPr>
          <w:spacing w:val="-6"/>
        </w:rPr>
        <w:t xml:space="preserve"> </w:t>
      </w:r>
      <w:r>
        <w:t>IRB</w:t>
      </w:r>
      <w:r>
        <w:rPr>
          <w:spacing w:val="-5"/>
        </w:rPr>
        <w:t xml:space="preserve"> </w:t>
      </w:r>
      <w:r>
        <w:t>oversight.</w:t>
      </w:r>
      <w:r>
        <w:rPr>
          <w:spacing w:val="-5"/>
        </w:rPr>
        <w:t xml:space="preserve"> </w:t>
      </w:r>
      <w:r>
        <w:t>However,</w:t>
      </w:r>
      <w:r>
        <w:rPr>
          <w:spacing w:val="-4"/>
        </w:rPr>
        <w:t xml:space="preserve"> </w:t>
      </w:r>
      <w:r>
        <w:t>the</w:t>
      </w:r>
      <w:r>
        <w:rPr>
          <w:spacing w:val="-4"/>
        </w:rPr>
        <w:t xml:space="preserve"> </w:t>
      </w:r>
      <w:r>
        <w:t>IRB</w:t>
      </w:r>
      <w:r>
        <w:rPr>
          <w:spacing w:val="-2"/>
        </w:rPr>
        <w:t xml:space="preserve"> </w:t>
      </w:r>
      <w:r>
        <w:t>must determine</w:t>
      </w:r>
      <w:r>
        <w:rPr>
          <w:spacing w:val="-6"/>
        </w:rPr>
        <w:t xml:space="preserve"> </w:t>
      </w:r>
      <w:r>
        <w:t>that</w:t>
      </w:r>
      <w:r>
        <w:rPr>
          <w:spacing w:val="-7"/>
        </w:rPr>
        <w:t xml:space="preserve"> </w:t>
      </w:r>
      <w:r>
        <w:t>the</w:t>
      </w:r>
      <w:r>
        <w:rPr>
          <w:spacing w:val="-8"/>
        </w:rPr>
        <w:t xml:space="preserve"> </w:t>
      </w:r>
      <w:r>
        <w:t>planned</w:t>
      </w:r>
      <w:r>
        <w:rPr>
          <w:spacing w:val="-8"/>
        </w:rPr>
        <w:t xml:space="preserve"> </w:t>
      </w:r>
      <w:r>
        <w:t>activity</w:t>
      </w:r>
      <w:r>
        <w:rPr>
          <w:spacing w:val="-8"/>
        </w:rPr>
        <w:t xml:space="preserve"> </w:t>
      </w:r>
      <w:r>
        <w:t>qualifies</w:t>
      </w:r>
      <w:r>
        <w:rPr>
          <w:spacing w:val="-6"/>
        </w:rPr>
        <w:t xml:space="preserve"> </w:t>
      </w:r>
      <w:r>
        <w:t>for</w:t>
      </w:r>
      <w:r>
        <w:rPr>
          <w:spacing w:val="-5"/>
        </w:rPr>
        <w:t xml:space="preserve"> </w:t>
      </w:r>
      <w:r>
        <w:t>exemption.</w:t>
      </w:r>
      <w:r>
        <w:rPr>
          <w:spacing w:val="-11"/>
        </w:rPr>
        <w:t xml:space="preserve"> </w:t>
      </w:r>
      <w:r>
        <w:t>This</w:t>
      </w:r>
      <w:r>
        <w:rPr>
          <w:spacing w:val="-5"/>
        </w:rPr>
        <w:t xml:space="preserve"> </w:t>
      </w:r>
      <w:r>
        <w:t>determination</w:t>
      </w:r>
      <w:r>
        <w:rPr>
          <w:spacing w:val="-6"/>
        </w:rPr>
        <w:t xml:space="preserve"> </w:t>
      </w:r>
      <w:r>
        <w:t>is</w:t>
      </w:r>
      <w:r>
        <w:rPr>
          <w:spacing w:val="-8"/>
        </w:rPr>
        <w:t xml:space="preserve"> </w:t>
      </w:r>
      <w:r>
        <w:t>made</w:t>
      </w:r>
      <w:r>
        <w:rPr>
          <w:spacing w:val="-6"/>
        </w:rPr>
        <w:t xml:space="preserve"> </w:t>
      </w:r>
      <w:r>
        <w:t>by</w:t>
      </w:r>
      <w:r>
        <w:rPr>
          <w:spacing w:val="-9"/>
        </w:rPr>
        <w:t xml:space="preserve"> </w:t>
      </w:r>
      <w:r>
        <w:t>the Office of Research Compliance, on behalf of the IRB. Exempt research may be undertaken upon approval by the IRB and receipt of a letter of approval from the IRB. Studies involving more</w:t>
      </w:r>
      <w:r>
        <w:rPr>
          <w:spacing w:val="5"/>
        </w:rPr>
        <w:t xml:space="preserve"> </w:t>
      </w:r>
      <w:r>
        <w:t>risk</w:t>
      </w:r>
      <w:r>
        <w:rPr>
          <w:spacing w:val="4"/>
        </w:rPr>
        <w:t xml:space="preserve"> </w:t>
      </w:r>
      <w:r>
        <w:t>to</w:t>
      </w:r>
      <w:r>
        <w:rPr>
          <w:spacing w:val="5"/>
        </w:rPr>
        <w:t xml:space="preserve"> </w:t>
      </w:r>
      <w:r>
        <w:t>subjects</w:t>
      </w:r>
      <w:r>
        <w:rPr>
          <w:spacing w:val="6"/>
        </w:rPr>
        <w:t xml:space="preserve"> </w:t>
      </w:r>
      <w:r>
        <w:t>require</w:t>
      </w:r>
      <w:r>
        <w:rPr>
          <w:spacing w:val="5"/>
        </w:rPr>
        <w:t xml:space="preserve"> </w:t>
      </w:r>
      <w:r>
        <w:t>an</w:t>
      </w:r>
      <w:r>
        <w:rPr>
          <w:spacing w:val="6"/>
        </w:rPr>
        <w:t xml:space="preserve"> </w:t>
      </w:r>
      <w:r>
        <w:t>expedited</w:t>
      </w:r>
      <w:r>
        <w:rPr>
          <w:spacing w:val="6"/>
        </w:rPr>
        <w:t xml:space="preserve"> </w:t>
      </w:r>
      <w:r>
        <w:t>or</w:t>
      </w:r>
      <w:r>
        <w:rPr>
          <w:spacing w:val="3"/>
        </w:rPr>
        <w:t xml:space="preserve"> </w:t>
      </w:r>
      <w:r>
        <w:t>full</w:t>
      </w:r>
      <w:r>
        <w:rPr>
          <w:spacing w:val="7"/>
        </w:rPr>
        <w:t xml:space="preserve"> </w:t>
      </w:r>
      <w:r>
        <w:t>committee</w:t>
      </w:r>
      <w:r>
        <w:rPr>
          <w:spacing w:val="5"/>
        </w:rPr>
        <w:t xml:space="preserve"> </w:t>
      </w:r>
      <w:r>
        <w:t>review</w:t>
      </w:r>
      <w:r>
        <w:rPr>
          <w:spacing w:val="5"/>
        </w:rPr>
        <w:t xml:space="preserve"> </w:t>
      </w:r>
      <w:r>
        <w:t>by</w:t>
      </w:r>
      <w:r>
        <w:rPr>
          <w:spacing w:val="4"/>
        </w:rPr>
        <w:t xml:space="preserve"> </w:t>
      </w:r>
      <w:r>
        <w:t>the</w:t>
      </w:r>
      <w:r>
        <w:rPr>
          <w:spacing w:val="5"/>
        </w:rPr>
        <w:t xml:space="preserve"> </w:t>
      </w:r>
      <w:r>
        <w:t>IRB.</w:t>
      </w:r>
      <w:r>
        <w:rPr>
          <w:spacing w:val="8"/>
        </w:rPr>
        <w:t xml:space="preserve"> </w:t>
      </w:r>
      <w:r>
        <w:t>Researchers</w:t>
      </w:r>
    </w:p>
    <w:p w14:paraId="55F9E395" w14:textId="77777777" w:rsidR="005E2B9C" w:rsidRDefault="005E2B9C">
      <w:pPr>
        <w:jc w:val="both"/>
        <w:sectPr w:rsidR="005E2B9C" w:rsidSect="00FF17B2">
          <w:pgSz w:w="12240" w:h="15840"/>
          <w:pgMar w:top="1360" w:right="1700" w:bottom="1180" w:left="1480" w:header="0" w:footer="998" w:gutter="0"/>
          <w:cols w:space="720"/>
        </w:sectPr>
      </w:pPr>
    </w:p>
    <w:p w14:paraId="6E9CACAF" w14:textId="77777777" w:rsidR="005E2B9C" w:rsidRDefault="00020CE2">
      <w:pPr>
        <w:pStyle w:val="BodyText"/>
        <w:spacing w:before="74"/>
        <w:ind w:left="535" w:right="312"/>
        <w:jc w:val="both"/>
      </w:pPr>
      <w:r>
        <w:lastRenderedPageBreak/>
        <w:t>should note that the IRB decision is based upon several considerations, including ethics, soundness of science, and benefits to subjects and/or society.</w:t>
      </w:r>
    </w:p>
    <w:p w14:paraId="0B99A273" w14:textId="77777777" w:rsidR="005E2B9C" w:rsidRDefault="005E2B9C">
      <w:pPr>
        <w:pStyle w:val="BodyText"/>
        <w:spacing w:before="10"/>
        <w:rPr>
          <w:sz w:val="21"/>
        </w:rPr>
      </w:pPr>
    </w:p>
    <w:p w14:paraId="1FF9C668" w14:textId="77777777" w:rsidR="005E2B9C" w:rsidRDefault="00020CE2">
      <w:pPr>
        <w:pStyle w:val="BodyText"/>
        <w:spacing w:before="1"/>
        <w:ind w:left="535" w:right="309"/>
        <w:jc w:val="both"/>
      </w:pPr>
      <w:r>
        <w:t>All</w:t>
      </w:r>
      <w:r>
        <w:rPr>
          <w:spacing w:val="-9"/>
        </w:rPr>
        <w:t xml:space="preserve"> </w:t>
      </w:r>
      <w:r>
        <w:t>investigators</w:t>
      </w:r>
      <w:r>
        <w:rPr>
          <w:spacing w:val="-8"/>
        </w:rPr>
        <w:t xml:space="preserve"> </w:t>
      </w:r>
      <w:r>
        <w:t>seeking</w:t>
      </w:r>
      <w:r>
        <w:rPr>
          <w:spacing w:val="-11"/>
        </w:rPr>
        <w:t xml:space="preserve"> </w:t>
      </w:r>
      <w:r>
        <w:t>approval</w:t>
      </w:r>
      <w:r>
        <w:rPr>
          <w:spacing w:val="-8"/>
        </w:rPr>
        <w:t xml:space="preserve"> </w:t>
      </w:r>
      <w:r>
        <w:t>of</w:t>
      </w:r>
      <w:r>
        <w:rPr>
          <w:spacing w:val="-8"/>
        </w:rPr>
        <w:t xml:space="preserve"> </w:t>
      </w:r>
      <w:r>
        <w:t>human</w:t>
      </w:r>
      <w:r>
        <w:rPr>
          <w:spacing w:val="-9"/>
        </w:rPr>
        <w:t xml:space="preserve"> </w:t>
      </w:r>
      <w:r>
        <w:t>subject</w:t>
      </w:r>
      <w:r>
        <w:rPr>
          <w:spacing w:val="-10"/>
        </w:rPr>
        <w:t xml:space="preserve"> </w:t>
      </w:r>
      <w:r>
        <w:t>research</w:t>
      </w:r>
      <w:r>
        <w:rPr>
          <w:spacing w:val="-9"/>
        </w:rPr>
        <w:t xml:space="preserve"> </w:t>
      </w:r>
      <w:r>
        <w:t>must</w:t>
      </w:r>
      <w:r>
        <w:rPr>
          <w:spacing w:val="-8"/>
        </w:rPr>
        <w:t xml:space="preserve"> </w:t>
      </w:r>
      <w:r>
        <w:t>complete</w:t>
      </w:r>
      <w:r>
        <w:rPr>
          <w:spacing w:val="-8"/>
        </w:rPr>
        <w:t xml:space="preserve"> </w:t>
      </w:r>
      <w:r>
        <w:t>a</w:t>
      </w:r>
      <w:r>
        <w:rPr>
          <w:spacing w:val="-8"/>
        </w:rPr>
        <w:t xml:space="preserve"> </w:t>
      </w:r>
      <w:r>
        <w:t>human</w:t>
      </w:r>
      <w:r>
        <w:rPr>
          <w:spacing w:val="-9"/>
        </w:rPr>
        <w:t xml:space="preserve"> </w:t>
      </w:r>
      <w:proofErr w:type="gramStart"/>
      <w:r>
        <w:t>subjects</w:t>
      </w:r>
      <w:proofErr w:type="gramEnd"/>
      <w:r>
        <w:t xml:space="preserve"> research application through the Electronic Institutional Review Board Management System (</w:t>
      </w:r>
      <w:proofErr w:type="spellStart"/>
      <w:r>
        <w:t>eIRB</w:t>
      </w:r>
      <w:proofErr w:type="spellEnd"/>
      <w:r>
        <w:t xml:space="preserve">). Information about </w:t>
      </w:r>
      <w:proofErr w:type="spellStart"/>
      <w:r>
        <w:t>eIRB</w:t>
      </w:r>
      <w:proofErr w:type="spellEnd"/>
      <w:r>
        <w:t xml:space="preserve">, including IRB policies, guidance, templates, and how to </w:t>
      </w:r>
      <w:proofErr w:type="gramStart"/>
      <w:r>
        <w:t>submit an application</w:t>
      </w:r>
      <w:proofErr w:type="gramEnd"/>
      <w:r>
        <w:t xml:space="preserve"> is available on the IRB website (</w:t>
      </w:r>
      <w:hyperlink r:id="rId18">
        <w:r>
          <w:t xml:space="preserve">http://orc.research.sc.edu/irb. </w:t>
        </w:r>
      </w:hyperlink>
      <w:proofErr w:type="spellStart"/>
      <w:r>
        <w:t>shtml</w:t>
      </w:r>
      <w:proofErr w:type="spellEnd"/>
      <w:r>
        <w:t>). Approvals by the IRB are for one year only. Investigators may apply for continuing approval if needed (by filing a Continuing Review application through</w:t>
      </w:r>
      <w:r>
        <w:rPr>
          <w:spacing w:val="-14"/>
        </w:rPr>
        <w:t xml:space="preserve"> </w:t>
      </w:r>
      <w:proofErr w:type="spellStart"/>
      <w:r>
        <w:t>eIRB</w:t>
      </w:r>
      <w:proofErr w:type="spellEnd"/>
      <w:r>
        <w:t>).</w:t>
      </w:r>
    </w:p>
    <w:p w14:paraId="4C3D5933" w14:textId="77777777" w:rsidR="005E2B9C" w:rsidRDefault="005E2B9C">
      <w:pPr>
        <w:pStyle w:val="BodyText"/>
        <w:spacing w:before="11"/>
        <w:rPr>
          <w:sz w:val="21"/>
        </w:rPr>
      </w:pPr>
    </w:p>
    <w:p w14:paraId="6893D610" w14:textId="77777777" w:rsidR="005E2B9C" w:rsidRDefault="00020CE2">
      <w:pPr>
        <w:pStyle w:val="BodyText"/>
        <w:ind w:left="535"/>
        <w:jc w:val="both"/>
      </w:pPr>
      <w:r>
        <w:t>Responsibilities of the Principal Investigator:</w:t>
      </w:r>
    </w:p>
    <w:p w14:paraId="0A880A2B" w14:textId="77777777" w:rsidR="005E2B9C" w:rsidRDefault="005E2B9C">
      <w:pPr>
        <w:pStyle w:val="BodyText"/>
        <w:spacing w:before="1"/>
      </w:pPr>
    </w:p>
    <w:p w14:paraId="1FFACBBF" w14:textId="77777777" w:rsidR="005E2B9C" w:rsidRDefault="00020CE2" w:rsidP="00D02670">
      <w:pPr>
        <w:pStyle w:val="ListParagraph"/>
        <w:numPr>
          <w:ilvl w:val="0"/>
          <w:numId w:val="57"/>
        </w:numPr>
        <w:tabs>
          <w:tab w:val="left" w:pos="967"/>
          <w:tab w:val="left" w:pos="968"/>
        </w:tabs>
        <w:spacing w:line="269" w:lineRule="exact"/>
        <w:jc w:val="left"/>
      </w:pPr>
      <w:r>
        <w:t>The principal investigator shall submit the following information through</w:t>
      </w:r>
      <w:r>
        <w:rPr>
          <w:spacing w:val="-13"/>
        </w:rPr>
        <w:t xml:space="preserve"> </w:t>
      </w:r>
      <w:proofErr w:type="spellStart"/>
      <w:r>
        <w:t>eIRB</w:t>
      </w:r>
      <w:proofErr w:type="spellEnd"/>
      <w:r>
        <w:t>:</w:t>
      </w:r>
    </w:p>
    <w:p w14:paraId="736713BC" w14:textId="77777777" w:rsidR="005E2B9C" w:rsidRDefault="00020CE2" w:rsidP="00D02670">
      <w:pPr>
        <w:pStyle w:val="ListParagraph"/>
        <w:numPr>
          <w:ilvl w:val="1"/>
          <w:numId w:val="57"/>
        </w:numPr>
        <w:tabs>
          <w:tab w:val="left" w:pos="1399"/>
          <w:tab w:val="left" w:pos="1400"/>
        </w:tabs>
        <w:spacing w:line="252" w:lineRule="exact"/>
        <w:ind w:hanging="361"/>
        <w:jc w:val="left"/>
      </w:pPr>
      <w:r>
        <w:t>The complete research</w:t>
      </w:r>
      <w:r>
        <w:rPr>
          <w:spacing w:val="-6"/>
        </w:rPr>
        <w:t xml:space="preserve"> </w:t>
      </w:r>
      <w:r>
        <w:t>proposal/protocol</w:t>
      </w:r>
    </w:p>
    <w:p w14:paraId="546CF9B9" w14:textId="77777777" w:rsidR="005E2B9C" w:rsidRDefault="00020CE2" w:rsidP="00D02670">
      <w:pPr>
        <w:pStyle w:val="ListParagraph"/>
        <w:numPr>
          <w:ilvl w:val="1"/>
          <w:numId w:val="57"/>
        </w:numPr>
        <w:tabs>
          <w:tab w:val="left" w:pos="1399"/>
          <w:tab w:val="left" w:pos="1400"/>
        </w:tabs>
        <w:spacing w:line="252" w:lineRule="exact"/>
        <w:ind w:hanging="361"/>
        <w:jc w:val="left"/>
      </w:pPr>
      <w:r>
        <w:t>A project abstract in layman’s terms not to exceed one</w:t>
      </w:r>
      <w:r>
        <w:rPr>
          <w:spacing w:val="-15"/>
        </w:rPr>
        <w:t xml:space="preserve"> </w:t>
      </w:r>
      <w:r>
        <w:t>page</w:t>
      </w:r>
    </w:p>
    <w:p w14:paraId="73B513BB" w14:textId="77777777" w:rsidR="005E2B9C" w:rsidRDefault="00020CE2" w:rsidP="00D02670">
      <w:pPr>
        <w:pStyle w:val="ListParagraph"/>
        <w:numPr>
          <w:ilvl w:val="1"/>
          <w:numId w:val="57"/>
        </w:numPr>
        <w:tabs>
          <w:tab w:val="left" w:pos="1399"/>
          <w:tab w:val="left" w:pos="1400"/>
        </w:tabs>
        <w:spacing w:before="2" w:line="252" w:lineRule="exact"/>
        <w:ind w:hanging="361"/>
        <w:jc w:val="left"/>
      </w:pPr>
      <w:r>
        <w:t>Informed consent form(s) or cover letter (as</w:t>
      </w:r>
      <w:r>
        <w:rPr>
          <w:spacing w:val="-4"/>
        </w:rPr>
        <w:t xml:space="preserve"> </w:t>
      </w:r>
      <w:r>
        <w:t>appropriate)</w:t>
      </w:r>
    </w:p>
    <w:p w14:paraId="04C2F1DC" w14:textId="77777777" w:rsidR="005E2B9C" w:rsidRDefault="00020CE2" w:rsidP="00D02670">
      <w:pPr>
        <w:pStyle w:val="ListParagraph"/>
        <w:numPr>
          <w:ilvl w:val="1"/>
          <w:numId w:val="57"/>
        </w:numPr>
        <w:tabs>
          <w:tab w:val="left" w:pos="1399"/>
          <w:tab w:val="left" w:pos="1400"/>
        </w:tabs>
        <w:spacing w:line="252" w:lineRule="exact"/>
        <w:ind w:hanging="361"/>
        <w:jc w:val="left"/>
      </w:pPr>
      <w:r>
        <w:t>Survey instruments, questionnaires and subject recruitment</w:t>
      </w:r>
      <w:r>
        <w:rPr>
          <w:spacing w:val="-7"/>
        </w:rPr>
        <w:t xml:space="preserve"> </w:t>
      </w:r>
      <w:r>
        <w:t>materials</w:t>
      </w:r>
    </w:p>
    <w:p w14:paraId="45C54164" w14:textId="77777777" w:rsidR="005E2B9C" w:rsidRDefault="005E2B9C">
      <w:pPr>
        <w:pStyle w:val="BodyText"/>
        <w:spacing w:before="1"/>
      </w:pPr>
    </w:p>
    <w:p w14:paraId="3B6A6335" w14:textId="77777777" w:rsidR="005E2B9C" w:rsidRDefault="00020CE2" w:rsidP="00D02670">
      <w:pPr>
        <w:pStyle w:val="ListParagraph"/>
        <w:numPr>
          <w:ilvl w:val="0"/>
          <w:numId w:val="57"/>
        </w:numPr>
        <w:tabs>
          <w:tab w:val="left" w:pos="968"/>
        </w:tabs>
        <w:ind w:right="308"/>
      </w:pPr>
      <w:r>
        <w:t xml:space="preserve">When a student is serving as principal investigator, the faculty advisor/mentor is equally responsible for the ethical conduct of the research. When an application is submitted through </w:t>
      </w:r>
      <w:proofErr w:type="spellStart"/>
      <w:r>
        <w:t>eIRB</w:t>
      </w:r>
      <w:proofErr w:type="spellEnd"/>
      <w:r>
        <w:t xml:space="preserve">, the system will automatically forward the application to the faculty advisor, who must review and approve the study. Upon approval by the faculty mentor, </w:t>
      </w:r>
      <w:proofErr w:type="spellStart"/>
      <w:r>
        <w:t>eIRB</w:t>
      </w:r>
      <w:proofErr w:type="spellEnd"/>
      <w:r>
        <w:t xml:space="preserve"> will forward the study to the Office of Research Compliance (the administrative office for the</w:t>
      </w:r>
      <w:r>
        <w:rPr>
          <w:spacing w:val="-5"/>
        </w:rPr>
        <w:t xml:space="preserve"> </w:t>
      </w:r>
      <w:r>
        <w:t>IRB).</w:t>
      </w:r>
    </w:p>
    <w:p w14:paraId="7B6CC5D6" w14:textId="77777777" w:rsidR="005E2B9C" w:rsidRDefault="005E2B9C">
      <w:pPr>
        <w:pStyle w:val="BodyText"/>
        <w:spacing w:before="9"/>
        <w:rPr>
          <w:sz w:val="21"/>
        </w:rPr>
      </w:pPr>
    </w:p>
    <w:p w14:paraId="16EE9DED" w14:textId="77777777" w:rsidR="005E2B9C" w:rsidRDefault="00020CE2" w:rsidP="00D02670">
      <w:pPr>
        <w:pStyle w:val="ListParagraph"/>
        <w:numPr>
          <w:ilvl w:val="0"/>
          <w:numId w:val="57"/>
        </w:numPr>
        <w:tabs>
          <w:tab w:val="left" w:pos="968"/>
        </w:tabs>
        <w:ind w:right="312"/>
      </w:pPr>
      <w:r>
        <w:t xml:space="preserve">The principal investigator must report any changes in procedures, subject pool, consent documents, or recruiting materials to the IRB (by filing an amendment through </w:t>
      </w:r>
      <w:proofErr w:type="spellStart"/>
      <w:r>
        <w:t>eIRB</w:t>
      </w:r>
      <w:proofErr w:type="spellEnd"/>
      <w:r>
        <w:t>). The</w:t>
      </w:r>
      <w:r>
        <w:rPr>
          <w:spacing w:val="-9"/>
        </w:rPr>
        <w:t xml:space="preserve"> </w:t>
      </w:r>
      <w:r>
        <w:t>principal</w:t>
      </w:r>
      <w:r>
        <w:rPr>
          <w:spacing w:val="-5"/>
        </w:rPr>
        <w:t xml:space="preserve"> </w:t>
      </w:r>
      <w:r>
        <w:t>investigator</w:t>
      </w:r>
      <w:r>
        <w:rPr>
          <w:spacing w:val="-8"/>
        </w:rPr>
        <w:t xml:space="preserve"> </w:t>
      </w:r>
      <w:r>
        <w:t>must</w:t>
      </w:r>
      <w:r>
        <w:rPr>
          <w:spacing w:val="-5"/>
        </w:rPr>
        <w:t xml:space="preserve"> </w:t>
      </w:r>
      <w:r>
        <w:t>also</w:t>
      </w:r>
      <w:r>
        <w:rPr>
          <w:spacing w:val="-8"/>
        </w:rPr>
        <w:t xml:space="preserve"> </w:t>
      </w:r>
      <w:r>
        <w:t>report</w:t>
      </w:r>
      <w:r>
        <w:rPr>
          <w:spacing w:val="-7"/>
        </w:rPr>
        <w:t xml:space="preserve"> </w:t>
      </w:r>
      <w:r>
        <w:t>any</w:t>
      </w:r>
      <w:r>
        <w:rPr>
          <w:spacing w:val="-9"/>
        </w:rPr>
        <w:t xml:space="preserve"> </w:t>
      </w:r>
      <w:r>
        <w:t>adverse</w:t>
      </w:r>
      <w:r>
        <w:rPr>
          <w:spacing w:val="-6"/>
        </w:rPr>
        <w:t xml:space="preserve"> </w:t>
      </w:r>
      <w:r>
        <w:t>events</w:t>
      </w:r>
      <w:r>
        <w:rPr>
          <w:spacing w:val="-7"/>
        </w:rPr>
        <w:t xml:space="preserve"> </w:t>
      </w:r>
      <w:r>
        <w:t>or</w:t>
      </w:r>
      <w:r>
        <w:rPr>
          <w:spacing w:val="-5"/>
        </w:rPr>
        <w:t xml:space="preserve"> </w:t>
      </w:r>
      <w:r>
        <w:t>protocol</w:t>
      </w:r>
      <w:r>
        <w:rPr>
          <w:spacing w:val="-7"/>
        </w:rPr>
        <w:t xml:space="preserve"> </w:t>
      </w:r>
      <w:r>
        <w:t>deviations</w:t>
      </w:r>
      <w:r>
        <w:rPr>
          <w:spacing w:val="-6"/>
        </w:rPr>
        <w:t xml:space="preserve"> </w:t>
      </w:r>
      <w:r>
        <w:t xml:space="preserve">that occur in the course of the research through </w:t>
      </w:r>
      <w:proofErr w:type="spellStart"/>
      <w:r>
        <w:t>eIRB</w:t>
      </w:r>
      <w:proofErr w:type="spellEnd"/>
      <w:r>
        <w:t>. The IRB will determine if any actions are necessary for maintaining approval of the</w:t>
      </w:r>
      <w:r>
        <w:rPr>
          <w:spacing w:val="-9"/>
        </w:rPr>
        <w:t xml:space="preserve"> </w:t>
      </w:r>
      <w:r>
        <w:t>project.</w:t>
      </w:r>
    </w:p>
    <w:p w14:paraId="5B2D5840" w14:textId="77777777" w:rsidR="005E2B9C" w:rsidRDefault="005E2B9C">
      <w:pPr>
        <w:pStyle w:val="BodyText"/>
        <w:spacing w:before="9"/>
        <w:rPr>
          <w:sz w:val="21"/>
        </w:rPr>
      </w:pPr>
    </w:p>
    <w:p w14:paraId="759F7034" w14:textId="77777777" w:rsidR="005E2B9C" w:rsidRDefault="00020CE2">
      <w:pPr>
        <w:pStyle w:val="BodyText"/>
        <w:spacing w:before="1"/>
        <w:ind w:left="535" w:right="310"/>
        <w:jc w:val="both"/>
      </w:pPr>
      <w:r>
        <w:t>In the event that a principal investigator either fails to submit a project for review, continues with a project after an unfavorable review by the IRB, or fails to comply with the responsibilities</w:t>
      </w:r>
      <w:r>
        <w:rPr>
          <w:spacing w:val="-16"/>
        </w:rPr>
        <w:t xml:space="preserve"> </w:t>
      </w:r>
      <w:r>
        <w:t>of</w:t>
      </w:r>
      <w:r>
        <w:rPr>
          <w:spacing w:val="-18"/>
        </w:rPr>
        <w:t xml:space="preserve"> </w:t>
      </w:r>
      <w:r>
        <w:t>the</w:t>
      </w:r>
      <w:r>
        <w:rPr>
          <w:spacing w:val="-15"/>
        </w:rPr>
        <w:t xml:space="preserve"> </w:t>
      </w:r>
      <w:r>
        <w:t>principal</w:t>
      </w:r>
      <w:r>
        <w:rPr>
          <w:spacing w:val="-16"/>
        </w:rPr>
        <w:t xml:space="preserve"> </w:t>
      </w:r>
      <w:r>
        <w:t>investigator</w:t>
      </w:r>
      <w:r>
        <w:rPr>
          <w:spacing w:val="-15"/>
        </w:rPr>
        <w:t xml:space="preserve"> </w:t>
      </w:r>
      <w:r>
        <w:t>as</w:t>
      </w:r>
      <w:r>
        <w:rPr>
          <w:spacing w:val="-16"/>
        </w:rPr>
        <w:t xml:space="preserve"> </w:t>
      </w:r>
      <w:r>
        <w:t>previously</w:t>
      </w:r>
      <w:r>
        <w:rPr>
          <w:spacing w:val="-18"/>
        </w:rPr>
        <w:t xml:space="preserve"> </w:t>
      </w:r>
      <w:r>
        <w:t>stated,</w:t>
      </w:r>
      <w:r>
        <w:rPr>
          <w:spacing w:val="-17"/>
        </w:rPr>
        <w:t xml:space="preserve"> </w:t>
      </w:r>
      <w:r>
        <w:t>then</w:t>
      </w:r>
      <w:r>
        <w:rPr>
          <w:spacing w:val="-16"/>
        </w:rPr>
        <w:t xml:space="preserve"> </w:t>
      </w:r>
      <w:r>
        <w:t>the</w:t>
      </w:r>
      <w:r>
        <w:rPr>
          <w:spacing w:val="-16"/>
        </w:rPr>
        <w:t xml:space="preserve"> </w:t>
      </w:r>
      <w:r>
        <w:t>principal</w:t>
      </w:r>
      <w:r>
        <w:rPr>
          <w:spacing w:val="-15"/>
        </w:rPr>
        <w:t xml:space="preserve"> </w:t>
      </w:r>
      <w:r>
        <w:t>investigator may be subject to appropriate action by the University, the State of South Carolina, and the federal government. In such cases, the institution assumes no legal liability for the actions of the principal</w:t>
      </w:r>
      <w:r>
        <w:rPr>
          <w:spacing w:val="-3"/>
        </w:rPr>
        <w:t xml:space="preserve"> </w:t>
      </w:r>
      <w:r>
        <w:t>investigator.</w:t>
      </w:r>
    </w:p>
    <w:p w14:paraId="00A07CBF" w14:textId="77777777" w:rsidR="005E2B9C" w:rsidRDefault="005E2B9C">
      <w:pPr>
        <w:pStyle w:val="BodyText"/>
        <w:spacing w:before="11"/>
        <w:rPr>
          <w:sz w:val="21"/>
        </w:rPr>
      </w:pPr>
    </w:p>
    <w:p w14:paraId="27DE569F" w14:textId="6B7B8672" w:rsidR="005E2B9C" w:rsidRDefault="00020CE2">
      <w:pPr>
        <w:pStyle w:val="BodyText"/>
        <w:ind w:left="535" w:right="309"/>
        <w:jc w:val="both"/>
      </w:pPr>
      <w:r>
        <w:t>Research undertaken for the completion of honors, senior theses or master’s theses must be reviewed</w:t>
      </w:r>
      <w:r>
        <w:rPr>
          <w:spacing w:val="-10"/>
        </w:rPr>
        <w:t xml:space="preserve"> </w:t>
      </w:r>
      <w:r>
        <w:t>by</w:t>
      </w:r>
      <w:r>
        <w:rPr>
          <w:spacing w:val="-11"/>
        </w:rPr>
        <w:t xml:space="preserve"> </w:t>
      </w:r>
      <w:r>
        <w:t>the</w:t>
      </w:r>
      <w:r>
        <w:rPr>
          <w:spacing w:val="-8"/>
        </w:rPr>
        <w:t xml:space="preserve"> </w:t>
      </w:r>
      <w:r>
        <w:t>IRB.</w:t>
      </w:r>
      <w:r>
        <w:rPr>
          <w:spacing w:val="-10"/>
        </w:rPr>
        <w:t xml:space="preserve"> </w:t>
      </w:r>
      <w:r>
        <w:t>However,</w:t>
      </w:r>
      <w:r>
        <w:rPr>
          <w:spacing w:val="-9"/>
        </w:rPr>
        <w:t xml:space="preserve"> </w:t>
      </w:r>
      <w:r>
        <w:t>activities</w:t>
      </w:r>
      <w:r>
        <w:rPr>
          <w:spacing w:val="-10"/>
        </w:rPr>
        <w:t xml:space="preserve"> </w:t>
      </w:r>
      <w:r>
        <w:t>involving</w:t>
      </w:r>
      <w:r>
        <w:rPr>
          <w:spacing w:val="-11"/>
        </w:rPr>
        <w:t xml:space="preserve"> </w:t>
      </w:r>
      <w:r>
        <w:t>human</w:t>
      </w:r>
      <w:r>
        <w:rPr>
          <w:spacing w:val="-10"/>
        </w:rPr>
        <w:t xml:space="preserve"> </w:t>
      </w:r>
      <w:r>
        <w:t>subjects</w:t>
      </w:r>
      <w:r>
        <w:rPr>
          <w:spacing w:val="-10"/>
        </w:rPr>
        <w:t xml:space="preserve"> </w:t>
      </w:r>
      <w:r>
        <w:t>that</w:t>
      </w:r>
      <w:r>
        <w:rPr>
          <w:spacing w:val="-8"/>
        </w:rPr>
        <w:t xml:space="preserve"> </w:t>
      </w:r>
      <w:r>
        <w:t>are</w:t>
      </w:r>
      <w:r>
        <w:rPr>
          <w:spacing w:val="-9"/>
        </w:rPr>
        <w:t xml:space="preserve"> </w:t>
      </w:r>
      <w:r>
        <w:t>strictly</w:t>
      </w:r>
      <w:r>
        <w:rPr>
          <w:spacing w:val="-11"/>
        </w:rPr>
        <w:t xml:space="preserve"> </w:t>
      </w:r>
      <w:r>
        <w:t xml:space="preserve">conducted for the purpose of classroom instruction and educational exercises do not require review by the IRB. If there is any intent to use the data to contribute to </w:t>
      </w:r>
      <w:proofErr w:type="gramStart"/>
      <w:r>
        <w:t>generalizable</w:t>
      </w:r>
      <w:proofErr w:type="gramEnd"/>
      <w:r>
        <w:t xml:space="preserve"> knowledge, there must be IRB review. Classroom activities that involve human subjects should be treated seriously and conducted with respect for the participants even though IRB review is not required. It is the </w:t>
      </w:r>
      <w:r w:rsidR="008524F4">
        <w:t xml:space="preserve">faculty member’s </w:t>
      </w:r>
      <w:r>
        <w:t xml:space="preserve">responsibility to convey the appropriate principles to his/her students. </w:t>
      </w:r>
      <w:r w:rsidR="008524F4">
        <w:t xml:space="preserve">Faculty </w:t>
      </w:r>
      <w:r>
        <w:t>a</w:t>
      </w:r>
      <w:r w:rsidR="00A446C6">
        <w:t>re</w:t>
      </w:r>
      <w:r>
        <w:t xml:space="preserve"> responsible and may be held accountable for the treatment of human subjects in this</w:t>
      </w:r>
      <w:r>
        <w:rPr>
          <w:spacing w:val="-4"/>
        </w:rPr>
        <w:t xml:space="preserve"> </w:t>
      </w:r>
      <w:r>
        <w:t>situation.</w:t>
      </w:r>
    </w:p>
    <w:p w14:paraId="17ADE430" w14:textId="77777777" w:rsidR="005E2B9C" w:rsidRDefault="005E2B9C">
      <w:pPr>
        <w:jc w:val="both"/>
        <w:sectPr w:rsidR="005E2B9C" w:rsidSect="00FF17B2">
          <w:pgSz w:w="12240" w:h="15840"/>
          <w:pgMar w:top="1360" w:right="1700" w:bottom="1180" w:left="1480" w:header="0" w:footer="998" w:gutter="0"/>
          <w:cols w:space="720"/>
        </w:sectPr>
      </w:pPr>
    </w:p>
    <w:p w14:paraId="0517BCED" w14:textId="77777777" w:rsidR="005E2B9C" w:rsidRDefault="00020CE2">
      <w:pPr>
        <w:pStyle w:val="BodyText"/>
        <w:spacing w:before="74"/>
        <w:ind w:left="535" w:right="311"/>
        <w:jc w:val="both"/>
      </w:pPr>
      <w:r>
        <w:lastRenderedPageBreak/>
        <w:t>When credit is granted in a course for research participation, students must be given a reasonable alternative to participation as research subjects. Research conducted using such a pool of subjects for other than classroom instruction must be reviewed by the IRB.</w:t>
      </w:r>
    </w:p>
    <w:p w14:paraId="7AB783C2" w14:textId="77777777" w:rsidR="005E2B9C" w:rsidRDefault="005E2B9C">
      <w:pPr>
        <w:pStyle w:val="BodyText"/>
        <w:spacing w:before="2"/>
      </w:pPr>
    </w:p>
    <w:p w14:paraId="6D469FC0" w14:textId="77777777" w:rsidR="005E2B9C" w:rsidRDefault="00020CE2">
      <w:pPr>
        <w:spacing w:line="207" w:lineRule="exact"/>
        <w:ind w:right="316"/>
        <w:jc w:val="right"/>
        <w:rPr>
          <w:sz w:val="18"/>
        </w:rPr>
      </w:pPr>
      <w:r>
        <w:rPr>
          <w:sz w:val="18"/>
        </w:rPr>
        <w:t>October 25, 2001</w:t>
      </w:r>
      <w:r>
        <w:rPr>
          <w:spacing w:val="-13"/>
          <w:sz w:val="18"/>
        </w:rPr>
        <w:t xml:space="preserve"> </w:t>
      </w:r>
      <w:r>
        <w:rPr>
          <w:sz w:val="18"/>
        </w:rPr>
        <w:t>(Assembly)</w:t>
      </w:r>
    </w:p>
    <w:p w14:paraId="496B6B21" w14:textId="77777777" w:rsidR="005E2B9C" w:rsidRDefault="00020CE2">
      <w:pPr>
        <w:spacing w:line="206" w:lineRule="exact"/>
        <w:ind w:right="313"/>
        <w:jc w:val="right"/>
        <w:rPr>
          <w:sz w:val="18"/>
        </w:rPr>
      </w:pPr>
      <w:r>
        <w:rPr>
          <w:sz w:val="18"/>
        </w:rPr>
        <w:t>June 27, 2002</w:t>
      </w:r>
      <w:r>
        <w:rPr>
          <w:spacing w:val="-9"/>
          <w:sz w:val="18"/>
        </w:rPr>
        <w:t xml:space="preserve"> </w:t>
      </w:r>
      <w:r>
        <w:rPr>
          <w:sz w:val="18"/>
        </w:rPr>
        <w:t>(B.O.T.)</w:t>
      </w:r>
    </w:p>
    <w:p w14:paraId="38F9BDDC" w14:textId="77777777" w:rsidR="005E2B9C" w:rsidRDefault="00020CE2">
      <w:pPr>
        <w:spacing w:line="206" w:lineRule="exact"/>
        <w:ind w:right="316"/>
        <w:jc w:val="right"/>
        <w:rPr>
          <w:sz w:val="18"/>
        </w:rPr>
      </w:pPr>
      <w:r>
        <w:rPr>
          <w:sz w:val="18"/>
        </w:rPr>
        <w:t>April 27, 2005</w:t>
      </w:r>
      <w:r>
        <w:rPr>
          <w:spacing w:val="-13"/>
          <w:sz w:val="18"/>
        </w:rPr>
        <w:t xml:space="preserve"> </w:t>
      </w:r>
      <w:r>
        <w:rPr>
          <w:sz w:val="18"/>
        </w:rPr>
        <w:t>(Assembly)</w:t>
      </w:r>
    </w:p>
    <w:p w14:paraId="5FF577D6" w14:textId="77777777" w:rsidR="005E2B9C" w:rsidRDefault="00020CE2">
      <w:pPr>
        <w:spacing w:line="207" w:lineRule="exact"/>
        <w:ind w:right="313"/>
        <w:jc w:val="right"/>
        <w:rPr>
          <w:sz w:val="18"/>
        </w:rPr>
      </w:pPr>
      <w:r>
        <w:rPr>
          <w:sz w:val="18"/>
        </w:rPr>
        <w:t>June 23, 2005</w:t>
      </w:r>
      <w:r>
        <w:rPr>
          <w:spacing w:val="-9"/>
          <w:sz w:val="18"/>
        </w:rPr>
        <w:t xml:space="preserve"> </w:t>
      </w:r>
      <w:r>
        <w:rPr>
          <w:sz w:val="18"/>
        </w:rPr>
        <w:t>(B.O.T.)</w:t>
      </w:r>
    </w:p>
    <w:p w14:paraId="6703418E" w14:textId="77777777" w:rsidR="005E2B9C" w:rsidRDefault="00020CE2">
      <w:pPr>
        <w:spacing w:before="2" w:line="207" w:lineRule="exact"/>
        <w:ind w:right="316"/>
        <w:jc w:val="right"/>
        <w:rPr>
          <w:sz w:val="18"/>
        </w:rPr>
      </w:pPr>
      <w:r>
        <w:rPr>
          <w:sz w:val="18"/>
        </w:rPr>
        <w:t>March 24, 2006</w:t>
      </w:r>
      <w:r>
        <w:rPr>
          <w:spacing w:val="-13"/>
          <w:sz w:val="18"/>
        </w:rPr>
        <w:t xml:space="preserve"> </w:t>
      </w:r>
      <w:r>
        <w:rPr>
          <w:sz w:val="18"/>
        </w:rPr>
        <w:t>(Assembly)</w:t>
      </w:r>
    </w:p>
    <w:p w14:paraId="02F6C53F" w14:textId="77777777" w:rsidR="005E2B9C" w:rsidRDefault="00020CE2">
      <w:pPr>
        <w:spacing w:line="206" w:lineRule="exact"/>
        <w:ind w:right="313"/>
        <w:jc w:val="right"/>
        <w:rPr>
          <w:sz w:val="18"/>
        </w:rPr>
      </w:pPr>
      <w:r>
        <w:rPr>
          <w:sz w:val="18"/>
        </w:rPr>
        <w:t>June 29, 2006</w:t>
      </w:r>
      <w:r>
        <w:rPr>
          <w:spacing w:val="-9"/>
          <w:sz w:val="18"/>
        </w:rPr>
        <w:t xml:space="preserve"> </w:t>
      </w:r>
      <w:r>
        <w:rPr>
          <w:sz w:val="18"/>
        </w:rPr>
        <w:t>(B.O.T.)</w:t>
      </w:r>
    </w:p>
    <w:p w14:paraId="4FF9C180" w14:textId="77777777" w:rsidR="005E2B9C" w:rsidRDefault="00020CE2">
      <w:pPr>
        <w:spacing w:line="206" w:lineRule="exact"/>
        <w:ind w:right="314"/>
        <w:jc w:val="right"/>
        <w:rPr>
          <w:sz w:val="18"/>
        </w:rPr>
      </w:pPr>
      <w:r>
        <w:rPr>
          <w:sz w:val="18"/>
        </w:rPr>
        <w:t>Summer 2010</w:t>
      </w:r>
      <w:r>
        <w:rPr>
          <w:spacing w:val="-7"/>
          <w:sz w:val="18"/>
        </w:rPr>
        <w:t xml:space="preserve"> </w:t>
      </w:r>
      <w:r>
        <w:rPr>
          <w:sz w:val="18"/>
        </w:rPr>
        <w:t>(Editorial)</w:t>
      </w:r>
    </w:p>
    <w:p w14:paraId="3B812D82" w14:textId="77777777" w:rsidR="005E2B9C" w:rsidRDefault="00020CE2">
      <w:pPr>
        <w:spacing w:line="207" w:lineRule="exact"/>
        <w:ind w:right="316"/>
        <w:jc w:val="right"/>
        <w:rPr>
          <w:sz w:val="18"/>
        </w:rPr>
      </w:pPr>
      <w:r>
        <w:rPr>
          <w:sz w:val="18"/>
        </w:rPr>
        <w:t>March 20, 2017 (Faculty</w:t>
      </w:r>
      <w:r>
        <w:rPr>
          <w:spacing w:val="-18"/>
          <w:sz w:val="18"/>
        </w:rPr>
        <w:t xml:space="preserve"> </w:t>
      </w:r>
      <w:r>
        <w:rPr>
          <w:sz w:val="18"/>
        </w:rPr>
        <w:t>Assembly)</w:t>
      </w:r>
    </w:p>
    <w:p w14:paraId="65BBB52F" w14:textId="77777777" w:rsidR="005E2B9C" w:rsidRDefault="00020CE2">
      <w:pPr>
        <w:spacing w:before="1"/>
        <w:ind w:right="313"/>
        <w:jc w:val="right"/>
        <w:rPr>
          <w:sz w:val="18"/>
        </w:rPr>
      </w:pPr>
      <w:r>
        <w:rPr>
          <w:sz w:val="18"/>
        </w:rPr>
        <w:t>June 23, 2017 (Board of</w:t>
      </w:r>
      <w:r>
        <w:rPr>
          <w:spacing w:val="-11"/>
          <w:sz w:val="18"/>
        </w:rPr>
        <w:t xml:space="preserve"> </w:t>
      </w:r>
      <w:r>
        <w:rPr>
          <w:sz w:val="18"/>
        </w:rPr>
        <w:t>Trustees)</w:t>
      </w:r>
    </w:p>
    <w:p w14:paraId="6D22A78F" w14:textId="77777777" w:rsidR="005E2B9C" w:rsidRDefault="005E2B9C">
      <w:pPr>
        <w:pStyle w:val="BodyText"/>
        <w:spacing w:before="2"/>
      </w:pPr>
    </w:p>
    <w:p w14:paraId="658310D5" w14:textId="77777777" w:rsidR="005E2B9C" w:rsidRDefault="00020CE2">
      <w:pPr>
        <w:pStyle w:val="Heading4"/>
      </w:pPr>
      <w:bookmarkStart w:id="76" w:name="_TOC_250007"/>
      <w:bookmarkEnd w:id="76"/>
      <w:r>
        <w:t>Care and Use of Laboratory Animals</w:t>
      </w:r>
    </w:p>
    <w:p w14:paraId="7029AD31" w14:textId="77777777" w:rsidR="005E2B9C" w:rsidRDefault="005E2B9C">
      <w:pPr>
        <w:pStyle w:val="BodyText"/>
        <w:spacing w:before="7"/>
        <w:rPr>
          <w:b/>
          <w:sz w:val="21"/>
        </w:rPr>
      </w:pPr>
    </w:p>
    <w:p w14:paraId="09E62DA3" w14:textId="77777777" w:rsidR="005E2B9C" w:rsidRDefault="00020CE2" w:rsidP="00D02670">
      <w:pPr>
        <w:pStyle w:val="ListParagraph"/>
        <w:numPr>
          <w:ilvl w:val="0"/>
          <w:numId w:val="56"/>
        </w:numPr>
        <w:tabs>
          <w:tab w:val="left" w:pos="895"/>
          <w:tab w:val="left" w:pos="896"/>
        </w:tabs>
        <w:jc w:val="left"/>
      </w:pPr>
      <w:r>
        <w:t>Policy</w:t>
      </w:r>
    </w:p>
    <w:p w14:paraId="5E716B01" w14:textId="77777777" w:rsidR="005E2B9C" w:rsidRDefault="005E2B9C">
      <w:pPr>
        <w:pStyle w:val="BodyText"/>
      </w:pPr>
    </w:p>
    <w:p w14:paraId="4022E652" w14:textId="77777777" w:rsidR="005E2B9C" w:rsidRDefault="00020CE2">
      <w:pPr>
        <w:pStyle w:val="BodyText"/>
        <w:ind w:left="535" w:right="310"/>
        <w:jc w:val="both"/>
      </w:pPr>
      <w:r>
        <w:t>The University of South Carolina Aiken recognizes that the use of laboratory animals for teaching</w:t>
      </w:r>
      <w:r>
        <w:rPr>
          <w:spacing w:val="-13"/>
        </w:rPr>
        <w:t xml:space="preserve"> </w:t>
      </w:r>
      <w:r>
        <w:t>and</w:t>
      </w:r>
      <w:r>
        <w:rPr>
          <w:spacing w:val="-12"/>
        </w:rPr>
        <w:t xml:space="preserve"> </w:t>
      </w:r>
      <w:r>
        <w:t>research</w:t>
      </w:r>
      <w:r>
        <w:rPr>
          <w:spacing w:val="-13"/>
        </w:rPr>
        <w:t xml:space="preserve"> </w:t>
      </w:r>
      <w:r>
        <w:t>is</w:t>
      </w:r>
      <w:r>
        <w:rPr>
          <w:spacing w:val="-12"/>
        </w:rPr>
        <w:t xml:space="preserve"> </w:t>
      </w:r>
      <w:r>
        <w:t>fundamental</w:t>
      </w:r>
      <w:r>
        <w:rPr>
          <w:spacing w:val="-11"/>
        </w:rPr>
        <w:t xml:space="preserve"> </w:t>
      </w:r>
      <w:r>
        <w:t>to</w:t>
      </w:r>
      <w:r>
        <w:rPr>
          <w:spacing w:val="-13"/>
        </w:rPr>
        <w:t xml:space="preserve"> </w:t>
      </w:r>
      <w:r>
        <w:t>advances</w:t>
      </w:r>
      <w:r>
        <w:rPr>
          <w:spacing w:val="-12"/>
        </w:rPr>
        <w:t xml:space="preserve"> </w:t>
      </w:r>
      <w:r>
        <w:t>in</w:t>
      </w:r>
      <w:r>
        <w:rPr>
          <w:spacing w:val="-13"/>
        </w:rPr>
        <w:t xml:space="preserve"> </w:t>
      </w:r>
      <w:r>
        <w:t>the</w:t>
      </w:r>
      <w:r>
        <w:rPr>
          <w:spacing w:val="-14"/>
        </w:rPr>
        <w:t xml:space="preserve"> </w:t>
      </w:r>
      <w:r>
        <w:t>sciences.</w:t>
      </w:r>
      <w:r>
        <w:rPr>
          <w:spacing w:val="-12"/>
        </w:rPr>
        <w:t xml:space="preserve"> </w:t>
      </w:r>
      <w:r>
        <w:t>The</w:t>
      </w:r>
      <w:r>
        <w:rPr>
          <w:spacing w:val="-10"/>
        </w:rPr>
        <w:t xml:space="preserve"> </w:t>
      </w:r>
      <w:r>
        <w:t>momentum</w:t>
      </w:r>
      <w:r>
        <w:rPr>
          <w:spacing w:val="-14"/>
        </w:rPr>
        <w:t xml:space="preserve"> </w:t>
      </w:r>
      <w:r>
        <w:t>of</w:t>
      </w:r>
      <w:r>
        <w:rPr>
          <w:spacing w:val="-12"/>
        </w:rPr>
        <w:t xml:space="preserve"> </w:t>
      </w:r>
      <w:r>
        <w:t>discovery in the sciences has steadily increased, and the application of this new knowledge has brought incalculable</w:t>
      </w:r>
      <w:r>
        <w:rPr>
          <w:spacing w:val="-12"/>
        </w:rPr>
        <w:t xml:space="preserve"> </w:t>
      </w:r>
      <w:r>
        <w:t>benefits</w:t>
      </w:r>
      <w:r>
        <w:rPr>
          <w:spacing w:val="-10"/>
        </w:rPr>
        <w:t xml:space="preserve"> </w:t>
      </w:r>
      <w:r>
        <w:t>to</w:t>
      </w:r>
      <w:r>
        <w:rPr>
          <w:spacing w:val="-12"/>
        </w:rPr>
        <w:t xml:space="preserve"> </w:t>
      </w:r>
      <w:r>
        <w:t>society.</w:t>
      </w:r>
      <w:r>
        <w:rPr>
          <w:spacing w:val="-9"/>
        </w:rPr>
        <w:t xml:space="preserve"> </w:t>
      </w:r>
      <w:r>
        <w:t>Laboratory</w:t>
      </w:r>
      <w:r>
        <w:rPr>
          <w:spacing w:val="-11"/>
        </w:rPr>
        <w:t xml:space="preserve"> </w:t>
      </w:r>
      <w:r>
        <w:t>animals</w:t>
      </w:r>
      <w:r>
        <w:rPr>
          <w:spacing w:val="-9"/>
        </w:rPr>
        <w:t xml:space="preserve"> </w:t>
      </w:r>
      <w:r>
        <w:t>have</w:t>
      </w:r>
      <w:r>
        <w:rPr>
          <w:spacing w:val="-8"/>
        </w:rPr>
        <w:t xml:space="preserve"> </w:t>
      </w:r>
      <w:r>
        <w:t>played</w:t>
      </w:r>
      <w:r>
        <w:rPr>
          <w:spacing w:val="-9"/>
        </w:rPr>
        <w:t xml:space="preserve"> </w:t>
      </w:r>
      <w:r>
        <w:t>an</w:t>
      </w:r>
      <w:r>
        <w:rPr>
          <w:spacing w:val="-12"/>
        </w:rPr>
        <w:t xml:space="preserve"> </w:t>
      </w:r>
      <w:r>
        <w:t>indispensable</w:t>
      </w:r>
      <w:r>
        <w:rPr>
          <w:spacing w:val="-11"/>
        </w:rPr>
        <w:t xml:space="preserve"> </w:t>
      </w:r>
      <w:r>
        <w:t>role</w:t>
      </w:r>
      <w:r>
        <w:rPr>
          <w:spacing w:val="-10"/>
        </w:rPr>
        <w:t xml:space="preserve"> </w:t>
      </w:r>
      <w:r>
        <w:t>in</w:t>
      </w:r>
      <w:r>
        <w:rPr>
          <w:spacing w:val="-12"/>
        </w:rPr>
        <w:t xml:space="preserve"> </w:t>
      </w:r>
      <w:r>
        <w:t>these advances, and for the foreseeable future will continue to be essential to the success of our research and training</w:t>
      </w:r>
      <w:r>
        <w:rPr>
          <w:spacing w:val="-7"/>
        </w:rPr>
        <w:t xml:space="preserve"> </w:t>
      </w:r>
      <w:r>
        <w:t>programs.</w:t>
      </w:r>
    </w:p>
    <w:p w14:paraId="15EAB348" w14:textId="77777777" w:rsidR="005E2B9C" w:rsidRDefault="005E2B9C">
      <w:pPr>
        <w:pStyle w:val="BodyText"/>
      </w:pPr>
    </w:p>
    <w:p w14:paraId="67EC7C50" w14:textId="77777777" w:rsidR="005E2B9C" w:rsidRDefault="00020CE2">
      <w:pPr>
        <w:pStyle w:val="BodyText"/>
        <w:ind w:left="535" w:right="312"/>
        <w:jc w:val="both"/>
      </w:pPr>
      <w:r>
        <w:t>The University recognizes that laboratory animals are sentient creatures. Their use is a privilege accompanied by an ethical and legal obligation for their humane care and handling. Individuals whose work requires them to use animals in research or instruction must understand and be committed to fulfilling the legal and moral responsibilities of such use.</w:t>
      </w:r>
    </w:p>
    <w:p w14:paraId="7669FAE0" w14:textId="77777777" w:rsidR="005E2B9C" w:rsidRDefault="005E2B9C">
      <w:pPr>
        <w:pStyle w:val="BodyText"/>
      </w:pPr>
    </w:p>
    <w:p w14:paraId="5ACA6034" w14:textId="77777777" w:rsidR="005E2B9C" w:rsidRDefault="00020CE2">
      <w:pPr>
        <w:pStyle w:val="BodyText"/>
        <w:ind w:left="535" w:right="310"/>
        <w:jc w:val="both"/>
      </w:pPr>
      <w:r>
        <w:t>The University endorses the Principles for the Utilization and Care of Vertebrate Animals of the</w:t>
      </w:r>
      <w:r>
        <w:rPr>
          <w:spacing w:val="-3"/>
        </w:rPr>
        <w:t xml:space="preserve"> </w:t>
      </w:r>
      <w:r>
        <w:t>National</w:t>
      </w:r>
      <w:r>
        <w:rPr>
          <w:spacing w:val="-4"/>
        </w:rPr>
        <w:t xml:space="preserve"> </w:t>
      </w:r>
      <w:r>
        <w:t>Institutes</w:t>
      </w:r>
      <w:r>
        <w:rPr>
          <w:spacing w:val="-3"/>
        </w:rPr>
        <w:t xml:space="preserve"> </w:t>
      </w:r>
      <w:r>
        <w:t>of</w:t>
      </w:r>
      <w:r>
        <w:rPr>
          <w:spacing w:val="-2"/>
        </w:rPr>
        <w:t xml:space="preserve"> </w:t>
      </w:r>
      <w:r>
        <w:t>Health;</w:t>
      </w:r>
      <w:r>
        <w:rPr>
          <w:spacing w:val="-5"/>
        </w:rPr>
        <w:t xml:space="preserve"> </w:t>
      </w:r>
      <w:r>
        <w:t>has</w:t>
      </w:r>
      <w:r>
        <w:rPr>
          <w:spacing w:val="-5"/>
        </w:rPr>
        <w:t xml:space="preserve"> </w:t>
      </w:r>
      <w:r>
        <w:t>implemented</w:t>
      </w:r>
      <w:r>
        <w:rPr>
          <w:spacing w:val="-6"/>
        </w:rPr>
        <w:t xml:space="preserve"> </w:t>
      </w:r>
      <w:r>
        <w:t>the</w:t>
      </w:r>
      <w:r>
        <w:rPr>
          <w:spacing w:val="-5"/>
        </w:rPr>
        <w:t xml:space="preserve"> </w:t>
      </w:r>
      <w:r>
        <w:t>recommendations</w:t>
      </w:r>
      <w:r>
        <w:rPr>
          <w:spacing w:val="-5"/>
        </w:rPr>
        <w:t xml:space="preserve"> </w:t>
      </w:r>
      <w:r>
        <w:t>of</w:t>
      </w:r>
      <w:r>
        <w:rPr>
          <w:spacing w:val="-5"/>
        </w:rPr>
        <w:t xml:space="preserve"> </w:t>
      </w:r>
      <w:r>
        <w:t>The</w:t>
      </w:r>
      <w:r>
        <w:rPr>
          <w:spacing w:val="-2"/>
        </w:rPr>
        <w:t xml:space="preserve"> </w:t>
      </w:r>
      <w:r>
        <w:t>Guide</w:t>
      </w:r>
      <w:r>
        <w:rPr>
          <w:spacing w:val="-6"/>
        </w:rPr>
        <w:t xml:space="preserve"> </w:t>
      </w:r>
      <w:r>
        <w:t>for</w:t>
      </w:r>
      <w:r>
        <w:rPr>
          <w:spacing w:val="-4"/>
        </w:rPr>
        <w:t xml:space="preserve"> </w:t>
      </w:r>
      <w:r>
        <w:t>the Care</w:t>
      </w:r>
      <w:r>
        <w:rPr>
          <w:spacing w:val="-4"/>
        </w:rPr>
        <w:t xml:space="preserve"> </w:t>
      </w:r>
      <w:r>
        <w:t>and</w:t>
      </w:r>
      <w:r>
        <w:rPr>
          <w:spacing w:val="-4"/>
        </w:rPr>
        <w:t xml:space="preserve"> </w:t>
      </w:r>
      <w:r>
        <w:t>Use</w:t>
      </w:r>
      <w:r>
        <w:rPr>
          <w:spacing w:val="-6"/>
        </w:rPr>
        <w:t xml:space="preserve"> </w:t>
      </w:r>
      <w:r>
        <w:t>of</w:t>
      </w:r>
      <w:r>
        <w:rPr>
          <w:spacing w:val="-4"/>
        </w:rPr>
        <w:t xml:space="preserve"> </w:t>
      </w:r>
      <w:r>
        <w:t>Laboratory</w:t>
      </w:r>
      <w:r>
        <w:rPr>
          <w:spacing w:val="-6"/>
        </w:rPr>
        <w:t xml:space="preserve"> </w:t>
      </w:r>
      <w:r>
        <w:t>Animals</w:t>
      </w:r>
      <w:r>
        <w:rPr>
          <w:spacing w:val="-3"/>
        </w:rPr>
        <w:t xml:space="preserve"> </w:t>
      </w:r>
      <w:r>
        <w:t>(National</w:t>
      </w:r>
      <w:r>
        <w:rPr>
          <w:spacing w:val="-6"/>
        </w:rPr>
        <w:t xml:space="preserve"> </w:t>
      </w:r>
      <w:r>
        <w:t>Academy</w:t>
      </w:r>
      <w:r>
        <w:rPr>
          <w:spacing w:val="-6"/>
        </w:rPr>
        <w:t xml:space="preserve"> </w:t>
      </w:r>
      <w:r>
        <w:t>Press,</w:t>
      </w:r>
      <w:r>
        <w:rPr>
          <w:spacing w:val="-4"/>
        </w:rPr>
        <w:t xml:space="preserve"> </w:t>
      </w:r>
      <w:r>
        <w:t>1996);</w:t>
      </w:r>
      <w:r>
        <w:rPr>
          <w:spacing w:val="-6"/>
        </w:rPr>
        <w:t xml:space="preserve"> </w:t>
      </w:r>
      <w:r>
        <w:t>and</w:t>
      </w:r>
      <w:r>
        <w:rPr>
          <w:spacing w:val="-6"/>
        </w:rPr>
        <w:t xml:space="preserve"> </w:t>
      </w:r>
      <w:r>
        <w:t>is</w:t>
      </w:r>
      <w:r>
        <w:rPr>
          <w:spacing w:val="-6"/>
        </w:rPr>
        <w:t xml:space="preserve"> </w:t>
      </w:r>
      <w:r>
        <w:t>complying,</w:t>
      </w:r>
      <w:r>
        <w:rPr>
          <w:spacing w:val="-4"/>
        </w:rPr>
        <w:t xml:space="preserve"> </w:t>
      </w:r>
      <w:r>
        <w:t>and will continue to comply, with the Animal Welfare Act and other applicable laws and regulations concerning the care and use of laboratory</w:t>
      </w:r>
      <w:r>
        <w:rPr>
          <w:spacing w:val="-11"/>
        </w:rPr>
        <w:t xml:space="preserve"> </w:t>
      </w:r>
      <w:r>
        <w:t>animals.</w:t>
      </w:r>
    </w:p>
    <w:p w14:paraId="20D99C69" w14:textId="77777777" w:rsidR="005E2B9C" w:rsidRDefault="005E2B9C">
      <w:pPr>
        <w:pStyle w:val="BodyText"/>
        <w:spacing w:before="10"/>
        <w:rPr>
          <w:sz w:val="21"/>
        </w:rPr>
      </w:pPr>
    </w:p>
    <w:p w14:paraId="575222BD" w14:textId="77777777" w:rsidR="005E2B9C" w:rsidRDefault="00020CE2">
      <w:pPr>
        <w:pStyle w:val="BodyText"/>
        <w:ind w:left="535"/>
        <w:jc w:val="both"/>
      </w:pPr>
      <w:r>
        <w:t>In accordance with the above, particular care is given to the following.</w:t>
      </w:r>
    </w:p>
    <w:p w14:paraId="050B8827" w14:textId="77777777" w:rsidR="005E2B9C" w:rsidRDefault="005E2B9C">
      <w:pPr>
        <w:pStyle w:val="BodyText"/>
      </w:pPr>
    </w:p>
    <w:p w14:paraId="2672EB54" w14:textId="44B4A090" w:rsidR="005E2B9C" w:rsidRDefault="00020CE2" w:rsidP="00D02670">
      <w:pPr>
        <w:pStyle w:val="ListParagraph"/>
        <w:numPr>
          <w:ilvl w:val="1"/>
          <w:numId w:val="56"/>
        </w:numPr>
        <w:tabs>
          <w:tab w:val="left" w:pos="896"/>
        </w:tabs>
        <w:spacing w:line="252" w:lineRule="exact"/>
        <w:ind w:hanging="361"/>
      </w:pPr>
      <w:r>
        <w:t xml:space="preserve">All animals used at </w:t>
      </w:r>
      <w:r w:rsidR="0096097A">
        <w:t>USC</w:t>
      </w:r>
      <w:r>
        <w:t xml:space="preserve"> Aiken are lawfully</w:t>
      </w:r>
      <w:r>
        <w:rPr>
          <w:spacing w:val="-4"/>
        </w:rPr>
        <w:t xml:space="preserve"> </w:t>
      </w:r>
      <w:r>
        <w:t>acquired.</w:t>
      </w:r>
    </w:p>
    <w:p w14:paraId="21BAC0F8" w14:textId="3668CA9E" w:rsidR="005E2B9C" w:rsidRDefault="00020CE2" w:rsidP="00D02670">
      <w:pPr>
        <w:pStyle w:val="ListParagraph"/>
        <w:numPr>
          <w:ilvl w:val="1"/>
          <w:numId w:val="56"/>
        </w:numPr>
        <w:tabs>
          <w:tab w:val="left" w:pos="896"/>
        </w:tabs>
        <w:ind w:right="313"/>
      </w:pPr>
      <w:r>
        <w:t xml:space="preserve">All animals at </w:t>
      </w:r>
      <w:r w:rsidR="0096097A">
        <w:t>USC</w:t>
      </w:r>
      <w:r>
        <w:t xml:space="preserve"> Aiken will be treated humanely, properly fed and cared for, and their surroundings kept in a sanitary</w:t>
      </w:r>
      <w:r>
        <w:rPr>
          <w:spacing w:val="-6"/>
        </w:rPr>
        <w:t xml:space="preserve"> </w:t>
      </w:r>
      <w:r>
        <w:t>condition.</w:t>
      </w:r>
    </w:p>
    <w:p w14:paraId="1489C090" w14:textId="4BE7906D" w:rsidR="005E2B9C" w:rsidRDefault="00020CE2" w:rsidP="00D02670">
      <w:pPr>
        <w:pStyle w:val="ListParagraph"/>
        <w:numPr>
          <w:ilvl w:val="1"/>
          <w:numId w:val="56"/>
        </w:numPr>
        <w:tabs>
          <w:tab w:val="left" w:pos="896"/>
        </w:tabs>
        <w:ind w:right="312"/>
      </w:pPr>
      <w:r>
        <w:t>No</w:t>
      </w:r>
      <w:r>
        <w:rPr>
          <w:spacing w:val="-12"/>
        </w:rPr>
        <w:t xml:space="preserve"> </w:t>
      </w:r>
      <w:r>
        <w:t>vertebrate</w:t>
      </w:r>
      <w:r>
        <w:rPr>
          <w:spacing w:val="-10"/>
        </w:rPr>
        <w:t xml:space="preserve"> </w:t>
      </w:r>
      <w:r>
        <w:t>animals</w:t>
      </w:r>
      <w:r>
        <w:rPr>
          <w:spacing w:val="-10"/>
        </w:rPr>
        <w:t xml:space="preserve"> </w:t>
      </w:r>
      <w:r>
        <w:t>shall</w:t>
      </w:r>
      <w:r>
        <w:rPr>
          <w:spacing w:val="-12"/>
        </w:rPr>
        <w:t xml:space="preserve"> </w:t>
      </w:r>
      <w:r>
        <w:t>be</w:t>
      </w:r>
      <w:r>
        <w:rPr>
          <w:spacing w:val="-10"/>
        </w:rPr>
        <w:t xml:space="preserve"> </w:t>
      </w:r>
      <w:r>
        <w:t>used</w:t>
      </w:r>
      <w:r>
        <w:rPr>
          <w:spacing w:val="-11"/>
        </w:rPr>
        <w:t xml:space="preserve"> </w:t>
      </w:r>
      <w:r>
        <w:t>at</w:t>
      </w:r>
      <w:r>
        <w:rPr>
          <w:spacing w:val="-10"/>
        </w:rPr>
        <w:t xml:space="preserve"> </w:t>
      </w:r>
      <w:r w:rsidR="0096097A">
        <w:t>USC</w:t>
      </w:r>
      <w:r>
        <w:rPr>
          <w:spacing w:val="-12"/>
        </w:rPr>
        <w:t xml:space="preserve"> </w:t>
      </w:r>
      <w:r>
        <w:t>Aiken</w:t>
      </w:r>
      <w:r>
        <w:rPr>
          <w:spacing w:val="-11"/>
        </w:rPr>
        <w:t xml:space="preserve"> </w:t>
      </w:r>
      <w:r>
        <w:t>for</w:t>
      </w:r>
      <w:r>
        <w:rPr>
          <w:spacing w:val="-10"/>
        </w:rPr>
        <w:t xml:space="preserve"> </w:t>
      </w:r>
      <w:r>
        <w:t>research</w:t>
      </w:r>
      <w:r>
        <w:rPr>
          <w:spacing w:val="-11"/>
        </w:rPr>
        <w:t xml:space="preserve"> </w:t>
      </w:r>
      <w:r>
        <w:t>or</w:t>
      </w:r>
      <w:r>
        <w:rPr>
          <w:spacing w:val="-10"/>
        </w:rPr>
        <w:t xml:space="preserve"> </w:t>
      </w:r>
      <w:r>
        <w:t>instruction</w:t>
      </w:r>
      <w:r>
        <w:rPr>
          <w:spacing w:val="-11"/>
        </w:rPr>
        <w:t xml:space="preserve"> </w:t>
      </w:r>
      <w:r>
        <w:t>without</w:t>
      </w:r>
      <w:r>
        <w:rPr>
          <w:spacing w:val="-10"/>
        </w:rPr>
        <w:t xml:space="preserve"> </w:t>
      </w:r>
      <w:r>
        <w:t>prior review and approval by procedures established by the Institutional Animal Care and Use Committee (IACUC). Information on IACUC procedures and policy may be obtained from the IACUC through the Office of the Dean of the College of Sciences and Engineering.</w:t>
      </w:r>
    </w:p>
    <w:p w14:paraId="03AD1F52" w14:textId="77777777" w:rsidR="005E2B9C" w:rsidRDefault="00020CE2" w:rsidP="00D02670">
      <w:pPr>
        <w:pStyle w:val="ListParagraph"/>
        <w:numPr>
          <w:ilvl w:val="1"/>
          <w:numId w:val="56"/>
        </w:numPr>
        <w:tabs>
          <w:tab w:val="left" w:pos="896"/>
        </w:tabs>
        <w:ind w:right="309"/>
      </w:pPr>
      <w:r>
        <w:t>Investigators</w:t>
      </w:r>
      <w:r>
        <w:rPr>
          <w:spacing w:val="-8"/>
        </w:rPr>
        <w:t xml:space="preserve"> </w:t>
      </w:r>
      <w:r>
        <w:t>preparing</w:t>
      </w:r>
      <w:r>
        <w:rPr>
          <w:spacing w:val="-7"/>
        </w:rPr>
        <w:t xml:space="preserve"> </w:t>
      </w:r>
      <w:r>
        <w:t>proposals</w:t>
      </w:r>
      <w:r>
        <w:rPr>
          <w:spacing w:val="-5"/>
        </w:rPr>
        <w:t xml:space="preserve"> </w:t>
      </w:r>
      <w:r>
        <w:t>will</w:t>
      </w:r>
      <w:r>
        <w:rPr>
          <w:spacing w:val="-4"/>
        </w:rPr>
        <w:t xml:space="preserve"> </w:t>
      </w:r>
      <w:r>
        <w:t>consider</w:t>
      </w:r>
      <w:r>
        <w:rPr>
          <w:spacing w:val="-7"/>
        </w:rPr>
        <w:t xml:space="preserve"> </w:t>
      </w:r>
      <w:r>
        <w:t>alternative</w:t>
      </w:r>
      <w:r>
        <w:rPr>
          <w:spacing w:val="-4"/>
        </w:rPr>
        <w:t xml:space="preserve"> </w:t>
      </w:r>
      <w:r>
        <w:t>methods</w:t>
      </w:r>
      <w:r>
        <w:rPr>
          <w:spacing w:val="-5"/>
        </w:rPr>
        <w:t xml:space="preserve"> </w:t>
      </w:r>
      <w:r>
        <w:t>which</w:t>
      </w:r>
      <w:r>
        <w:rPr>
          <w:spacing w:val="-7"/>
        </w:rPr>
        <w:t xml:space="preserve"> </w:t>
      </w:r>
      <w:r>
        <w:t>replace,</w:t>
      </w:r>
      <w:r>
        <w:rPr>
          <w:spacing w:val="-7"/>
        </w:rPr>
        <w:t xml:space="preserve"> </w:t>
      </w:r>
      <w:r>
        <w:t>refine, and/or reduce the use of animals. When animals are necessary, the animals selected for a procedure</w:t>
      </w:r>
      <w:r>
        <w:rPr>
          <w:spacing w:val="-11"/>
        </w:rPr>
        <w:t xml:space="preserve"> </w:t>
      </w:r>
      <w:r>
        <w:t>should</w:t>
      </w:r>
      <w:r>
        <w:rPr>
          <w:spacing w:val="-13"/>
        </w:rPr>
        <w:t xml:space="preserve"> </w:t>
      </w:r>
      <w:r>
        <w:t>be</w:t>
      </w:r>
      <w:r>
        <w:rPr>
          <w:spacing w:val="-13"/>
        </w:rPr>
        <w:t xml:space="preserve"> </w:t>
      </w:r>
      <w:r>
        <w:t>of</w:t>
      </w:r>
      <w:r>
        <w:rPr>
          <w:spacing w:val="-10"/>
        </w:rPr>
        <w:t xml:space="preserve"> </w:t>
      </w:r>
      <w:r>
        <w:t>an</w:t>
      </w:r>
      <w:r>
        <w:rPr>
          <w:spacing w:val="-12"/>
        </w:rPr>
        <w:t xml:space="preserve"> </w:t>
      </w:r>
      <w:r>
        <w:t>appropriate</w:t>
      </w:r>
      <w:r>
        <w:rPr>
          <w:spacing w:val="-13"/>
        </w:rPr>
        <w:t xml:space="preserve"> </w:t>
      </w:r>
      <w:r>
        <w:t>species</w:t>
      </w:r>
      <w:r>
        <w:rPr>
          <w:spacing w:val="-13"/>
        </w:rPr>
        <w:t xml:space="preserve"> </w:t>
      </w:r>
      <w:r>
        <w:t>and</w:t>
      </w:r>
      <w:r>
        <w:rPr>
          <w:spacing w:val="-13"/>
        </w:rPr>
        <w:t xml:space="preserve"> </w:t>
      </w:r>
      <w:r>
        <w:t>the</w:t>
      </w:r>
      <w:r>
        <w:rPr>
          <w:spacing w:val="-12"/>
        </w:rPr>
        <w:t xml:space="preserve"> </w:t>
      </w:r>
      <w:r>
        <w:t>minimum</w:t>
      </w:r>
      <w:r>
        <w:rPr>
          <w:spacing w:val="-15"/>
        </w:rPr>
        <w:t xml:space="preserve"> </w:t>
      </w:r>
      <w:r>
        <w:t>number</w:t>
      </w:r>
      <w:r>
        <w:rPr>
          <w:spacing w:val="-10"/>
        </w:rPr>
        <w:t xml:space="preserve"> </w:t>
      </w:r>
      <w:r>
        <w:t>required</w:t>
      </w:r>
      <w:r>
        <w:rPr>
          <w:spacing w:val="-13"/>
        </w:rPr>
        <w:t xml:space="preserve"> </w:t>
      </w:r>
      <w:r>
        <w:t>to</w:t>
      </w:r>
      <w:r>
        <w:rPr>
          <w:spacing w:val="-11"/>
        </w:rPr>
        <w:t xml:space="preserve"> </w:t>
      </w:r>
      <w:r>
        <w:t>obtain valid</w:t>
      </w:r>
      <w:r>
        <w:rPr>
          <w:spacing w:val="-1"/>
        </w:rPr>
        <w:t xml:space="preserve"> </w:t>
      </w:r>
      <w:r>
        <w:t>results.</w:t>
      </w:r>
    </w:p>
    <w:p w14:paraId="23973973" w14:textId="77777777" w:rsidR="005E2B9C" w:rsidRDefault="005E2B9C">
      <w:pPr>
        <w:jc w:val="both"/>
        <w:sectPr w:rsidR="005E2B9C" w:rsidSect="00FF17B2">
          <w:pgSz w:w="12240" w:h="15840"/>
          <w:pgMar w:top="1360" w:right="1700" w:bottom="1180" w:left="1480" w:header="0" w:footer="998" w:gutter="0"/>
          <w:cols w:space="720"/>
        </w:sectPr>
      </w:pPr>
    </w:p>
    <w:p w14:paraId="7B83AE24" w14:textId="77777777" w:rsidR="005E2B9C" w:rsidRDefault="00020CE2" w:rsidP="00D02670">
      <w:pPr>
        <w:pStyle w:val="ListParagraph"/>
        <w:numPr>
          <w:ilvl w:val="1"/>
          <w:numId w:val="56"/>
        </w:numPr>
        <w:tabs>
          <w:tab w:val="left" w:pos="896"/>
        </w:tabs>
        <w:spacing w:before="74"/>
        <w:ind w:right="312"/>
      </w:pPr>
      <w:r>
        <w:lastRenderedPageBreak/>
        <w:t xml:space="preserve">Anesthetics and analgesics appropriate to the experimental design will be used to eliminate unnecessary pain or distress during scientific procedures. The post-operative care of animals </w:t>
      </w:r>
      <w:proofErr w:type="gramStart"/>
      <w:r>
        <w:t>shall</w:t>
      </w:r>
      <w:proofErr w:type="gramEnd"/>
      <w:r>
        <w:t xml:space="preserve"> be such as </w:t>
      </w:r>
      <w:proofErr w:type="gramStart"/>
      <w:r>
        <w:t>to minimize</w:t>
      </w:r>
      <w:proofErr w:type="gramEnd"/>
      <w:r>
        <w:t xml:space="preserve"> discomfort and</w:t>
      </w:r>
      <w:r>
        <w:rPr>
          <w:spacing w:val="-7"/>
        </w:rPr>
        <w:t xml:space="preserve"> </w:t>
      </w:r>
      <w:r>
        <w:t>pain.</w:t>
      </w:r>
    </w:p>
    <w:p w14:paraId="05BC9238" w14:textId="77777777" w:rsidR="005E2B9C" w:rsidRDefault="00020CE2" w:rsidP="00D02670">
      <w:pPr>
        <w:pStyle w:val="ListParagraph"/>
        <w:numPr>
          <w:ilvl w:val="1"/>
          <w:numId w:val="56"/>
        </w:numPr>
        <w:tabs>
          <w:tab w:val="left" w:pos="896"/>
        </w:tabs>
        <w:ind w:right="313"/>
      </w:pPr>
      <w:r>
        <w:t>Students</w:t>
      </w:r>
      <w:r>
        <w:rPr>
          <w:spacing w:val="-10"/>
        </w:rPr>
        <w:t xml:space="preserve"> </w:t>
      </w:r>
      <w:r>
        <w:t>using</w:t>
      </w:r>
      <w:r>
        <w:rPr>
          <w:spacing w:val="-10"/>
        </w:rPr>
        <w:t xml:space="preserve"> </w:t>
      </w:r>
      <w:r>
        <w:t>animals</w:t>
      </w:r>
      <w:r>
        <w:rPr>
          <w:spacing w:val="-10"/>
        </w:rPr>
        <w:t xml:space="preserve"> </w:t>
      </w:r>
      <w:r>
        <w:t>for</w:t>
      </w:r>
      <w:r>
        <w:rPr>
          <w:spacing w:val="-10"/>
        </w:rPr>
        <w:t xml:space="preserve"> </w:t>
      </w:r>
      <w:r>
        <w:t>their</w:t>
      </w:r>
      <w:r>
        <w:rPr>
          <w:spacing w:val="-9"/>
        </w:rPr>
        <w:t xml:space="preserve"> </w:t>
      </w:r>
      <w:r>
        <w:t>education</w:t>
      </w:r>
      <w:r>
        <w:rPr>
          <w:spacing w:val="-11"/>
        </w:rPr>
        <w:t xml:space="preserve"> </w:t>
      </w:r>
      <w:r>
        <w:t>in</w:t>
      </w:r>
      <w:r>
        <w:rPr>
          <w:spacing w:val="-10"/>
        </w:rPr>
        <w:t xml:space="preserve"> </w:t>
      </w:r>
      <w:r>
        <w:t>the</w:t>
      </w:r>
      <w:r>
        <w:rPr>
          <w:spacing w:val="-8"/>
        </w:rPr>
        <w:t xml:space="preserve"> </w:t>
      </w:r>
      <w:r>
        <w:t>advancement</w:t>
      </w:r>
      <w:r>
        <w:rPr>
          <w:spacing w:val="-7"/>
        </w:rPr>
        <w:t xml:space="preserve"> </w:t>
      </w:r>
      <w:r>
        <w:t>of</w:t>
      </w:r>
      <w:r>
        <w:rPr>
          <w:spacing w:val="-10"/>
        </w:rPr>
        <w:t xml:space="preserve"> </w:t>
      </w:r>
      <w:r>
        <w:t>science</w:t>
      </w:r>
      <w:r>
        <w:rPr>
          <w:spacing w:val="-10"/>
        </w:rPr>
        <w:t xml:space="preserve"> </w:t>
      </w:r>
      <w:r>
        <w:t>shall</w:t>
      </w:r>
      <w:r>
        <w:rPr>
          <w:spacing w:val="-8"/>
        </w:rPr>
        <w:t xml:space="preserve"> </w:t>
      </w:r>
      <w:r>
        <w:t>work</w:t>
      </w:r>
      <w:r>
        <w:rPr>
          <w:spacing w:val="-12"/>
        </w:rPr>
        <w:t xml:space="preserve"> </w:t>
      </w:r>
      <w:r>
        <w:t>under the direct supervision of an experienced teacher or</w:t>
      </w:r>
      <w:r>
        <w:rPr>
          <w:spacing w:val="-10"/>
        </w:rPr>
        <w:t xml:space="preserve"> </w:t>
      </w:r>
      <w:r>
        <w:t>investigator.</w:t>
      </w:r>
    </w:p>
    <w:p w14:paraId="2E421AA1" w14:textId="77777777" w:rsidR="005E2B9C" w:rsidRDefault="00020CE2" w:rsidP="00D02670">
      <w:pPr>
        <w:pStyle w:val="ListParagraph"/>
        <w:numPr>
          <w:ilvl w:val="1"/>
          <w:numId w:val="56"/>
        </w:numPr>
        <w:tabs>
          <w:tab w:val="left" w:pos="896"/>
        </w:tabs>
        <w:ind w:right="312"/>
      </w:pPr>
      <w:r>
        <w:t>At the conclusion of the observations, if euthanasia is necessary, only methods approved by the Institutional Animal Care and Use Committee (IACUC) shall be</w:t>
      </w:r>
      <w:r>
        <w:rPr>
          <w:spacing w:val="-11"/>
        </w:rPr>
        <w:t xml:space="preserve"> </w:t>
      </w:r>
      <w:r>
        <w:t>used.</w:t>
      </w:r>
    </w:p>
    <w:p w14:paraId="39045360" w14:textId="77777777" w:rsidR="005E2B9C" w:rsidRDefault="00020CE2" w:rsidP="00D02670">
      <w:pPr>
        <w:pStyle w:val="ListParagraph"/>
        <w:numPr>
          <w:ilvl w:val="1"/>
          <w:numId w:val="56"/>
        </w:numPr>
        <w:tabs>
          <w:tab w:val="left" w:pos="896"/>
        </w:tabs>
        <w:ind w:right="311"/>
      </w:pPr>
      <w:r>
        <w:t>The IACUC, composed of experienced scientists, professional staff including a veterinarian trained in lab animal medicine, and at least one individual not affiliated with the</w:t>
      </w:r>
      <w:r>
        <w:rPr>
          <w:spacing w:val="-13"/>
        </w:rPr>
        <w:t xml:space="preserve"> </w:t>
      </w:r>
      <w:r>
        <w:t>University</w:t>
      </w:r>
      <w:r>
        <w:rPr>
          <w:spacing w:val="-15"/>
        </w:rPr>
        <w:t xml:space="preserve"> </w:t>
      </w:r>
      <w:r>
        <w:t>and</w:t>
      </w:r>
      <w:r>
        <w:rPr>
          <w:spacing w:val="-16"/>
        </w:rPr>
        <w:t xml:space="preserve"> </w:t>
      </w:r>
      <w:r>
        <w:t>representing</w:t>
      </w:r>
      <w:r>
        <w:rPr>
          <w:spacing w:val="-15"/>
        </w:rPr>
        <w:t xml:space="preserve"> </w:t>
      </w:r>
      <w:r>
        <w:t>community</w:t>
      </w:r>
      <w:r>
        <w:rPr>
          <w:spacing w:val="-16"/>
        </w:rPr>
        <w:t xml:space="preserve"> </w:t>
      </w:r>
      <w:r>
        <w:t>concerns,</w:t>
      </w:r>
      <w:r>
        <w:rPr>
          <w:spacing w:val="-12"/>
        </w:rPr>
        <w:t xml:space="preserve"> </w:t>
      </w:r>
      <w:r>
        <w:t>meets</w:t>
      </w:r>
      <w:r>
        <w:rPr>
          <w:spacing w:val="-15"/>
        </w:rPr>
        <w:t xml:space="preserve"> </w:t>
      </w:r>
      <w:r>
        <w:t>on</w:t>
      </w:r>
      <w:r>
        <w:rPr>
          <w:spacing w:val="-15"/>
        </w:rPr>
        <w:t xml:space="preserve"> </w:t>
      </w:r>
      <w:r>
        <w:t>a</w:t>
      </w:r>
      <w:r>
        <w:rPr>
          <w:spacing w:val="-12"/>
        </w:rPr>
        <w:t xml:space="preserve"> </w:t>
      </w:r>
      <w:r>
        <w:t>regular</w:t>
      </w:r>
      <w:r>
        <w:rPr>
          <w:spacing w:val="-15"/>
        </w:rPr>
        <w:t xml:space="preserve"> </w:t>
      </w:r>
      <w:r>
        <w:t>basis</w:t>
      </w:r>
      <w:r>
        <w:rPr>
          <w:spacing w:val="-14"/>
        </w:rPr>
        <w:t xml:space="preserve"> </w:t>
      </w:r>
      <w:r>
        <w:t>and</w:t>
      </w:r>
      <w:r>
        <w:rPr>
          <w:spacing w:val="-16"/>
        </w:rPr>
        <w:t xml:space="preserve"> </w:t>
      </w:r>
      <w:r>
        <w:t>reviews the policy pertaining to laboratory animal use at the University of South Carolina</w:t>
      </w:r>
      <w:r>
        <w:rPr>
          <w:spacing w:val="-28"/>
        </w:rPr>
        <w:t xml:space="preserve"> </w:t>
      </w:r>
      <w:r>
        <w:t>Aiken.</w:t>
      </w:r>
    </w:p>
    <w:p w14:paraId="75FF6F40" w14:textId="77777777" w:rsidR="005E2B9C" w:rsidRDefault="005E2B9C">
      <w:pPr>
        <w:pStyle w:val="BodyText"/>
        <w:spacing w:before="10"/>
        <w:rPr>
          <w:sz w:val="21"/>
        </w:rPr>
      </w:pPr>
    </w:p>
    <w:p w14:paraId="635BE13C" w14:textId="77777777" w:rsidR="005E2B9C" w:rsidRDefault="00020CE2" w:rsidP="00D02670">
      <w:pPr>
        <w:pStyle w:val="ListParagraph"/>
        <w:numPr>
          <w:ilvl w:val="0"/>
          <w:numId w:val="56"/>
        </w:numPr>
        <w:tabs>
          <w:tab w:val="left" w:pos="895"/>
          <w:tab w:val="left" w:pos="896"/>
        </w:tabs>
        <w:spacing w:before="1"/>
        <w:ind w:hanging="563"/>
        <w:jc w:val="left"/>
      </w:pPr>
      <w:r>
        <w:t>Procedure</w:t>
      </w:r>
    </w:p>
    <w:p w14:paraId="56DCA5B8" w14:textId="77777777" w:rsidR="005E2B9C" w:rsidRDefault="005E2B9C">
      <w:pPr>
        <w:pStyle w:val="BodyText"/>
      </w:pPr>
    </w:p>
    <w:p w14:paraId="69CE6566" w14:textId="6A5E1E79" w:rsidR="005E2B9C" w:rsidRDefault="00020CE2">
      <w:pPr>
        <w:pStyle w:val="BodyText"/>
        <w:ind w:left="534" w:right="309"/>
        <w:jc w:val="both"/>
      </w:pPr>
      <w:r>
        <w:t xml:space="preserve">IACUC is responsible for the administration and oversight of animal care at </w:t>
      </w:r>
      <w:r w:rsidR="0096097A">
        <w:t>USC</w:t>
      </w:r>
      <w:r>
        <w:t xml:space="preserve"> Aiken. It is the responsibility of the principal investigator to submit the required information to the IACUC.</w:t>
      </w:r>
    </w:p>
    <w:p w14:paraId="2E14E6ED" w14:textId="77777777" w:rsidR="005E2B9C" w:rsidRDefault="005E2B9C">
      <w:pPr>
        <w:pStyle w:val="BodyText"/>
      </w:pPr>
    </w:p>
    <w:p w14:paraId="72EBE903" w14:textId="56D28615" w:rsidR="005E2B9C" w:rsidRDefault="00020CE2">
      <w:pPr>
        <w:spacing w:before="1"/>
        <w:ind w:right="311"/>
        <w:jc w:val="right"/>
        <w:rPr>
          <w:sz w:val="18"/>
        </w:rPr>
      </w:pPr>
      <w:r>
        <w:rPr>
          <w:sz w:val="18"/>
        </w:rPr>
        <w:t>January 13, 2005</w:t>
      </w:r>
      <w:r>
        <w:rPr>
          <w:spacing w:val="-6"/>
          <w:sz w:val="18"/>
        </w:rPr>
        <w:t xml:space="preserve"> </w:t>
      </w:r>
      <w:r>
        <w:rPr>
          <w:sz w:val="18"/>
        </w:rPr>
        <w:t>(</w:t>
      </w:r>
      <w:r w:rsidR="00BD338F">
        <w:rPr>
          <w:sz w:val="18"/>
        </w:rPr>
        <w:t>USC</w:t>
      </w:r>
      <w:r>
        <w:rPr>
          <w:sz w:val="18"/>
        </w:rPr>
        <w:t>)</w:t>
      </w:r>
    </w:p>
    <w:p w14:paraId="5F570CE7" w14:textId="77777777" w:rsidR="005E2B9C" w:rsidRDefault="00020CE2">
      <w:pPr>
        <w:spacing w:before="1" w:line="207" w:lineRule="exact"/>
        <w:ind w:right="313"/>
        <w:jc w:val="right"/>
        <w:rPr>
          <w:sz w:val="18"/>
        </w:rPr>
      </w:pPr>
      <w:r>
        <w:rPr>
          <w:sz w:val="18"/>
        </w:rPr>
        <w:t>July 18, 2007</w:t>
      </w:r>
      <w:r>
        <w:rPr>
          <w:spacing w:val="-8"/>
          <w:sz w:val="18"/>
        </w:rPr>
        <w:t xml:space="preserve"> </w:t>
      </w:r>
      <w:r>
        <w:rPr>
          <w:sz w:val="18"/>
        </w:rPr>
        <w:t>(FAC)</w:t>
      </w:r>
    </w:p>
    <w:p w14:paraId="2996DAA7" w14:textId="77777777" w:rsidR="005E2B9C" w:rsidRDefault="00020CE2">
      <w:pPr>
        <w:spacing w:line="206" w:lineRule="exact"/>
        <w:ind w:right="316"/>
        <w:jc w:val="right"/>
        <w:rPr>
          <w:sz w:val="18"/>
        </w:rPr>
      </w:pPr>
      <w:r>
        <w:rPr>
          <w:sz w:val="18"/>
        </w:rPr>
        <w:t>March 20, 2017 (Faculty</w:t>
      </w:r>
      <w:r>
        <w:rPr>
          <w:spacing w:val="-18"/>
          <w:sz w:val="18"/>
        </w:rPr>
        <w:t xml:space="preserve"> </w:t>
      </w:r>
      <w:r>
        <w:rPr>
          <w:sz w:val="18"/>
        </w:rPr>
        <w:t>Assembly)</w:t>
      </w:r>
    </w:p>
    <w:p w14:paraId="1B4EFF41" w14:textId="77777777" w:rsidR="005E2B9C" w:rsidRDefault="00020CE2">
      <w:pPr>
        <w:spacing w:line="207" w:lineRule="exact"/>
        <w:ind w:right="314"/>
        <w:jc w:val="right"/>
        <w:rPr>
          <w:sz w:val="18"/>
        </w:rPr>
      </w:pPr>
      <w:r>
        <w:rPr>
          <w:sz w:val="18"/>
        </w:rPr>
        <w:t>June 23, 2017 (Board of</w:t>
      </w:r>
      <w:r>
        <w:rPr>
          <w:spacing w:val="-10"/>
          <w:sz w:val="18"/>
        </w:rPr>
        <w:t xml:space="preserve"> </w:t>
      </w:r>
      <w:r>
        <w:rPr>
          <w:sz w:val="18"/>
        </w:rPr>
        <w:t>Trustees)</w:t>
      </w:r>
    </w:p>
    <w:p w14:paraId="40A31823" w14:textId="77777777" w:rsidR="005E2B9C" w:rsidRDefault="005E2B9C">
      <w:pPr>
        <w:pStyle w:val="BodyText"/>
        <w:spacing w:before="11"/>
        <w:rPr>
          <w:sz w:val="21"/>
        </w:rPr>
      </w:pPr>
    </w:p>
    <w:p w14:paraId="4BE1C10B" w14:textId="77777777" w:rsidR="005E2B9C" w:rsidRDefault="00020CE2">
      <w:pPr>
        <w:pStyle w:val="BodyText"/>
        <w:spacing w:line="252" w:lineRule="exact"/>
        <w:ind w:left="535"/>
      </w:pPr>
      <w:r>
        <w:t>[Reference the following University Policies:</w:t>
      </w:r>
    </w:p>
    <w:p w14:paraId="2EB7A408" w14:textId="77777777" w:rsidR="005E2B9C" w:rsidRDefault="00020CE2">
      <w:pPr>
        <w:pStyle w:val="BodyText"/>
        <w:spacing w:line="252" w:lineRule="exact"/>
        <w:ind w:left="536"/>
      </w:pPr>
      <w:r>
        <w:t>RSCH 5.04 Protocol for Reporting Misuse of Animals</w:t>
      </w:r>
    </w:p>
    <w:p w14:paraId="561C82FF" w14:textId="378DDAFB" w:rsidR="005E2B9C" w:rsidRDefault="00020CE2">
      <w:pPr>
        <w:pStyle w:val="BodyText"/>
        <w:spacing w:before="2"/>
        <w:ind w:left="536"/>
      </w:pPr>
      <w:r>
        <w:t xml:space="preserve">RSCH 5.05 Inspection of </w:t>
      </w:r>
      <w:r w:rsidR="00BD338F">
        <w:t>USC</w:t>
      </w:r>
      <w:r>
        <w:t xml:space="preserve"> Animal Facilities by Non-</w:t>
      </w:r>
      <w:r w:rsidR="00BD338F">
        <w:t>USC</w:t>
      </w:r>
      <w:r>
        <w:t xml:space="preserve"> Personnel]</w:t>
      </w:r>
    </w:p>
    <w:p w14:paraId="1EDA6467" w14:textId="77777777" w:rsidR="005E2B9C" w:rsidRDefault="005E2B9C">
      <w:pPr>
        <w:pStyle w:val="BodyText"/>
        <w:spacing w:before="2"/>
      </w:pPr>
    </w:p>
    <w:p w14:paraId="3B4A8F3F" w14:textId="77777777" w:rsidR="005E2B9C" w:rsidRDefault="00020CE2">
      <w:pPr>
        <w:pStyle w:val="Heading4"/>
      </w:pPr>
      <w:bookmarkStart w:id="77" w:name="_TOC_250006"/>
      <w:bookmarkEnd w:id="77"/>
      <w:r>
        <w:t>CONFLICTS OF INTEREST</w:t>
      </w:r>
    </w:p>
    <w:p w14:paraId="366636D5" w14:textId="77777777" w:rsidR="005E2B9C" w:rsidRDefault="005E2B9C">
      <w:pPr>
        <w:pStyle w:val="BodyText"/>
        <w:spacing w:before="8"/>
        <w:rPr>
          <w:b/>
          <w:sz w:val="21"/>
        </w:rPr>
      </w:pPr>
    </w:p>
    <w:p w14:paraId="0A526625" w14:textId="77777777" w:rsidR="005E2B9C" w:rsidRDefault="00020CE2">
      <w:pPr>
        <w:pStyle w:val="BodyText"/>
        <w:ind w:left="535" w:right="310"/>
        <w:jc w:val="both"/>
      </w:pPr>
      <w:r>
        <w:t xml:space="preserve">The University has adopted the principles of the December 1964 joint statement of the ACE- AAUP entitled </w:t>
      </w:r>
      <w:r>
        <w:rPr>
          <w:u w:val="single"/>
        </w:rPr>
        <w:t>On Preventing Conflicts of Interest in Government-Sponsored Research at</w:t>
      </w:r>
      <w:r>
        <w:t xml:space="preserve"> </w:t>
      </w:r>
      <w:r>
        <w:rPr>
          <w:u w:val="single"/>
        </w:rPr>
        <w:t>Universities</w:t>
      </w:r>
      <w:r>
        <w:t>. The Office of Sponsored Awards Management, upon request made through a department head, will consider all suspected conflicts of interest in the area of grants and research. Should any conflict of interest be indicated, the individual concerned will be contacted in order to clarify and/or rectify the situation. In addition, the Office of Sponsored Awards Management will be available for advice and assistance with regard to consulting agreements or potential conflicts of interest.</w:t>
      </w:r>
    </w:p>
    <w:p w14:paraId="162547FA" w14:textId="77777777" w:rsidR="005E2B9C" w:rsidRDefault="005E2B9C">
      <w:pPr>
        <w:pStyle w:val="BodyText"/>
        <w:spacing w:before="5"/>
      </w:pPr>
    </w:p>
    <w:p w14:paraId="2F46ED94" w14:textId="77777777" w:rsidR="005E2B9C" w:rsidRDefault="00020CE2">
      <w:pPr>
        <w:pStyle w:val="Heading4"/>
      </w:pPr>
      <w:bookmarkStart w:id="78" w:name="_TOC_250005"/>
      <w:bookmarkEnd w:id="78"/>
      <w:r>
        <w:t>INTELLECTUAL PROPERTY POLICY</w:t>
      </w:r>
    </w:p>
    <w:p w14:paraId="4F15239A" w14:textId="77777777" w:rsidR="005E2B9C" w:rsidRDefault="005E2B9C">
      <w:pPr>
        <w:pStyle w:val="BodyText"/>
        <w:spacing w:before="7"/>
        <w:rPr>
          <w:b/>
          <w:sz w:val="21"/>
        </w:rPr>
      </w:pPr>
    </w:p>
    <w:p w14:paraId="7903A6CE" w14:textId="77777777" w:rsidR="005E2B9C" w:rsidRDefault="00020CE2">
      <w:pPr>
        <w:pStyle w:val="BodyText"/>
        <w:ind w:left="535" w:right="312"/>
        <w:jc w:val="both"/>
      </w:pPr>
      <w:r>
        <w:t xml:space="preserve">This policy addresses the rights to, interests in, and protection and transfer of intellectual property created by University of South Carolina faculty, staff, and students. The policy is intended to encourage and reward research and scholarship that results in the creation of intellectual property, and to recognize the rights and interests of the inventor or creator, the public, the external sponsor, and the University. It is acknowledged that the public and the University derive significant benefit from such creative activities and it is, therefore, in the University’s </w:t>
      </w:r>
      <w:proofErr w:type="gramStart"/>
      <w:r>
        <w:t>interest</w:t>
      </w:r>
      <w:proofErr w:type="gramEnd"/>
      <w:r>
        <w:t xml:space="preserve"> to reward such activities.</w:t>
      </w:r>
    </w:p>
    <w:p w14:paraId="1C232134" w14:textId="77777777" w:rsidR="005E2B9C" w:rsidRDefault="005E2B9C">
      <w:pPr>
        <w:jc w:val="both"/>
        <w:sectPr w:rsidR="005E2B9C" w:rsidSect="00FF17B2">
          <w:pgSz w:w="12240" w:h="15840"/>
          <w:pgMar w:top="1360" w:right="1700" w:bottom="1180" w:left="1480" w:header="0" w:footer="998" w:gutter="0"/>
          <w:cols w:space="720"/>
        </w:sectPr>
      </w:pPr>
    </w:p>
    <w:p w14:paraId="0ABD7ED1" w14:textId="77777777" w:rsidR="005E2B9C" w:rsidRDefault="00020CE2" w:rsidP="00D02670">
      <w:pPr>
        <w:pStyle w:val="ListParagraph"/>
        <w:numPr>
          <w:ilvl w:val="0"/>
          <w:numId w:val="55"/>
        </w:numPr>
        <w:tabs>
          <w:tab w:val="left" w:pos="895"/>
          <w:tab w:val="left" w:pos="896"/>
        </w:tabs>
        <w:spacing w:before="74"/>
        <w:jc w:val="left"/>
      </w:pPr>
      <w:r>
        <w:lastRenderedPageBreak/>
        <w:t>GUIDANCE</w:t>
      </w:r>
    </w:p>
    <w:p w14:paraId="22B6D0E0" w14:textId="77777777" w:rsidR="005E2B9C" w:rsidRDefault="005E2B9C">
      <w:pPr>
        <w:pStyle w:val="BodyText"/>
      </w:pPr>
    </w:p>
    <w:p w14:paraId="5A77D6A6" w14:textId="77777777" w:rsidR="005E2B9C" w:rsidRDefault="00020CE2">
      <w:pPr>
        <w:pStyle w:val="BodyText"/>
        <w:ind w:left="895" w:right="309"/>
        <w:jc w:val="both"/>
      </w:pPr>
      <w:r>
        <w:t>This section provides guidance to faculty, staff, students, and administrators concerning the intent, goals, and interpretation of this policy and includes definitions of key terms or phrases.</w:t>
      </w:r>
    </w:p>
    <w:p w14:paraId="42727DC3" w14:textId="77777777" w:rsidR="005E2B9C" w:rsidRDefault="005E2B9C">
      <w:pPr>
        <w:pStyle w:val="BodyText"/>
        <w:spacing w:before="9"/>
        <w:rPr>
          <w:sz w:val="21"/>
        </w:rPr>
      </w:pPr>
    </w:p>
    <w:p w14:paraId="3D4F8B6A" w14:textId="77777777" w:rsidR="005E2B9C" w:rsidRDefault="00020CE2" w:rsidP="00D02670">
      <w:pPr>
        <w:pStyle w:val="ListParagraph"/>
        <w:numPr>
          <w:ilvl w:val="1"/>
          <w:numId w:val="55"/>
        </w:numPr>
        <w:tabs>
          <w:tab w:val="left" w:pos="1256"/>
        </w:tabs>
        <w:spacing w:before="1"/>
        <w:ind w:hanging="361"/>
      </w:pPr>
      <w:r>
        <w:t>Basic</w:t>
      </w:r>
      <w:r>
        <w:rPr>
          <w:spacing w:val="-1"/>
        </w:rPr>
        <w:t xml:space="preserve"> </w:t>
      </w:r>
      <w:r>
        <w:t>Principles</w:t>
      </w:r>
    </w:p>
    <w:p w14:paraId="2FA438BA" w14:textId="77777777" w:rsidR="005E2B9C" w:rsidRDefault="005E2B9C">
      <w:pPr>
        <w:pStyle w:val="BodyText"/>
      </w:pPr>
    </w:p>
    <w:p w14:paraId="4A20FB88" w14:textId="77777777" w:rsidR="005E2B9C" w:rsidRDefault="00020CE2">
      <w:pPr>
        <w:pStyle w:val="BodyText"/>
        <w:ind w:left="1255" w:right="309"/>
      </w:pPr>
      <w:r>
        <w:t>The</w:t>
      </w:r>
      <w:r>
        <w:rPr>
          <w:spacing w:val="-12"/>
        </w:rPr>
        <w:t xml:space="preserve"> </w:t>
      </w:r>
      <w:r>
        <w:t>following</w:t>
      </w:r>
      <w:r>
        <w:rPr>
          <w:spacing w:val="-11"/>
        </w:rPr>
        <w:t xml:space="preserve"> </w:t>
      </w:r>
      <w:r>
        <w:t>principles</w:t>
      </w:r>
      <w:r>
        <w:rPr>
          <w:spacing w:val="-11"/>
        </w:rPr>
        <w:t xml:space="preserve"> </w:t>
      </w:r>
      <w:r>
        <w:t>are</w:t>
      </w:r>
      <w:r>
        <w:rPr>
          <w:spacing w:val="-8"/>
        </w:rPr>
        <w:t xml:space="preserve"> </w:t>
      </w:r>
      <w:r>
        <w:t>intended</w:t>
      </w:r>
      <w:r>
        <w:rPr>
          <w:spacing w:val="-12"/>
        </w:rPr>
        <w:t xml:space="preserve"> </w:t>
      </w:r>
      <w:r>
        <w:t>to</w:t>
      </w:r>
      <w:r>
        <w:rPr>
          <w:spacing w:val="-11"/>
        </w:rPr>
        <w:t xml:space="preserve"> </w:t>
      </w:r>
      <w:r>
        <w:t>serve</w:t>
      </w:r>
      <w:r>
        <w:rPr>
          <w:spacing w:val="-9"/>
        </w:rPr>
        <w:t xml:space="preserve"> </w:t>
      </w:r>
      <w:r>
        <w:t>as</w:t>
      </w:r>
      <w:r>
        <w:rPr>
          <w:spacing w:val="-10"/>
        </w:rPr>
        <w:t xml:space="preserve"> </w:t>
      </w:r>
      <w:r>
        <w:t>a</w:t>
      </w:r>
      <w:r>
        <w:rPr>
          <w:spacing w:val="-12"/>
        </w:rPr>
        <w:t xml:space="preserve"> </w:t>
      </w:r>
      <w:r>
        <w:t>guide</w:t>
      </w:r>
      <w:r>
        <w:rPr>
          <w:spacing w:val="-8"/>
        </w:rPr>
        <w:t xml:space="preserve"> </w:t>
      </w:r>
      <w:r>
        <w:t>to</w:t>
      </w:r>
      <w:r>
        <w:rPr>
          <w:spacing w:val="-12"/>
        </w:rPr>
        <w:t xml:space="preserve"> </w:t>
      </w:r>
      <w:r>
        <w:t>this</w:t>
      </w:r>
      <w:r>
        <w:rPr>
          <w:spacing w:val="-8"/>
        </w:rPr>
        <w:t xml:space="preserve"> </w:t>
      </w:r>
      <w:r>
        <w:t>policy’s</w:t>
      </w:r>
      <w:r>
        <w:rPr>
          <w:spacing w:val="-10"/>
        </w:rPr>
        <w:t xml:space="preserve"> </w:t>
      </w:r>
      <w:r>
        <w:t>interpretation and</w:t>
      </w:r>
      <w:r>
        <w:rPr>
          <w:spacing w:val="-1"/>
        </w:rPr>
        <w:t xml:space="preserve"> </w:t>
      </w:r>
      <w:r>
        <w:t>application.</w:t>
      </w:r>
    </w:p>
    <w:p w14:paraId="6E5E6094" w14:textId="77777777" w:rsidR="005E2B9C" w:rsidRDefault="005E2B9C">
      <w:pPr>
        <w:pStyle w:val="BodyText"/>
        <w:spacing w:before="11"/>
        <w:rPr>
          <w:sz w:val="21"/>
        </w:rPr>
      </w:pPr>
    </w:p>
    <w:p w14:paraId="35ABF53E" w14:textId="77777777" w:rsidR="005E2B9C" w:rsidRDefault="00020CE2" w:rsidP="00D02670">
      <w:pPr>
        <w:pStyle w:val="ListParagraph"/>
        <w:numPr>
          <w:ilvl w:val="2"/>
          <w:numId w:val="55"/>
        </w:numPr>
        <w:tabs>
          <w:tab w:val="left" w:pos="1616"/>
        </w:tabs>
        <w:ind w:hanging="361"/>
      </w:pPr>
      <w:r>
        <w:t>Academic Freedom and Preeminence of Scholarly</w:t>
      </w:r>
      <w:r>
        <w:rPr>
          <w:spacing w:val="-8"/>
        </w:rPr>
        <w:t xml:space="preserve"> </w:t>
      </w:r>
      <w:r>
        <w:t>Activities</w:t>
      </w:r>
    </w:p>
    <w:p w14:paraId="20EC1F85" w14:textId="77777777" w:rsidR="005E2B9C" w:rsidRDefault="00020CE2">
      <w:pPr>
        <w:pStyle w:val="BodyText"/>
        <w:spacing w:before="1"/>
        <w:ind w:left="1615" w:right="310"/>
        <w:jc w:val="both"/>
      </w:pPr>
      <w:r>
        <w:t>The academic missions of teaching and scholarship have preeminence and this policy</w:t>
      </w:r>
      <w:r>
        <w:rPr>
          <w:spacing w:val="-6"/>
        </w:rPr>
        <w:t xml:space="preserve"> </w:t>
      </w:r>
      <w:r>
        <w:t>is</w:t>
      </w:r>
      <w:r>
        <w:rPr>
          <w:spacing w:val="-3"/>
        </w:rPr>
        <w:t xml:space="preserve"> </w:t>
      </w:r>
      <w:r>
        <w:t>not</w:t>
      </w:r>
      <w:r>
        <w:rPr>
          <w:spacing w:val="-4"/>
        </w:rPr>
        <w:t xml:space="preserve"> </w:t>
      </w:r>
      <w:r>
        <w:t>intended</w:t>
      </w:r>
      <w:r>
        <w:rPr>
          <w:spacing w:val="-4"/>
        </w:rPr>
        <w:t xml:space="preserve"> </w:t>
      </w:r>
      <w:r>
        <w:t>to</w:t>
      </w:r>
      <w:r>
        <w:rPr>
          <w:spacing w:val="-4"/>
        </w:rPr>
        <w:t xml:space="preserve"> </w:t>
      </w:r>
      <w:r>
        <w:t>diminish</w:t>
      </w:r>
      <w:r>
        <w:rPr>
          <w:spacing w:val="-3"/>
        </w:rPr>
        <w:t xml:space="preserve"> </w:t>
      </w:r>
      <w:r>
        <w:t>the</w:t>
      </w:r>
      <w:r>
        <w:rPr>
          <w:spacing w:val="-6"/>
        </w:rPr>
        <w:t xml:space="preserve"> </w:t>
      </w:r>
      <w:r>
        <w:t>right</w:t>
      </w:r>
      <w:r>
        <w:rPr>
          <w:spacing w:val="-3"/>
        </w:rPr>
        <w:t xml:space="preserve"> </w:t>
      </w:r>
      <w:r>
        <w:t>of</w:t>
      </w:r>
      <w:r>
        <w:rPr>
          <w:spacing w:val="-2"/>
        </w:rPr>
        <w:t xml:space="preserve"> </w:t>
      </w:r>
      <w:r>
        <w:t>faculty</w:t>
      </w:r>
      <w:r>
        <w:rPr>
          <w:spacing w:val="-6"/>
        </w:rPr>
        <w:t xml:space="preserve"> </w:t>
      </w:r>
      <w:r>
        <w:t>members</w:t>
      </w:r>
      <w:r>
        <w:rPr>
          <w:spacing w:val="-3"/>
        </w:rPr>
        <w:t xml:space="preserve"> </w:t>
      </w:r>
      <w:r>
        <w:t>to</w:t>
      </w:r>
      <w:r>
        <w:rPr>
          <w:spacing w:val="-3"/>
        </w:rPr>
        <w:t xml:space="preserve"> </w:t>
      </w:r>
      <w:r>
        <w:t>disseminate</w:t>
      </w:r>
      <w:r>
        <w:rPr>
          <w:spacing w:val="-3"/>
        </w:rPr>
        <w:t xml:space="preserve"> </w:t>
      </w:r>
      <w:r>
        <w:t>the results of their research and creative activity for scholarly purposes. However, it is generally in the best interest of the inventor/creator and the University to identify and protect the by-products of scholarly activity that may have commercial value. Accordingly, the inventor/creator is obligated to disclose</w:t>
      </w:r>
      <w:r>
        <w:rPr>
          <w:spacing w:val="-37"/>
        </w:rPr>
        <w:t xml:space="preserve"> </w:t>
      </w:r>
      <w:r>
        <w:t>such by-products to the University in a timely</w:t>
      </w:r>
      <w:r>
        <w:rPr>
          <w:spacing w:val="-9"/>
        </w:rPr>
        <w:t xml:space="preserve"> </w:t>
      </w:r>
      <w:r>
        <w:t>fashion.</w:t>
      </w:r>
    </w:p>
    <w:p w14:paraId="1D81FC8C" w14:textId="77777777" w:rsidR="005E2B9C" w:rsidRDefault="005E2B9C">
      <w:pPr>
        <w:pStyle w:val="BodyText"/>
        <w:spacing w:before="10"/>
        <w:rPr>
          <w:sz w:val="21"/>
        </w:rPr>
      </w:pPr>
    </w:p>
    <w:p w14:paraId="1EC2486D" w14:textId="77777777" w:rsidR="005E2B9C" w:rsidRDefault="00020CE2" w:rsidP="00D02670">
      <w:pPr>
        <w:pStyle w:val="ListParagraph"/>
        <w:numPr>
          <w:ilvl w:val="2"/>
          <w:numId w:val="55"/>
        </w:numPr>
        <w:tabs>
          <w:tab w:val="left" w:pos="1616"/>
        </w:tabs>
        <w:spacing w:before="1"/>
      </w:pPr>
      <w:r>
        <w:t>Equity and Fair</w:t>
      </w:r>
      <w:r>
        <w:rPr>
          <w:spacing w:val="-3"/>
        </w:rPr>
        <w:t xml:space="preserve"> </w:t>
      </w:r>
      <w:r>
        <w:t>Play</w:t>
      </w:r>
    </w:p>
    <w:p w14:paraId="1E612E9A" w14:textId="77777777" w:rsidR="005E2B9C" w:rsidRDefault="00020CE2">
      <w:pPr>
        <w:pStyle w:val="BodyText"/>
        <w:spacing w:before="1"/>
        <w:ind w:left="1615" w:right="311"/>
        <w:jc w:val="both"/>
      </w:pPr>
      <w:r>
        <w:t>This policy applies to all faculty, staff, and students equally, whether or not a particular intellectual property is patentable, and regardless of the specific characteristics</w:t>
      </w:r>
      <w:r>
        <w:rPr>
          <w:spacing w:val="-8"/>
        </w:rPr>
        <w:t xml:space="preserve"> </w:t>
      </w:r>
      <w:r>
        <w:t>of</w:t>
      </w:r>
      <w:r>
        <w:rPr>
          <w:spacing w:val="-6"/>
        </w:rPr>
        <w:t xml:space="preserve"> </w:t>
      </w:r>
      <w:r>
        <w:t>a</w:t>
      </w:r>
      <w:r>
        <w:rPr>
          <w:spacing w:val="-7"/>
        </w:rPr>
        <w:t xml:space="preserve"> </w:t>
      </w:r>
      <w:r>
        <w:t>given</w:t>
      </w:r>
      <w:r>
        <w:rPr>
          <w:spacing w:val="-7"/>
        </w:rPr>
        <w:t xml:space="preserve"> </w:t>
      </w:r>
      <w:r>
        <w:t>discipline,</w:t>
      </w:r>
      <w:r>
        <w:rPr>
          <w:spacing w:val="-7"/>
        </w:rPr>
        <w:t xml:space="preserve"> </w:t>
      </w:r>
      <w:r>
        <w:t>or</w:t>
      </w:r>
      <w:r>
        <w:rPr>
          <w:spacing w:val="-9"/>
        </w:rPr>
        <w:t xml:space="preserve"> </w:t>
      </w:r>
      <w:r>
        <w:t>the</w:t>
      </w:r>
      <w:r>
        <w:rPr>
          <w:spacing w:val="-9"/>
        </w:rPr>
        <w:t xml:space="preserve"> </w:t>
      </w:r>
      <w:r>
        <w:t>level</w:t>
      </w:r>
      <w:r>
        <w:rPr>
          <w:spacing w:val="-8"/>
        </w:rPr>
        <w:t xml:space="preserve"> </w:t>
      </w:r>
      <w:r>
        <w:t>of</w:t>
      </w:r>
      <w:r>
        <w:rPr>
          <w:spacing w:val="-9"/>
        </w:rPr>
        <w:t xml:space="preserve"> </w:t>
      </w:r>
      <w:r>
        <w:t>funding,</w:t>
      </w:r>
      <w:r>
        <w:rPr>
          <w:spacing w:val="-7"/>
        </w:rPr>
        <w:t xml:space="preserve"> </w:t>
      </w:r>
      <w:r>
        <w:t>facilities,</w:t>
      </w:r>
      <w:r>
        <w:rPr>
          <w:spacing w:val="-7"/>
        </w:rPr>
        <w:t xml:space="preserve"> </w:t>
      </w:r>
      <w:r>
        <w:t>or</w:t>
      </w:r>
      <w:r>
        <w:rPr>
          <w:spacing w:val="-6"/>
        </w:rPr>
        <w:t xml:space="preserve"> </w:t>
      </w:r>
      <w:r>
        <w:t>technical support available for the creative effort. Under the principle of fair play, it is intended that the inventor/creator and the University will mutually cooperate and that</w:t>
      </w:r>
      <w:r>
        <w:rPr>
          <w:spacing w:val="-11"/>
        </w:rPr>
        <w:t xml:space="preserve"> </w:t>
      </w:r>
      <w:r>
        <w:t>no</w:t>
      </w:r>
      <w:r>
        <w:rPr>
          <w:spacing w:val="-11"/>
        </w:rPr>
        <w:t xml:space="preserve"> </w:t>
      </w:r>
      <w:r>
        <w:t>one</w:t>
      </w:r>
      <w:r>
        <w:rPr>
          <w:spacing w:val="-11"/>
        </w:rPr>
        <w:t xml:space="preserve"> </w:t>
      </w:r>
      <w:r>
        <w:t>will</w:t>
      </w:r>
      <w:r>
        <w:rPr>
          <w:spacing w:val="-10"/>
        </w:rPr>
        <w:t xml:space="preserve"> </w:t>
      </w:r>
      <w:r>
        <w:t>be</w:t>
      </w:r>
      <w:r>
        <w:rPr>
          <w:spacing w:val="-10"/>
        </w:rPr>
        <w:t xml:space="preserve"> </w:t>
      </w:r>
      <w:r>
        <w:t>allowed</w:t>
      </w:r>
      <w:r>
        <w:rPr>
          <w:spacing w:val="-12"/>
        </w:rPr>
        <w:t xml:space="preserve"> </w:t>
      </w:r>
      <w:r>
        <w:t>to</w:t>
      </w:r>
      <w:r>
        <w:rPr>
          <w:spacing w:val="-11"/>
        </w:rPr>
        <w:t xml:space="preserve"> </w:t>
      </w:r>
      <w:r>
        <w:t>deliberately</w:t>
      </w:r>
      <w:r>
        <w:rPr>
          <w:spacing w:val="-13"/>
        </w:rPr>
        <w:t xml:space="preserve"> </w:t>
      </w:r>
      <w:r>
        <w:t>create</w:t>
      </w:r>
      <w:r>
        <w:rPr>
          <w:spacing w:val="-11"/>
        </w:rPr>
        <w:t xml:space="preserve"> </w:t>
      </w:r>
      <w:r>
        <w:t>or</w:t>
      </w:r>
      <w:r>
        <w:rPr>
          <w:spacing w:val="-10"/>
        </w:rPr>
        <w:t xml:space="preserve"> </w:t>
      </w:r>
      <w:r>
        <w:t>exploit</w:t>
      </w:r>
      <w:r>
        <w:rPr>
          <w:spacing w:val="-11"/>
        </w:rPr>
        <w:t xml:space="preserve"> </w:t>
      </w:r>
      <w:r>
        <w:t>inadvertent</w:t>
      </w:r>
      <w:r>
        <w:rPr>
          <w:spacing w:val="-10"/>
        </w:rPr>
        <w:t xml:space="preserve"> </w:t>
      </w:r>
      <w:r>
        <w:t>exceptions to this policy to his or her own advantage. If, in a given instance, it is suspected that this principle of fair play has been violated, the policy contains within it a procedure for redressing the grievances of that particular</w:t>
      </w:r>
      <w:r>
        <w:rPr>
          <w:spacing w:val="-8"/>
        </w:rPr>
        <w:t xml:space="preserve"> </w:t>
      </w:r>
      <w:r>
        <w:t>case.</w:t>
      </w:r>
    </w:p>
    <w:p w14:paraId="11459BD8" w14:textId="77777777" w:rsidR="005E2B9C" w:rsidRDefault="005E2B9C">
      <w:pPr>
        <w:pStyle w:val="BodyText"/>
        <w:spacing w:before="10"/>
        <w:rPr>
          <w:sz w:val="21"/>
        </w:rPr>
      </w:pPr>
    </w:p>
    <w:p w14:paraId="36787567" w14:textId="77777777" w:rsidR="005E2B9C" w:rsidRDefault="00020CE2" w:rsidP="00346C0D">
      <w:pPr>
        <w:pStyle w:val="ListParagraph"/>
        <w:numPr>
          <w:ilvl w:val="2"/>
          <w:numId w:val="55"/>
        </w:numPr>
        <w:tabs>
          <w:tab w:val="left" w:pos="1616"/>
        </w:tabs>
        <w:spacing w:before="1" w:line="252" w:lineRule="exact"/>
      </w:pPr>
      <w:r>
        <w:t>Mutual Trust and Good</w:t>
      </w:r>
      <w:r>
        <w:rPr>
          <w:spacing w:val="-5"/>
        </w:rPr>
        <w:t xml:space="preserve"> </w:t>
      </w:r>
      <w:r>
        <w:t>Will</w:t>
      </w:r>
    </w:p>
    <w:p w14:paraId="463CB248" w14:textId="77777777" w:rsidR="005E2B9C" w:rsidRDefault="00020CE2" w:rsidP="00E72D08">
      <w:pPr>
        <w:pStyle w:val="BodyText"/>
        <w:ind w:left="1615" w:right="362"/>
        <w:jc w:val="both"/>
      </w:pPr>
      <w:r>
        <w:t xml:space="preserve">In the event of future controversies regarding the rights to intellectual property, the transfer and commercialization of a particular property, or the interpretation of this policy, all parties should know that mutual trust and </w:t>
      </w:r>
      <w:proofErr w:type="gramStart"/>
      <w:r>
        <w:t>good will</w:t>
      </w:r>
      <w:proofErr w:type="gramEnd"/>
      <w:r>
        <w:t xml:space="preserve"> were fundamental tenets in forging the policy and that all members of the University community should be guided in their actions by those tenets.</w:t>
      </w:r>
    </w:p>
    <w:p w14:paraId="21904109" w14:textId="77777777" w:rsidR="005E2B9C" w:rsidRDefault="005E2B9C" w:rsidP="00E72D08">
      <w:pPr>
        <w:pStyle w:val="BodyText"/>
        <w:spacing w:before="9"/>
        <w:jc w:val="both"/>
        <w:rPr>
          <w:sz w:val="21"/>
        </w:rPr>
      </w:pPr>
    </w:p>
    <w:p w14:paraId="361BB7AF" w14:textId="77777777" w:rsidR="005E2B9C" w:rsidRDefault="00020CE2" w:rsidP="00346C0D">
      <w:pPr>
        <w:pStyle w:val="ListParagraph"/>
        <w:numPr>
          <w:ilvl w:val="2"/>
          <w:numId w:val="55"/>
        </w:numPr>
        <w:tabs>
          <w:tab w:val="left" w:pos="1616"/>
        </w:tabs>
      </w:pPr>
      <w:r>
        <w:t>Faculty Governance and</w:t>
      </w:r>
      <w:r>
        <w:rPr>
          <w:spacing w:val="-6"/>
        </w:rPr>
        <w:t xml:space="preserve"> </w:t>
      </w:r>
      <w:r>
        <w:t>Review</w:t>
      </w:r>
    </w:p>
    <w:p w14:paraId="60627E01" w14:textId="77777777" w:rsidR="005E2B9C" w:rsidRDefault="00020CE2" w:rsidP="00E72D08">
      <w:pPr>
        <w:pStyle w:val="BodyText"/>
        <w:spacing w:before="2"/>
        <w:ind w:left="1615" w:right="337"/>
        <w:jc w:val="both"/>
      </w:pPr>
      <w:r>
        <w:t xml:space="preserve">Faculty members, through their majority representation on the Intellectual Property Committee (IPC), play a primary role in the establishment and periodic revision of this policy, and in the review and recommendation of dispute resolutions arising under it. As referenced in this policy, and outlined in greater detail in the </w:t>
      </w:r>
      <w:r>
        <w:rPr>
          <w:i/>
        </w:rPr>
        <w:t>Faculty Manual</w:t>
      </w:r>
      <w:r>
        <w:t>, the IPC is established by the Faculty Senate, it has a majority of members who are faculty, and it is chaired by a faculty member.</w:t>
      </w:r>
    </w:p>
    <w:p w14:paraId="3D88C681" w14:textId="77777777" w:rsidR="005E2B9C" w:rsidRDefault="005E2B9C">
      <w:pPr>
        <w:pStyle w:val="BodyText"/>
        <w:spacing w:before="11"/>
        <w:rPr>
          <w:sz w:val="21"/>
        </w:rPr>
      </w:pPr>
    </w:p>
    <w:p w14:paraId="43340A0C" w14:textId="77777777" w:rsidR="005E2B9C" w:rsidRDefault="00020CE2" w:rsidP="00D02670">
      <w:pPr>
        <w:pStyle w:val="ListParagraph"/>
        <w:numPr>
          <w:ilvl w:val="2"/>
          <w:numId w:val="55"/>
        </w:numPr>
        <w:tabs>
          <w:tab w:val="left" w:pos="1616"/>
        </w:tabs>
        <w:spacing w:line="252" w:lineRule="exact"/>
        <w:ind w:hanging="361"/>
      </w:pPr>
      <w:r>
        <w:t>Mutual Participation in Licensing</w:t>
      </w:r>
      <w:r>
        <w:rPr>
          <w:spacing w:val="-3"/>
        </w:rPr>
        <w:t xml:space="preserve"> </w:t>
      </w:r>
      <w:r>
        <w:t>Decisions</w:t>
      </w:r>
    </w:p>
    <w:p w14:paraId="3E723744" w14:textId="77777777" w:rsidR="005E2B9C" w:rsidRDefault="00020CE2">
      <w:pPr>
        <w:pStyle w:val="BodyText"/>
        <w:ind w:left="1615" w:right="309"/>
        <w:jc w:val="both"/>
      </w:pPr>
      <w:r>
        <w:t xml:space="preserve">The inventor/creator shall play an active role in the entire licensing process, particularly in cases where the inventor has no external financial interest in the licensee. Where the inventor has external </w:t>
      </w:r>
      <w:proofErr w:type="gramStart"/>
      <w:r>
        <w:t>interests</w:t>
      </w:r>
      <w:proofErr w:type="gramEnd"/>
      <w:r>
        <w:t xml:space="preserve"> in the licensing of a property,</w:t>
      </w:r>
    </w:p>
    <w:p w14:paraId="3EBEFB6D" w14:textId="77777777" w:rsidR="005E2B9C" w:rsidRDefault="005E2B9C">
      <w:pPr>
        <w:jc w:val="both"/>
        <w:sectPr w:rsidR="005E2B9C" w:rsidSect="00FF17B2">
          <w:pgSz w:w="12240" w:h="15840"/>
          <w:pgMar w:top="1360" w:right="1700" w:bottom="1180" w:left="1480" w:header="0" w:footer="998" w:gutter="0"/>
          <w:cols w:space="720"/>
        </w:sectPr>
      </w:pPr>
    </w:p>
    <w:p w14:paraId="3FC068A1" w14:textId="77777777" w:rsidR="005E2B9C" w:rsidRDefault="00020CE2">
      <w:pPr>
        <w:pStyle w:val="BodyText"/>
        <w:spacing w:before="74"/>
        <w:ind w:left="1616" w:right="312"/>
        <w:jc w:val="both"/>
      </w:pPr>
      <w:proofErr w:type="gramStart"/>
      <w:r>
        <w:lastRenderedPageBreak/>
        <w:t>participation</w:t>
      </w:r>
      <w:proofErr w:type="gramEnd"/>
      <w:r>
        <w:t xml:space="preserve"> in licensing decisions shall be consistent with state and federal conflict of interest regulations and University policy.</w:t>
      </w:r>
    </w:p>
    <w:p w14:paraId="537AAEC5" w14:textId="77777777" w:rsidR="005E2B9C" w:rsidRDefault="005E2B9C">
      <w:pPr>
        <w:pStyle w:val="BodyText"/>
        <w:spacing w:before="10"/>
        <w:rPr>
          <w:sz w:val="21"/>
        </w:rPr>
      </w:pPr>
    </w:p>
    <w:p w14:paraId="248FA3F2" w14:textId="77777777" w:rsidR="005E2B9C" w:rsidRDefault="00020CE2" w:rsidP="00D02670">
      <w:pPr>
        <w:pStyle w:val="ListParagraph"/>
        <w:numPr>
          <w:ilvl w:val="1"/>
          <w:numId w:val="55"/>
        </w:numPr>
        <w:tabs>
          <w:tab w:val="left" w:pos="1256"/>
        </w:tabs>
        <w:ind w:hanging="361"/>
      </w:pPr>
      <w:r>
        <w:t>Definitions</w:t>
      </w:r>
    </w:p>
    <w:p w14:paraId="35912F5D" w14:textId="77777777" w:rsidR="005E2B9C" w:rsidRDefault="005E2B9C">
      <w:pPr>
        <w:pStyle w:val="BodyText"/>
      </w:pPr>
    </w:p>
    <w:p w14:paraId="1DD2E252" w14:textId="77777777" w:rsidR="005E2B9C" w:rsidRDefault="00020CE2" w:rsidP="00D02670">
      <w:pPr>
        <w:pStyle w:val="ListParagraph"/>
        <w:numPr>
          <w:ilvl w:val="2"/>
          <w:numId w:val="55"/>
        </w:numPr>
        <w:tabs>
          <w:tab w:val="left" w:pos="1616"/>
        </w:tabs>
        <w:spacing w:before="1" w:line="252" w:lineRule="exact"/>
        <w:ind w:hanging="361"/>
      </w:pPr>
      <w:r>
        <w:t>Intellectual Property</w:t>
      </w:r>
    </w:p>
    <w:p w14:paraId="3E412DF8" w14:textId="77777777" w:rsidR="005E2B9C" w:rsidRDefault="00020CE2">
      <w:pPr>
        <w:pStyle w:val="BodyText"/>
        <w:ind w:left="1615" w:right="311"/>
        <w:jc w:val="both"/>
      </w:pPr>
      <w:r>
        <w:t>The term “intellectual property” as used herein is broadly defined to include inventions, discoveries, know-how, show-how, processes, unique materials, copyrightable works, original data and other creative or artistic works that have commercial value. Intellectual property includes that which is protectable by statute</w:t>
      </w:r>
      <w:r>
        <w:rPr>
          <w:spacing w:val="-13"/>
        </w:rPr>
        <w:t xml:space="preserve"> </w:t>
      </w:r>
      <w:r>
        <w:t>or</w:t>
      </w:r>
      <w:r>
        <w:rPr>
          <w:spacing w:val="-11"/>
        </w:rPr>
        <w:t xml:space="preserve"> </w:t>
      </w:r>
      <w:r>
        <w:t>legislation,</w:t>
      </w:r>
      <w:r>
        <w:rPr>
          <w:spacing w:val="-12"/>
        </w:rPr>
        <w:t xml:space="preserve"> </w:t>
      </w:r>
      <w:r>
        <w:t>such</w:t>
      </w:r>
      <w:r>
        <w:rPr>
          <w:spacing w:val="-12"/>
        </w:rPr>
        <w:t xml:space="preserve"> </w:t>
      </w:r>
      <w:r>
        <w:t>as</w:t>
      </w:r>
      <w:r>
        <w:rPr>
          <w:spacing w:val="-11"/>
        </w:rPr>
        <w:t xml:space="preserve"> </w:t>
      </w:r>
      <w:r>
        <w:t>patents,</w:t>
      </w:r>
      <w:r>
        <w:rPr>
          <w:spacing w:val="-12"/>
        </w:rPr>
        <w:t xml:space="preserve"> </w:t>
      </w:r>
      <w:r>
        <w:t>copyrights,</w:t>
      </w:r>
      <w:r>
        <w:rPr>
          <w:spacing w:val="-12"/>
        </w:rPr>
        <w:t xml:space="preserve"> </w:t>
      </w:r>
      <w:r>
        <w:t>trademarks,</w:t>
      </w:r>
      <w:r>
        <w:rPr>
          <w:spacing w:val="-12"/>
        </w:rPr>
        <w:t xml:space="preserve"> </w:t>
      </w:r>
      <w:r>
        <w:t>service</w:t>
      </w:r>
      <w:r>
        <w:rPr>
          <w:spacing w:val="-11"/>
        </w:rPr>
        <w:t xml:space="preserve"> </w:t>
      </w:r>
      <w:r>
        <w:t>marks,</w:t>
      </w:r>
      <w:r>
        <w:rPr>
          <w:spacing w:val="-12"/>
        </w:rPr>
        <w:t xml:space="preserve"> </w:t>
      </w:r>
      <w:r>
        <w:t>trade secrets, mask works, and plant variety protection certificates. It also includes the physical embodiments of intellectual effort, for example, models, machines, devices, designs, apparatus, instrumentation, circuits, computer programs and visualizations, biological materials, chemicals, other compositions of matter, plants, and records of research.</w:t>
      </w:r>
    </w:p>
    <w:p w14:paraId="658D5630" w14:textId="77777777" w:rsidR="005E2B9C" w:rsidRDefault="005E2B9C">
      <w:pPr>
        <w:pStyle w:val="BodyText"/>
      </w:pPr>
    </w:p>
    <w:p w14:paraId="7A305A22" w14:textId="77777777" w:rsidR="005E2B9C" w:rsidRDefault="00020CE2" w:rsidP="00D02670">
      <w:pPr>
        <w:pStyle w:val="ListParagraph"/>
        <w:numPr>
          <w:ilvl w:val="2"/>
          <w:numId w:val="55"/>
        </w:numPr>
        <w:tabs>
          <w:tab w:val="left" w:pos="1616"/>
        </w:tabs>
        <w:spacing w:line="252" w:lineRule="exact"/>
        <w:ind w:hanging="361"/>
      </w:pPr>
      <w:r>
        <w:t>Invention</w:t>
      </w:r>
    </w:p>
    <w:p w14:paraId="2BFEBD5E" w14:textId="77777777" w:rsidR="005E2B9C" w:rsidRDefault="00020CE2">
      <w:pPr>
        <w:pStyle w:val="BodyText"/>
        <w:ind w:left="1614" w:right="311"/>
        <w:jc w:val="both"/>
      </w:pPr>
      <w:r>
        <w:t>The term invention as used in this policy, shall mean any inventive idea</w:t>
      </w:r>
      <w:r>
        <w:rPr>
          <w:spacing w:val="-34"/>
        </w:rPr>
        <w:t xml:space="preserve"> </w:t>
      </w:r>
      <w:r>
        <w:t>and/</w:t>
      </w:r>
      <w:proofErr w:type="spellStart"/>
      <w:r>
        <w:t>orits</w:t>
      </w:r>
      <w:proofErr w:type="spellEnd"/>
      <w:r>
        <w:t xml:space="preserve"> reduction to practice which relates to: new processes or methods of producing a new and useful industrial result; any composition of matter, including chemical and biological compounds; any new devices; any new plant; any new design in connection with the production or manufacture of an article; any new computer hardware and/or software programs; any knowledge supporting these inventive ideas,</w:t>
      </w:r>
      <w:r>
        <w:rPr>
          <w:spacing w:val="-10"/>
        </w:rPr>
        <w:t xml:space="preserve"> </w:t>
      </w:r>
      <w:r>
        <w:t>systems,</w:t>
      </w:r>
      <w:r>
        <w:rPr>
          <w:spacing w:val="-9"/>
        </w:rPr>
        <w:t xml:space="preserve"> </w:t>
      </w:r>
      <w:r>
        <w:t>devices,</w:t>
      </w:r>
      <w:r>
        <w:rPr>
          <w:spacing w:val="-9"/>
        </w:rPr>
        <w:t xml:space="preserve"> </w:t>
      </w:r>
      <w:r>
        <w:t>compositions,</w:t>
      </w:r>
      <w:r>
        <w:rPr>
          <w:spacing w:val="-9"/>
        </w:rPr>
        <w:t xml:space="preserve"> </w:t>
      </w:r>
      <w:r>
        <w:t>programs</w:t>
      </w:r>
      <w:r>
        <w:rPr>
          <w:spacing w:val="-9"/>
        </w:rPr>
        <w:t xml:space="preserve"> </w:t>
      </w:r>
      <w:r>
        <w:t>or</w:t>
      </w:r>
      <w:r>
        <w:rPr>
          <w:spacing w:val="-8"/>
        </w:rPr>
        <w:t xml:space="preserve"> </w:t>
      </w:r>
      <w:r>
        <w:t>processes;</w:t>
      </w:r>
      <w:r>
        <w:rPr>
          <w:spacing w:val="-8"/>
        </w:rPr>
        <w:t xml:space="preserve"> </w:t>
      </w:r>
      <w:r>
        <w:t>and</w:t>
      </w:r>
      <w:r>
        <w:rPr>
          <w:spacing w:val="-9"/>
        </w:rPr>
        <w:t xml:space="preserve"> </w:t>
      </w:r>
      <w:r>
        <w:t>any</w:t>
      </w:r>
      <w:r>
        <w:rPr>
          <w:spacing w:val="-11"/>
        </w:rPr>
        <w:t xml:space="preserve"> </w:t>
      </w:r>
      <w:r>
        <w:t>new</w:t>
      </w:r>
      <w:r>
        <w:rPr>
          <w:spacing w:val="-10"/>
        </w:rPr>
        <w:t xml:space="preserve"> </w:t>
      </w:r>
      <w:r>
        <w:t>use</w:t>
      </w:r>
      <w:r>
        <w:rPr>
          <w:spacing w:val="-8"/>
        </w:rPr>
        <w:t xml:space="preserve"> </w:t>
      </w:r>
      <w:r>
        <w:t>or improvement of existing systems, devices, compositions, programs or</w:t>
      </w:r>
      <w:r>
        <w:rPr>
          <w:spacing w:val="-17"/>
        </w:rPr>
        <w:t xml:space="preserve"> </w:t>
      </w:r>
      <w:r>
        <w:t>processes.</w:t>
      </w:r>
    </w:p>
    <w:p w14:paraId="66B39218" w14:textId="77777777" w:rsidR="005E2B9C" w:rsidRDefault="005E2B9C">
      <w:pPr>
        <w:pStyle w:val="BodyText"/>
        <w:spacing w:before="11"/>
        <w:rPr>
          <w:sz w:val="21"/>
        </w:rPr>
      </w:pPr>
    </w:p>
    <w:p w14:paraId="11F87F7C" w14:textId="77777777" w:rsidR="005E2B9C" w:rsidRDefault="00020CE2" w:rsidP="00D02670">
      <w:pPr>
        <w:pStyle w:val="ListParagraph"/>
        <w:numPr>
          <w:ilvl w:val="2"/>
          <w:numId w:val="55"/>
        </w:numPr>
        <w:tabs>
          <w:tab w:val="left" w:pos="1615"/>
        </w:tabs>
        <w:spacing w:line="252" w:lineRule="exact"/>
        <w:ind w:left="1614" w:hanging="361"/>
      </w:pPr>
      <w:r>
        <w:t>Creator (of intellectual</w:t>
      </w:r>
      <w:r>
        <w:rPr>
          <w:spacing w:val="-4"/>
        </w:rPr>
        <w:t xml:space="preserve"> </w:t>
      </w:r>
      <w:r>
        <w:t>property)</w:t>
      </w:r>
    </w:p>
    <w:p w14:paraId="053F6695" w14:textId="77777777" w:rsidR="005E2B9C" w:rsidRDefault="00020CE2">
      <w:pPr>
        <w:pStyle w:val="BodyText"/>
        <w:ind w:left="1614" w:right="313"/>
        <w:jc w:val="both"/>
      </w:pPr>
      <w:r>
        <w:t>The creator is an individual or group of individuals who make, conceive, reduce to</w:t>
      </w:r>
      <w:r>
        <w:rPr>
          <w:spacing w:val="-12"/>
        </w:rPr>
        <w:t xml:space="preserve"> </w:t>
      </w:r>
      <w:r>
        <w:t>practice,</w:t>
      </w:r>
      <w:r>
        <w:rPr>
          <w:spacing w:val="-14"/>
        </w:rPr>
        <w:t xml:space="preserve"> </w:t>
      </w:r>
      <w:r>
        <w:t>author,</w:t>
      </w:r>
      <w:r>
        <w:rPr>
          <w:spacing w:val="-14"/>
        </w:rPr>
        <w:t xml:space="preserve"> </w:t>
      </w:r>
      <w:r>
        <w:t>or</w:t>
      </w:r>
      <w:r>
        <w:rPr>
          <w:spacing w:val="-12"/>
        </w:rPr>
        <w:t xml:space="preserve"> </w:t>
      </w:r>
      <w:r>
        <w:t>otherwise</w:t>
      </w:r>
      <w:r>
        <w:rPr>
          <w:spacing w:val="-12"/>
        </w:rPr>
        <w:t xml:space="preserve"> </w:t>
      </w:r>
      <w:r>
        <w:t>make</w:t>
      </w:r>
      <w:r>
        <w:rPr>
          <w:spacing w:val="-12"/>
        </w:rPr>
        <w:t xml:space="preserve"> </w:t>
      </w:r>
      <w:r>
        <w:t>a</w:t>
      </w:r>
      <w:r>
        <w:rPr>
          <w:spacing w:val="-11"/>
        </w:rPr>
        <w:t xml:space="preserve"> </w:t>
      </w:r>
      <w:r>
        <w:t>substantive</w:t>
      </w:r>
      <w:r>
        <w:rPr>
          <w:spacing w:val="-12"/>
        </w:rPr>
        <w:t xml:space="preserve"> </w:t>
      </w:r>
      <w:r>
        <w:t>intellectual</w:t>
      </w:r>
      <w:r>
        <w:rPr>
          <w:spacing w:val="-11"/>
        </w:rPr>
        <w:t xml:space="preserve"> </w:t>
      </w:r>
      <w:r>
        <w:t>contribution</w:t>
      </w:r>
      <w:r>
        <w:rPr>
          <w:spacing w:val="-14"/>
        </w:rPr>
        <w:t xml:space="preserve"> </w:t>
      </w:r>
      <w:r>
        <w:t>to</w:t>
      </w:r>
      <w:r>
        <w:rPr>
          <w:spacing w:val="-13"/>
        </w:rPr>
        <w:t xml:space="preserve"> </w:t>
      </w:r>
      <w:r>
        <w:t>the creation of intellectual property. “Creator” includes the definition of “inventor” used in U.S. patent law and the definition of “author” used in the U.S. Copyright Act.</w:t>
      </w:r>
    </w:p>
    <w:p w14:paraId="6C4F0DE2" w14:textId="77777777" w:rsidR="005E2B9C" w:rsidRDefault="005E2B9C">
      <w:pPr>
        <w:pStyle w:val="BodyText"/>
      </w:pPr>
    </w:p>
    <w:p w14:paraId="2FD49A4D" w14:textId="77777777" w:rsidR="005E2B9C" w:rsidRDefault="00020CE2" w:rsidP="00D02670">
      <w:pPr>
        <w:pStyle w:val="ListParagraph"/>
        <w:numPr>
          <w:ilvl w:val="2"/>
          <w:numId w:val="55"/>
        </w:numPr>
        <w:tabs>
          <w:tab w:val="left" w:pos="1615"/>
        </w:tabs>
        <w:spacing w:before="1" w:line="252" w:lineRule="exact"/>
        <w:ind w:left="1614" w:hanging="361"/>
      </w:pPr>
      <w:r>
        <w:t xml:space="preserve">Reduction to Practice </w:t>
      </w:r>
      <w:proofErr w:type="gramStart"/>
      <w:r>
        <w:t xml:space="preserve">(of </w:t>
      </w:r>
      <w:proofErr w:type="gramEnd"/>
      <w:r>
        <w:t>an</w:t>
      </w:r>
      <w:r>
        <w:rPr>
          <w:spacing w:val="-3"/>
        </w:rPr>
        <w:t xml:space="preserve"> </w:t>
      </w:r>
      <w:r>
        <w:t>invention)</w:t>
      </w:r>
    </w:p>
    <w:p w14:paraId="0A3057EA" w14:textId="77777777" w:rsidR="005E2B9C" w:rsidRDefault="00020CE2">
      <w:pPr>
        <w:pStyle w:val="BodyText"/>
        <w:ind w:left="1614" w:right="314"/>
        <w:jc w:val="both"/>
      </w:pPr>
      <w:r>
        <w:t>Reduction</w:t>
      </w:r>
      <w:r>
        <w:rPr>
          <w:spacing w:val="-12"/>
        </w:rPr>
        <w:t xml:space="preserve"> </w:t>
      </w:r>
      <w:r>
        <w:t>to</w:t>
      </w:r>
      <w:r>
        <w:rPr>
          <w:spacing w:val="-11"/>
        </w:rPr>
        <w:t xml:space="preserve"> </w:t>
      </w:r>
      <w:r>
        <w:t>practice</w:t>
      </w:r>
      <w:r>
        <w:rPr>
          <w:spacing w:val="-8"/>
        </w:rPr>
        <w:t xml:space="preserve"> </w:t>
      </w:r>
      <w:r>
        <w:t>involves</w:t>
      </w:r>
      <w:r>
        <w:rPr>
          <w:spacing w:val="-8"/>
        </w:rPr>
        <w:t xml:space="preserve"> </w:t>
      </w:r>
      <w:r>
        <w:t>creating</w:t>
      </w:r>
      <w:r>
        <w:rPr>
          <w:spacing w:val="-12"/>
        </w:rPr>
        <w:t xml:space="preserve"> </w:t>
      </w:r>
      <w:r>
        <w:t>the</w:t>
      </w:r>
      <w:r>
        <w:rPr>
          <w:spacing w:val="-11"/>
        </w:rPr>
        <w:t xml:space="preserve"> </w:t>
      </w:r>
      <w:r>
        <w:t>necessary</w:t>
      </w:r>
      <w:r>
        <w:rPr>
          <w:spacing w:val="-11"/>
        </w:rPr>
        <w:t xml:space="preserve"> </w:t>
      </w:r>
      <w:r>
        <w:t>conditions</w:t>
      </w:r>
      <w:r>
        <w:rPr>
          <w:spacing w:val="-10"/>
        </w:rPr>
        <w:t xml:space="preserve"> </w:t>
      </w:r>
      <w:r>
        <w:t>in</w:t>
      </w:r>
      <w:r>
        <w:rPr>
          <w:spacing w:val="-9"/>
        </w:rPr>
        <w:t xml:space="preserve"> </w:t>
      </w:r>
      <w:r>
        <w:t>which</w:t>
      </w:r>
      <w:r>
        <w:rPr>
          <w:spacing w:val="-12"/>
        </w:rPr>
        <w:t xml:space="preserve"> </w:t>
      </w:r>
      <w:r>
        <w:t>the</w:t>
      </w:r>
      <w:r>
        <w:rPr>
          <w:spacing w:val="-8"/>
        </w:rPr>
        <w:t xml:space="preserve"> </w:t>
      </w:r>
      <w:r>
        <w:t>idea or design of an invention can be practically realized or made to work. It is the movement of an idea or design from theory to</w:t>
      </w:r>
      <w:r>
        <w:rPr>
          <w:spacing w:val="-13"/>
        </w:rPr>
        <w:t xml:space="preserve"> </w:t>
      </w:r>
      <w:r>
        <w:t>practice.</w:t>
      </w:r>
    </w:p>
    <w:p w14:paraId="7BA95A9C" w14:textId="77777777" w:rsidR="005E2B9C" w:rsidRDefault="005E2B9C">
      <w:pPr>
        <w:pStyle w:val="BodyText"/>
        <w:spacing w:before="11"/>
        <w:rPr>
          <w:sz w:val="21"/>
        </w:rPr>
      </w:pPr>
    </w:p>
    <w:p w14:paraId="2B061220" w14:textId="77777777" w:rsidR="005E2B9C" w:rsidRDefault="00020CE2" w:rsidP="00D02670">
      <w:pPr>
        <w:pStyle w:val="ListParagraph"/>
        <w:numPr>
          <w:ilvl w:val="2"/>
          <w:numId w:val="55"/>
        </w:numPr>
        <w:tabs>
          <w:tab w:val="left" w:pos="1615"/>
        </w:tabs>
        <w:spacing w:line="252" w:lineRule="exact"/>
        <w:ind w:left="1614" w:hanging="361"/>
      </w:pPr>
      <w:r>
        <w:t>Owner (of intellectual</w:t>
      </w:r>
      <w:r>
        <w:rPr>
          <w:spacing w:val="2"/>
        </w:rPr>
        <w:t xml:space="preserve"> </w:t>
      </w:r>
      <w:r>
        <w:t>property)</w:t>
      </w:r>
    </w:p>
    <w:p w14:paraId="22F22E6B" w14:textId="77777777" w:rsidR="005E2B9C" w:rsidRDefault="00020CE2">
      <w:pPr>
        <w:pStyle w:val="BodyText"/>
        <w:ind w:left="1614" w:right="314"/>
        <w:jc w:val="both"/>
      </w:pPr>
      <w:r>
        <w:t>The owner is the entity (person or organization) that owns the intellectual property. The owner may be the inventor/creator or, more commonly, it is an organizational entity that supported the inventor/creator’s work by providing resources, facilities, or salary.</w:t>
      </w:r>
    </w:p>
    <w:p w14:paraId="3FEB7BB7" w14:textId="77777777" w:rsidR="005E2B9C" w:rsidRDefault="005E2B9C">
      <w:pPr>
        <w:pStyle w:val="BodyText"/>
        <w:spacing w:before="11"/>
        <w:rPr>
          <w:sz w:val="21"/>
        </w:rPr>
      </w:pPr>
    </w:p>
    <w:p w14:paraId="47F5E1D7" w14:textId="77777777" w:rsidR="005E2B9C" w:rsidRDefault="00020CE2" w:rsidP="00D02670">
      <w:pPr>
        <w:pStyle w:val="ListParagraph"/>
        <w:numPr>
          <w:ilvl w:val="2"/>
          <w:numId w:val="55"/>
        </w:numPr>
        <w:tabs>
          <w:tab w:val="left" w:pos="1614"/>
        </w:tabs>
        <w:ind w:left="1613" w:hanging="361"/>
      </w:pPr>
      <w:r>
        <w:t>Assignment (of</w:t>
      </w:r>
      <w:r>
        <w:rPr>
          <w:spacing w:val="1"/>
        </w:rPr>
        <w:t xml:space="preserve"> </w:t>
      </w:r>
      <w:r>
        <w:t>ownership)</w:t>
      </w:r>
    </w:p>
    <w:p w14:paraId="3EE5BE16" w14:textId="77777777" w:rsidR="005E2B9C" w:rsidRDefault="00020CE2">
      <w:pPr>
        <w:pStyle w:val="BodyText"/>
        <w:spacing w:before="1"/>
        <w:ind w:left="1613"/>
        <w:jc w:val="both"/>
      </w:pPr>
      <w:r>
        <w:t>The act of transferring to another all or part of one’s property, interest, or rights.</w:t>
      </w:r>
    </w:p>
    <w:p w14:paraId="0EBA28B0" w14:textId="77777777" w:rsidR="005E2B9C" w:rsidRDefault="005E2B9C">
      <w:pPr>
        <w:jc w:val="both"/>
        <w:sectPr w:rsidR="005E2B9C" w:rsidSect="00FF17B2">
          <w:pgSz w:w="12240" w:h="15840"/>
          <w:pgMar w:top="1360" w:right="1700" w:bottom="1180" w:left="1480" w:header="0" w:footer="998" w:gutter="0"/>
          <w:cols w:space="720"/>
        </w:sectPr>
      </w:pPr>
    </w:p>
    <w:p w14:paraId="16B7A17C" w14:textId="77777777" w:rsidR="005E2B9C" w:rsidRDefault="00020CE2" w:rsidP="00D02670">
      <w:pPr>
        <w:pStyle w:val="ListParagraph"/>
        <w:numPr>
          <w:ilvl w:val="2"/>
          <w:numId w:val="55"/>
        </w:numPr>
        <w:tabs>
          <w:tab w:val="left" w:pos="1616"/>
        </w:tabs>
        <w:spacing w:before="74" w:line="252" w:lineRule="exact"/>
      </w:pPr>
      <w:r>
        <w:lastRenderedPageBreak/>
        <w:t>Scope of Employment</w:t>
      </w:r>
    </w:p>
    <w:p w14:paraId="1DBAD8B5" w14:textId="77777777" w:rsidR="005E2B9C" w:rsidRDefault="00020CE2">
      <w:pPr>
        <w:pStyle w:val="BodyText"/>
        <w:ind w:left="1615" w:right="310"/>
        <w:jc w:val="both"/>
      </w:pPr>
      <w:r>
        <w:t xml:space="preserve">The range of activities </w:t>
      </w:r>
      <w:proofErr w:type="gramStart"/>
      <w:r>
        <w:t>encompassed</w:t>
      </w:r>
      <w:proofErr w:type="gramEnd"/>
      <w:r>
        <w:t xml:space="preserve"> by one’s employment. ‘Scope of employment’ refers to those acts done while performing one’s job.</w:t>
      </w:r>
    </w:p>
    <w:p w14:paraId="2418563F" w14:textId="77777777" w:rsidR="005E2B9C" w:rsidRDefault="005E2B9C">
      <w:pPr>
        <w:pStyle w:val="BodyText"/>
        <w:spacing w:before="1"/>
      </w:pPr>
    </w:p>
    <w:p w14:paraId="54B17518" w14:textId="77777777" w:rsidR="005E2B9C" w:rsidRDefault="00020CE2" w:rsidP="00D02670">
      <w:pPr>
        <w:pStyle w:val="ListParagraph"/>
        <w:numPr>
          <w:ilvl w:val="2"/>
          <w:numId w:val="55"/>
        </w:numPr>
        <w:tabs>
          <w:tab w:val="left" w:pos="1616"/>
        </w:tabs>
        <w:spacing w:line="252" w:lineRule="exact"/>
      </w:pPr>
      <w:r>
        <w:t>Substantial Use (of university resources or</w:t>
      </w:r>
      <w:r>
        <w:rPr>
          <w:spacing w:val="-10"/>
        </w:rPr>
        <w:t xml:space="preserve"> </w:t>
      </w:r>
      <w:r>
        <w:t>facilities)</w:t>
      </w:r>
    </w:p>
    <w:p w14:paraId="36E5FB20" w14:textId="77777777" w:rsidR="005E2B9C" w:rsidRDefault="00020CE2">
      <w:pPr>
        <w:pStyle w:val="BodyText"/>
        <w:ind w:left="1615" w:right="311"/>
        <w:jc w:val="both"/>
      </w:pPr>
      <w:r>
        <w:t>The</w:t>
      </w:r>
      <w:r>
        <w:rPr>
          <w:spacing w:val="-14"/>
        </w:rPr>
        <w:t xml:space="preserve"> </w:t>
      </w:r>
      <w:r>
        <w:t>term</w:t>
      </w:r>
      <w:r>
        <w:rPr>
          <w:spacing w:val="-15"/>
        </w:rPr>
        <w:t xml:space="preserve"> </w:t>
      </w:r>
      <w:r>
        <w:t>“substantial</w:t>
      </w:r>
      <w:r>
        <w:rPr>
          <w:spacing w:val="-10"/>
        </w:rPr>
        <w:t xml:space="preserve"> </w:t>
      </w:r>
      <w:r>
        <w:t>use</w:t>
      </w:r>
      <w:r>
        <w:rPr>
          <w:spacing w:val="-10"/>
        </w:rPr>
        <w:t xml:space="preserve"> </w:t>
      </w:r>
      <w:r>
        <w:t>of</w:t>
      </w:r>
      <w:r>
        <w:rPr>
          <w:spacing w:val="-13"/>
        </w:rPr>
        <w:t xml:space="preserve"> </w:t>
      </w:r>
      <w:r>
        <w:t>University</w:t>
      </w:r>
      <w:r>
        <w:rPr>
          <w:spacing w:val="-13"/>
        </w:rPr>
        <w:t xml:space="preserve"> </w:t>
      </w:r>
      <w:r>
        <w:t>resources”</w:t>
      </w:r>
      <w:r>
        <w:rPr>
          <w:spacing w:val="-10"/>
        </w:rPr>
        <w:t xml:space="preserve"> </w:t>
      </w:r>
      <w:r>
        <w:t>means</w:t>
      </w:r>
      <w:r>
        <w:rPr>
          <w:spacing w:val="-10"/>
        </w:rPr>
        <w:t xml:space="preserve"> </w:t>
      </w:r>
      <w:r>
        <w:t>use</w:t>
      </w:r>
      <w:r>
        <w:rPr>
          <w:spacing w:val="-13"/>
        </w:rPr>
        <w:t xml:space="preserve"> </w:t>
      </w:r>
      <w:r>
        <w:t>of</w:t>
      </w:r>
      <w:r>
        <w:rPr>
          <w:spacing w:val="-11"/>
        </w:rPr>
        <w:t xml:space="preserve"> </w:t>
      </w:r>
      <w:proofErr w:type="gramStart"/>
      <w:r>
        <w:t>University</w:t>
      </w:r>
      <w:proofErr w:type="gramEnd"/>
      <w:r>
        <w:rPr>
          <w:spacing w:val="-13"/>
        </w:rPr>
        <w:t xml:space="preserve"> </w:t>
      </w:r>
      <w:r>
        <w:t xml:space="preserve">funds, programs, equipment, space or other physical assets that goes above and beyond those customarily and currently provided to employees as part of their ordinary conditions of employment. In general, the use of </w:t>
      </w:r>
      <w:proofErr w:type="gramStart"/>
      <w:r>
        <w:t>University</w:t>
      </w:r>
      <w:proofErr w:type="gramEnd"/>
      <w:r>
        <w:t xml:space="preserve"> funds or external funds administered through the University, the use of students or employees as support staff to develop the work, or the use of specialized or unique facilities, laboratories, and equipment, or other special subventions provided by the University, would be construed as “substantial use” unless specifically approved as</w:t>
      </w:r>
      <w:r>
        <w:rPr>
          <w:spacing w:val="-11"/>
        </w:rPr>
        <w:t xml:space="preserve"> </w:t>
      </w:r>
      <w:r>
        <w:t>an</w:t>
      </w:r>
      <w:r>
        <w:rPr>
          <w:spacing w:val="-11"/>
        </w:rPr>
        <w:t xml:space="preserve"> </w:t>
      </w:r>
      <w:r>
        <w:t>exception.</w:t>
      </w:r>
      <w:r>
        <w:rPr>
          <w:spacing w:val="-15"/>
        </w:rPr>
        <w:t xml:space="preserve"> </w:t>
      </w:r>
      <w:r>
        <w:t>The</w:t>
      </w:r>
      <w:r>
        <w:rPr>
          <w:spacing w:val="-10"/>
        </w:rPr>
        <w:t xml:space="preserve"> </w:t>
      </w:r>
      <w:r>
        <w:t>University</w:t>
      </w:r>
      <w:r>
        <w:rPr>
          <w:spacing w:val="-14"/>
        </w:rPr>
        <w:t xml:space="preserve"> </w:t>
      </w:r>
      <w:r>
        <w:t>does</w:t>
      </w:r>
      <w:r>
        <w:rPr>
          <w:spacing w:val="-13"/>
        </w:rPr>
        <w:t xml:space="preserve"> </w:t>
      </w:r>
      <w:r>
        <w:t>not</w:t>
      </w:r>
      <w:r>
        <w:rPr>
          <w:spacing w:val="-12"/>
        </w:rPr>
        <w:t xml:space="preserve"> </w:t>
      </w:r>
      <w:r>
        <w:t>construe</w:t>
      </w:r>
      <w:r>
        <w:rPr>
          <w:spacing w:val="-14"/>
        </w:rPr>
        <w:t xml:space="preserve"> </w:t>
      </w:r>
      <w:r>
        <w:t>the</w:t>
      </w:r>
      <w:r>
        <w:rPr>
          <w:spacing w:val="-10"/>
        </w:rPr>
        <w:t xml:space="preserve"> </w:t>
      </w:r>
      <w:r>
        <w:t>use</w:t>
      </w:r>
      <w:r>
        <w:rPr>
          <w:spacing w:val="-11"/>
        </w:rPr>
        <w:t xml:space="preserve"> </w:t>
      </w:r>
      <w:r>
        <w:t>of</w:t>
      </w:r>
      <w:r>
        <w:rPr>
          <w:spacing w:val="-13"/>
        </w:rPr>
        <w:t xml:space="preserve"> </w:t>
      </w:r>
      <w:r>
        <w:t>ordinary</w:t>
      </w:r>
      <w:r>
        <w:rPr>
          <w:spacing w:val="-14"/>
        </w:rPr>
        <w:t xml:space="preserve"> </w:t>
      </w:r>
      <w:r>
        <w:t>office</w:t>
      </w:r>
      <w:r>
        <w:rPr>
          <w:spacing w:val="-13"/>
        </w:rPr>
        <w:t xml:space="preserve"> </w:t>
      </w:r>
      <w:r>
        <w:t>space, library facilities, ordinary access to personal computers and networks, or salary, as constituting “substantial</w:t>
      </w:r>
      <w:r>
        <w:rPr>
          <w:spacing w:val="-6"/>
        </w:rPr>
        <w:t xml:space="preserve"> </w:t>
      </w:r>
      <w:r>
        <w:t>use.”</w:t>
      </w:r>
    </w:p>
    <w:p w14:paraId="2FDFD98F" w14:textId="77777777" w:rsidR="005E2B9C" w:rsidRDefault="005E2B9C">
      <w:pPr>
        <w:pStyle w:val="BodyText"/>
        <w:spacing w:before="10"/>
        <w:rPr>
          <w:sz w:val="21"/>
        </w:rPr>
      </w:pPr>
    </w:p>
    <w:p w14:paraId="39AA221C" w14:textId="77777777" w:rsidR="005E2B9C" w:rsidRDefault="00020CE2" w:rsidP="00D02670">
      <w:pPr>
        <w:pStyle w:val="ListParagraph"/>
        <w:numPr>
          <w:ilvl w:val="2"/>
          <w:numId w:val="55"/>
        </w:numPr>
        <w:tabs>
          <w:tab w:val="left" w:pos="1616"/>
        </w:tabs>
        <w:spacing w:line="252" w:lineRule="exact"/>
      </w:pPr>
      <w:r>
        <w:t>Royalties</w:t>
      </w:r>
    </w:p>
    <w:p w14:paraId="4EEB59DF" w14:textId="77777777" w:rsidR="005E2B9C" w:rsidRDefault="00020CE2">
      <w:pPr>
        <w:pStyle w:val="BodyText"/>
        <w:ind w:left="1615" w:right="459"/>
      </w:pPr>
      <w:r>
        <w:t>Royalties are compensation for rights in intellectual property and are usually expressed as a percentage of revenue received by the licensee from sales of a product.</w:t>
      </w:r>
    </w:p>
    <w:p w14:paraId="35E3A7B7" w14:textId="77777777" w:rsidR="005E2B9C" w:rsidRDefault="005E2B9C">
      <w:pPr>
        <w:pStyle w:val="BodyText"/>
      </w:pPr>
    </w:p>
    <w:p w14:paraId="79A5D9F0" w14:textId="77777777" w:rsidR="005E2B9C" w:rsidRDefault="00020CE2" w:rsidP="00D02670">
      <w:pPr>
        <w:pStyle w:val="ListParagraph"/>
        <w:numPr>
          <w:ilvl w:val="0"/>
          <w:numId w:val="55"/>
        </w:numPr>
        <w:tabs>
          <w:tab w:val="left" w:pos="895"/>
          <w:tab w:val="left" w:pos="896"/>
        </w:tabs>
        <w:ind w:hanging="562"/>
        <w:jc w:val="left"/>
      </w:pPr>
      <w:r>
        <w:t>INTELLECTUAL PROPERTY DEVELOPMENT AND TECHNOLOGY</w:t>
      </w:r>
      <w:r>
        <w:rPr>
          <w:spacing w:val="-15"/>
        </w:rPr>
        <w:t xml:space="preserve"> </w:t>
      </w:r>
      <w:r>
        <w:t>TRANSFER</w:t>
      </w:r>
    </w:p>
    <w:p w14:paraId="6AA6D0CF" w14:textId="77777777" w:rsidR="005E2B9C" w:rsidRDefault="005E2B9C">
      <w:pPr>
        <w:pStyle w:val="BodyText"/>
        <w:spacing w:before="1"/>
      </w:pPr>
    </w:p>
    <w:p w14:paraId="1CA58286" w14:textId="77777777" w:rsidR="005E2B9C" w:rsidRDefault="00020CE2" w:rsidP="00D02670">
      <w:pPr>
        <w:pStyle w:val="ListParagraph"/>
        <w:numPr>
          <w:ilvl w:val="1"/>
          <w:numId w:val="55"/>
        </w:numPr>
        <w:tabs>
          <w:tab w:val="left" w:pos="1256"/>
        </w:tabs>
        <w:spacing w:line="252" w:lineRule="exact"/>
        <w:ind w:hanging="361"/>
      </w:pPr>
      <w:r>
        <w:t>Relation to the University’s</w:t>
      </w:r>
      <w:r>
        <w:rPr>
          <w:spacing w:val="-9"/>
        </w:rPr>
        <w:t xml:space="preserve"> </w:t>
      </w:r>
      <w:r>
        <w:t>Mission</w:t>
      </w:r>
    </w:p>
    <w:p w14:paraId="148D02AF" w14:textId="77777777" w:rsidR="005E2B9C" w:rsidRDefault="00020CE2">
      <w:pPr>
        <w:pStyle w:val="BodyText"/>
        <w:ind w:left="1255" w:right="313"/>
        <w:jc w:val="both"/>
      </w:pPr>
      <w:r>
        <w:t>The University recognizes that one aspect of its mission, as a public institution devoted</w:t>
      </w:r>
      <w:r>
        <w:rPr>
          <w:spacing w:val="-17"/>
        </w:rPr>
        <w:t xml:space="preserve"> </w:t>
      </w:r>
      <w:r>
        <w:t>to</w:t>
      </w:r>
      <w:r>
        <w:rPr>
          <w:spacing w:val="-16"/>
        </w:rPr>
        <w:t xml:space="preserve"> </w:t>
      </w:r>
      <w:r>
        <w:t>teaching,</w:t>
      </w:r>
      <w:r>
        <w:rPr>
          <w:spacing w:val="-14"/>
        </w:rPr>
        <w:t xml:space="preserve"> </w:t>
      </w:r>
      <w:r>
        <w:t>research,</w:t>
      </w:r>
      <w:r>
        <w:rPr>
          <w:spacing w:val="-14"/>
        </w:rPr>
        <w:t xml:space="preserve"> </w:t>
      </w:r>
      <w:r>
        <w:t>and</w:t>
      </w:r>
      <w:r>
        <w:rPr>
          <w:spacing w:val="-16"/>
        </w:rPr>
        <w:t xml:space="preserve"> </w:t>
      </w:r>
      <w:r>
        <w:t>service,</w:t>
      </w:r>
      <w:r>
        <w:rPr>
          <w:spacing w:val="-17"/>
        </w:rPr>
        <w:t xml:space="preserve"> </w:t>
      </w:r>
      <w:r>
        <w:t>is</w:t>
      </w:r>
      <w:r>
        <w:rPr>
          <w:spacing w:val="-15"/>
        </w:rPr>
        <w:t xml:space="preserve"> </w:t>
      </w:r>
      <w:r>
        <w:t>the</w:t>
      </w:r>
      <w:r>
        <w:rPr>
          <w:spacing w:val="-16"/>
        </w:rPr>
        <w:t xml:space="preserve"> </w:t>
      </w:r>
      <w:r>
        <w:t>application</w:t>
      </w:r>
      <w:r>
        <w:rPr>
          <w:spacing w:val="-16"/>
        </w:rPr>
        <w:t xml:space="preserve"> </w:t>
      </w:r>
      <w:r>
        <w:t>of</w:t>
      </w:r>
      <w:r>
        <w:rPr>
          <w:spacing w:val="-16"/>
        </w:rPr>
        <w:t xml:space="preserve"> </w:t>
      </w:r>
      <w:r>
        <w:t>knowledge</w:t>
      </w:r>
      <w:r>
        <w:rPr>
          <w:spacing w:val="-15"/>
        </w:rPr>
        <w:t xml:space="preserve"> </w:t>
      </w:r>
      <w:r>
        <w:t>to</w:t>
      </w:r>
      <w:r>
        <w:rPr>
          <w:spacing w:val="-14"/>
        </w:rPr>
        <w:t xml:space="preserve"> </w:t>
      </w:r>
      <w:r>
        <w:t>problems of</w:t>
      </w:r>
      <w:r>
        <w:rPr>
          <w:spacing w:val="-9"/>
        </w:rPr>
        <w:t xml:space="preserve"> </w:t>
      </w:r>
      <w:r>
        <w:t>general</w:t>
      </w:r>
      <w:r>
        <w:rPr>
          <w:spacing w:val="-9"/>
        </w:rPr>
        <w:t xml:space="preserve"> </w:t>
      </w:r>
      <w:r>
        <w:t>public</w:t>
      </w:r>
      <w:r>
        <w:rPr>
          <w:spacing w:val="-9"/>
        </w:rPr>
        <w:t xml:space="preserve"> </w:t>
      </w:r>
      <w:r>
        <w:t>interest.</w:t>
      </w:r>
      <w:r>
        <w:rPr>
          <w:spacing w:val="-11"/>
        </w:rPr>
        <w:t xml:space="preserve"> </w:t>
      </w:r>
      <w:r>
        <w:t>Therefore,</w:t>
      </w:r>
      <w:r>
        <w:rPr>
          <w:spacing w:val="-10"/>
        </w:rPr>
        <w:t xml:space="preserve"> </w:t>
      </w:r>
      <w:r>
        <w:t>the</w:t>
      </w:r>
      <w:r>
        <w:rPr>
          <w:spacing w:val="-9"/>
        </w:rPr>
        <w:t xml:space="preserve"> </w:t>
      </w:r>
      <w:r>
        <w:t>University</w:t>
      </w:r>
      <w:r>
        <w:rPr>
          <w:spacing w:val="-12"/>
        </w:rPr>
        <w:t xml:space="preserve"> </w:t>
      </w:r>
      <w:r>
        <w:t>encourages</w:t>
      </w:r>
      <w:r>
        <w:rPr>
          <w:spacing w:val="-8"/>
        </w:rPr>
        <w:t xml:space="preserve"> </w:t>
      </w:r>
      <w:r>
        <w:t>and</w:t>
      </w:r>
      <w:r>
        <w:rPr>
          <w:spacing w:val="-10"/>
        </w:rPr>
        <w:t xml:space="preserve"> </w:t>
      </w:r>
      <w:r>
        <w:t>rewards</w:t>
      </w:r>
      <w:r>
        <w:rPr>
          <w:spacing w:val="-9"/>
        </w:rPr>
        <w:t xml:space="preserve"> </w:t>
      </w:r>
      <w:r>
        <w:t>activities on the part of its faculty, staff, and students that may lead to the development of intellectual</w:t>
      </w:r>
      <w:r>
        <w:rPr>
          <w:spacing w:val="-11"/>
        </w:rPr>
        <w:t xml:space="preserve"> </w:t>
      </w:r>
      <w:r>
        <w:t>property</w:t>
      </w:r>
      <w:r>
        <w:rPr>
          <w:spacing w:val="-13"/>
        </w:rPr>
        <w:t xml:space="preserve"> </w:t>
      </w:r>
      <w:r>
        <w:t>and</w:t>
      </w:r>
      <w:r>
        <w:rPr>
          <w:spacing w:val="-14"/>
        </w:rPr>
        <w:t xml:space="preserve"> </w:t>
      </w:r>
      <w:r>
        <w:t>to</w:t>
      </w:r>
      <w:r>
        <w:rPr>
          <w:spacing w:val="-13"/>
        </w:rPr>
        <w:t xml:space="preserve"> </w:t>
      </w:r>
      <w:r>
        <w:t>the</w:t>
      </w:r>
      <w:r>
        <w:rPr>
          <w:spacing w:val="-11"/>
        </w:rPr>
        <w:t xml:space="preserve"> </w:t>
      </w:r>
      <w:r>
        <w:t>transfer</w:t>
      </w:r>
      <w:r>
        <w:rPr>
          <w:spacing w:val="-10"/>
        </w:rPr>
        <w:t xml:space="preserve"> </w:t>
      </w:r>
      <w:r>
        <w:t>of</w:t>
      </w:r>
      <w:r>
        <w:rPr>
          <w:spacing w:val="-13"/>
        </w:rPr>
        <w:t xml:space="preserve"> </w:t>
      </w:r>
      <w:r>
        <w:t>beneficial</w:t>
      </w:r>
      <w:r>
        <w:rPr>
          <w:spacing w:val="-12"/>
        </w:rPr>
        <w:t xml:space="preserve"> </w:t>
      </w:r>
      <w:r>
        <w:t>technologies</w:t>
      </w:r>
      <w:r>
        <w:rPr>
          <w:spacing w:val="-11"/>
        </w:rPr>
        <w:t xml:space="preserve"> </w:t>
      </w:r>
      <w:r>
        <w:t>to</w:t>
      </w:r>
      <w:r>
        <w:rPr>
          <w:spacing w:val="-13"/>
        </w:rPr>
        <w:t xml:space="preserve"> </w:t>
      </w:r>
      <w:r>
        <w:t>the</w:t>
      </w:r>
      <w:r>
        <w:rPr>
          <w:spacing w:val="-12"/>
        </w:rPr>
        <w:t xml:space="preserve"> </w:t>
      </w:r>
      <w:r>
        <w:t>private</w:t>
      </w:r>
      <w:r>
        <w:rPr>
          <w:spacing w:val="-13"/>
        </w:rPr>
        <w:t xml:space="preserve"> </w:t>
      </w:r>
      <w:r>
        <w:t>sector.</w:t>
      </w:r>
    </w:p>
    <w:p w14:paraId="00ACA94D" w14:textId="77777777" w:rsidR="005E2B9C" w:rsidRDefault="005E2B9C">
      <w:pPr>
        <w:pStyle w:val="BodyText"/>
      </w:pPr>
    </w:p>
    <w:p w14:paraId="7AE7AB83" w14:textId="77777777" w:rsidR="005E2B9C" w:rsidRDefault="00020CE2" w:rsidP="00D02670">
      <w:pPr>
        <w:pStyle w:val="ListParagraph"/>
        <w:numPr>
          <w:ilvl w:val="1"/>
          <w:numId w:val="55"/>
        </w:numPr>
        <w:tabs>
          <w:tab w:val="left" w:pos="1256"/>
        </w:tabs>
        <w:spacing w:line="252" w:lineRule="exact"/>
        <w:ind w:hanging="361"/>
      </w:pPr>
      <w:r>
        <w:t>Objectives</w:t>
      </w:r>
    </w:p>
    <w:p w14:paraId="24ABB7CE" w14:textId="77777777" w:rsidR="005E2B9C" w:rsidRDefault="00020CE2">
      <w:pPr>
        <w:pStyle w:val="BodyText"/>
        <w:ind w:left="1255" w:right="311"/>
        <w:jc w:val="both"/>
      </w:pPr>
      <w:r>
        <w:t>The objectives of the intellectual property management activities of the University are: (a) to help attract resources to support its faculty, staff, and students in activities that may lead to intellectual property development; (b) to provide services to faculty, staff, and students to enable them to identify and protect intellectual property; (c) to facilitate,</w:t>
      </w:r>
      <w:r>
        <w:rPr>
          <w:spacing w:val="-11"/>
        </w:rPr>
        <w:t xml:space="preserve"> </w:t>
      </w:r>
      <w:r>
        <w:t>in</w:t>
      </w:r>
      <w:r>
        <w:rPr>
          <w:spacing w:val="-9"/>
        </w:rPr>
        <w:t xml:space="preserve"> </w:t>
      </w:r>
      <w:r>
        <w:t>cooperation</w:t>
      </w:r>
      <w:r>
        <w:rPr>
          <w:spacing w:val="-8"/>
        </w:rPr>
        <w:t xml:space="preserve"> </w:t>
      </w:r>
      <w:r>
        <w:t>with</w:t>
      </w:r>
      <w:r>
        <w:rPr>
          <w:spacing w:val="-7"/>
        </w:rPr>
        <w:t xml:space="preserve"> </w:t>
      </w:r>
      <w:r>
        <w:t>the</w:t>
      </w:r>
      <w:r>
        <w:rPr>
          <w:spacing w:val="-10"/>
        </w:rPr>
        <w:t xml:space="preserve"> </w:t>
      </w:r>
      <w:r>
        <w:t>inventor/creator,</w:t>
      </w:r>
      <w:r>
        <w:rPr>
          <w:spacing w:val="-7"/>
        </w:rPr>
        <w:t xml:space="preserve"> </w:t>
      </w:r>
      <w:r>
        <w:t>the</w:t>
      </w:r>
      <w:r>
        <w:rPr>
          <w:spacing w:val="-10"/>
        </w:rPr>
        <w:t xml:space="preserve"> </w:t>
      </w:r>
      <w:r>
        <w:t>efficient</w:t>
      </w:r>
      <w:r>
        <w:rPr>
          <w:spacing w:val="-6"/>
        </w:rPr>
        <w:t xml:space="preserve"> </w:t>
      </w:r>
      <w:r>
        <w:t>transfer</w:t>
      </w:r>
      <w:r>
        <w:rPr>
          <w:spacing w:val="-7"/>
        </w:rPr>
        <w:t xml:space="preserve"> </w:t>
      </w:r>
      <w:r>
        <w:t>of</w:t>
      </w:r>
      <w:r>
        <w:rPr>
          <w:spacing w:val="-6"/>
        </w:rPr>
        <w:t xml:space="preserve"> </w:t>
      </w:r>
      <w:r>
        <w:t>technology from the University to the private sector in service of the public interest; and (d) to promote local and national economic</w:t>
      </w:r>
      <w:r>
        <w:rPr>
          <w:spacing w:val="-5"/>
        </w:rPr>
        <w:t xml:space="preserve"> </w:t>
      </w:r>
      <w:r>
        <w:t>development.</w:t>
      </w:r>
    </w:p>
    <w:p w14:paraId="6AB7188C" w14:textId="77777777" w:rsidR="005E2B9C" w:rsidRDefault="005E2B9C">
      <w:pPr>
        <w:pStyle w:val="BodyText"/>
        <w:spacing w:before="10"/>
        <w:rPr>
          <w:sz w:val="21"/>
        </w:rPr>
      </w:pPr>
    </w:p>
    <w:p w14:paraId="0D35B457" w14:textId="77777777" w:rsidR="005E2B9C" w:rsidRDefault="00020CE2" w:rsidP="00D02670">
      <w:pPr>
        <w:pStyle w:val="ListParagraph"/>
        <w:numPr>
          <w:ilvl w:val="1"/>
          <w:numId w:val="55"/>
        </w:numPr>
        <w:tabs>
          <w:tab w:val="left" w:pos="1255"/>
        </w:tabs>
        <w:ind w:left="1254" w:hanging="361"/>
      </w:pPr>
      <w:r>
        <w:t>Intellectual Property Office</w:t>
      </w:r>
      <w:r>
        <w:rPr>
          <w:spacing w:val="-5"/>
        </w:rPr>
        <w:t xml:space="preserve"> </w:t>
      </w:r>
      <w:r>
        <w:t>(IPO)</w:t>
      </w:r>
    </w:p>
    <w:p w14:paraId="60541C49" w14:textId="77777777" w:rsidR="005E2B9C" w:rsidRDefault="00020CE2">
      <w:pPr>
        <w:pStyle w:val="BodyText"/>
        <w:spacing w:before="2"/>
        <w:ind w:left="1254" w:right="310"/>
        <w:jc w:val="both"/>
      </w:pPr>
      <w:r>
        <w:t>It is the University’s policy to maintain and support an Intellectual Property Office (IPO) with a full-time director. The IPO’s mission is to help University faculty, staff, and students identify, protect, and commercialize intellectual property assets so that these</w:t>
      </w:r>
      <w:r>
        <w:rPr>
          <w:spacing w:val="-3"/>
        </w:rPr>
        <w:t xml:space="preserve"> </w:t>
      </w:r>
      <w:r>
        <w:t>assets</w:t>
      </w:r>
      <w:r>
        <w:rPr>
          <w:spacing w:val="-6"/>
        </w:rPr>
        <w:t xml:space="preserve"> </w:t>
      </w:r>
      <w:r>
        <w:t>can</w:t>
      </w:r>
      <w:r>
        <w:rPr>
          <w:spacing w:val="-3"/>
        </w:rPr>
        <w:t xml:space="preserve"> </w:t>
      </w:r>
      <w:r>
        <w:t>be</w:t>
      </w:r>
      <w:r>
        <w:rPr>
          <w:spacing w:val="-3"/>
        </w:rPr>
        <w:t xml:space="preserve"> </w:t>
      </w:r>
      <w:r>
        <w:t>used</w:t>
      </w:r>
      <w:r>
        <w:rPr>
          <w:spacing w:val="-5"/>
        </w:rPr>
        <w:t xml:space="preserve"> </w:t>
      </w:r>
      <w:r>
        <w:t>to</w:t>
      </w:r>
      <w:r>
        <w:rPr>
          <w:spacing w:val="-6"/>
        </w:rPr>
        <w:t xml:space="preserve"> </w:t>
      </w:r>
      <w:r>
        <w:t>benefit</w:t>
      </w:r>
      <w:r>
        <w:rPr>
          <w:spacing w:val="-5"/>
        </w:rPr>
        <w:t xml:space="preserve"> </w:t>
      </w:r>
      <w:r>
        <w:t>society</w:t>
      </w:r>
      <w:r>
        <w:rPr>
          <w:spacing w:val="-5"/>
        </w:rPr>
        <w:t xml:space="preserve"> </w:t>
      </w:r>
      <w:r>
        <w:t>and</w:t>
      </w:r>
      <w:r>
        <w:rPr>
          <w:spacing w:val="-6"/>
        </w:rPr>
        <w:t xml:space="preserve"> </w:t>
      </w:r>
      <w:r>
        <w:t>to</w:t>
      </w:r>
      <w:r>
        <w:rPr>
          <w:spacing w:val="-3"/>
        </w:rPr>
        <w:t xml:space="preserve"> </w:t>
      </w:r>
      <w:r>
        <w:t>spur</w:t>
      </w:r>
      <w:r>
        <w:rPr>
          <w:spacing w:val="-5"/>
        </w:rPr>
        <w:t xml:space="preserve"> </w:t>
      </w:r>
      <w:r>
        <w:t>regional</w:t>
      </w:r>
      <w:r>
        <w:rPr>
          <w:spacing w:val="-5"/>
        </w:rPr>
        <w:t xml:space="preserve"> </w:t>
      </w:r>
      <w:r>
        <w:t>and</w:t>
      </w:r>
      <w:r>
        <w:rPr>
          <w:spacing w:val="-3"/>
        </w:rPr>
        <w:t xml:space="preserve"> </w:t>
      </w:r>
      <w:r>
        <w:t>national</w:t>
      </w:r>
      <w:r>
        <w:rPr>
          <w:spacing w:val="-5"/>
        </w:rPr>
        <w:t xml:space="preserve"> </w:t>
      </w:r>
      <w:r>
        <w:t>economic development. The IPO shall follow the mandates of the Bayh-Dole Act. The Bayh- Dole Act enables the University to retain the entire right, title, and interest in government funded inventions to universities and businesses operating with federal contracts for the purpose of further development and</w:t>
      </w:r>
      <w:r>
        <w:rPr>
          <w:spacing w:val="-10"/>
        </w:rPr>
        <w:t xml:space="preserve"> </w:t>
      </w:r>
      <w:r>
        <w:t>commercialization.</w:t>
      </w:r>
    </w:p>
    <w:p w14:paraId="15CDFC95" w14:textId="6934053E" w:rsidR="005E2B9C" w:rsidRDefault="005E2B9C">
      <w:pPr>
        <w:pStyle w:val="BodyText"/>
        <w:spacing w:before="9"/>
        <w:rPr>
          <w:sz w:val="21"/>
        </w:rPr>
      </w:pPr>
    </w:p>
    <w:p w14:paraId="0BB9FC56" w14:textId="7912166D" w:rsidR="00CB16EA" w:rsidRDefault="00CB16EA">
      <w:pPr>
        <w:pStyle w:val="BodyText"/>
        <w:spacing w:before="9"/>
        <w:rPr>
          <w:sz w:val="21"/>
        </w:rPr>
      </w:pPr>
    </w:p>
    <w:p w14:paraId="45F353BA" w14:textId="77777777" w:rsidR="00CB16EA" w:rsidRDefault="00CB16EA">
      <w:pPr>
        <w:pStyle w:val="BodyText"/>
        <w:spacing w:before="9"/>
        <w:rPr>
          <w:sz w:val="21"/>
        </w:rPr>
      </w:pPr>
    </w:p>
    <w:p w14:paraId="1A5F8E5D" w14:textId="77777777" w:rsidR="005E2B9C" w:rsidRDefault="00020CE2" w:rsidP="00D02670">
      <w:pPr>
        <w:pStyle w:val="ListParagraph"/>
        <w:numPr>
          <w:ilvl w:val="1"/>
          <w:numId w:val="55"/>
        </w:numPr>
        <w:tabs>
          <w:tab w:val="left" w:pos="1255"/>
        </w:tabs>
        <w:ind w:left="1254" w:hanging="361"/>
      </w:pPr>
      <w:r>
        <w:lastRenderedPageBreak/>
        <w:t>Intellectual Property Committee</w:t>
      </w:r>
      <w:r>
        <w:rPr>
          <w:spacing w:val="-5"/>
        </w:rPr>
        <w:t xml:space="preserve"> </w:t>
      </w:r>
      <w:r>
        <w:t>(IPC)</w:t>
      </w:r>
    </w:p>
    <w:p w14:paraId="7F7207AE" w14:textId="77777777" w:rsidR="00CB16EA" w:rsidRDefault="00CB16EA">
      <w:pPr>
        <w:pStyle w:val="BodyText"/>
        <w:spacing w:before="74"/>
        <w:ind w:left="1256" w:right="307"/>
        <w:jc w:val="both"/>
      </w:pPr>
    </w:p>
    <w:p w14:paraId="1B3CEC3B" w14:textId="22DFD16D" w:rsidR="005E2B9C" w:rsidRDefault="00020CE2">
      <w:pPr>
        <w:pStyle w:val="BodyText"/>
        <w:spacing w:before="74"/>
        <w:ind w:left="1256" w:right="307"/>
        <w:jc w:val="both"/>
      </w:pPr>
      <w:r>
        <w:t xml:space="preserve">It is the University’s policy to maintain and support the Intellectual Property Committee (IPC). As described in the </w:t>
      </w:r>
      <w:r>
        <w:rPr>
          <w:i/>
        </w:rPr>
        <w:t>Faculty Manual</w:t>
      </w:r>
      <w:r>
        <w:t xml:space="preserve">, the IPC is a standing committee of the Faculty Senate. The University acknowledges the IPC as the advisory body to the IPO, the Chief Research Officer, and the </w:t>
      </w:r>
      <w:proofErr w:type="gramStart"/>
      <w:r>
        <w:t>Provost</w:t>
      </w:r>
      <w:proofErr w:type="gramEnd"/>
      <w:r>
        <w:t>, on all matters involving</w:t>
      </w:r>
      <w:r>
        <w:rPr>
          <w:spacing w:val="-16"/>
        </w:rPr>
        <w:t xml:space="preserve"> </w:t>
      </w:r>
      <w:r>
        <w:t>intellectual</w:t>
      </w:r>
      <w:r>
        <w:rPr>
          <w:spacing w:val="-12"/>
        </w:rPr>
        <w:t xml:space="preserve"> </w:t>
      </w:r>
      <w:r>
        <w:t>property.</w:t>
      </w:r>
      <w:r>
        <w:rPr>
          <w:spacing w:val="-13"/>
        </w:rPr>
        <w:t xml:space="preserve"> </w:t>
      </w:r>
      <w:r>
        <w:t>The</w:t>
      </w:r>
      <w:r>
        <w:rPr>
          <w:spacing w:val="-12"/>
        </w:rPr>
        <w:t xml:space="preserve"> </w:t>
      </w:r>
      <w:r>
        <w:t>University</w:t>
      </w:r>
      <w:r>
        <w:rPr>
          <w:spacing w:val="-16"/>
        </w:rPr>
        <w:t xml:space="preserve"> </w:t>
      </w:r>
      <w:r>
        <w:t>makes</w:t>
      </w:r>
      <w:r>
        <w:rPr>
          <w:spacing w:val="-13"/>
        </w:rPr>
        <w:t xml:space="preserve"> </w:t>
      </w:r>
      <w:r>
        <w:t>use</w:t>
      </w:r>
      <w:r>
        <w:rPr>
          <w:spacing w:val="-13"/>
        </w:rPr>
        <w:t xml:space="preserve"> </w:t>
      </w:r>
      <w:r>
        <w:t>of</w:t>
      </w:r>
      <w:r>
        <w:rPr>
          <w:spacing w:val="-14"/>
        </w:rPr>
        <w:t xml:space="preserve"> </w:t>
      </w:r>
      <w:r>
        <w:t>the</w:t>
      </w:r>
      <w:r>
        <w:rPr>
          <w:spacing w:val="-13"/>
        </w:rPr>
        <w:t xml:space="preserve"> </w:t>
      </w:r>
      <w:r>
        <w:t>IPC</w:t>
      </w:r>
      <w:r>
        <w:rPr>
          <w:spacing w:val="-14"/>
        </w:rPr>
        <w:t xml:space="preserve"> </w:t>
      </w:r>
      <w:r>
        <w:t>from</w:t>
      </w:r>
      <w:r>
        <w:rPr>
          <w:spacing w:val="-16"/>
        </w:rPr>
        <w:t xml:space="preserve"> </w:t>
      </w:r>
      <w:r>
        <w:t>time</w:t>
      </w:r>
      <w:r>
        <w:rPr>
          <w:spacing w:val="-13"/>
        </w:rPr>
        <w:t xml:space="preserve"> </w:t>
      </w:r>
      <w:r>
        <w:t>to</w:t>
      </w:r>
      <w:r>
        <w:rPr>
          <w:spacing w:val="-13"/>
        </w:rPr>
        <w:t xml:space="preserve"> </w:t>
      </w:r>
      <w:r>
        <w:t xml:space="preserve">time to review intellectual property management and technology transfer policies and procedures and to make recommendations to the Chief Research Officer regarding potential revisions to those policies and procedures. The University also acknowledges the IPC as the University body charged with overseeing the rights and obligations of </w:t>
      </w:r>
      <w:r w:rsidR="00BD338F">
        <w:t>USC</w:t>
      </w:r>
      <w:r>
        <w:t xml:space="preserve"> faculty, </w:t>
      </w:r>
      <w:proofErr w:type="gramStart"/>
      <w:r>
        <w:t>student</w:t>
      </w:r>
      <w:proofErr w:type="gramEnd"/>
      <w:r>
        <w:t>, and staff inventors/creators, and with recommending resolutions to disputes regarding the interpretation of those rights and obligations.</w:t>
      </w:r>
    </w:p>
    <w:p w14:paraId="0B3F4770" w14:textId="77777777" w:rsidR="005E2B9C" w:rsidRDefault="005E2B9C">
      <w:pPr>
        <w:pStyle w:val="BodyText"/>
        <w:spacing w:before="9"/>
        <w:rPr>
          <w:sz w:val="21"/>
        </w:rPr>
      </w:pPr>
    </w:p>
    <w:p w14:paraId="15A4496A" w14:textId="77777777" w:rsidR="005E2B9C" w:rsidRDefault="00020CE2" w:rsidP="00D02670">
      <w:pPr>
        <w:pStyle w:val="ListParagraph"/>
        <w:numPr>
          <w:ilvl w:val="0"/>
          <w:numId w:val="55"/>
        </w:numPr>
        <w:tabs>
          <w:tab w:val="left" w:pos="895"/>
          <w:tab w:val="left" w:pos="896"/>
        </w:tabs>
        <w:spacing w:before="1"/>
        <w:ind w:hanging="634"/>
        <w:jc w:val="left"/>
      </w:pPr>
      <w:r>
        <w:t>INTELLECTUAL PROPERTY</w:t>
      </w:r>
      <w:r>
        <w:rPr>
          <w:spacing w:val="-3"/>
        </w:rPr>
        <w:t xml:space="preserve"> </w:t>
      </w:r>
      <w:r>
        <w:t>PROCEDURE</w:t>
      </w:r>
    </w:p>
    <w:p w14:paraId="5AA1240C" w14:textId="77777777" w:rsidR="005E2B9C" w:rsidRDefault="005E2B9C">
      <w:pPr>
        <w:pStyle w:val="BodyText"/>
      </w:pPr>
    </w:p>
    <w:p w14:paraId="72F0D791" w14:textId="77777777" w:rsidR="005E2B9C" w:rsidRDefault="00020CE2" w:rsidP="00D02670">
      <w:pPr>
        <w:pStyle w:val="ListParagraph"/>
        <w:numPr>
          <w:ilvl w:val="1"/>
          <w:numId w:val="55"/>
        </w:numPr>
        <w:tabs>
          <w:tab w:val="left" w:pos="1256"/>
        </w:tabs>
        <w:ind w:hanging="361"/>
      </w:pPr>
      <w:r>
        <w:t>Disclosure of Intellectual</w:t>
      </w:r>
      <w:r>
        <w:rPr>
          <w:spacing w:val="-2"/>
        </w:rPr>
        <w:t xml:space="preserve"> </w:t>
      </w:r>
      <w:r>
        <w:t>Property</w:t>
      </w:r>
    </w:p>
    <w:p w14:paraId="1C8AD582" w14:textId="77777777" w:rsidR="005E2B9C" w:rsidRDefault="00020CE2">
      <w:pPr>
        <w:pStyle w:val="BodyText"/>
        <w:spacing w:before="1"/>
        <w:ind w:left="1255" w:right="307"/>
        <w:jc w:val="both"/>
      </w:pPr>
      <w:r>
        <w:t>In</w:t>
      </w:r>
      <w:r>
        <w:rPr>
          <w:spacing w:val="-14"/>
        </w:rPr>
        <w:t xml:space="preserve"> </w:t>
      </w:r>
      <w:r>
        <w:t>order</w:t>
      </w:r>
      <w:r>
        <w:rPr>
          <w:spacing w:val="-12"/>
        </w:rPr>
        <w:t xml:space="preserve"> </w:t>
      </w:r>
      <w:r>
        <w:t>for</w:t>
      </w:r>
      <w:r>
        <w:rPr>
          <w:spacing w:val="-16"/>
        </w:rPr>
        <w:t xml:space="preserve"> </w:t>
      </w:r>
      <w:r>
        <w:t>the</w:t>
      </w:r>
      <w:r>
        <w:rPr>
          <w:spacing w:val="-13"/>
        </w:rPr>
        <w:t xml:space="preserve"> </w:t>
      </w:r>
      <w:r>
        <w:t>University</w:t>
      </w:r>
      <w:r>
        <w:rPr>
          <w:spacing w:val="-16"/>
        </w:rPr>
        <w:t xml:space="preserve"> </w:t>
      </w:r>
      <w:r>
        <w:t>to</w:t>
      </w:r>
      <w:r>
        <w:rPr>
          <w:spacing w:val="-14"/>
        </w:rPr>
        <w:t xml:space="preserve"> </w:t>
      </w:r>
      <w:r>
        <w:t>identify,</w:t>
      </w:r>
      <w:r>
        <w:rPr>
          <w:spacing w:val="-13"/>
        </w:rPr>
        <w:t xml:space="preserve"> </w:t>
      </w:r>
      <w:r>
        <w:t>protect,</w:t>
      </w:r>
      <w:r>
        <w:rPr>
          <w:spacing w:val="-14"/>
        </w:rPr>
        <w:t xml:space="preserve"> </w:t>
      </w:r>
      <w:r>
        <w:t>and</w:t>
      </w:r>
      <w:r>
        <w:rPr>
          <w:spacing w:val="-16"/>
        </w:rPr>
        <w:t xml:space="preserve"> </w:t>
      </w:r>
      <w:r>
        <w:t>commercialize</w:t>
      </w:r>
      <w:r>
        <w:rPr>
          <w:spacing w:val="-13"/>
        </w:rPr>
        <w:t xml:space="preserve"> </w:t>
      </w:r>
      <w:r>
        <w:t>intellectual</w:t>
      </w:r>
      <w:r>
        <w:rPr>
          <w:spacing w:val="-13"/>
        </w:rPr>
        <w:t xml:space="preserve"> </w:t>
      </w:r>
      <w:r>
        <w:t>property that emanates from the work of its faculty, staff, and students, it is University policy that the inventors shall disclose all intellectual property in confidence to the University.</w:t>
      </w:r>
      <w:r>
        <w:rPr>
          <w:spacing w:val="34"/>
        </w:rPr>
        <w:t xml:space="preserve"> </w:t>
      </w:r>
      <w:r>
        <w:t>Public</w:t>
      </w:r>
      <w:r>
        <w:rPr>
          <w:spacing w:val="-10"/>
        </w:rPr>
        <w:t xml:space="preserve"> </w:t>
      </w:r>
      <w:r>
        <w:t>release</w:t>
      </w:r>
      <w:r>
        <w:rPr>
          <w:spacing w:val="-11"/>
        </w:rPr>
        <w:t xml:space="preserve"> </w:t>
      </w:r>
      <w:r>
        <w:t>in</w:t>
      </w:r>
      <w:r>
        <w:rPr>
          <w:spacing w:val="-10"/>
        </w:rPr>
        <w:t xml:space="preserve"> </w:t>
      </w:r>
      <w:r>
        <w:t>any</w:t>
      </w:r>
      <w:r>
        <w:rPr>
          <w:spacing w:val="-13"/>
        </w:rPr>
        <w:t xml:space="preserve"> </w:t>
      </w:r>
      <w:r>
        <w:t>form,</w:t>
      </w:r>
      <w:r>
        <w:rPr>
          <w:spacing w:val="-7"/>
        </w:rPr>
        <w:t xml:space="preserve"> </w:t>
      </w:r>
      <w:r>
        <w:t>such</w:t>
      </w:r>
      <w:r>
        <w:rPr>
          <w:spacing w:val="-11"/>
        </w:rPr>
        <w:t xml:space="preserve"> </w:t>
      </w:r>
      <w:r>
        <w:t>as</w:t>
      </w:r>
      <w:r>
        <w:rPr>
          <w:spacing w:val="-10"/>
        </w:rPr>
        <w:t xml:space="preserve"> </w:t>
      </w:r>
      <w:r>
        <w:t>publication</w:t>
      </w:r>
      <w:r>
        <w:rPr>
          <w:spacing w:val="-10"/>
        </w:rPr>
        <w:t xml:space="preserve"> </w:t>
      </w:r>
      <w:r>
        <w:t>in</w:t>
      </w:r>
      <w:r>
        <w:rPr>
          <w:spacing w:val="-11"/>
        </w:rPr>
        <w:t xml:space="preserve"> </w:t>
      </w:r>
      <w:r>
        <w:t>a</w:t>
      </w:r>
      <w:r>
        <w:rPr>
          <w:spacing w:val="-10"/>
        </w:rPr>
        <w:t xml:space="preserve"> </w:t>
      </w:r>
      <w:r>
        <w:t>peer</w:t>
      </w:r>
      <w:r>
        <w:rPr>
          <w:spacing w:val="-10"/>
        </w:rPr>
        <w:t xml:space="preserve"> </w:t>
      </w:r>
      <w:r>
        <w:t>reviewed</w:t>
      </w:r>
      <w:r>
        <w:rPr>
          <w:spacing w:val="-12"/>
        </w:rPr>
        <w:t xml:space="preserve"> </w:t>
      </w:r>
      <w:r>
        <w:t>journal, presentation</w:t>
      </w:r>
      <w:r>
        <w:rPr>
          <w:spacing w:val="-13"/>
        </w:rPr>
        <w:t xml:space="preserve"> </w:t>
      </w:r>
      <w:r>
        <w:t>at</w:t>
      </w:r>
      <w:r>
        <w:rPr>
          <w:spacing w:val="-12"/>
        </w:rPr>
        <w:t xml:space="preserve"> </w:t>
      </w:r>
      <w:r>
        <w:t>a</w:t>
      </w:r>
      <w:r>
        <w:rPr>
          <w:spacing w:val="-13"/>
        </w:rPr>
        <w:t xml:space="preserve"> </w:t>
      </w:r>
      <w:r>
        <w:t>professional</w:t>
      </w:r>
      <w:r>
        <w:rPr>
          <w:spacing w:val="-11"/>
        </w:rPr>
        <w:t xml:space="preserve"> </w:t>
      </w:r>
      <w:r>
        <w:t>meeting</w:t>
      </w:r>
      <w:r>
        <w:rPr>
          <w:spacing w:val="-16"/>
        </w:rPr>
        <w:t xml:space="preserve"> </w:t>
      </w:r>
      <w:r>
        <w:t>or</w:t>
      </w:r>
      <w:r>
        <w:rPr>
          <w:spacing w:val="-12"/>
        </w:rPr>
        <w:t xml:space="preserve"> </w:t>
      </w:r>
      <w:r>
        <w:t>seminar,</w:t>
      </w:r>
      <w:r>
        <w:rPr>
          <w:spacing w:val="-13"/>
        </w:rPr>
        <w:t xml:space="preserve"> </w:t>
      </w:r>
      <w:r>
        <w:t>or</w:t>
      </w:r>
      <w:r>
        <w:rPr>
          <w:spacing w:val="-11"/>
        </w:rPr>
        <w:t xml:space="preserve"> </w:t>
      </w:r>
      <w:r>
        <w:t>press</w:t>
      </w:r>
      <w:r>
        <w:rPr>
          <w:spacing w:val="-13"/>
        </w:rPr>
        <w:t xml:space="preserve"> </w:t>
      </w:r>
      <w:r>
        <w:t>release,</w:t>
      </w:r>
      <w:r>
        <w:rPr>
          <w:spacing w:val="-13"/>
        </w:rPr>
        <w:t xml:space="preserve"> </w:t>
      </w:r>
      <w:r>
        <w:t>may</w:t>
      </w:r>
      <w:r>
        <w:rPr>
          <w:spacing w:val="-16"/>
        </w:rPr>
        <w:t xml:space="preserve"> </w:t>
      </w:r>
      <w:r>
        <w:t>have</w:t>
      </w:r>
      <w:r>
        <w:rPr>
          <w:spacing w:val="-12"/>
        </w:rPr>
        <w:t xml:space="preserve"> </w:t>
      </w:r>
      <w:r>
        <w:t>the</w:t>
      </w:r>
      <w:r>
        <w:rPr>
          <w:spacing w:val="-13"/>
        </w:rPr>
        <w:t xml:space="preserve"> </w:t>
      </w:r>
      <w:r>
        <w:t>effect of consigning the intellectual property to the public domain, thereby precluding the University and the inventor from pursuing patent protection. Therefore, such disclosures must be made promptly and prior to any public release of information about the</w:t>
      </w:r>
      <w:r>
        <w:rPr>
          <w:spacing w:val="-4"/>
        </w:rPr>
        <w:t xml:space="preserve"> </w:t>
      </w:r>
      <w:r>
        <w:t>invention.</w:t>
      </w:r>
    </w:p>
    <w:p w14:paraId="152D8B36" w14:textId="77777777" w:rsidR="005E2B9C" w:rsidRDefault="005E2B9C">
      <w:pPr>
        <w:pStyle w:val="BodyText"/>
        <w:spacing w:before="11"/>
        <w:rPr>
          <w:sz w:val="21"/>
        </w:rPr>
      </w:pPr>
    </w:p>
    <w:p w14:paraId="0F4245D3" w14:textId="77777777" w:rsidR="005E2B9C" w:rsidRDefault="00020CE2" w:rsidP="00D02670">
      <w:pPr>
        <w:pStyle w:val="ListParagraph"/>
        <w:numPr>
          <w:ilvl w:val="1"/>
          <w:numId w:val="55"/>
        </w:numPr>
        <w:tabs>
          <w:tab w:val="left" w:pos="1256"/>
        </w:tabs>
        <w:spacing w:line="252" w:lineRule="exact"/>
        <w:ind w:hanging="361"/>
      </w:pPr>
      <w:r>
        <w:t>Ownership</w:t>
      </w:r>
    </w:p>
    <w:p w14:paraId="7C7D73C2" w14:textId="55C81CE6" w:rsidR="005E2B9C" w:rsidRDefault="00020CE2">
      <w:pPr>
        <w:pStyle w:val="BodyText"/>
        <w:ind w:left="1255" w:right="311"/>
        <w:jc w:val="both"/>
      </w:pPr>
      <w:r>
        <w:t xml:space="preserve">The University owns all intellectual property that is conceived or reduced to practice by University faculty, staff, or students as a result of (a) research that makes substantial use of </w:t>
      </w:r>
      <w:r w:rsidR="00BD338F">
        <w:t>USC</w:t>
      </w:r>
      <w:r>
        <w:t xml:space="preserve"> resources or facilities, (b) activities that fall within</w:t>
      </w:r>
      <w:r>
        <w:rPr>
          <w:spacing w:val="19"/>
        </w:rPr>
        <w:t xml:space="preserve"> </w:t>
      </w:r>
      <w:r>
        <w:t xml:space="preserve">the inventor’s scope of employment with the University, whether or not </w:t>
      </w:r>
      <w:r w:rsidR="00BD338F">
        <w:t>USC</w:t>
      </w:r>
      <w:r>
        <w:t xml:space="preserve"> resources or facilities are used, or (c) work supported by funds that are administered through </w:t>
      </w:r>
      <w:r w:rsidR="00BD338F">
        <w:t>USC</w:t>
      </w:r>
      <w:r>
        <w:t>.</w:t>
      </w:r>
      <w:r>
        <w:rPr>
          <w:spacing w:val="-5"/>
        </w:rPr>
        <w:t xml:space="preserve"> </w:t>
      </w:r>
      <w:r>
        <w:t>In</w:t>
      </w:r>
      <w:r>
        <w:rPr>
          <w:spacing w:val="-5"/>
        </w:rPr>
        <w:t xml:space="preserve"> </w:t>
      </w:r>
      <w:r>
        <w:t>cases</w:t>
      </w:r>
      <w:r>
        <w:rPr>
          <w:spacing w:val="-3"/>
        </w:rPr>
        <w:t xml:space="preserve"> </w:t>
      </w:r>
      <w:r>
        <w:t>where</w:t>
      </w:r>
      <w:r>
        <w:rPr>
          <w:spacing w:val="-7"/>
        </w:rPr>
        <w:t xml:space="preserve"> </w:t>
      </w:r>
      <w:r>
        <w:t>an</w:t>
      </w:r>
      <w:r>
        <w:rPr>
          <w:spacing w:val="-6"/>
        </w:rPr>
        <w:t xml:space="preserve"> </w:t>
      </w:r>
      <w:r>
        <w:t>inventor</w:t>
      </w:r>
      <w:r>
        <w:rPr>
          <w:spacing w:val="-4"/>
        </w:rPr>
        <w:t xml:space="preserve"> </w:t>
      </w:r>
      <w:r>
        <w:t>believes</w:t>
      </w:r>
      <w:r>
        <w:rPr>
          <w:spacing w:val="-3"/>
        </w:rPr>
        <w:t xml:space="preserve"> </w:t>
      </w:r>
      <w:r>
        <w:t>that</w:t>
      </w:r>
      <w:r>
        <w:rPr>
          <w:spacing w:val="-6"/>
        </w:rPr>
        <w:t xml:space="preserve"> </w:t>
      </w:r>
      <w:r>
        <w:t>an</w:t>
      </w:r>
      <w:r>
        <w:rPr>
          <w:spacing w:val="-6"/>
        </w:rPr>
        <w:t xml:space="preserve"> </w:t>
      </w:r>
      <w:r>
        <w:t>invention</w:t>
      </w:r>
      <w:r>
        <w:rPr>
          <w:spacing w:val="-6"/>
        </w:rPr>
        <w:t xml:space="preserve"> </w:t>
      </w:r>
      <w:r>
        <w:t>was</w:t>
      </w:r>
      <w:r>
        <w:rPr>
          <w:spacing w:val="-7"/>
        </w:rPr>
        <w:t xml:space="preserve"> </w:t>
      </w:r>
      <w:r>
        <w:t>conceived</w:t>
      </w:r>
      <w:r>
        <w:rPr>
          <w:spacing w:val="-4"/>
        </w:rPr>
        <w:t xml:space="preserve"> </w:t>
      </w:r>
      <w:r>
        <w:t>or</w:t>
      </w:r>
      <w:r>
        <w:rPr>
          <w:spacing w:val="-6"/>
        </w:rPr>
        <w:t xml:space="preserve"> </w:t>
      </w:r>
      <w:r>
        <w:t>reduced to</w:t>
      </w:r>
      <w:r>
        <w:rPr>
          <w:spacing w:val="-14"/>
        </w:rPr>
        <w:t xml:space="preserve"> </w:t>
      </w:r>
      <w:r>
        <w:t>practice</w:t>
      </w:r>
      <w:r>
        <w:rPr>
          <w:spacing w:val="-16"/>
        </w:rPr>
        <w:t xml:space="preserve"> </w:t>
      </w:r>
      <w:r>
        <w:t>independently</w:t>
      </w:r>
      <w:r>
        <w:rPr>
          <w:spacing w:val="-16"/>
        </w:rPr>
        <w:t xml:space="preserve"> </w:t>
      </w:r>
      <w:r>
        <w:t>of</w:t>
      </w:r>
      <w:r>
        <w:rPr>
          <w:spacing w:val="-16"/>
        </w:rPr>
        <w:t xml:space="preserve"> </w:t>
      </w:r>
      <w:r w:rsidR="00BD338F">
        <w:t>USC</w:t>
      </w:r>
      <w:r>
        <w:t>,</w:t>
      </w:r>
      <w:r>
        <w:rPr>
          <w:spacing w:val="-13"/>
        </w:rPr>
        <w:t xml:space="preserve"> </w:t>
      </w:r>
      <w:r>
        <w:t>the</w:t>
      </w:r>
      <w:r>
        <w:rPr>
          <w:spacing w:val="-14"/>
        </w:rPr>
        <w:t xml:space="preserve"> </w:t>
      </w:r>
      <w:r>
        <w:t>University</w:t>
      </w:r>
      <w:r>
        <w:rPr>
          <w:spacing w:val="-16"/>
        </w:rPr>
        <w:t xml:space="preserve"> </w:t>
      </w:r>
      <w:r>
        <w:t>makes</w:t>
      </w:r>
      <w:r>
        <w:rPr>
          <w:spacing w:val="-14"/>
        </w:rPr>
        <w:t xml:space="preserve"> </w:t>
      </w:r>
      <w:r>
        <w:t>available</w:t>
      </w:r>
      <w:r>
        <w:rPr>
          <w:spacing w:val="-16"/>
        </w:rPr>
        <w:t xml:space="preserve"> </w:t>
      </w:r>
      <w:r>
        <w:t>a</w:t>
      </w:r>
      <w:r>
        <w:rPr>
          <w:spacing w:val="-13"/>
        </w:rPr>
        <w:t xml:space="preserve"> </w:t>
      </w:r>
      <w:r>
        <w:t>procedure</w:t>
      </w:r>
      <w:r>
        <w:rPr>
          <w:spacing w:val="-18"/>
        </w:rPr>
        <w:t xml:space="preserve"> </w:t>
      </w:r>
      <w:r>
        <w:t>wherein the inventor can make a claim of ownership. The IPC serves as the body from which the inventor or the IPO can obtain an impartial review regarding issues of</w:t>
      </w:r>
      <w:r>
        <w:rPr>
          <w:spacing w:val="-40"/>
        </w:rPr>
        <w:t xml:space="preserve"> </w:t>
      </w:r>
      <w:r>
        <w:t>ownership.</w:t>
      </w:r>
    </w:p>
    <w:p w14:paraId="73CEDDF2" w14:textId="77777777" w:rsidR="005E2B9C" w:rsidRDefault="005E2B9C">
      <w:pPr>
        <w:pStyle w:val="BodyText"/>
        <w:spacing w:before="10"/>
        <w:rPr>
          <w:sz w:val="21"/>
        </w:rPr>
      </w:pPr>
    </w:p>
    <w:p w14:paraId="62259282" w14:textId="77777777" w:rsidR="005E2B9C" w:rsidRDefault="00020CE2" w:rsidP="00D02670">
      <w:pPr>
        <w:pStyle w:val="ListParagraph"/>
        <w:numPr>
          <w:ilvl w:val="1"/>
          <w:numId w:val="55"/>
        </w:numPr>
        <w:tabs>
          <w:tab w:val="left" w:pos="1256"/>
        </w:tabs>
        <w:spacing w:line="252" w:lineRule="exact"/>
        <w:ind w:hanging="361"/>
      </w:pPr>
      <w:r>
        <w:t>IPO Due</w:t>
      </w:r>
      <w:r>
        <w:rPr>
          <w:spacing w:val="-2"/>
        </w:rPr>
        <w:t xml:space="preserve"> </w:t>
      </w:r>
      <w:r>
        <w:t>Diligence</w:t>
      </w:r>
    </w:p>
    <w:p w14:paraId="56728055" w14:textId="77777777" w:rsidR="005E2B9C" w:rsidRDefault="00020CE2">
      <w:pPr>
        <w:pStyle w:val="BodyText"/>
        <w:ind w:left="1255" w:right="310" w:hanging="1"/>
        <w:jc w:val="both"/>
      </w:pPr>
      <w:r>
        <w:t>The University IPO shall use “due diligence” in assisting faculty, staff and student inventors,</w:t>
      </w:r>
      <w:r>
        <w:rPr>
          <w:spacing w:val="-14"/>
        </w:rPr>
        <w:t xml:space="preserve"> </w:t>
      </w:r>
      <w:r>
        <w:t>to</w:t>
      </w:r>
      <w:r>
        <w:rPr>
          <w:spacing w:val="-14"/>
        </w:rPr>
        <w:t xml:space="preserve"> </w:t>
      </w:r>
      <w:r>
        <w:t>protect</w:t>
      </w:r>
      <w:r>
        <w:rPr>
          <w:spacing w:val="-13"/>
        </w:rPr>
        <w:t xml:space="preserve"> </w:t>
      </w:r>
      <w:r>
        <w:t>and</w:t>
      </w:r>
      <w:r>
        <w:rPr>
          <w:spacing w:val="-13"/>
        </w:rPr>
        <w:t xml:space="preserve"> </w:t>
      </w:r>
      <w:r>
        <w:t>commercialize</w:t>
      </w:r>
      <w:r>
        <w:rPr>
          <w:spacing w:val="-14"/>
        </w:rPr>
        <w:t xml:space="preserve"> </w:t>
      </w:r>
      <w:r>
        <w:t>intellectual</w:t>
      </w:r>
      <w:r>
        <w:rPr>
          <w:spacing w:val="-13"/>
        </w:rPr>
        <w:t xml:space="preserve"> </w:t>
      </w:r>
      <w:r>
        <w:t>property</w:t>
      </w:r>
      <w:r>
        <w:rPr>
          <w:spacing w:val="-17"/>
        </w:rPr>
        <w:t xml:space="preserve"> </w:t>
      </w:r>
      <w:r>
        <w:t>developed</w:t>
      </w:r>
      <w:r>
        <w:rPr>
          <w:spacing w:val="-13"/>
        </w:rPr>
        <w:t xml:space="preserve"> </w:t>
      </w:r>
      <w:r>
        <w:t>as</w:t>
      </w:r>
      <w:r>
        <w:rPr>
          <w:spacing w:val="-14"/>
        </w:rPr>
        <w:t xml:space="preserve"> </w:t>
      </w:r>
      <w:r>
        <w:t>part</w:t>
      </w:r>
      <w:r>
        <w:rPr>
          <w:spacing w:val="-13"/>
        </w:rPr>
        <w:t xml:space="preserve"> </w:t>
      </w:r>
      <w:r>
        <w:t>of</w:t>
      </w:r>
      <w:r>
        <w:rPr>
          <w:spacing w:val="-13"/>
        </w:rPr>
        <w:t xml:space="preserve"> </w:t>
      </w:r>
      <w:r>
        <w:t xml:space="preserve">their association with the University. The University’s due diligence obligation shall include a review of requirements of sponsorship agreements, if any, a preliminary market analysis, and an explanation of options for commercialization. The IPO shall provide ongoing feedback to the inventor about </w:t>
      </w:r>
      <w:proofErr w:type="gramStart"/>
      <w:r>
        <w:t>University</w:t>
      </w:r>
      <w:proofErr w:type="gramEnd"/>
      <w:r>
        <w:t xml:space="preserve"> actions </w:t>
      </w:r>
      <w:proofErr w:type="gramStart"/>
      <w:r>
        <w:t>relative</w:t>
      </w:r>
      <w:proofErr w:type="gramEnd"/>
      <w:r>
        <w:t xml:space="preserve"> to the status of the</w:t>
      </w:r>
      <w:r>
        <w:rPr>
          <w:spacing w:val="-4"/>
        </w:rPr>
        <w:t xml:space="preserve"> </w:t>
      </w:r>
      <w:r>
        <w:t>invention.</w:t>
      </w:r>
    </w:p>
    <w:p w14:paraId="01B2276E" w14:textId="77777777" w:rsidR="005E2B9C" w:rsidRDefault="005E2B9C">
      <w:pPr>
        <w:pStyle w:val="BodyText"/>
        <w:spacing w:before="1"/>
      </w:pPr>
    </w:p>
    <w:p w14:paraId="2A9F65AD" w14:textId="77777777" w:rsidR="005E2B9C" w:rsidRDefault="00020CE2" w:rsidP="00D02670">
      <w:pPr>
        <w:pStyle w:val="ListParagraph"/>
        <w:numPr>
          <w:ilvl w:val="1"/>
          <w:numId w:val="55"/>
        </w:numPr>
        <w:tabs>
          <w:tab w:val="left" w:pos="1256"/>
        </w:tabs>
        <w:spacing w:line="252" w:lineRule="exact"/>
        <w:ind w:hanging="361"/>
      </w:pPr>
      <w:r>
        <w:t>Options for Commercialization</w:t>
      </w:r>
    </w:p>
    <w:p w14:paraId="400C78F7" w14:textId="77777777" w:rsidR="005E2B9C" w:rsidRDefault="00020CE2">
      <w:pPr>
        <w:pStyle w:val="BodyText"/>
        <w:ind w:left="1255" w:right="312"/>
        <w:jc w:val="both"/>
      </w:pPr>
      <w:r>
        <w:t>In</w:t>
      </w:r>
      <w:r>
        <w:rPr>
          <w:spacing w:val="-7"/>
        </w:rPr>
        <w:t xml:space="preserve"> </w:t>
      </w:r>
      <w:r>
        <w:t>general,</w:t>
      </w:r>
      <w:r>
        <w:rPr>
          <w:spacing w:val="-9"/>
        </w:rPr>
        <w:t xml:space="preserve"> </w:t>
      </w:r>
      <w:r>
        <w:t>the</w:t>
      </w:r>
      <w:r>
        <w:rPr>
          <w:spacing w:val="-8"/>
        </w:rPr>
        <w:t xml:space="preserve"> </w:t>
      </w:r>
      <w:r>
        <w:t>University</w:t>
      </w:r>
      <w:r>
        <w:rPr>
          <w:spacing w:val="-11"/>
        </w:rPr>
        <w:t xml:space="preserve"> </w:t>
      </w:r>
      <w:r>
        <w:t>provides</w:t>
      </w:r>
      <w:r>
        <w:rPr>
          <w:spacing w:val="-10"/>
        </w:rPr>
        <w:t xml:space="preserve"> </w:t>
      </w:r>
      <w:r>
        <w:t>the</w:t>
      </w:r>
      <w:r>
        <w:rPr>
          <w:spacing w:val="-9"/>
        </w:rPr>
        <w:t xml:space="preserve"> </w:t>
      </w:r>
      <w:r>
        <w:t>following</w:t>
      </w:r>
      <w:r>
        <w:rPr>
          <w:spacing w:val="-11"/>
        </w:rPr>
        <w:t xml:space="preserve"> </w:t>
      </w:r>
      <w:r>
        <w:t>options</w:t>
      </w:r>
      <w:r>
        <w:rPr>
          <w:spacing w:val="-8"/>
        </w:rPr>
        <w:t xml:space="preserve"> </w:t>
      </w:r>
      <w:r>
        <w:t>for</w:t>
      </w:r>
      <w:r>
        <w:rPr>
          <w:spacing w:val="-8"/>
        </w:rPr>
        <w:t xml:space="preserve"> </w:t>
      </w:r>
      <w:r>
        <w:t>the</w:t>
      </w:r>
      <w:r>
        <w:rPr>
          <w:spacing w:val="-11"/>
        </w:rPr>
        <w:t xml:space="preserve"> </w:t>
      </w:r>
      <w:r>
        <w:t>commercialization</w:t>
      </w:r>
      <w:r>
        <w:rPr>
          <w:spacing w:val="-10"/>
        </w:rPr>
        <w:t xml:space="preserve"> </w:t>
      </w:r>
      <w:r>
        <w:t>of a</w:t>
      </w:r>
      <w:r>
        <w:rPr>
          <w:spacing w:val="-11"/>
        </w:rPr>
        <w:t xml:space="preserve"> </w:t>
      </w:r>
      <w:r>
        <w:t>technology</w:t>
      </w:r>
      <w:r>
        <w:rPr>
          <w:spacing w:val="-14"/>
        </w:rPr>
        <w:t xml:space="preserve"> </w:t>
      </w:r>
      <w:r>
        <w:t>as</w:t>
      </w:r>
      <w:r>
        <w:rPr>
          <w:spacing w:val="-11"/>
        </w:rPr>
        <w:t xml:space="preserve"> </w:t>
      </w:r>
      <w:r>
        <w:t>noted</w:t>
      </w:r>
      <w:r>
        <w:rPr>
          <w:spacing w:val="-12"/>
        </w:rPr>
        <w:t xml:space="preserve"> </w:t>
      </w:r>
      <w:r>
        <w:t>below.</w:t>
      </w:r>
      <w:r>
        <w:rPr>
          <w:spacing w:val="-12"/>
        </w:rPr>
        <w:t xml:space="preserve"> </w:t>
      </w:r>
      <w:r>
        <w:t>After</w:t>
      </w:r>
      <w:r>
        <w:rPr>
          <w:spacing w:val="-11"/>
        </w:rPr>
        <w:t xml:space="preserve"> </w:t>
      </w:r>
      <w:r>
        <w:t>consultation</w:t>
      </w:r>
      <w:r>
        <w:rPr>
          <w:spacing w:val="-11"/>
        </w:rPr>
        <w:t xml:space="preserve"> </w:t>
      </w:r>
      <w:r>
        <w:t>with</w:t>
      </w:r>
      <w:r>
        <w:rPr>
          <w:spacing w:val="-14"/>
        </w:rPr>
        <w:t xml:space="preserve"> </w:t>
      </w:r>
      <w:r>
        <w:t>the</w:t>
      </w:r>
      <w:r>
        <w:rPr>
          <w:spacing w:val="-11"/>
        </w:rPr>
        <w:t xml:space="preserve"> </w:t>
      </w:r>
      <w:r>
        <w:t>inventor,</w:t>
      </w:r>
      <w:r>
        <w:rPr>
          <w:spacing w:val="-14"/>
        </w:rPr>
        <w:t xml:space="preserve"> </w:t>
      </w:r>
      <w:r>
        <w:t>the</w:t>
      </w:r>
      <w:r>
        <w:rPr>
          <w:spacing w:val="-12"/>
        </w:rPr>
        <w:t xml:space="preserve"> </w:t>
      </w:r>
      <w:r>
        <w:t>IPO</w:t>
      </w:r>
      <w:r>
        <w:rPr>
          <w:spacing w:val="-13"/>
        </w:rPr>
        <w:t xml:space="preserve"> </w:t>
      </w:r>
      <w:r>
        <w:t>will</w:t>
      </w:r>
      <w:r>
        <w:rPr>
          <w:spacing w:val="-10"/>
        </w:rPr>
        <w:t xml:space="preserve"> </w:t>
      </w:r>
      <w:r>
        <w:t xml:space="preserve">choose the option. The option chosen is intended to </w:t>
      </w:r>
      <w:proofErr w:type="gramStart"/>
      <w:r>
        <w:t>be that</w:t>
      </w:r>
      <w:proofErr w:type="gramEnd"/>
      <w:r>
        <w:t xml:space="preserve"> which best serves the mission of </w:t>
      </w:r>
      <w:r>
        <w:lastRenderedPageBreak/>
        <w:t>the</w:t>
      </w:r>
      <w:r>
        <w:rPr>
          <w:spacing w:val="16"/>
        </w:rPr>
        <w:t xml:space="preserve"> </w:t>
      </w:r>
      <w:r>
        <w:t>University,</w:t>
      </w:r>
      <w:r>
        <w:rPr>
          <w:spacing w:val="15"/>
        </w:rPr>
        <w:t xml:space="preserve"> </w:t>
      </w:r>
      <w:r>
        <w:t>including</w:t>
      </w:r>
      <w:r>
        <w:rPr>
          <w:spacing w:val="13"/>
        </w:rPr>
        <w:t xml:space="preserve"> </w:t>
      </w:r>
      <w:r>
        <w:t>the</w:t>
      </w:r>
      <w:r>
        <w:rPr>
          <w:spacing w:val="16"/>
        </w:rPr>
        <w:t xml:space="preserve"> </w:t>
      </w:r>
      <w:r>
        <w:t>objectives</w:t>
      </w:r>
      <w:r>
        <w:rPr>
          <w:spacing w:val="16"/>
        </w:rPr>
        <w:t xml:space="preserve"> </w:t>
      </w:r>
      <w:r>
        <w:t>of</w:t>
      </w:r>
      <w:r>
        <w:rPr>
          <w:spacing w:val="14"/>
        </w:rPr>
        <w:t xml:space="preserve"> </w:t>
      </w:r>
      <w:r>
        <w:t>this</w:t>
      </w:r>
      <w:r>
        <w:rPr>
          <w:spacing w:val="16"/>
        </w:rPr>
        <w:t xml:space="preserve"> </w:t>
      </w:r>
      <w:r>
        <w:t>policy,</w:t>
      </w:r>
      <w:r>
        <w:rPr>
          <w:spacing w:val="15"/>
        </w:rPr>
        <w:t xml:space="preserve"> </w:t>
      </w:r>
      <w:r>
        <w:t>and</w:t>
      </w:r>
      <w:r>
        <w:rPr>
          <w:spacing w:val="15"/>
        </w:rPr>
        <w:t xml:space="preserve"> </w:t>
      </w:r>
      <w:r>
        <w:t>which</w:t>
      </w:r>
      <w:r>
        <w:rPr>
          <w:spacing w:val="15"/>
        </w:rPr>
        <w:t xml:space="preserve"> </w:t>
      </w:r>
      <w:r>
        <w:t>is</w:t>
      </w:r>
      <w:r>
        <w:rPr>
          <w:spacing w:val="15"/>
        </w:rPr>
        <w:t xml:space="preserve"> </w:t>
      </w:r>
      <w:r>
        <w:t>consistent</w:t>
      </w:r>
      <w:r>
        <w:rPr>
          <w:spacing w:val="17"/>
        </w:rPr>
        <w:t xml:space="preserve"> </w:t>
      </w:r>
      <w:r>
        <w:t>with</w:t>
      </w:r>
    </w:p>
    <w:p w14:paraId="666AF67F" w14:textId="77777777" w:rsidR="005E2B9C" w:rsidRDefault="00020CE2">
      <w:pPr>
        <w:pStyle w:val="BodyText"/>
        <w:spacing w:before="74"/>
        <w:ind w:left="1256" w:right="310"/>
        <w:jc w:val="both"/>
      </w:pPr>
      <w:r>
        <w:t>the available technology transfer resources of the University. Preferences expressed by the inventors are actively sought and given strongest consideration. Options for commercialization include but are not limited to the following:</w:t>
      </w:r>
    </w:p>
    <w:p w14:paraId="307F61EB" w14:textId="77777777" w:rsidR="005E2B9C" w:rsidRDefault="005E2B9C">
      <w:pPr>
        <w:pStyle w:val="BodyText"/>
      </w:pPr>
    </w:p>
    <w:p w14:paraId="21DC50E9" w14:textId="77777777" w:rsidR="005E2B9C" w:rsidRDefault="00020CE2" w:rsidP="00D02670">
      <w:pPr>
        <w:pStyle w:val="ListParagraph"/>
        <w:numPr>
          <w:ilvl w:val="2"/>
          <w:numId w:val="55"/>
        </w:numPr>
        <w:tabs>
          <w:tab w:val="left" w:pos="1617"/>
        </w:tabs>
        <w:spacing w:line="252" w:lineRule="exact"/>
        <w:ind w:left="1616" w:hanging="361"/>
      </w:pPr>
      <w:r>
        <w:t>Licensing Third</w:t>
      </w:r>
      <w:r>
        <w:rPr>
          <w:spacing w:val="-6"/>
        </w:rPr>
        <w:t xml:space="preserve"> </w:t>
      </w:r>
      <w:r>
        <w:t>Parties</w:t>
      </w:r>
    </w:p>
    <w:p w14:paraId="1C18BAA3" w14:textId="77777777" w:rsidR="005E2B9C" w:rsidRDefault="00020CE2">
      <w:pPr>
        <w:pStyle w:val="BodyText"/>
        <w:ind w:left="1616" w:right="310"/>
        <w:jc w:val="both"/>
      </w:pPr>
      <w:r>
        <w:t>The University may license University-owned intellectual properties to external entities for further development and commercialization. The University will bear the costs of licensing the intellectual property. If the IPO cannot, or decides not to,</w:t>
      </w:r>
      <w:r>
        <w:rPr>
          <w:spacing w:val="-4"/>
        </w:rPr>
        <w:t xml:space="preserve"> </w:t>
      </w:r>
      <w:r>
        <w:t>proceed</w:t>
      </w:r>
      <w:r>
        <w:rPr>
          <w:spacing w:val="-4"/>
        </w:rPr>
        <w:t xml:space="preserve"> </w:t>
      </w:r>
      <w:r>
        <w:t>in</w:t>
      </w:r>
      <w:r>
        <w:rPr>
          <w:spacing w:val="-6"/>
        </w:rPr>
        <w:t xml:space="preserve"> </w:t>
      </w:r>
      <w:r>
        <w:t>a</w:t>
      </w:r>
      <w:r>
        <w:rPr>
          <w:spacing w:val="-2"/>
        </w:rPr>
        <w:t xml:space="preserve"> </w:t>
      </w:r>
      <w:r>
        <w:t>timely</w:t>
      </w:r>
      <w:r>
        <w:rPr>
          <w:spacing w:val="-4"/>
        </w:rPr>
        <w:t xml:space="preserve"> </w:t>
      </w:r>
      <w:r>
        <w:t>manner</w:t>
      </w:r>
      <w:r>
        <w:rPr>
          <w:spacing w:val="-5"/>
        </w:rPr>
        <w:t xml:space="preserve"> </w:t>
      </w:r>
      <w:r>
        <w:t>to</w:t>
      </w:r>
      <w:r>
        <w:rPr>
          <w:spacing w:val="-4"/>
        </w:rPr>
        <w:t xml:space="preserve"> </w:t>
      </w:r>
      <w:r>
        <w:t>patent</w:t>
      </w:r>
      <w:r>
        <w:rPr>
          <w:spacing w:val="-2"/>
        </w:rPr>
        <w:t xml:space="preserve"> </w:t>
      </w:r>
      <w:r>
        <w:t>and/or</w:t>
      </w:r>
      <w:r>
        <w:rPr>
          <w:spacing w:val="-3"/>
        </w:rPr>
        <w:t xml:space="preserve"> </w:t>
      </w:r>
      <w:r>
        <w:t>license</w:t>
      </w:r>
      <w:r>
        <w:rPr>
          <w:spacing w:val="-6"/>
        </w:rPr>
        <w:t xml:space="preserve"> </w:t>
      </w:r>
      <w:r>
        <w:t>an</w:t>
      </w:r>
      <w:r>
        <w:rPr>
          <w:spacing w:val="-4"/>
        </w:rPr>
        <w:t xml:space="preserve"> </w:t>
      </w:r>
      <w:r>
        <w:t>invention,</w:t>
      </w:r>
      <w:r>
        <w:rPr>
          <w:spacing w:val="-5"/>
        </w:rPr>
        <w:t xml:space="preserve"> </w:t>
      </w:r>
      <w:r>
        <w:t>the</w:t>
      </w:r>
      <w:r>
        <w:rPr>
          <w:spacing w:val="-3"/>
        </w:rPr>
        <w:t xml:space="preserve"> </w:t>
      </w:r>
      <w:r>
        <w:t>IPO</w:t>
      </w:r>
      <w:r>
        <w:rPr>
          <w:spacing w:val="-2"/>
        </w:rPr>
        <w:t xml:space="preserve"> </w:t>
      </w:r>
      <w:r>
        <w:t>may reassign ownership to the inventors upon their request and to the extent possible under the terms of any agreements that supported or related to the</w:t>
      </w:r>
      <w:r>
        <w:rPr>
          <w:spacing w:val="-20"/>
        </w:rPr>
        <w:t xml:space="preserve"> </w:t>
      </w:r>
      <w:r>
        <w:t>work.</w:t>
      </w:r>
    </w:p>
    <w:p w14:paraId="7BBCB755" w14:textId="77777777" w:rsidR="005E2B9C" w:rsidRDefault="005E2B9C">
      <w:pPr>
        <w:pStyle w:val="BodyText"/>
        <w:spacing w:before="11"/>
        <w:rPr>
          <w:sz w:val="21"/>
        </w:rPr>
      </w:pPr>
    </w:p>
    <w:p w14:paraId="11D239F5" w14:textId="77777777" w:rsidR="005E2B9C" w:rsidRDefault="00020CE2" w:rsidP="00D02670">
      <w:pPr>
        <w:pStyle w:val="ListParagraph"/>
        <w:numPr>
          <w:ilvl w:val="2"/>
          <w:numId w:val="55"/>
        </w:numPr>
        <w:tabs>
          <w:tab w:val="left" w:pos="1616"/>
        </w:tabs>
        <w:ind w:right="975"/>
      </w:pPr>
      <w:r>
        <w:t>Licensing Business Entities in Which an Inventor Holds an Ownership or Management Interest</w:t>
      </w:r>
    </w:p>
    <w:p w14:paraId="49062C11" w14:textId="77777777" w:rsidR="005E2B9C" w:rsidRDefault="00020CE2">
      <w:pPr>
        <w:pStyle w:val="BodyText"/>
        <w:ind w:left="1615" w:right="310"/>
        <w:jc w:val="both"/>
      </w:pPr>
      <w:r>
        <w:t xml:space="preserve">The University may enter into license agreements with business entities in which the inventor holds an ownership interest. Such licenses will be comparable to those negotiated with unrelated </w:t>
      </w:r>
      <w:proofErr w:type="gramStart"/>
      <w:r>
        <w:t>third party</w:t>
      </w:r>
      <w:proofErr w:type="gramEnd"/>
      <w:r>
        <w:t xml:space="preserve"> licensees. The terms may include royalty</w:t>
      </w:r>
      <w:r>
        <w:rPr>
          <w:spacing w:val="-6"/>
        </w:rPr>
        <w:t xml:space="preserve"> </w:t>
      </w:r>
      <w:r>
        <w:t>payment,</w:t>
      </w:r>
      <w:r>
        <w:rPr>
          <w:spacing w:val="-4"/>
        </w:rPr>
        <w:t xml:space="preserve"> </w:t>
      </w:r>
      <w:r>
        <w:t>equity</w:t>
      </w:r>
      <w:r>
        <w:rPr>
          <w:spacing w:val="-6"/>
        </w:rPr>
        <w:t xml:space="preserve"> </w:t>
      </w:r>
      <w:r>
        <w:t>interest,</w:t>
      </w:r>
      <w:r>
        <w:rPr>
          <w:spacing w:val="-4"/>
        </w:rPr>
        <w:t xml:space="preserve"> </w:t>
      </w:r>
      <w:r>
        <w:t>or</w:t>
      </w:r>
      <w:r>
        <w:rPr>
          <w:spacing w:val="-4"/>
        </w:rPr>
        <w:t xml:space="preserve"> </w:t>
      </w:r>
      <w:r>
        <w:t>a</w:t>
      </w:r>
      <w:r>
        <w:rPr>
          <w:spacing w:val="-3"/>
        </w:rPr>
        <w:t xml:space="preserve"> </w:t>
      </w:r>
      <w:r>
        <w:t>combination</w:t>
      </w:r>
      <w:r>
        <w:rPr>
          <w:spacing w:val="-4"/>
        </w:rPr>
        <w:t xml:space="preserve"> </w:t>
      </w:r>
      <w:r>
        <w:t>thereof,</w:t>
      </w:r>
      <w:r>
        <w:rPr>
          <w:spacing w:val="-6"/>
        </w:rPr>
        <w:t xml:space="preserve"> </w:t>
      </w:r>
      <w:r>
        <w:t>as</w:t>
      </w:r>
      <w:r>
        <w:rPr>
          <w:spacing w:val="-6"/>
        </w:rPr>
        <w:t xml:space="preserve"> </w:t>
      </w:r>
      <w:r>
        <w:t>consideration</w:t>
      </w:r>
      <w:r>
        <w:rPr>
          <w:spacing w:val="-5"/>
        </w:rPr>
        <w:t xml:space="preserve"> </w:t>
      </w:r>
      <w:r>
        <w:t>to</w:t>
      </w:r>
      <w:r>
        <w:rPr>
          <w:spacing w:val="-6"/>
        </w:rPr>
        <w:t xml:space="preserve"> </w:t>
      </w:r>
      <w:r>
        <w:t>the University of South Carolina Research Foundation for the license. The emphasis in</w:t>
      </w:r>
      <w:r>
        <w:rPr>
          <w:spacing w:val="-11"/>
        </w:rPr>
        <w:t xml:space="preserve"> </w:t>
      </w:r>
      <w:r>
        <w:t>structuring</w:t>
      </w:r>
      <w:r>
        <w:rPr>
          <w:spacing w:val="-11"/>
        </w:rPr>
        <w:t xml:space="preserve"> </w:t>
      </w:r>
      <w:r>
        <w:t>license</w:t>
      </w:r>
      <w:r>
        <w:rPr>
          <w:spacing w:val="-10"/>
        </w:rPr>
        <w:t xml:space="preserve"> </w:t>
      </w:r>
      <w:r>
        <w:t>agreements</w:t>
      </w:r>
      <w:r>
        <w:rPr>
          <w:spacing w:val="-9"/>
        </w:rPr>
        <w:t xml:space="preserve"> </w:t>
      </w:r>
      <w:r>
        <w:t>with</w:t>
      </w:r>
      <w:r>
        <w:rPr>
          <w:spacing w:val="-12"/>
        </w:rPr>
        <w:t xml:space="preserve"> </w:t>
      </w:r>
      <w:r>
        <w:t>inventor-employee</w:t>
      </w:r>
      <w:r>
        <w:rPr>
          <w:spacing w:val="-9"/>
        </w:rPr>
        <w:t xml:space="preserve"> </w:t>
      </w:r>
      <w:r>
        <w:t>start-up</w:t>
      </w:r>
      <w:r>
        <w:rPr>
          <w:spacing w:val="-10"/>
        </w:rPr>
        <w:t xml:space="preserve"> </w:t>
      </w:r>
      <w:r>
        <w:t>companies</w:t>
      </w:r>
      <w:r>
        <w:rPr>
          <w:spacing w:val="-9"/>
        </w:rPr>
        <w:t xml:space="preserve"> </w:t>
      </w:r>
      <w:r>
        <w:t>will be</w:t>
      </w:r>
      <w:r>
        <w:rPr>
          <w:spacing w:val="-8"/>
        </w:rPr>
        <w:t xml:space="preserve"> </w:t>
      </w:r>
      <w:r>
        <w:t>on</w:t>
      </w:r>
      <w:r>
        <w:rPr>
          <w:spacing w:val="-8"/>
        </w:rPr>
        <w:t xml:space="preserve"> </w:t>
      </w:r>
      <w:r>
        <w:t>helping</w:t>
      </w:r>
      <w:r>
        <w:rPr>
          <w:spacing w:val="-10"/>
        </w:rPr>
        <w:t xml:space="preserve"> </w:t>
      </w:r>
      <w:r>
        <w:t>the</w:t>
      </w:r>
      <w:r>
        <w:rPr>
          <w:spacing w:val="-11"/>
        </w:rPr>
        <w:t xml:space="preserve"> </w:t>
      </w:r>
      <w:r>
        <w:t>company</w:t>
      </w:r>
      <w:r>
        <w:rPr>
          <w:spacing w:val="-10"/>
        </w:rPr>
        <w:t xml:space="preserve"> </w:t>
      </w:r>
      <w:r>
        <w:t>become</w:t>
      </w:r>
      <w:r>
        <w:rPr>
          <w:spacing w:val="-7"/>
        </w:rPr>
        <w:t xml:space="preserve"> </w:t>
      </w:r>
      <w:r>
        <w:t>viable.</w:t>
      </w:r>
      <w:r>
        <w:rPr>
          <w:spacing w:val="-10"/>
        </w:rPr>
        <w:t xml:space="preserve"> </w:t>
      </w:r>
      <w:r>
        <w:t>Where</w:t>
      </w:r>
      <w:r>
        <w:rPr>
          <w:spacing w:val="-11"/>
        </w:rPr>
        <w:t xml:space="preserve"> </w:t>
      </w:r>
      <w:r>
        <w:t>the</w:t>
      </w:r>
      <w:r>
        <w:rPr>
          <w:spacing w:val="-10"/>
        </w:rPr>
        <w:t xml:space="preserve"> </w:t>
      </w:r>
      <w:r>
        <w:t>inventor-employee</w:t>
      </w:r>
      <w:r>
        <w:rPr>
          <w:spacing w:val="-7"/>
        </w:rPr>
        <w:t xml:space="preserve"> </w:t>
      </w:r>
      <w:r>
        <w:t>chooses to accept the expense and risk of protecting and marketing the technology in lieu of using the University’s resources and services to do so, terms that reflect the inventor’s</w:t>
      </w:r>
      <w:r>
        <w:rPr>
          <w:spacing w:val="-13"/>
        </w:rPr>
        <w:t xml:space="preserve"> </w:t>
      </w:r>
      <w:r>
        <w:t>increased</w:t>
      </w:r>
      <w:r>
        <w:rPr>
          <w:spacing w:val="-13"/>
        </w:rPr>
        <w:t xml:space="preserve"> </w:t>
      </w:r>
      <w:r>
        <w:t>acceptance</w:t>
      </w:r>
      <w:r>
        <w:rPr>
          <w:spacing w:val="-12"/>
        </w:rPr>
        <w:t xml:space="preserve"> </w:t>
      </w:r>
      <w:r>
        <w:t>of</w:t>
      </w:r>
      <w:r>
        <w:rPr>
          <w:spacing w:val="-12"/>
        </w:rPr>
        <w:t xml:space="preserve"> </w:t>
      </w:r>
      <w:r>
        <w:t>responsibility</w:t>
      </w:r>
      <w:r>
        <w:rPr>
          <w:spacing w:val="-12"/>
        </w:rPr>
        <w:t xml:space="preserve"> </w:t>
      </w:r>
      <w:r>
        <w:t>and</w:t>
      </w:r>
      <w:r>
        <w:rPr>
          <w:spacing w:val="-13"/>
        </w:rPr>
        <w:t xml:space="preserve"> </w:t>
      </w:r>
      <w:r>
        <w:t>risk</w:t>
      </w:r>
      <w:r>
        <w:rPr>
          <w:spacing w:val="-13"/>
        </w:rPr>
        <w:t xml:space="preserve"> </w:t>
      </w:r>
      <w:r>
        <w:t>will</w:t>
      </w:r>
      <w:r>
        <w:rPr>
          <w:spacing w:val="-11"/>
        </w:rPr>
        <w:t xml:space="preserve"> </w:t>
      </w:r>
      <w:r>
        <w:t>be</w:t>
      </w:r>
      <w:r>
        <w:rPr>
          <w:spacing w:val="-10"/>
        </w:rPr>
        <w:t xml:space="preserve"> </w:t>
      </w:r>
      <w:r>
        <w:t>acceptable</w:t>
      </w:r>
      <w:r>
        <w:rPr>
          <w:spacing w:val="-13"/>
        </w:rPr>
        <w:t xml:space="preserve"> </w:t>
      </w:r>
      <w:r>
        <w:t>to</w:t>
      </w:r>
      <w:r>
        <w:rPr>
          <w:spacing w:val="-12"/>
        </w:rPr>
        <w:t xml:space="preserve"> </w:t>
      </w:r>
      <w:r>
        <w:t>the University. The IPO will maintain guidelines applicable to faculty or other university employees interested in starting such a</w:t>
      </w:r>
      <w:r>
        <w:rPr>
          <w:spacing w:val="-16"/>
        </w:rPr>
        <w:t xml:space="preserve"> </w:t>
      </w:r>
      <w:r>
        <w:t>company.</w:t>
      </w:r>
    </w:p>
    <w:p w14:paraId="0CD56DA2" w14:textId="77777777" w:rsidR="005E2B9C" w:rsidRDefault="005E2B9C">
      <w:pPr>
        <w:pStyle w:val="BodyText"/>
        <w:spacing w:before="10"/>
        <w:rPr>
          <w:sz w:val="21"/>
        </w:rPr>
      </w:pPr>
    </w:p>
    <w:p w14:paraId="72DB9114" w14:textId="77777777" w:rsidR="005E2B9C" w:rsidRDefault="00020CE2" w:rsidP="00D02670">
      <w:pPr>
        <w:pStyle w:val="ListParagraph"/>
        <w:numPr>
          <w:ilvl w:val="2"/>
          <w:numId w:val="55"/>
        </w:numPr>
        <w:tabs>
          <w:tab w:val="left" w:pos="1616"/>
        </w:tabs>
        <w:spacing w:before="1" w:line="252" w:lineRule="exact"/>
        <w:ind w:hanging="361"/>
      </w:pPr>
      <w:r>
        <w:t>Reassignment of Ownership to</w:t>
      </w:r>
      <w:r>
        <w:rPr>
          <w:spacing w:val="-8"/>
        </w:rPr>
        <w:t xml:space="preserve"> </w:t>
      </w:r>
      <w:r>
        <w:t>Inventors</w:t>
      </w:r>
    </w:p>
    <w:p w14:paraId="6C599311" w14:textId="77777777" w:rsidR="005E2B9C" w:rsidRDefault="00020CE2">
      <w:pPr>
        <w:pStyle w:val="BodyText"/>
        <w:ind w:left="1615" w:right="310"/>
        <w:jc w:val="both"/>
      </w:pPr>
      <w:r>
        <w:t>Subject</w:t>
      </w:r>
      <w:r>
        <w:rPr>
          <w:spacing w:val="-13"/>
        </w:rPr>
        <w:t xml:space="preserve"> </w:t>
      </w:r>
      <w:r>
        <w:t>to</w:t>
      </w:r>
      <w:r>
        <w:rPr>
          <w:spacing w:val="-13"/>
        </w:rPr>
        <w:t xml:space="preserve"> </w:t>
      </w:r>
      <w:r>
        <w:t>the</w:t>
      </w:r>
      <w:r>
        <w:rPr>
          <w:spacing w:val="-11"/>
        </w:rPr>
        <w:t xml:space="preserve"> </w:t>
      </w:r>
      <w:r>
        <w:t>provisions</w:t>
      </w:r>
      <w:r>
        <w:rPr>
          <w:spacing w:val="-11"/>
        </w:rPr>
        <w:t xml:space="preserve"> </w:t>
      </w:r>
      <w:r>
        <w:t>described</w:t>
      </w:r>
      <w:r>
        <w:rPr>
          <w:spacing w:val="-13"/>
        </w:rPr>
        <w:t xml:space="preserve"> </w:t>
      </w:r>
      <w:r>
        <w:t>below,</w:t>
      </w:r>
      <w:r>
        <w:rPr>
          <w:spacing w:val="-14"/>
        </w:rPr>
        <w:t xml:space="preserve"> </w:t>
      </w:r>
      <w:r>
        <w:t>if</w:t>
      </w:r>
      <w:r>
        <w:rPr>
          <w:spacing w:val="-12"/>
        </w:rPr>
        <w:t xml:space="preserve"> </w:t>
      </w:r>
      <w:r>
        <w:t>the</w:t>
      </w:r>
      <w:r>
        <w:rPr>
          <w:spacing w:val="-12"/>
        </w:rPr>
        <w:t xml:space="preserve"> </w:t>
      </w:r>
      <w:r>
        <w:t>inventors</w:t>
      </w:r>
      <w:r>
        <w:rPr>
          <w:spacing w:val="-10"/>
        </w:rPr>
        <w:t xml:space="preserve"> </w:t>
      </w:r>
      <w:r>
        <w:t>wish</w:t>
      </w:r>
      <w:r>
        <w:rPr>
          <w:spacing w:val="-14"/>
        </w:rPr>
        <w:t xml:space="preserve"> </w:t>
      </w:r>
      <w:r>
        <w:t>to</w:t>
      </w:r>
      <w:r>
        <w:rPr>
          <w:spacing w:val="-13"/>
        </w:rPr>
        <w:t xml:space="preserve"> </w:t>
      </w:r>
      <w:r>
        <w:t>market,</w:t>
      </w:r>
      <w:r>
        <w:rPr>
          <w:spacing w:val="-12"/>
        </w:rPr>
        <w:t xml:space="preserve"> </w:t>
      </w:r>
      <w:r>
        <w:t>protect, and license intellectual property on their own with minimal University involvement,</w:t>
      </w:r>
      <w:r>
        <w:rPr>
          <w:spacing w:val="-11"/>
        </w:rPr>
        <w:t xml:space="preserve"> </w:t>
      </w:r>
      <w:r>
        <w:t>the</w:t>
      </w:r>
      <w:r>
        <w:rPr>
          <w:spacing w:val="-10"/>
        </w:rPr>
        <w:t xml:space="preserve"> </w:t>
      </w:r>
      <w:r>
        <w:t>University</w:t>
      </w:r>
      <w:r>
        <w:rPr>
          <w:spacing w:val="-13"/>
        </w:rPr>
        <w:t xml:space="preserve"> </w:t>
      </w:r>
      <w:r>
        <w:t>may</w:t>
      </w:r>
      <w:r>
        <w:rPr>
          <w:spacing w:val="-13"/>
        </w:rPr>
        <w:t xml:space="preserve"> </w:t>
      </w:r>
      <w:r>
        <w:t>reassign</w:t>
      </w:r>
      <w:r>
        <w:rPr>
          <w:spacing w:val="-11"/>
        </w:rPr>
        <w:t xml:space="preserve"> </w:t>
      </w:r>
      <w:r>
        <w:t>its</w:t>
      </w:r>
      <w:r>
        <w:rPr>
          <w:spacing w:val="-13"/>
        </w:rPr>
        <w:t xml:space="preserve"> </w:t>
      </w:r>
      <w:r>
        <w:t>right</w:t>
      </w:r>
      <w:r>
        <w:rPr>
          <w:spacing w:val="-12"/>
        </w:rPr>
        <w:t xml:space="preserve"> </w:t>
      </w:r>
      <w:r>
        <w:t>of</w:t>
      </w:r>
      <w:r>
        <w:rPr>
          <w:spacing w:val="-12"/>
        </w:rPr>
        <w:t xml:space="preserve"> </w:t>
      </w:r>
      <w:r>
        <w:t>ownership</w:t>
      </w:r>
      <w:r>
        <w:rPr>
          <w:spacing w:val="-12"/>
        </w:rPr>
        <w:t xml:space="preserve"> </w:t>
      </w:r>
      <w:r>
        <w:t>to</w:t>
      </w:r>
      <w:r>
        <w:rPr>
          <w:spacing w:val="-13"/>
        </w:rPr>
        <w:t xml:space="preserve"> </w:t>
      </w:r>
      <w:r>
        <w:t>the</w:t>
      </w:r>
      <w:r>
        <w:rPr>
          <w:spacing w:val="-13"/>
        </w:rPr>
        <w:t xml:space="preserve"> </w:t>
      </w:r>
      <w:r>
        <w:t>inventor(s). Normally, where the intellectual property is to be commercialized via a business in which the inventor holds a financial or management interest, the option described</w:t>
      </w:r>
      <w:r>
        <w:rPr>
          <w:spacing w:val="-6"/>
        </w:rPr>
        <w:t xml:space="preserve"> </w:t>
      </w:r>
      <w:r>
        <w:t>in</w:t>
      </w:r>
      <w:r>
        <w:rPr>
          <w:spacing w:val="-6"/>
        </w:rPr>
        <w:t xml:space="preserve"> </w:t>
      </w:r>
      <w:proofErr w:type="gramStart"/>
      <w:r>
        <w:t>2,</w:t>
      </w:r>
      <w:proofErr w:type="gramEnd"/>
      <w:r>
        <w:rPr>
          <w:spacing w:val="-6"/>
        </w:rPr>
        <w:t xml:space="preserve"> </w:t>
      </w:r>
      <w:r>
        <w:t>above</w:t>
      </w:r>
      <w:r>
        <w:rPr>
          <w:spacing w:val="-5"/>
        </w:rPr>
        <w:t xml:space="preserve"> </w:t>
      </w:r>
      <w:r>
        <w:t>would</w:t>
      </w:r>
      <w:r>
        <w:rPr>
          <w:spacing w:val="-9"/>
        </w:rPr>
        <w:t xml:space="preserve"> </w:t>
      </w:r>
      <w:r>
        <w:t>be</w:t>
      </w:r>
      <w:r>
        <w:rPr>
          <w:spacing w:val="-6"/>
        </w:rPr>
        <w:t xml:space="preserve"> </w:t>
      </w:r>
      <w:r>
        <w:t>used.</w:t>
      </w:r>
      <w:r>
        <w:rPr>
          <w:spacing w:val="-7"/>
        </w:rPr>
        <w:t xml:space="preserve"> </w:t>
      </w:r>
      <w:r>
        <w:t>The</w:t>
      </w:r>
      <w:r>
        <w:rPr>
          <w:spacing w:val="-8"/>
        </w:rPr>
        <w:t xml:space="preserve"> </w:t>
      </w:r>
      <w:r>
        <w:t>assignment</w:t>
      </w:r>
      <w:r>
        <w:rPr>
          <w:spacing w:val="-5"/>
        </w:rPr>
        <w:t xml:space="preserve"> </w:t>
      </w:r>
      <w:r>
        <w:t>shall</w:t>
      </w:r>
      <w:r>
        <w:rPr>
          <w:spacing w:val="-7"/>
        </w:rPr>
        <w:t xml:space="preserve"> </w:t>
      </w:r>
      <w:r>
        <w:t>be</w:t>
      </w:r>
      <w:r>
        <w:rPr>
          <w:spacing w:val="-6"/>
        </w:rPr>
        <w:t xml:space="preserve"> </w:t>
      </w:r>
      <w:r>
        <w:t>subject</w:t>
      </w:r>
      <w:r>
        <w:rPr>
          <w:spacing w:val="-8"/>
        </w:rPr>
        <w:t xml:space="preserve"> </w:t>
      </w:r>
      <w:r>
        <w:t>to</w:t>
      </w:r>
      <w:r>
        <w:rPr>
          <w:spacing w:val="-7"/>
        </w:rPr>
        <w:t xml:space="preserve"> </w:t>
      </w:r>
      <w:r>
        <w:t>the</w:t>
      </w:r>
      <w:r>
        <w:rPr>
          <w:spacing w:val="-8"/>
        </w:rPr>
        <w:t xml:space="preserve"> </w:t>
      </w:r>
      <w:r>
        <w:t xml:space="preserve">terms of any </w:t>
      </w:r>
      <w:proofErr w:type="gramStart"/>
      <w:r>
        <w:t>agreements</w:t>
      </w:r>
      <w:proofErr w:type="gramEnd"/>
      <w:r>
        <w:t xml:space="preserve"> that supported the related work. The return to the University for</w:t>
      </w:r>
      <w:r>
        <w:rPr>
          <w:spacing w:val="-3"/>
        </w:rPr>
        <w:t xml:space="preserve"> </w:t>
      </w:r>
      <w:r>
        <w:t>a</w:t>
      </w:r>
      <w:r>
        <w:rPr>
          <w:spacing w:val="-3"/>
        </w:rPr>
        <w:t xml:space="preserve"> </w:t>
      </w:r>
      <w:r>
        <w:t>reassignment</w:t>
      </w:r>
      <w:r>
        <w:rPr>
          <w:spacing w:val="-3"/>
        </w:rPr>
        <w:t xml:space="preserve"> </w:t>
      </w:r>
      <w:r>
        <w:t>of</w:t>
      </w:r>
      <w:r>
        <w:rPr>
          <w:spacing w:val="-3"/>
        </w:rPr>
        <w:t xml:space="preserve"> </w:t>
      </w:r>
      <w:r>
        <w:t>ownership</w:t>
      </w:r>
      <w:r>
        <w:rPr>
          <w:spacing w:val="-4"/>
        </w:rPr>
        <w:t xml:space="preserve"> </w:t>
      </w:r>
      <w:r>
        <w:t>will</w:t>
      </w:r>
      <w:r>
        <w:rPr>
          <w:spacing w:val="-3"/>
        </w:rPr>
        <w:t xml:space="preserve"> </w:t>
      </w:r>
      <w:r>
        <w:t>consist</w:t>
      </w:r>
      <w:r>
        <w:rPr>
          <w:spacing w:val="-3"/>
        </w:rPr>
        <w:t xml:space="preserve"> </w:t>
      </w:r>
      <w:r>
        <w:t>of</w:t>
      </w:r>
      <w:r>
        <w:rPr>
          <w:spacing w:val="-4"/>
        </w:rPr>
        <w:t xml:space="preserve"> </w:t>
      </w:r>
      <w:r>
        <w:t>recovery</w:t>
      </w:r>
      <w:r>
        <w:rPr>
          <w:spacing w:val="-6"/>
        </w:rPr>
        <w:t xml:space="preserve"> </w:t>
      </w:r>
      <w:r>
        <w:t>of</w:t>
      </w:r>
      <w:r>
        <w:rPr>
          <w:spacing w:val="-3"/>
        </w:rPr>
        <w:t xml:space="preserve"> </w:t>
      </w:r>
      <w:r>
        <w:t>any</w:t>
      </w:r>
      <w:r>
        <w:rPr>
          <w:spacing w:val="-6"/>
        </w:rPr>
        <w:t xml:space="preserve"> </w:t>
      </w:r>
      <w:r>
        <w:t>University</w:t>
      </w:r>
      <w:r>
        <w:rPr>
          <w:spacing w:val="-6"/>
        </w:rPr>
        <w:t xml:space="preserve"> </w:t>
      </w:r>
      <w:r>
        <w:t>patent and</w:t>
      </w:r>
      <w:r>
        <w:rPr>
          <w:spacing w:val="-7"/>
        </w:rPr>
        <w:t xml:space="preserve"> </w:t>
      </w:r>
      <w:r>
        <w:t>licensing</w:t>
      </w:r>
      <w:r>
        <w:rPr>
          <w:spacing w:val="-9"/>
        </w:rPr>
        <w:t xml:space="preserve"> </w:t>
      </w:r>
      <w:r>
        <w:t>expenses</w:t>
      </w:r>
      <w:r>
        <w:rPr>
          <w:spacing w:val="-7"/>
        </w:rPr>
        <w:t xml:space="preserve"> </w:t>
      </w:r>
      <w:r>
        <w:t>and</w:t>
      </w:r>
      <w:r>
        <w:rPr>
          <w:spacing w:val="-8"/>
        </w:rPr>
        <w:t xml:space="preserve"> </w:t>
      </w:r>
      <w:r>
        <w:t>up</w:t>
      </w:r>
      <w:r>
        <w:rPr>
          <w:spacing w:val="-6"/>
        </w:rPr>
        <w:t xml:space="preserve"> </w:t>
      </w:r>
      <w:r>
        <w:t>to</w:t>
      </w:r>
      <w:r>
        <w:rPr>
          <w:spacing w:val="-7"/>
        </w:rPr>
        <w:t xml:space="preserve"> </w:t>
      </w:r>
      <w:r>
        <w:t>15%</w:t>
      </w:r>
      <w:r>
        <w:rPr>
          <w:spacing w:val="-5"/>
        </w:rPr>
        <w:t xml:space="preserve"> </w:t>
      </w:r>
      <w:r>
        <w:t>of</w:t>
      </w:r>
      <w:r>
        <w:rPr>
          <w:spacing w:val="-5"/>
        </w:rPr>
        <w:t xml:space="preserve"> </w:t>
      </w:r>
      <w:r>
        <w:t>royalties,</w:t>
      </w:r>
      <w:r>
        <w:rPr>
          <w:spacing w:val="-9"/>
        </w:rPr>
        <w:t xml:space="preserve"> </w:t>
      </w:r>
      <w:r>
        <w:t>equity,</w:t>
      </w:r>
      <w:r>
        <w:rPr>
          <w:spacing w:val="-6"/>
        </w:rPr>
        <w:t xml:space="preserve"> </w:t>
      </w:r>
      <w:r>
        <w:t>or</w:t>
      </w:r>
      <w:r>
        <w:rPr>
          <w:spacing w:val="-5"/>
        </w:rPr>
        <w:t xml:space="preserve"> </w:t>
      </w:r>
      <w:r>
        <w:t>other</w:t>
      </w:r>
      <w:r>
        <w:rPr>
          <w:spacing w:val="-6"/>
        </w:rPr>
        <w:t xml:space="preserve"> </w:t>
      </w:r>
      <w:r>
        <w:t>value</w:t>
      </w:r>
      <w:r>
        <w:rPr>
          <w:spacing w:val="-6"/>
        </w:rPr>
        <w:t xml:space="preserve"> </w:t>
      </w:r>
      <w:r>
        <w:t>received by the inventor(s) through subsequent licensing or reassignment. In exceptional cases, the Chief Research Officer in consultation with the appropriate school or college may make modifications in this rate of</w:t>
      </w:r>
      <w:r>
        <w:rPr>
          <w:spacing w:val="-5"/>
        </w:rPr>
        <w:t xml:space="preserve"> </w:t>
      </w:r>
      <w:r>
        <w:t>return.</w:t>
      </w:r>
    </w:p>
    <w:p w14:paraId="436BD51B" w14:textId="77777777" w:rsidR="005E2B9C" w:rsidRDefault="005E2B9C">
      <w:pPr>
        <w:pStyle w:val="BodyText"/>
      </w:pPr>
    </w:p>
    <w:p w14:paraId="1ADB563C" w14:textId="77777777" w:rsidR="005E2B9C" w:rsidRDefault="00020CE2" w:rsidP="00D02670">
      <w:pPr>
        <w:pStyle w:val="ListParagraph"/>
        <w:numPr>
          <w:ilvl w:val="1"/>
          <w:numId w:val="55"/>
        </w:numPr>
        <w:tabs>
          <w:tab w:val="left" w:pos="1256"/>
        </w:tabs>
        <w:spacing w:line="252" w:lineRule="exact"/>
        <w:ind w:hanging="361"/>
      </w:pPr>
      <w:r>
        <w:t>Distribution of Revenue from Royalties or Sale of Equity</w:t>
      </w:r>
      <w:r>
        <w:rPr>
          <w:spacing w:val="-9"/>
        </w:rPr>
        <w:t xml:space="preserve"> </w:t>
      </w:r>
      <w:r>
        <w:t>Interest</w:t>
      </w:r>
    </w:p>
    <w:p w14:paraId="6B880513" w14:textId="77777777" w:rsidR="005E2B9C" w:rsidRDefault="00020CE2">
      <w:pPr>
        <w:pStyle w:val="BodyText"/>
        <w:ind w:left="1255" w:right="311"/>
        <w:jc w:val="both"/>
      </w:pPr>
      <w:r>
        <w:t>In cases where the University of South Carolina is the owner of the intellectual property,</w:t>
      </w:r>
      <w:r>
        <w:rPr>
          <w:spacing w:val="-12"/>
        </w:rPr>
        <w:t xml:space="preserve"> </w:t>
      </w:r>
      <w:r>
        <w:t>it</w:t>
      </w:r>
      <w:r>
        <w:rPr>
          <w:spacing w:val="-10"/>
        </w:rPr>
        <w:t xml:space="preserve"> </w:t>
      </w:r>
      <w:r>
        <w:t>is</w:t>
      </w:r>
      <w:r>
        <w:rPr>
          <w:spacing w:val="-10"/>
        </w:rPr>
        <w:t xml:space="preserve"> </w:t>
      </w:r>
      <w:r>
        <w:t>the</w:t>
      </w:r>
      <w:r>
        <w:rPr>
          <w:spacing w:val="-11"/>
        </w:rPr>
        <w:t xml:space="preserve"> </w:t>
      </w:r>
      <w:r>
        <w:t>University’s</w:t>
      </w:r>
      <w:r>
        <w:rPr>
          <w:spacing w:val="-10"/>
        </w:rPr>
        <w:t xml:space="preserve"> </w:t>
      </w:r>
      <w:r>
        <w:t>policy</w:t>
      </w:r>
      <w:r>
        <w:rPr>
          <w:spacing w:val="-13"/>
        </w:rPr>
        <w:t xml:space="preserve"> </w:t>
      </w:r>
      <w:r>
        <w:t>to</w:t>
      </w:r>
      <w:r>
        <w:rPr>
          <w:spacing w:val="-11"/>
        </w:rPr>
        <w:t xml:space="preserve"> </w:t>
      </w:r>
      <w:r>
        <w:t>distribute</w:t>
      </w:r>
      <w:r>
        <w:rPr>
          <w:spacing w:val="-11"/>
        </w:rPr>
        <w:t xml:space="preserve"> </w:t>
      </w:r>
      <w:r>
        <w:t>a</w:t>
      </w:r>
      <w:r>
        <w:rPr>
          <w:spacing w:val="-11"/>
        </w:rPr>
        <w:t xml:space="preserve"> </w:t>
      </w:r>
      <w:r>
        <w:t>substantial</w:t>
      </w:r>
      <w:r>
        <w:rPr>
          <w:spacing w:val="-11"/>
        </w:rPr>
        <w:t xml:space="preserve"> </w:t>
      </w:r>
      <w:r>
        <w:t>portion</w:t>
      </w:r>
      <w:r>
        <w:rPr>
          <w:spacing w:val="-11"/>
        </w:rPr>
        <w:t xml:space="preserve"> </w:t>
      </w:r>
      <w:r>
        <w:t>of</w:t>
      </w:r>
      <w:r>
        <w:rPr>
          <w:spacing w:val="-10"/>
        </w:rPr>
        <w:t xml:space="preserve"> </w:t>
      </w:r>
      <w:r>
        <w:t>net</w:t>
      </w:r>
      <w:r>
        <w:rPr>
          <w:spacing w:val="-10"/>
        </w:rPr>
        <w:t xml:space="preserve"> </w:t>
      </w:r>
      <w:r>
        <w:t>revenues to the faculty, staff, or student inventors/creators as personal</w:t>
      </w:r>
      <w:r>
        <w:rPr>
          <w:spacing w:val="-13"/>
        </w:rPr>
        <w:t xml:space="preserve"> </w:t>
      </w:r>
      <w:r>
        <w:t>income.</w:t>
      </w:r>
    </w:p>
    <w:p w14:paraId="5C379C77" w14:textId="77777777" w:rsidR="005E2B9C" w:rsidRDefault="005E2B9C">
      <w:pPr>
        <w:pStyle w:val="BodyText"/>
      </w:pPr>
    </w:p>
    <w:p w14:paraId="5C7A7717" w14:textId="77777777" w:rsidR="005E2B9C" w:rsidRDefault="00020CE2" w:rsidP="00D02670">
      <w:pPr>
        <w:pStyle w:val="ListParagraph"/>
        <w:numPr>
          <w:ilvl w:val="2"/>
          <w:numId w:val="55"/>
        </w:numPr>
        <w:tabs>
          <w:tab w:val="left" w:pos="1616"/>
        </w:tabs>
        <w:spacing w:line="252" w:lineRule="exact"/>
        <w:ind w:hanging="361"/>
      </w:pPr>
      <w:r>
        <w:t>Goals of Revenue Distribution</w:t>
      </w:r>
    </w:p>
    <w:p w14:paraId="6137A2D7" w14:textId="77777777" w:rsidR="005E2B9C" w:rsidRDefault="00020CE2">
      <w:pPr>
        <w:pStyle w:val="BodyText"/>
        <w:ind w:left="1614" w:right="312"/>
        <w:jc w:val="both"/>
      </w:pPr>
      <w:r>
        <w:t>The</w:t>
      </w:r>
      <w:r>
        <w:rPr>
          <w:spacing w:val="-14"/>
        </w:rPr>
        <w:t xml:space="preserve"> </w:t>
      </w:r>
      <w:r>
        <w:t>University’s</w:t>
      </w:r>
      <w:r>
        <w:rPr>
          <w:spacing w:val="-14"/>
        </w:rPr>
        <w:t xml:space="preserve"> </w:t>
      </w:r>
      <w:r>
        <w:t>goals</w:t>
      </w:r>
      <w:r>
        <w:rPr>
          <w:spacing w:val="-13"/>
        </w:rPr>
        <w:t xml:space="preserve"> </w:t>
      </w:r>
      <w:r>
        <w:t>for</w:t>
      </w:r>
      <w:r>
        <w:rPr>
          <w:spacing w:val="-13"/>
        </w:rPr>
        <w:t xml:space="preserve"> </w:t>
      </w:r>
      <w:r>
        <w:t>revenue</w:t>
      </w:r>
      <w:r>
        <w:rPr>
          <w:spacing w:val="-11"/>
        </w:rPr>
        <w:t xml:space="preserve"> </w:t>
      </w:r>
      <w:r>
        <w:t>distribution</w:t>
      </w:r>
      <w:r>
        <w:rPr>
          <w:spacing w:val="-12"/>
        </w:rPr>
        <w:t xml:space="preserve"> </w:t>
      </w:r>
      <w:r>
        <w:t>are:</w:t>
      </w:r>
      <w:r>
        <w:rPr>
          <w:spacing w:val="-11"/>
        </w:rPr>
        <w:t xml:space="preserve"> </w:t>
      </w:r>
      <w:r>
        <w:t>(a)</w:t>
      </w:r>
      <w:r>
        <w:rPr>
          <w:spacing w:val="-12"/>
        </w:rPr>
        <w:t xml:space="preserve"> </w:t>
      </w:r>
      <w:r>
        <w:t>to</w:t>
      </w:r>
      <w:r>
        <w:rPr>
          <w:spacing w:val="-12"/>
        </w:rPr>
        <w:t xml:space="preserve"> </w:t>
      </w:r>
      <w:r>
        <w:t>create</w:t>
      </w:r>
      <w:r>
        <w:rPr>
          <w:spacing w:val="-11"/>
        </w:rPr>
        <w:t xml:space="preserve"> </w:t>
      </w:r>
      <w:r>
        <w:t>a</w:t>
      </w:r>
      <w:r>
        <w:rPr>
          <w:spacing w:val="-12"/>
        </w:rPr>
        <w:t xml:space="preserve"> </w:t>
      </w:r>
      <w:r>
        <w:t>strong</w:t>
      </w:r>
      <w:r>
        <w:rPr>
          <w:spacing w:val="-13"/>
        </w:rPr>
        <w:t xml:space="preserve"> </w:t>
      </w:r>
      <w:r>
        <w:t>incentive for faculty participation in technology transfer activity by providing revenues for the continued support of inventor/creator(s)’ research, (b) to support further investment in research and educational activities generally, (c) to share</w:t>
      </w:r>
      <w:r>
        <w:rPr>
          <w:spacing w:val="22"/>
        </w:rPr>
        <w:t xml:space="preserve"> </w:t>
      </w:r>
      <w:r>
        <w:t>revenues</w:t>
      </w:r>
    </w:p>
    <w:p w14:paraId="2E6F0B1E" w14:textId="77777777" w:rsidR="005E2B9C" w:rsidRDefault="005E2B9C">
      <w:pPr>
        <w:jc w:val="both"/>
        <w:sectPr w:rsidR="005E2B9C" w:rsidSect="00FF17B2">
          <w:pgSz w:w="12240" w:h="15840"/>
          <w:pgMar w:top="1360" w:right="1700" w:bottom="1180" w:left="1480" w:header="0" w:footer="998" w:gutter="0"/>
          <w:cols w:space="720"/>
        </w:sectPr>
      </w:pPr>
    </w:p>
    <w:p w14:paraId="750A3EC9" w14:textId="77777777" w:rsidR="005E2B9C" w:rsidRDefault="00020CE2">
      <w:pPr>
        <w:pStyle w:val="BodyText"/>
        <w:spacing w:before="74"/>
        <w:ind w:left="1616" w:right="309"/>
        <w:jc w:val="both"/>
      </w:pPr>
      <w:r>
        <w:lastRenderedPageBreak/>
        <w:t>directly</w:t>
      </w:r>
      <w:r>
        <w:rPr>
          <w:spacing w:val="-5"/>
        </w:rPr>
        <w:t xml:space="preserve"> </w:t>
      </w:r>
      <w:r>
        <w:t>with</w:t>
      </w:r>
      <w:r>
        <w:rPr>
          <w:spacing w:val="-5"/>
        </w:rPr>
        <w:t xml:space="preserve"> </w:t>
      </w:r>
      <w:r>
        <w:t>inventor/creator(s)</w:t>
      </w:r>
      <w:r>
        <w:rPr>
          <w:spacing w:val="-3"/>
        </w:rPr>
        <w:t xml:space="preserve"> </w:t>
      </w:r>
      <w:r>
        <w:t>in</w:t>
      </w:r>
      <w:r>
        <w:rPr>
          <w:spacing w:val="-5"/>
        </w:rPr>
        <w:t xml:space="preserve"> </w:t>
      </w:r>
      <w:r>
        <w:t>the</w:t>
      </w:r>
      <w:r>
        <w:rPr>
          <w:spacing w:val="-3"/>
        </w:rPr>
        <w:t xml:space="preserve"> </w:t>
      </w:r>
      <w:r>
        <w:t>form</w:t>
      </w:r>
      <w:r>
        <w:rPr>
          <w:spacing w:val="-6"/>
        </w:rPr>
        <w:t xml:space="preserve"> </w:t>
      </w:r>
      <w:r>
        <w:t>of</w:t>
      </w:r>
      <w:r>
        <w:rPr>
          <w:spacing w:val="-4"/>
        </w:rPr>
        <w:t xml:space="preserve"> </w:t>
      </w:r>
      <w:r>
        <w:t>personal or</w:t>
      </w:r>
      <w:r>
        <w:rPr>
          <w:spacing w:val="-1"/>
        </w:rPr>
        <w:t xml:space="preserve"> </w:t>
      </w:r>
      <w:r>
        <w:t>bonus</w:t>
      </w:r>
      <w:r>
        <w:rPr>
          <w:spacing w:val="-4"/>
        </w:rPr>
        <w:t xml:space="preserve"> </w:t>
      </w:r>
      <w:r>
        <w:t>income,</w:t>
      </w:r>
      <w:r>
        <w:rPr>
          <w:spacing w:val="-1"/>
        </w:rPr>
        <w:t xml:space="preserve"> </w:t>
      </w:r>
      <w:r>
        <w:t>and</w:t>
      </w:r>
      <w:r>
        <w:rPr>
          <w:spacing w:val="-5"/>
        </w:rPr>
        <w:t xml:space="preserve"> </w:t>
      </w:r>
      <w:r>
        <w:t>(d) to fulfill the obligations of federal regulations. It is the University’s intent to encourage intellectual property development</w:t>
      </w:r>
      <w:r>
        <w:rPr>
          <w:spacing w:val="-2"/>
        </w:rPr>
        <w:t xml:space="preserve"> </w:t>
      </w:r>
      <w:r>
        <w:t>and</w:t>
      </w:r>
    </w:p>
    <w:p w14:paraId="25178A66" w14:textId="77777777" w:rsidR="005E2B9C" w:rsidRDefault="00020CE2">
      <w:pPr>
        <w:pStyle w:val="BodyText"/>
        <w:spacing w:line="252" w:lineRule="exact"/>
        <w:ind w:left="1616"/>
        <w:jc w:val="both"/>
      </w:pPr>
      <w:r>
        <w:t>technology transfer activities.</w:t>
      </w:r>
    </w:p>
    <w:p w14:paraId="13253BC1" w14:textId="77777777" w:rsidR="005E2B9C" w:rsidRDefault="005E2B9C">
      <w:pPr>
        <w:pStyle w:val="BodyText"/>
      </w:pPr>
    </w:p>
    <w:p w14:paraId="167226A5" w14:textId="77777777" w:rsidR="005E2B9C" w:rsidRDefault="00020CE2" w:rsidP="00D02670">
      <w:pPr>
        <w:pStyle w:val="ListParagraph"/>
        <w:numPr>
          <w:ilvl w:val="2"/>
          <w:numId w:val="55"/>
        </w:numPr>
        <w:tabs>
          <w:tab w:val="left" w:pos="1616"/>
        </w:tabs>
        <w:spacing w:line="252" w:lineRule="exact"/>
        <w:ind w:hanging="361"/>
      </w:pPr>
      <w:r>
        <w:t>Revenue Distribution</w:t>
      </w:r>
      <w:r>
        <w:rPr>
          <w:spacing w:val="-1"/>
        </w:rPr>
        <w:t xml:space="preserve"> </w:t>
      </w:r>
      <w:r>
        <w:t>Plan</w:t>
      </w:r>
    </w:p>
    <w:p w14:paraId="34413F04" w14:textId="77777777" w:rsidR="005E2B9C" w:rsidRDefault="00020CE2">
      <w:pPr>
        <w:pStyle w:val="BodyText"/>
        <w:ind w:left="1615" w:right="310"/>
        <w:jc w:val="both"/>
      </w:pPr>
      <w:r>
        <w:t>The University shall maintain a revenue distribution plan that is comparable to those</w:t>
      </w:r>
      <w:r>
        <w:rPr>
          <w:spacing w:val="-14"/>
        </w:rPr>
        <w:t xml:space="preserve"> </w:t>
      </w:r>
      <w:r>
        <w:t>of</w:t>
      </w:r>
      <w:r>
        <w:rPr>
          <w:spacing w:val="-13"/>
        </w:rPr>
        <w:t xml:space="preserve"> </w:t>
      </w:r>
      <w:r>
        <w:t>other</w:t>
      </w:r>
      <w:r>
        <w:rPr>
          <w:spacing w:val="-13"/>
        </w:rPr>
        <w:t xml:space="preserve"> </w:t>
      </w:r>
      <w:r>
        <w:t>universities</w:t>
      </w:r>
      <w:r>
        <w:rPr>
          <w:spacing w:val="-14"/>
        </w:rPr>
        <w:t xml:space="preserve"> </w:t>
      </w:r>
      <w:r>
        <w:t>of</w:t>
      </w:r>
      <w:r>
        <w:rPr>
          <w:spacing w:val="-12"/>
        </w:rPr>
        <w:t xml:space="preserve"> </w:t>
      </w:r>
      <w:r>
        <w:t>equivalent</w:t>
      </w:r>
      <w:r>
        <w:rPr>
          <w:spacing w:val="-13"/>
        </w:rPr>
        <w:t xml:space="preserve"> </w:t>
      </w:r>
      <w:r>
        <w:t>size,</w:t>
      </w:r>
      <w:r>
        <w:rPr>
          <w:spacing w:val="-14"/>
        </w:rPr>
        <w:t xml:space="preserve"> </w:t>
      </w:r>
      <w:r>
        <w:t>nature,</w:t>
      </w:r>
      <w:r>
        <w:rPr>
          <w:spacing w:val="-14"/>
        </w:rPr>
        <w:t xml:space="preserve"> </w:t>
      </w:r>
      <w:r>
        <w:t>and</w:t>
      </w:r>
      <w:r>
        <w:rPr>
          <w:spacing w:val="-14"/>
        </w:rPr>
        <w:t xml:space="preserve"> </w:t>
      </w:r>
      <w:r>
        <w:t>scope.</w:t>
      </w:r>
      <w:r>
        <w:rPr>
          <w:spacing w:val="-13"/>
        </w:rPr>
        <w:t xml:space="preserve"> </w:t>
      </w:r>
      <w:r>
        <w:t>Accordingly,</w:t>
      </w:r>
      <w:r>
        <w:rPr>
          <w:spacing w:val="-14"/>
        </w:rPr>
        <w:t xml:space="preserve"> </w:t>
      </w:r>
      <w:r>
        <w:t>after recovery</w:t>
      </w:r>
      <w:r>
        <w:rPr>
          <w:spacing w:val="-13"/>
        </w:rPr>
        <w:t xml:space="preserve"> </w:t>
      </w:r>
      <w:r>
        <w:t>of</w:t>
      </w:r>
      <w:r>
        <w:rPr>
          <w:spacing w:val="-10"/>
        </w:rPr>
        <w:t xml:space="preserve"> </w:t>
      </w:r>
      <w:proofErr w:type="gramStart"/>
      <w:r>
        <w:t>University</w:t>
      </w:r>
      <w:proofErr w:type="gramEnd"/>
      <w:r>
        <w:rPr>
          <w:spacing w:val="-13"/>
        </w:rPr>
        <w:t xml:space="preserve"> </w:t>
      </w:r>
      <w:r>
        <w:t>expenses,</w:t>
      </w:r>
      <w:r>
        <w:rPr>
          <w:spacing w:val="-13"/>
        </w:rPr>
        <w:t xml:space="preserve"> </w:t>
      </w:r>
      <w:r>
        <w:t>including</w:t>
      </w:r>
      <w:r>
        <w:rPr>
          <w:spacing w:val="-12"/>
        </w:rPr>
        <w:t xml:space="preserve"> </w:t>
      </w:r>
      <w:r>
        <w:t>those</w:t>
      </w:r>
      <w:r>
        <w:rPr>
          <w:spacing w:val="-11"/>
        </w:rPr>
        <w:t xml:space="preserve"> </w:t>
      </w:r>
      <w:r>
        <w:t>for</w:t>
      </w:r>
      <w:r>
        <w:rPr>
          <w:spacing w:val="-10"/>
        </w:rPr>
        <w:t xml:space="preserve"> </w:t>
      </w:r>
      <w:r>
        <w:t>patent</w:t>
      </w:r>
      <w:r>
        <w:rPr>
          <w:spacing w:val="-10"/>
        </w:rPr>
        <w:t xml:space="preserve"> </w:t>
      </w:r>
      <w:r>
        <w:t>protection,</w:t>
      </w:r>
      <w:r>
        <w:rPr>
          <w:spacing w:val="-11"/>
        </w:rPr>
        <w:t xml:space="preserve"> </w:t>
      </w:r>
      <w:r>
        <w:t>marketing, development,</w:t>
      </w:r>
      <w:r>
        <w:rPr>
          <w:spacing w:val="-14"/>
        </w:rPr>
        <w:t xml:space="preserve"> </w:t>
      </w:r>
      <w:r>
        <w:t>and</w:t>
      </w:r>
      <w:r>
        <w:rPr>
          <w:spacing w:val="-17"/>
        </w:rPr>
        <w:t xml:space="preserve"> </w:t>
      </w:r>
      <w:r>
        <w:t>licensing,</w:t>
      </w:r>
      <w:r>
        <w:rPr>
          <w:spacing w:val="-17"/>
        </w:rPr>
        <w:t xml:space="preserve"> </w:t>
      </w:r>
      <w:r>
        <w:t>the</w:t>
      </w:r>
      <w:r>
        <w:rPr>
          <w:spacing w:val="-15"/>
        </w:rPr>
        <w:t xml:space="preserve"> </w:t>
      </w:r>
      <w:r>
        <w:t>inventor/creator’s</w:t>
      </w:r>
      <w:r>
        <w:rPr>
          <w:spacing w:val="-14"/>
        </w:rPr>
        <w:t xml:space="preserve"> </w:t>
      </w:r>
      <w:r>
        <w:t>share</w:t>
      </w:r>
      <w:r>
        <w:rPr>
          <w:spacing w:val="-16"/>
        </w:rPr>
        <w:t xml:space="preserve"> </w:t>
      </w:r>
      <w:r>
        <w:t>of</w:t>
      </w:r>
      <w:r>
        <w:rPr>
          <w:spacing w:val="-12"/>
        </w:rPr>
        <w:t xml:space="preserve"> </w:t>
      </w:r>
      <w:r>
        <w:t>aggregate</w:t>
      </w:r>
      <w:r>
        <w:rPr>
          <w:spacing w:val="-14"/>
        </w:rPr>
        <w:t xml:space="preserve"> </w:t>
      </w:r>
      <w:r>
        <w:t>net</w:t>
      </w:r>
      <w:r>
        <w:rPr>
          <w:spacing w:val="-16"/>
        </w:rPr>
        <w:t xml:space="preserve"> </w:t>
      </w:r>
      <w:r>
        <w:t>revenues resulting from royalties and/or sale of equity interests will be 40%. The Chief Research Officer will determine how the remaining 60% will be</w:t>
      </w:r>
      <w:r>
        <w:rPr>
          <w:spacing w:val="-14"/>
        </w:rPr>
        <w:t xml:space="preserve"> </w:t>
      </w:r>
      <w:r>
        <w:t>distributed.</w:t>
      </w:r>
    </w:p>
    <w:p w14:paraId="461B4356" w14:textId="77777777" w:rsidR="005E2B9C" w:rsidRDefault="005E2B9C">
      <w:pPr>
        <w:pStyle w:val="BodyText"/>
        <w:spacing w:before="11"/>
        <w:rPr>
          <w:sz w:val="21"/>
        </w:rPr>
      </w:pPr>
    </w:p>
    <w:p w14:paraId="1EF30DA4" w14:textId="77777777" w:rsidR="005E2B9C" w:rsidRDefault="00020CE2" w:rsidP="00D02670">
      <w:pPr>
        <w:pStyle w:val="ListParagraph"/>
        <w:numPr>
          <w:ilvl w:val="1"/>
          <w:numId w:val="55"/>
        </w:numPr>
        <w:tabs>
          <w:tab w:val="left" w:pos="1256"/>
        </w:tabs>
        <w:ind w:hanging="361"/>
      </w:pPr>
      <w:r>
        <w:t>Ownership Claims of the Inventor</w:t>
      </w:r>
    </w:p>
    <w:p w14:paraId="6D5F066C" w14:textId="77777777" w:rsidR="005E2B9C" w:rsidRDefault="00020CE2">
      <w:pPr>
        <w:pStyle w:val="BodyText"/>
        <w:spacing w:before="1"/>
        <w:ind w:left="1255" w:right="310"/>
        <w:jc w:val="both"/>
      </w:pPr>
      <w:r>
        <w:t>In cases where an inventor believes that his/her invention was conceived or reduced to</w:t>
      </w:r>
      <w:r>
        <w:rPr>
          <w:spacing w:val="-9"/>
        </w:rPr>
        <w:t xml:space="preserve"> </w:t>
      </w:r>
      <w:r>
        <w:t>practice</w:t>
      </w:r>
      <w:r>
        <w:rPr>
          <w:spacing w:val="-11"/>
        </w:rPr>
        <w:t xml:space="preserve"> </w:t>
      </w:r>
      <w:r>
        <w:t>independently</w:t>
      </w:r>
      <w:r>
        <w:rPr>
          <w:spacing w:val="-11"/>
        </w:rPr>
        <w:t xml:space="preserve"> </w:t>
      </w:r>
      <w:r>
        <w:t>of</w:t>
      </w:r>
      <w:r>
        <w:rPr>
          <w:spacing w:val="-9"/>
        </w:rPr>
        <w:t xml:space="preserve"> </w:t>
      </w:r>
      <w:r>
        <w:t>the</w:t>
      </w:r>
      <w:r>
        <w:rPr>
          <w:spacing w:val="-11"/>
        </w:rPr>
        <w:t xml:space="preserve"> </w:t>
      </w:r>
      <w:r>
        <w:t>University,</w:t>
      </w:r>
      <w:r>
        <w:rPr>
          <w:spacing w:val="-9"/>
        </w:rPr>
        <w:t xml:space="preserve"> </w:t>
      </w:r>
      <w:r>
        <w:t>the</w:t>
      </w:r>
      <w:r>
        <w:rPr>
          <w:spacing w:val="-11"/>
        </w:rPr>
        <w:t xml:space="preserve"> </w:t>
      </w:r>
      <w:r>
        <w:t>inventor</w:t>
      </w:r>
      <w:r>
        <w:rPr>
          <w:spacing w:val="-9"/>
        </w:rPr>
        <w:t xml:space="preserve"> </w:t>
      </w:r>
      <w:r>
        <w:t>can</w:t>
      </w:r>
      <w:r>
        <w:rPr>
          <w:spacing w:val="-10"/>
        </w:rPr>
        <w:t xml:space="preserve"> </w:t>
      </w:r>
      <w:r>
        <w:t>submit</w:t>
      </w:r>
      <w:r>
        <w:rPr>
          <w:spacing w:val="-7"/>
        </w:rPr>
        <w:t xml:space="preserve"> </w:t>
      </w:r>
      <w:r>
        <w:t>such</w:t>
      </w:r>
      <w:r>
        <w:rPr>
          <w:spacing w:val="-11"/>
        </w:rPr>
        <w:t xml:space="preserve"> </w:t>
      </w:r>
      <w:r>
        <w:t>claims</w:t>
      </w:r>
      <w:r>
        <w:rPr>
          <w:spacing w:val="-7"/>
        </w:rPr>
        <w:t xml:space="preserve"> </w:t>
      </w:r>
      <w:r>
        <w:t>to</w:t>
      </w:r>
      <w:r>
        <w:rPr>
          <w:spacing w:val="-11"/>
        </w:rPr>
        <w:t xml:space="preserve"> </w:t>
      </w:r>
      <w:r>
        <w:t xml:space="preserve">the IPO as part of the standard disclosure process. In claiming ownership, the burden </w:t>
      </w:r>
      <w:r>
        <w:rPr>
          <w:spacing w:val="-3"/>
        </w:rPr>
        <w:t xml:space="preserve">of </w:t>
      </w:r>
      <w:r>
        <w:t>proof is with the inventor to document that (a) the invention was not conceived or reduced to practice as part of an activity within the inventor’s scope of employment as</w:t>
      </w:r>
      <w:r>
        <w:rPr>
          <w:spacing w:val="-9"/>
        </w:rPr>
        <w:t xml:space="preserve"> </w:t>
      </w:r>
      <w:r>
        <w:t>a</w:t>
      </w:r>
      <w:r>
        <w:rPr>
          <w:spacing w:val="-8"/>
        </w:rPr>
        <w:t xml:space="preserve"> </w:t>
      </w:r>
      <w:r>
        <w:t>University</w:t>
      </w:r>
      <w:r>
        <w:rPr>
          <w:spacing w:val="-11"/>
        </w:rPr>
        <w:t xml:space="preserve"> </w:t>
      </w:r>
      <w:r>
        <w:t>employee,</w:t>
      </w:r>
      <w:r>
        <w:rPr>
          <w:spacing w:val="-9"/>
        </w:rPr>
        <w:t xml:space="preserve"> </w:t>
      </w:r>
      <w:r>
        <w:t>(b)</w:t>
      </w:r>
      <w:r>
        <w:rPr>
          <w:spacing w:val="-8"/>
        </w:rPr>
        <w:t xml:space="preserve"> </w:t>
      </w:r>
      <w:r>
        <w:t>it</w:t>
      </w:r>
      <w:r>
        <w:rPr>
          <w:spacing w:val="-8"/>
        </w:rPr>
        <w:t xml:space="preserve"> </w:t>
      </w:r>
      <w:r>
        <w:t>was</w:t>
      </w:r>
      <w:r>
        <w:rPr>
          <w:spacing w:val="-8"/>
        </w:rPr>
        <w:t xml:space="preserve"> </w:t>
      </w:r>
      <w:r>
        <w:t>conceived</w:t>
      </w:r>
      <w:r>
        <w:rPr>
          <w:spacing w:val="-9"/>
        </w:rPr>
        <w:t xml:space="preserve"> </w:t>
      </w:r>
      <w:r>
        <w:t>and</w:t>
      </w:r>
      <w:r>
        <w:rPr>
          <w:spacing w:val="-10"/>
        </w:rPr>
        <w:t xml:space="preserve"> </w:t>
      </w:r>
      <w:r>
        <w:t>reduced</w:t>
      </w:r>
      <w:r>
        <w:rPr>
          <w:spacing w:val="-9"/>
        </w:rPr>
        <w:t xml:space="preserve"> </w:t>
      </w:r>
      <w:r>
        <w:t>to</w:t>
      </w:r>
      <w:r>
        <w:rPr>
          <w:spacing w:val="-11"/>
        </w:rPr>
        <w:t xml:space="preserve"> </w:t>
      </w:r>
      <w:r>
        <w:t>practice</w:t>
      </w:r>
      <w:r>
        <w:rPr>
          <w:spacing w:val="-8"/>
        </w:rPr>
        <w:t xml:space="preserve"> </w:t>
      </w:r>
      <w:r>
        <w:t>on</w:t>
      </w:r>
      <w:r>
        <w:rPr>
          <w:spacing w:val="-9"/>
        </w:rPr>
        <w:t xml:space="preserve"> </w:t>
      </w:r>
      <w:r>
        <w:t>his/her</w:t>
      </w:r>
      <w:r>
        <w:rPr>
          <w:spacing w:val="-8"/>
        </w:rPr>
        <w:t xml:space="preserve"> </w:t>
      </w:r>
      <w:r>
        <w:t>own time, and (c) the inventor did not make substantial use of University resources, facilities, or grant funds administered by the University. Grounds for ownership claims may also be based on documentation from the inventor that the University</w:t>
      </w:r>
      <w:r>
        <w:rPr>
          <w:spacing w:val="-31"/>
        </w:rPr>
        <w:t xml:space="preserve"> </w:t>
      </w:r>
      <w:r>
        <w:t>did not uphold its due diligence obligations to pursue commercialization in a timely fashion as described in Section</w:t>
      </w:r>
      <w:r>
        <w:rPr>
          <w:spacing w:val="-7"/>
        </w:rPr>
        <w:t xml:space="preserve"> </w:t>
      </w:r>
      <w:r>
        <w:t>III.C.</w:t>
      </w:r>
    </w:p>
    <w:p w14:paraId="71863FC3" w14:textId="77777777" w:rsidR="005E2B9C" w:rsidRDefault="005E2B9C">
      <w:pPr>
        <w:pStyle w:val="BodyText"/>
      </w:pPr>
    </w:p>
    <w:p w14:paraId="464916A6" w14:textId="77777777" w:rsidR="005E2B9C" w:rsidRDefault="00020CE2" w:rsidP="00D02670">
      <w:pPr>
        <w:pStyle w:val="ListParagraph"/>
        <w:numPr>
          <w:ilvl w:val="2"/>
          <w:numId w:val="55"/>
        </w:numPr>
        <w:tabs>
          <w:tab w:val="left" w:pos="1617"/>
        </w:tabs>
        <w:spacing w:line="252" w:lineRule="exact"/>
        <w:ind w:left="1616" w:hanging="361"/>
      </w:pPr>
      <w:r>
        <w:t>Documenting a Claim of</w:t>
      </w:r>
      <w:r>
        <w:rPr>
          <w:spacing w:val="-7"/>
        </w:rPr>
        <w:t xml:space="preserve"> </w:t>
      </w:r>
      <w:r>
        <w:t>Ownership</w:t>
      </w:r>
    </w:p>
    <w:p w14:paraId="7CF6AD0D" w14:textId="77777777" w:rsidR="005E2B9C" w:rsidRDefault="00020CE2">
      <w:pPr>
        <w:pStyle w:val="BodyText"/>
        <w:ind w:left="1616" w:right="310"/>
        <w:jc w:val="both"/>
      </w:pPr>
      <w:r>
        <w:t>In support of his/her ownership claim, the inventor shall submit to the IPO at the time of disclosure all relevant documentation, which may include the following University documents:</w:t>
      </w:r>
    </w:p>
    <w:p w14:paraId="1E59C842" w14:textId="77777777" w:rsidR="005E2B9C" w:rsidRDefault="005E2B9C">
      <w:pPr>
        <w:pStyle w:val="BodyText"/>
      </w:pPr>
    </w:p>
    <w:p w14:paraId="75643B41" w14:textId="006F0B94" w:rsidR="005E2B9C" w:rsidRDefault="00020CE2" w:rsidP="00D02670">
      <w:pPr>
        <w:pStyle w:val="ListParagraph"/>
        <w:numPr>
          <w:ilvl w:val="3"/>
          <w:numId w:val="55"/>
        </w:numPr>
        <w:tabs>
          <w:tab w:val="left" w:pos="1977"/>
        </w:tabs>
        <w:ind w:right="307"/>
      </w:pPr>
      <w:r>
        <w:t>An approved “Outside Professional Activity Form” in the case of faculty inventors</w:t>
      </w:r>
      <w:r>
        <w:rPr>
          <w:spacing w:val="-8"/>
        </w:rPr>
        <w:t xml:space="preserve"> </w:t>
      </w:r>
      <w:r>
        <w:t>(or</w:t>
      </w:r>
      <w:r>
        <w:rPr>
          <w:spacing w:val="-7"/>
        </w:rPr>
        <w:t xml:space="preserve"> </w:t>
      </w:r>
      <w:r>
        <w:t>equivalent</w:t>
      </w:r>
      <w:r>
        <w:rPr>
          <w:spacing w:val="-8"/>
        </w:rPr>
        <w:t xml:space="preserve"> </w:t>
      </w:r>
      <w:r>
        <w:t>form</w:t>
      </w:r>
      <w:r>
        <w:rPr>
          <w:spacing w:val="-11"/>
        </w:rPr>
        <w:t xml:space="preserve"> </w:t>
      </w:r>
      <w:r>
        <w:t>in</w:t>
      </w:r>
      <w:r>
        <w:rPr>
          <w:spacing w:val="-9"/>
        </w:rPr>
        <w:t xml:space="preserve"> </w:t>
      </w:r>
      <w:r>
        <w:t>the</w:t>
      </w:r>
      <w:r>
        <w:rPr>
          <w:spacing w:val="-7"/>
        </w:rPr>
        <w:t xml:space="preserve"> </w:t>
      </w:r>
      <w:r>
        <w:t>case</w:t>
      </w:r>
      <w:r>
        <w:rPr>
          <w:spacing w:val="-8"/>
        </w:rPr>
        <w:t xml:space="preserve"> </w:t>
      </w:r>
      <w:r>
        <w:t>of</w:t>
      </w:r>
      <w:r>
        <w:rPr>
          <w:spacing w:val="-7"/>
        </w:rPr>
        <w:t xml:space="preserve"> </w:t>
      </w:r>
      <w:r>
        <w:t>staff).</w:t>
      </w:r>
      <w:r>
        <w:rPr>
          <w:spacing w:val="-10"/>
        </w:rPr>
        <w:t xml:space="preserve"> </w:t>
      </w:r>
      <w:r>
        <w:t>This</w:t>
      </w:r>
      <w:r>
        <w:rPr>
          <w:spacing w:val="-10"/>
        </w:rPr>
        <w:t xml:space="preserve"> </w:t>
      </w:r>
      <w:r>
        <w:t>form</w:t>
      </w:r>
      <w:r>
        <w:rPr>
          <w:spacing w:val="-11"/>
        </w:rPr>
        <w:t xml:space="preserve"> </w:t>
      </w:r>
      <w:r>
        <w:t>indicates</w:t>
      </w:r>
      <w:r>
        <w:rPr>
          <w:spacing w:val="-8"/>
        </w:rPr>
        <w:t xml:space="preserve"> </w:t>
      </w:r>
      <w:r>
        <w:t>that</w:t>
      </w:r>
      <w:r>
        <w:rPr>
          <w:spacing w:val="-9"/>
        </w:rPr>
        <w:t xml:space="preserve"> </w:t>
      </w:r>
      <w:r>
        <w:t xml:space="preserve">the work was performed as an approved outside professional or consulting activity without substantial use of </w:t>
      </w:r>
      <w:r w:rsidR="00BD338F">
        <w:t>USC</w:t>
      </w:r>
      <w:r>
        <w:t xml:space="preserve"> facilities or resources. The form should be signed by the inventor’s University supervisor. In the case of faculty,</w:t>
      </w:r>
      <w:r>
        <w:rPr>
          <w:spacing w:val="-4"/>
        </w:rPr>
        <w:t xml:space="preserve"> </w:t>
      </w:r>
      <w:r>
        <w:t>the</w:t>
      </w:r>
      <w:r>
        <w:rPr>
          <w:spacing w:val="-6"/>
        </w:rPr>
        <w:t xml:space="preserve"> </w:t>
      </w:r>
      <w:r>
        <w:t>form</w:t>
      </w:r>
      <w:r>
        <w:rPr>
          <w:spacing w:val="-7"/>
        </w:rPr>
        <w:t xml:space="preserve"> </w:t>
      </w:r>
      <w:r>
        <w:t>should</w:t>
      </w:r>
      <w:r>
        <w:rPr>
          <w:spacing w:val="-6"/>
        </w:rPr>
        <w:t xml:space="preserve"> </w:t>
      </w:r>
      <w:r>
        <w:t>be</w:t>
      </w:r>
      <w:r>
        <w:rPr>
          <w:spacing w:val="-6"/>
        </w:rPr>
        <w:t xml:space="preserve"> </w:t>
      </w:r>
      <w:r>
        <w:t>signed</w:t>
      </w:r>
      <w:r>
        <w:rPr>
          <w:spacing w:val="-4"/>
        </w:rPr>
        <w:t xml:space="preserve"> </w:t>
      </w:r>
      <w:r>
        <w:t>by</w:t>
      </w:r>
      <w:r>
        <w:rPr>
          <w:spacing w:val="-5"/>
        </w:rPr>
        <w:t xml:space="preserve"> </w:t>
      </w:r>
      <w:r>
        <w:t>the</w:t>
      </w:r>
      <w:r>
        <w:rPr>
          <w:spacing w:val="-6"/>
        </w:rPr>
        <w:t xml:space="preserve"> </w:t>
      </w:r>
      <w:r>
        <w:t>relevant</w:t>
      </w:r>
      <w:r>
        <w:rPr>
          <w:spacing w:val="-3"/>
        </w:rPr>
        <w:t xml:space="preserve"> </w:t>
      </w:r>
      <w:r>
        <w:t>department</w:t>
      </w:r>
      <w:r>
        <w:rPr>
          <w:spacing w:val="-3"/>
        </w:rPr>
        <w:t xml:space="preserve"> </w:t>
      </w:r>
      <w:r>
        <w:t>chair</w:t>
      </w:r>
      <w:r>
        <w:rPr>
          <w:spacing w:val="-5"/>
        </w:rPr>
        <w:t xml:space="preserve"> </w:t>
      </w:r>
      <w:r>
        <w:t>and</w:t>
      </w:r>
      <w:r>
        <w:rPr>
          <w:spacing w:val="-4"/>
        </w:rPr>
        <w:t xml:space="preserve"> </w:t>
      </w:r>
      <w:r>
        <w:t>dean.</w:t>
      </w:r>
    </w:p>
    <w:p w14:paraId="21421E0F" w14:textId="295A1483" w:rsidR="005E2B9C" w:rsidRDefault="00020CE2" w:rsidP="00D02670">
      <w:pPr>
        <w:pStyle w:val="ListParagraph"/>
        <w:numPr>
          <w:ilvl w:val="3"/>
          <w:numId w:val="55"/>
        </w:numPr>
        <w:tabs>
          <w:tab w:val="left" w:pos="1977"/>
        </w:tabs>
        <w:ind w:right="311" w:hanging="360"/>
      </w:pPr>
      <w:r>
        <w:t>A “Conflict of Interest Form” in the case of faculty inventors (or equivalent form or statement in the case of staff or students). This form provides evidence that work on the invention is not in conflict with the inventor’s position, affiliation, scope of employment, or work role at</w:t>
      </w:r>
      <w:r>
        <w:rPr>
          <w:spacing w:val="-9"/>
        </w:rPr>
        <w:t xml:space="preserve"> </w:t>
      </w:r>
      <w:r w:rsidR="00BD338F">
        <w:t>USC</w:t>
      </w:r>
      <w:r>
        <w:t>.</w:t>
      </w:r>
    </w:p>
    <w:p w14:paraId="0087D93B" w14:textId="575403D6" w:rsidR="005E2B9C" w:rsidRDefault="00020CE2" w:rsidP="00D02670">
      <w:pPr>
        <w:pStyle w:val="ListParagraph"/>
        <w:numPr>
          <w:ilvl w:val="3"/>
          <w:numId w:val="55"/>
        </w:numPr>
        <w:tabs>
          <w:tab w:val="left" w:pos="1977"/>
        </w:tabs>
        <w:ind w:right="307"/>
      </w:pPr>
      <w:r>
        <w:t xml:space="preserve">A signed statement from the inventor declaring that the invention is not dependent on work previously carried out at </w:t>
      </w:r>
      <w:r w:rsidR="00BD338F">
        <w:t>USC</w:t>
      </w:r>
      <w:r>
        <w:t xml:space="preserve">. This statement should document that the invention is not dependent on work previously carried out by the inventor or others at </w:t>
      </w:r>
      <w:r w:rsidR="00BD338F">
        <w:t>USC</w:t>
      </w:r>
      <w:r>
        <w:t>, whether or not such work was previously disclosed,</w:t>
      </w:r>
      <w:r>
        <w:rPr>
          <w:spacing w:val="-11"/>
        </w:rPr>
        <w:t xml:space="preserve"> </w:t>
      </w:r>
      <w:r>
        <w:t>and</w:t>
      </w:r>
      <w:r>
        <w:rPr>
          <w:spacing w:val="-10"/>
        </w:rPr>
        <w:t xml:space="preserve"> </w:t>
      </w:r>
      <w:r>
        <w:t>that</w:t>
      </w:r>
      <w:r>
        <w:rPr>
          <w:spacing w:val="-10"/>
        </w:rPr>
        <w:t xml:space="preserve"> </w:t>
      </w:r>
      <w:r>
        <w:t>it</w:t>
      </w:r>
      <w:r>
        <w:rPr>
          <w:spacing w:val="-9"/>
        </w:rPr>
        <w:t xml:space="preserve"> </w:t>
      </w:r>
      <w:r>
        <w:t>is</w:t>
      </w:r>
      <w:r>
        <w:rPr>
          <w:spacing w:val="-9"/>
        </w:rPr>
        <w:t xml:space="preserve"> </w:t>
      </w:r>
      <w:r>
        <w:t>not</w:t>
      </w:r>
      <w:r>
        <w:rPr>
          <w:spacing w:val="-12"/>
        </w:rPr>
        <w:t xml:space="preserve"> </w:t>
      </w:r>
      <w:r>
        <w:t>within</w:t>
      </w:r>
      <w:r>
        <w:rPr>
          <w:spacing w:val="-10"/>
        </w:rPr>
        <w:t xml:space="preserve"> </w:t>
      </w:r>
      <w:r>
        <w:t>the</w:t>
      </w:r>
      <w:r>
        <w:rPr>
          <w:spacing w:val="-10"/>
        </w:rPr>
        <w:t xml:space="preserve"> </w:t>
      </w:r>
      <w:r>
        <w:t>inventor’s</w:t>
      </w:r>
      <w:r>
        <w:rPr>
          <w:spacing w:val="-8"/>
        </w:rPr>
        <w:t xml:space="preserve"> </w:t>
      </w:r>
      <w:r>
        <w:t>normal</w:t>
      </w:r>
      <w:r>
        <w:rPr>
          <w:spacing w:val="-6"/>
        </w:rPr>
        <w:t xml:space="preserve"> </w:t>
      </w:r>
      <w:r>
        <w:t>scope</w:t>
      </w:r>
      <w:r>
        <w:rPr>
          <w:spacing w:val="-11"/>
        </w:rPr>
        <w:t xml:space="preserve"> </w:t>
      </w:r>
      <w:r>
        <w:t>of</w:t>
      </w:r>
      <w:r>
        <w:rPr>
          <w:spacing w:val="-9"/>
        </w:rPr>
        <w:t xml:space="preserve"> </w:t>
      </w:r>
      <w:r>
        <w:t xml:space="preserve">employment or role as a </w:t>
      </w:r>
      <w:r w:rsidR="00BD338F">
        <w:t>USC</w:t>
      </w:r>
      <w:r>
        <w:t xml:space="preserve"> faculty member, employee, or</w:t>
      </w:r>
      <w:r>
        <w:rPr>
          <w:spacing w:val="-9"/>
        </w:rPr>
        <w:t xml:space="preserve"> </w:t>
      </w:r>
      <w:r>
        <w:t>student.</w:t>
      </w:r>
    </w:p>
    <w:p w14:paraId="76A54D40" w14:textId="549D8A2F" w:rsidR="005E2B9C" w:rsidRDefault="00020CE2" w:rsidP="00D02670">
      <w:pPr>
        <w:pStyle w:val="ListParagraph"/>
        <w:numPr>
          <w:ilvl w:val="3"/>
          <w:numId w:val="55"/>
        </w:numPr>
        <w:tabs>
          <w:tab w:val="left" w:pos="1977"/>
        </w:tabs>
        <w:ind w:right="312" w:hanging="360"/>
      </w:pPr>
      <w:r>
        <w:t>Other relevant documentation may be submitted as appropriate to the circumstances.</w:t>
      </w:r>
    </w:p>
    <w:p w14:paraId="3ACAFD2C" w14:textId="6E4D4104" w:rsidR="00CB16EA" w:rsidRDefault="00CB16EA" w:rsidP="00CB16EA">
      <w:pPr>
        <w:tabs>
          <w:tab w:val="left" w:pos="1977"/>
        </w:tabs>
        <w:ind w:right="312"/>
      </w:pPr>
    </w:p>
    <w:p w14:paraId="24C4249A" w14:textId="77777777" w:rsidR="00CB16EA" w:rsidRDefault="00CB16EA" w:rsidP="00CB16EA">
      <w:pPr>
        <w:tabs>
          <w:tab w:val="left" w:pos="1977"/>
        </w:tabs>
        <w:ind w:right="312"/>
      </w:pPr>
    </w:p>
    <w:p w14:paraId="3E917F85" w14:textId="77777777" w:rsidR="005E2B9C" w:rsidRDefault="005E2B9C">
      <w:pPr>
        <w:pStyle w:val="BodyText"/>
        <w:spacing w:before="8"/>
        <w:rPr>
          <w:sz w:val="21"/>
        </w:rPr>
      </w:pPr>
    </w:p>
    <w:p w14:paraId="6ED5ECA7" w14:textId="77777777" w:rsidR="005E2B9C" w:rsidRDefault="00020CE2" w:rsidP="00D02670">
      <w:pPr>
        <w:pStyle w:val="ListParagraph"/>
        <w:numPr>
          <w:ilvl w:val="2"/>
          <w:numId w:val="55"/>
        </w:numPr>
        <w:tabs>
          <w:tab w:val="left" w:pos="1617"/>
        </w:tabs>
        <w:spacing w:before="1"/>
        <w:ind w:left="1616" w:hanging="361"/>
      </w:pPr>
      <w:r>
        <w:lastRenderedPageBreak/>
        <w:t>Review</w:t>
      </w:r>
      <w:r>
        <w:rPr>
          <w:spacing w:val="-2"/>
        </w:rPr>
        <w:t xml:space="preserve"> </w:t>
      </w:r>
      <w:r>
        <w:t>Procedure</w:t>
      </w:r>
    </w:p>
    <w:p w14:paraId="22BEFD3F" w14:textId="77777777" w:rsidR="005E2B9C" w:rsidRDefault="00020CE2">
      <w:pPr>
        <w:pStyle w:val="BodyText"/>
        <w:spacing w:before="74"/>
        <w:ind w:left="1615"/>
      </w:pPr>
      <w:r>
        <w:t>Upon receipt of supporting documentation, the ownership claim will be promptly reviewed by the IPO.</w:t>
      </w:r>
    </w:p>
    <w:p w14:paraId="1406172E" w14:textId="77777777" w:rsidR="005E2B9C" w:rsidRDefault="005E2B9C">
      <w:pPr>
        <w:pStyle w:val="BodyText"/>
        <w:spacing w:before="10"/>
        <w:rPr>
          <w:sz w:val="21"/>
        </w:rPr>
      </w:pPr>
    </w:p>
    <w:p w14:paraId="48B40984" w14:textId="77777777" w:rsidR="005E2B9C" w:rsidRDefault="00020CE2" w:rsidP="00D02670">
      <w:pPr>
        <w:pStyle w:val="ListParagraph"/>
        <w:numPr>
          <w:ilvl w:val="3"/>
          <w:numId w:val="55"/>
        </w:numPr>
        <w:tabs>
          <w:tab w:val="left" w:pos="1977"/>
        </w:tabs>
        <w:ind w:right="311"/>
      </w:pPr>
      <w:r>
        <w:t>If the IPO believes that the inventor has a valid claim of ownership, the IPO Director assigns ownership in writing to the inventor. If the IPO disputes the inventor’s claim of ownership, the inventor can either (a) accept the IPO decision, in which case the University retains ownership, or (b) obtain a review of the case by the</w:t>
      </w:r>
      <w:r>
        <w:rPr>
          <w:spacing w:val="-8"/>
        </w:rPr>
        <w:t xml:space="preserve"> </w:t>
      </w:r>
      <w:r>
        <w:t>IPC.</w:t>
      </w:r>
    </w:p>
    <w:p w14:paraId="3DDDE392" w14:textId="77777777" w:rsidR="005E2B9C" w:rsidRDefault="00020CE2" w:rsidP="00D02670">
      <w:pPr>
        <w:pStyle w:val="ListParagraph"/>
        <w:numPr>
          <w:ilvl w:val="3"/>
          <w:numId w:val="55"/>
        </w:numPr>
        <w:tabs>
          <w:tab w:val="left" w:pos="1977"/>
        </w:tabs>
        <w:ind w:right="311" w:hanging="360"/>
      </w:pPr>
      <w:r>
        <w:t>Review.</w:t>
      </w:r>
      <w:r>
        <w:rPr>
          <w:spacing w:val="-5"/>
        </w:rPr>
        <w:t xml:space="preserve"> </w:t>
      </w:r>
      <w:r>
        <w:t>If</w:t>
      </w:r>
      <w:r>
        <w:rPr>
          <w:spacing w:val="-3"/>
        </w:rPr>
        <w:t xml:space="preserve"> </w:t>
      </w:r>
      <w:r>
        <w:t>the</w:t>
      </w:r>
      <w:r>
        <w:rPr>
          <w:spacing w:val="-4"/>
        </w:rPr>
        <w:t xml:space="preserve"> </w:t>
      </w:r>
      <w:r>
        <w:t>inventor</w:t>
      </w:r>
      <w:r>
        <w:rPr>
          <w:spacing w:val="-5"/>
        </w:rPr>
        <w:t xml:space="preserve"> </w:t>
      </w:r>
      <w:r>
        <w:t>opts</w:t>
      </w:r>
      <w:r>
        <w:rPr>
          <w:spacing w:val="-6"/>
        </w:rPr>
        <w:t xml:space="preserve"> </w:t>
      </w:r>
      <w:r>
        <w:t>for</w:t>
      </w:r>
      <w:r>
        <w:rPr>
          <w:spacing w:val="-5"/>
        </w:rPr>
        <w:t xml:space="preserve"> </w:t>
      </w:r>
      <w:r>
        <w:t>an</w:t>
      </w:r>
      <w:r>
        <w:rPr>
          <w:spacing w:val="-5"/>
        </w:rPr>
        <w:t xml:space="preserve"> </w:t>
      </w:r>
      <w:r>
        <w:t>IPC</w:t>
      </w:r>
      <w:r>
        <w:rPr>
          <w:spacing w:val="-5"/>
        </w:rPr>
        <w:t xml:space="preserve"> </w:t>
      </w:r>
      <w:r>
        <w:t>review,</w:t>
      </w:r>
      <w:r>
        <w:rPr>
          <w:spacing w:val="-4"/>
        </w:rPr>
        <w:t xml:space="preserve"> </w:t>
      </w:r>
      <w:r>
        <w:t>both</w:t>
      </w:r>
      <w:r>
        <w:rPr>
          <w:spacing w:val="-5"/>
        </w:rPr>
        <w:t xml:space="preserve"> </w:t>
      </w:r>
      <w:r>
        <w:t>the</w:t>
      </w:r>
      <w:r>
        <w:rPr>
          <w:spacing w:val="-6"/>
        </w:rPr>
        <w:t xml:space="preserve"> </w:t>
      </w:r>
      <w:r>
        <w:t>inventor</w:t>
      </w:r>
      <w:r>
        <w:rPr>
          <w:spacing w:val="-3"/>
        </w:rPr>
        <w:t xml:space="preserve"> </w:t>
      </w:r>
      <w:r>
        <w:t>and</w:t>
      </w:r>
      <w:r>
        <w:rPr>
          <w:spacing w:val="-5"/>
        </w:rPr>
        <w:t xml:space="preserve"> </w:t>
      </w:r>
      <w:r>
        <w:t>the</w:t>
      </w:r>
      <w:r>
        <w:rPr>
          <w:spacing w:val="-3"/>
        </w:rPr>
        <w:t xml:space="preserve"> </w:t>
      </w:r>
      <w:r>
        <w:t>IPO Director</w:t>
      </w:r>
      <w:r>
        <w:rPr>
          <w:spacing w:val="-7"/>
        </w:rPr>
        <w:t xml:space="preserve"> </w:t>
      </w:r>
      <w:r>
        <w:t>must</w:t>
      </w:r>
      <w:r>
        <w:rPr>
          <w:spacing w:val="-8"/>
        </w:rPr>
        <w:t xml:space="preserve"> </w:t>
      </w:r>
      <w:r>
        <w:t>immediately</w:t>
      </w:r>
      <w:r>
        <w:rPr>
          <w:spacing w:val="-10"/>
        </w:rPr>
        <w:t xml:space="preserve"> </w:t>
      </w:r>
      <w:r>
        <w:t>submit</w:t>
      </w:r>
      <w:r>
        <w:rPr>
          <w:spacing w:val="-6"/>
        </w:rPr>
        <w:t xml:space="preserve"> </w:t>
      </w:r>
      <w:r>
        <w:t>all</w:t>
      </w:r>
      <w:r>
        <w:rPr>
          <w:spacing w:val="-9"/>
        </w:rPr>
        <w:t xml:space="preserve"> </w:t>
      </w:r>
      <w:r>
        <w:t>relevant</w:t>
      </w:r>
      <w:r>
        <w:rPr>
          <w:spacing w:val="-9"/>
        </w:rPr>
        <w:t xml:space="preserve"> </w:t>
      </w:r>
      <w:r>
        <w:t>documentation</w:t>
      </w:r>
      <w:r>
        <w:rPr>
          <w:spacing w:val="-9"/>
        </w:rPr>
        <w:t xml:space="preserve"> </w:t>
      </w:r>
      <w:r>
        <w:t>to</w:t>
      </w:r>
      <w:r>
        <w:rPr>
          <w:spacing w:val="-8"/>
        </w:rPr>
        <w:t xml:space="preserve"> </w:t>
      </w:r>
      <w:r>
        <w:t>the</w:t>
      </w:r>
      <w:r>
        <w:rPr>
          <w:spacing w:val="-7"/>
        </w:rPr>
        <w:t xml:space="preserve"> </w:t>
      </w:r>
      <w:r>
        <w:t>IPC.</w:t>
      </w:r>
      <w:r>
        <w:rPr>
          <w:spacing w:val="-7"/>
        </w:rPr>
        <w:t xml:space="preserve"> </w:t>
      </w:r>
      <w:r>
        <w:t>The IPC then reviews the documentation, conducts a hearing if necessary, and renders</w:t>
      </w:r>
      <w:r>
        <w:rPr>
          <w:spacing w:val="-9"/>
        </w:rPr>
        <w:t xml:space="preserve"> </w:t>
      </w:r>
      <w:r>
        <w:t>a</w:t>
      </w:r>
      <w:r>
        <w:rPr>
          <w:spacing w:val="-11"/>
        </w:rPr>
        <w:t xml:space="preserve"> </w:t>
      </w:r>
      <w:r>
        <w:t>recommendation,</w:t>
      </w:r>
      <w:r>
        <w:rPr>
          <w:spacing w:val="-11"/>
        </w:rPr>
        <w:t xml:space="preserve"> </w:t>
      </w:r>
      <w:r>
        <w:t>usually</w:t>
      </w:r>
      <w:r>
        <w:rPr>
          <w:spacing w:val="-11"/>
        </w:rPr>
        <w:t xml:space="preserve"> </w:t>
      </w:r>
      <w:r>
        <w:t>within</w:t>
      </w:r>
      <w:r>
        <w:rPr>
          <w:spacing w:val="-9"/>
        </w:rPr>
        <w:t xml:space="preserve"> </w:t>
      </w:r>
      <w:r>
        <w:t>30</w:t>
      </w:r>
      <w:r>
        <w:rPr>
          <w:spacing w:val="-9"/>
        </w:rPr>
        <w:t xml:space="preserve"> </w:t>
      </w:r>
      <w:r>
        <w:t>working</w:t>
      </w:r>
      <w:r>
        <w:rPr>
          <w:spacing w:val="-11"/>
        </w:rPr>
        <w:t xml:space="preserve"> </w:t>
      </w:r>
      <w:r>
        <w:t>days</w:t>
      </w:r>
      <w:r>
        <w:rPr>
          <w:spacing w:val="-8"/>
        </w:rPr>
        <w:t xml:space="preserve"> </w:t>
      </w:r>
      <w:r>
        <w:t>after</w:t>
      </w:r>
      <w:r>
        <w:rPr>
          <w:spacing w:val="-8"/>
        </w:rPr>
        <w:t xml:space="preserve"> </w:t>
      </w:r>
      <w:r>
        <w:t>receipt</w:t>
      </w:r>
      <w:r>
        <w:rPr>
          <w:spacing w:val="-7"/>
        </w:rPr>
        <w:t xml:space="preserve"> </w:t>
      </w:r>
      <w:r>
        <w:t>of</w:t>
      </w:r>
      <w:r>
        <w:rPr>
          <w:spacing w:val="-8"/>
        </w:rPr>
        <w:t xml:space="preserve"> </w:t>
      </w:r>
      <w:r>
        <w:t>all documentation.</w:t>
      </w:r>
      <w:r>
        <w:rPr>
          <w:spacing w:val="-8"/>
        </w:rPr>
        <w:t xml:space="preserve"> </w:t>
      </w:r>
      <w:r>
        <w:t>The</w:t>
      </w:r>
      <w:r>
        <w:rPr>
          <w:spacing w:val="-6"/>
        </w:rPr>
        <w:t xml:space="preserve"> </w:t>
      </w:r>
      <w:r>
        <w:t>IPC</w:t>
      </w:r>
      <w:r>
        <w:rPr>
          <w:spacing w:val="-7"/>
        </w:rPr>
        <w:t xml:space="preserve"> </w:t>
      </w:r>
      <w:r>
        <w:t>can</w:t>
      </w:r>
      <w:r>
        <w:rPr>
          <w:spacing w:val="-5"/>
        </w:rPr>
        <w:t xml:space="preserve"> </w:t>
      </w:r>
      <w:r>
        <w:t>recommend</w:t>
      </w:r>
      <w:r>
        <w:rPr>
          <w:spacing w:val="-6"/>
        </w:rPr>
        <w:t xml:space="preserve"> </w:t>
      </w:r>
      <w:r>
        <w:t>(a)</w:t>
      </w:r>
      <w:r>
        <w:rPr>
          <w:spacing w:val="-5"/>
        </w:rPr>
        <w:t xml:space="preserve"> </w:t>
      </w:r>
      <w:r>
        <w:t>that</w:t>
      </w:r>
      <w:r>
        <w:rPr>
          <w:spacing w:val="-7"/>
        </w:rPr>
        <w:t xml:space="preserve"> </w:t>
      </w:r>
      <w:r>
        <w:t>the</w:t>
      </w:r>
      <w:r>
        <w:rPr>
          <w:spacing w:val="-5"/>
        </w:rPr>
        <w:t xml:space="preserve"> </w:t>
      </w:r>
      <w:r>
        <w:t>original</w:t>
      </w:r>
      <w:r>
        <w:rPr>
          <w:spacing w:val="-5"/>
        </w:rPr>
        <w:t xml:space="preserve"> </w:t>
      </w:r>
      <w:r>
        <w:t>IPO</w:t>
      </w:r>
      <w:r>
        <w:rPr>
          <w:spacing w:val="-7"/>
        </w:rPr>
        <w:t xml:space="preserve"> </w:t>
      </w:r>
      <w:r>
        <w:t>decision</w:t>
      </w:r>
      <w:r>
        <w:rPr>
          <w:spacing w:val="-6"/>
        </w:rPr>
        <w:t xml:space="preserve"> </w:t>
      </w:r>
      <w:r>
        <w:t>be upheld with the University retaining ownership, or (b) that ownership be assigned to the inventor. In either case, the IPC Chair communicates the Committee’s recommendation in writing to both the inventor and the IPO. If the</w:t>
      </w:r>
      <w:r>
        <w:rPr>
          <w:spacing w:val="-7"/>
        </w:rPr>
        <w:t xml:space="preserve"> </w:t>
      </w:r>
      <w:r>
        <w:t>IPC</w:t>
      </w:r>
      <w:r>
        <w:rPr>
          <w:spacing w:val="-7"/>
        </w:rPr>
        <w:t xml:space="preserve"> </w:t>
      </w:r>
      <w:r>
        <w:t>finds</w:t>
      </w:r>
      <w:r>
        <w:rPr>
          <w:spacing w:val="-8"/>
        </w:rPr>
        <w:t xml:space="preserve"> </w:t>
      </w:r>
      <w:r>
        <w:t>in</w:t>
      </w:r>
      <w:r>
        <w:rPr>
          <w:spacing w:val="-6"/>
        </w:rPr>
        <w:t xml:space="preserve"> </w:t>
      </w:r>
      <w:r>
        <w:t>favor</w:t>
      </w:r>
      <w:r>
        <w:rPr>
          <w:spacing w:val="-5"/>
        </w:rPr>
        <w:t xml:space="preserve"> </w:t>
      </w:r>
      <w:r>
        <w:t>of</w:t>
      </w:r>
      <w:r>
        <w:rPr>
          <w:spacing w:val="-8"/>
        </w:rPr>
        <w:t xml:space="preserve"> </w:t>
      </w:r>
      <w:r>
        <w:t>inventor</w:t>
      </w:r>
      <w:r>
        <w:rPr>
          <w:spacing w:val="-5"/>
        </w:rPr>
        <w:t xml:space="preserve"> </w:t>
      </w:r>
      <w:r>
        <w:t>ownership,</w:t>
      </w:r>
      <w:r>
        <w:rPr>
          <w:spacing w:val="-8"/>
        </w:rPr>
        <w:t xml:space="preserve"> </w:t>
      </w:r>
      <w:r>
        <w:t>the</w:t>
      </w:r>
      <w:r>
        <w:rPr>
          <w:spacing w:val="-6"/>
        </w:rPr>
        <w:t xml:space="preserve"> </w:t>
      </w:r>
      <w:r>
        <w:t>IPO</w:t>
      </w:r>
      <w:r>
        <w:rPr>
          <w:spacing w:val="-8"/>
        </w:rPr>
        <w:t xml:space="preserve"> </w:t>
      </w:r>
      <w:r>
        <w:t>Director</w:t>
      </w:r>
      <w:r>
        <w:rPr>
          <w:spacing w:val="-5"/>
        </w:rPr>
        <w:t xml:space="preserve"> </w:t>
      </w:r>
      <w:r>
        <w:t>then</w:t>
      </w:r>
      <w:r>
        <w:rPr>
          <w:spacing w:val="-6"/>
        </w:rPr>
        <w:t xml:space="preserve"> </w:t>
      </w:r>
      <w:r>
        <w:t>can</w:t>
      </w:r>
      <w:r>
        <w:rPr>
          <w:spacing w:val="-6"/>
        </w:rPr>
        <w:t xml:space="preserve"> </w:t>
      </w:r>
      <w:r>
        <w:t>either</w:t>
      </w:r>
    </w:p>
    <w:p w14:paraId="047030FC" w14:textId="77777777" w:rsidR="005E2B9C" w:rsidRDefault="00020CE2" w:rsidP="00D02670">
      <w:pPr>
        <w:pStyle w:val="ListParagraph"/>
        <w:numPr>
          <w:ilvl w:val="4"/>
          <w:numId w:val="55"/>
        </w:numPr>
        <w:tabs>
          <w:tab w:val="left" w:pos="2293"/>
        </w:tabs>
        <w:ind w:right="309" w:firstLine="0"/>
      </w:pPr>
      <w:r>
        <w:t>accept the IPC’s recommendation and assign ownership to the inventor, reversing</w:t>
      </w:r>
      <w:r>
        <w:rPr>
          <w:spacing w:val="-16"/>
        </w:rPr>
        <w:t xml:space="preserve"> </w:t>
      </w:r>
      <w:r>
        <w:t>the</w:t>
      </w:r>
      <w:r>
        <w:rPr>
          <w:spacing w:val="-12"/>
        </w:rPr>
        <w:t xml:space="preserve"> </w:t>
      </w:r>
      <w:r>
        <w:t>original</w:t>
      </w:r>
      <w:r>
        <w:rPr>
          <w:spacing w:val="-11"/>
        </w:rPr>
        <w:t xml:space="preserve"> </w:t>
      </w:r>
      <w:r>
        <w:t>decision,</w:t>
      </w:r>
      <w:r>
        <w:rPr>
          <w:spacing w:val="-13"/>
        </w:rPr>
        <w:t xml:space="preserve"> </w:t>
      </w:r>
      <w:r>
        <w:t>or</w:t>
      </w:r>
      <w:r>
        <w:rPr>
          <w:spacing w:val="-11"/>
        </w:rPr>
        <w:t xml:space="preserve"> </w:t>
      </w:r>
      <w:r>
        <w:t>(b)</w:t>
      </w:r>
      <w:r>
        <w:rPr>
          <w:spacing w:val="-14"/>
        </w:rPr>
        <w:t xml:space="preserve"> </w:t>
      </w:r>
      <w:r>
        <w:t>let</w:t>
      </w:r>
      <w:r>
        <w:rPr>
          <w:spacing w:val="-14"/>
        </w:rPr>
        <w:t xml:space="preserve"> </w:t>
      </w:r>
      <w:r>
        <w:t>the</w:t>
      </w:r>
      <w:r>
        <w:rPr>
          <w:spacing w:val="-13"/>
        </w:rPr>
        <w:t xml:space="preserve"> </w:t>
      </w:r>
      <w:r>
        <w:t>original</w:t>
      </w:r>
      <w:r>
        <w:rPr>
          <w:spacing w:val="-11"/>
        </w:rPr>
        <w:t xml:space="preserve"> </w:t>
      </w:r>
      <w:r>
        <w:t>decision</w:t>
      </w:r>
      <w:r>
        <w:rPr>
          <w:spacing w:val="-12"/>
        </w:rPr>
        <w:t xml:space="preserve"> </w:t>
      </w:r>
      <w:r>
        <w:t>stand.</w:t>
      </w:r>
      <w:r>
        <w:rPr>
          <w:spacing w:val="-12"/>
        </w:rPr>
        <w:t xml:space="preserve"> </w:t>
      </w:r>
      <w:r>
        <w:t>If</w:t>
      </w:r>
      <w:r>
        <w:rPr>
          <w:spacing w:val="-12"/>
        </w:rPr>
        <w:t xml:space="preserve"> </w:t>
      </w:r>
      <w:r>
        <w:t>the</w:t>
      </w:r>
      <w:r>
        <w:rPr>
          <w:spacing w:val="-12"/>
        </w:rPr>
        <w:t xml:space="preserve"> </w:t>
      </w:r>
      <w:r>
        <w:t>IPO chooses to let the original decision stand, the inventor then has the right to appeal that decision as described in paragraph (c),</w:t>
      </w:r>
      <w:r>
        <w:rPr>
          <w:spacing w:val="-13"/>
        </w:rPr>
        <w:t xml:space="preserve"> </w:t>
      </w:r>
      <w:r>
        <w:t>below.</w:t>
      </w:r>
    </w:p>
    <w:p w14:paraId="5F13D7F6" w14:textId="77777777" w:rsidR="005E2B9C" w:rsidRDefault="00020CE2" w:rsidP="00D02670">
      <w:pPr>
        <w:pStyle w:val="ListParagraph"/>
        <w:numPr>
          <w:ilvl w:val="3"/>
          <w:numId w:val="55"/>
        </w:numPr>
        <w:tabs>
          <w:tab w:val="left" w:pos="1977"/>
        </w:tabs>
        <w:spacing w:before="1"/>
        <w:ind w:right="311"/>
      </w:pPr>
      <w:r>
        <w:t>Appeal. Following review and recommendation of the IPC, the inventor may appeal the matter to the Chief Research Officer and the Provost. The Chief Research Officer and Provost will then promptly review all documentation, render a joint decision, and communicate their decision in writing, usually within</w:t>
      </w:r>
      <w:r>
        <w:rPr>
          <w:spacing w:val="-4"/>
        </w:rPr>
        <w:t xml:space="preserve"> </w:t>
      </w:r>
      <w:r>
        <w:t>30</w:t>
      </w:r>
      <w:r>
        <w:rPr>
          <w:spacing w:val="-4"/>
        </w:rPr>
        <w:t xml:space="preserve"> </w:t>
      </w:r>
      <w:r>
        <w:t>working</w:t>
      </w:r>
      <w:r>
        <w:rPr>
          <w:spacing w:val="-6"/>
        </w:rPr>
        <w:t xml:space="preserve"> </w:t>
      </w:r>
      <w:r>
        <w:t>days,</w:t>
      </w:r>
      <w:r>
        <w:rPr>
          <w:spacing w:val="-3"/>
        </w:rPr>
        <w:t xml:space="preserve"> </w:t>
      </w:r>
      <w:r>
        <w:t>to</w:t>
      </w:r>
      <w:r>
        <w:rPr>
          <w:spacing w:val="-6"/>
        </w:rPr>
        <w:t xml:space="preserve"> </w:t>
      </w:r>
      <w:r>
        <w:t>the</w:t>
      </w:r>
      <w:r>
        <w:rPr>
          <w:spacing w:val="-5"/>
        </w:rPr>
        <w:t xml:space="preserve"> </w:t>
      </w:r>
      <w:r>
        <w:t>inventor,</w:t>
      </w:r>
      <w:r>
        <w:rPr>
          <w:spacing w:val="-4"/>
        </w:rPr>
        <w:t xml:space="preserve"> </w:t>
      </w:r>
      <w:r>
        <w:t>the</w:t>
      </w:r>
      <w:r>
        <w:rPr>
          <w:spacing w:val="-3"/>
        </w:rPr>
        <w:t xml:space="preserve"> </w:t>
      </w:r>
      <w:r>
        <w:t>IPO</w:t>
      </w:r>
      <w:r>
        <w:rPr>
          <w:spacing w:val="-5"/>
        </w:rPr>
        <w:t xml:space="preserve"> </w:t>
      </w:r>
      <w:r>
        <w:t>Director,</w:t>
      </w:r>
      <w:r>
        <w:rPr>
          <w:spacing w:val="-3"/>
        </w:rPr>
        <w:t xml:space="preserve"> </w:t>
      </w:r>
      <w:r>
        <w:t>and</w:t>
      </w:r>
      <w:r>
        <w:rPr>
          <w:spacing w:val="-6"/>
        </w:rPr>
        <w:t xml:space="preserve"> </w:t>
      </w:r>
      <w:r>
        <w:t>the</w:t>
      </w:r>
      <w:r>
        <w:rPr>
          <w:spacing w:val="-3"/>
        </w:rPr>
        <w:t xml:space="preserve"> </w:t>
      </w:r>
      <w:r>
        <w:t>IPC</w:t>
      </w:r>
      <w:r>
        <w:rPr>
          <w:spacing w:val="-4"/>
        </w:rPr>
        <w:t xml:space="preserve"> </w:t>
      </w:r>
      <w:r>
        <w:t>Chair. The joint decision of the Chief Research Officer and Provost is final. In unusual or difficult cases where the Chief Research Officer and Provost cannot agree on a resolution, the President shall be consulted and will serve as the</w:t>
      </w:r>
      <w:r>
        <w:rPr>
          <w:spacing w:val="-1"/>
        </w:rPr>
        <w:t xml:space="preserve"> </w:t>
      </w:r>
      <w:proofErr w:type="gramStart"/>
      <w:r>
        <w:t>tie-breaker</w:t>
      </w:r>
      <w:proofErr w:type="gramEnd"/>
      <w:r>
        <w:t>.</w:t>
      </w:r>
    </w:p>
    <w:p w14:paraId="1750DCD9" w14:textId="77777777" w:rsidR="005E2B9C" w:rsidRDefault="005E2B9C">
      <w:pPr>
        <w:pStyle w:val="BodyText"/>
        <w:spacing w:before="10"/>
        <w:rPr>
          <w:sz w:val="21"/>
        </w:rPr>
      </w:pPr>
    </w:p>
    <w:p w14:paraId="14353A91" w14:textId="77777777" w:rsidR="005E2B9C" w:rsidRDefault="00020CE2" w:rsidP="00D02670">
      <w:pPr>
        <w:pStyle w:val="ListParagraph"/>
        <w:numPr>
          <w:ilvl w:val="1"/>
          <w:numId w:val="55"/>
        </w:numPr>
        <w:tabs>
          <w:tab w:val="left" w:pos="1257"/>
        </w:tabs>
        <w:spacing w:before="1"/>
        <w:ind w:left="1256" w:right="311"/>
      </w:pPr>
      <w:r>
        <w:t>The review and appeals process described in section III.F.2, above, will be used by both the inventor/creator and/or the IPO for resolving any disagreements concerning intellectual property, whether or not those disagreements pertain to ownership. For example, issues may arise regarding the further development, sponsorship, or licensing of intellectual property, where ownership is not under</w:t>
      </w:r>
      <w:r>
        <w:rPr>
          <w:spacing w:val="-7"/>
        </w:rPr>
        <w:t xml:space="preserve"> </w:t>
      </w:r>
      <w:r>
        <w:t>dispute.</w:t>
      </w:r>
    </w:p>
    <w:p w14:paraId="591475F6" w14:textId="77777777" w:rsidR="005E2B9C" w:rsidRDefault="005E2B9C">
      <w:pPr>
        <w:pStyle w:val="BodyText"/>
        <w:spacing w:before="10"/>
        <w:rPr>
          <w:sz w:val="21"/>
        </w:rPr>
      </w:pPr>
    </w:p>
    <w:p w14:paraId="00FE3B6F" w14:textId="77777777" w:rsidR="005E2B9C" w:rsidRDefault="00020CE2" w:rsidP="00D02670">
      <w:pPr>
        <w:pStyle w:val="ListParagraph"/>
        <w:numPr>
          <w:ilvl w:val="0"/>
          <w:numId w:val="55"/>
        </w:numPr>
        <w:tabs>
          <w:tab w:val="left" w:pos="896"/>
          <w:tab w:val="left" w:pos="897"/>
        </w:tabs>
        <w:ind w:left="896" w:hanging="649"/>
        <w:jc w:val="left"/>
      </w:pPr>
      <w:r>
        <w:t>COPYRIGHT</w:t>
      </w:r>
      <w:r>
        <w:rPr>
          <w:spacing w:val="1"/>
        </w:rPr>
        <w:t xml:space="preserve"> </w:t>
      </w:r>
      <w:r>
        <w:t>POLICY</w:t>
      </w:r>
    </w:p>
    <w:p w14:paraId="343AB55E" w14:textId="77777777" w:rsidR="005E2B9C" w:rsidRDefault="005E2B9C">
      <w:pPr>
        <w:pStyle w:val="BodyText"/>
      </w:pPr>
    </w:p>
    <w:p w14:paraId="4B4C98C9" w14:textId="77777777" w:rsidR="005E2B9C" w:rsidRDefault="00020CE2" w:rsidP="00D02670">
      <w:pPr>
        <w:pStyle w:val="ListParagraph"/>
        <w:numPr>
          <w:ilvl w:val="1"/>
          <w:numId w:val="55"/>
        </w:numPr>
        <w:tabs>
          <w:tab w:val="left" w:pos="1257"/>
        </w:tabs>
        <w:spacing w:line="252" w:lineRule="exact"/>
        <w:ind w:left="1256" w:hanging="361"/>
      </w:pPr>
      <w:r>
        <w:t>General Policy</w:t>
      </w:r>
      <w:r>
        <w:rPr>
          <w:spacing w:val="-3"/>
        </w:rPr>
        <w:t xml:space="preserve"> </w:t>
      </w:r>
      <w:r>
        <w:t>Statement</w:t>
      </w:r>
    </w:p>
    <w:p w14:paraId="548E40DB" w14:textId="77777777" w:rsidR="005E2B9C" w:rsidRDefault="00020CE2">
      <w:pPr>
        <w:pStyle w:val="BodyText"/>
        <w:ind w:left="1255" w:right="310"/>
        <w:jc w:val="both"/>
      </w:pPr>
      <w:r>
        <w:t>Copyright is the ownership and control of the intellectual property in original works of</w:t>
      </w:r>
      <w:r>
        <w:rPr>
          <w:spacing w:val="-10"/>
        </w:rPr>
        <w:t xml:space="preserve"> </w:t>
      </w:r>
      <w:r>
        <w:t>authorship,</w:t>
      </w:r>
      <w:r>
        <w:rPr>
          <w:spacing w:val="-11"/>
        </w:rPr>
        <w:t xml:space="preserve"> </w:t>
      </w:r>
      <w:r>
        <w:t>which</w:t>
      </w:r>
      <w:r>
        <w:rPr>
          <w:spacing w:val="-11"/>
        </w:rPr>
        <w:t xml:space="preserve"> </w:t>
      </w:r>
      <w:r>
        <w:t>are</w:t>
      </w:r>
      <w:r>
        <w:rPr>
          <w:spacing w:val="-10"/>
        </w:rPr>
        <w:t xml:space="preserve"> </w:t>
      </w:r>
      <w:r>
        <w:t>subject</w:t>
      </w:r>
      <w:r>
        <w:rPr>
          <w:spacing w:val="-10"/>
        </w:rPr>
        <w:t xml:space="preserve"> </w:t>
      </w:r>
      <w:r>
        <w:t>to</w:t>
      </w:r>
      <w:r>
        <w:rPr>
          <w:spacing w:val="-11"/>
        </w:rPr>
        <w:t xml:space="preserve"> </w:t>
      </w:r>
      <w:r>
        <w:t>copyright</w:t>
      </w:r>
      <w:r>
        <w:rPr>
          <w:spacing w:val="-9"/>
        </w:rPr>
        <w:t xml:space="preserve"> </w:t>
      </w:r>
      <w:r>
        <w:t>law.</w:t>
      </w:r>
      <w:r>
        <w:rPr>
          <w:spacing w:val="-11"/>
        </w:rPr>
        <w:t xml:space="preserve"> </w:t>
      </w:r>
      <w:r>
        <w:t>It</w:t>
      </w:r>
      <w:r>
        <w:rPr>
          <w:spacing w:val="-10"/>
        </w:rPr>
        <w:t xml:space="preserve"> </w:t>
      </w:r>
      <w:r>
        <w:t>is</w:t>
      </w:r>
      <w:r>
        <w:rPr>
          <w:spacing w:val="-9"/>
        </w:rPr>
        <w:t xml:space="preserve"> </w:t>
      </w:r>
      <w:r>
        <w:t>the</w:t>
      </w:r>
      <w:r>
        <w:rPr>
          <w:spacing w:val="-10"/>
        </w:rPr>
        <w:t xml:space="preserve"> </w:t>
      </w:r>
      <w:r>
        <w:t>policy</w:t>
      </w:r>
      <w:r>
        <w:rPr>
          <w:spacing w:val="-13"/>
        </w:rPr>
        <w:t xml:space="preserve"> </w:t>
      </w:r>
      <w:r>
        <w:t>of</w:t>
      </w:r>
      <w:r>
        <w:rPr>
          <w:spacing w:val="-9"/>
        </w:rPr>
        <w:t xml:space="preserve"> </w:t>
      </w:r>
      <w:r>
        <w:t>the</w:t>
      </w:r>
      <w:r>
        <w:rPr>
          <w:spacing w:val="-10"/>
        </w:rPr>
        <w:t xml:space="preserve"> </w:t>
      </w:r>
      <w:r>
        <w:t>University</w:t>
      </w:r>
      <w:r>
        <w:rPr>
          <w:spacing w:val="-13"/>
        </w:rPr>
        <w:t xml:space="preserve"> </w:t>
      </w:r>
      <w:r>
        <w:t xml:space="preserve">that all rights in copyright shall remain with the creator unless the work (a) </w:t>
      </w:r>
      <w:r>
        <w:rPr>
          <w:sz w:val="24"/>
        </w:rPr>
        <w:t xml:space="preserve">is an institutional work or </w:t>
      </w:r>
      <w:r>
        <w:t>is a work-for-hire (and copyright vests in the University</w:t>
      </w:r>
      <w:r>
        <w:rPr>
          <w:spacing w:val="-38"/>
        </w:rPr>
        <w:t xml:space="preserve"> </w:t>
      </w:r>
      <w:r>
        <w:t>under copyright</w:t>
      </w:r>
      <w:r>
        <w:rPr>
          <w:spacing w:val="-4"/>
        </w:rPr>
        <w:t xml:space="preserve"> </w:t>
      </w:r>
      <w:r>
        <w:t>law),</w:t>
      </w:r>
      <w:r>
        <w:rPr>
          <w:spacing w:val="-4"/>
        </w:rPr>
        <w:t xml:space="preserve"> </w:t>
      </w:r>
      <w:r>
        <w:t>(b)</w:t>
      </w:r>
      <w:r>
        <w:rPr>
          <w:spacing w:val="-3"/>
        </w:rPr>
        <w:t xml:space="preserve"> </w:t>
      </w:r>
      <w:r>
        <w:t>is</w:t>
      </w:r>
      <w:r>
        <w:rPr>
          <w:spacing w:val="-4"/>
        </w:rPr>
        <w:t xml:space="preserve"> </w:t>
      </w:r>
      <w:r>
        <w:t>supported</w:t>
      </w:r>
      <w:r>
        <w:rPr>
          <w:spacing w:val="-6"/>
        </w:rPr>
        <w:t xml:space="preserve"> </w:t>
      </w:r>
      <w:r>
        <w:t>by</w:t>
      </w:r>
      <w:r>
        <w:rPr>
          <w:spacing w:val="-6"/>
        </w:rPr>
        <w:t xml:space="preserve"> </w:t>
      </w:r>
      <w:r>
        <w:t>a</w:t>
      </w:r>
      <w:r>
        <w:rPr>
          <w:spacing w:val="-3"/>
        </w:rPr>
        <w:t xml:space="preserve"> </w:t>
      </w:r>
      <w:r>
        <w:t>direct</w:t>
      </w:r>
      <w:r>
        <w:rPr>
          <w:spacing w:val="-6"/>
        </w:rPr>
        <w:t xml:space="preserve"> </w:t>
      </w:r>
      <w:r>
        <w:t>allocation</w:t>
      </w:r>
      <w:r>
        <w:rPr>
          <w:spacing w:val="-4"/>
        </w:rPr>
        <w:t xml:space="preserve"> </w:t>
      </w:r>
      <w:r>
        <w:t>of</w:t>
      </w:r>
      <w:r>
        <w:rPr>
          <w:spacing w:val="-3"/>
        </w:rPr>
        <w:t xml:space="preserve"> </w:t>
      </w:r>
      <w:r>
        <w:t>funds</w:t>
      </w:r>
      <w:r>
        <w:rPr>
          <w:spacing w:val="-4"/>
        </w:rPr>
        <w:t xml:space="preserve"> </w:t>
      </w:r>
      <w:r>
        <w:t>through</w:t>
      </w:r>
      <w:r>
        <w:rPr>
          <w:spacing w:val="-4"/>
        </w:rPr>
        <w:t xml:space="preserve"> </w:t>
      </w:r>
      <w:r>
        <w:t>the</w:t>
      </w:r>
      <w:r>
        <w:rPr>
          <w:spacing w:val="-3"/>
        </w:rPr>
        <w:t xml:space="preserve"> </w:t>
      </w:r>
      <w:r>
        <w:t>University for the pursuit of a specific project, (c) is commissioned by the University, or (d) is otherwise subject to contractual</w:t>
      </w:r>
      <w:r>
        <w:rPr>
          <w:spacing w:val="-2"/>
        </w:rPr>
        <w:t xml:space="preserve"> </w:t>
      </w:r>
      <w:r>
        <w:t>obligations.</w:t>
      </w:r>
    </w:p>
    <w:p w14:paraId="705AEE04" w14:textId="77777777" w:rsidR="005E2B9C" w:rsidRDefault="005E2B9C">
      <w:pPr>
        <w:pStyle w:val="BodyText"/>
        <w:spacing w:before="3"/>
      </w:pPr>
    </w:p>
    <w:p w14:paraId="6B6A1533" w14:textId="77777777" w:rsidR="005E2B9C" w:rsidRDefault="00020CE2" w:rsidP="00D02670">
      <w:pPr>
        <w:pStyle w:val="ListParagraph"/>
        <w:numPr>
          <w:ilvl w:val="1"/>
          <w:numId w:val="55"/>
        </w:numPr>
        <w:tabs>
          <w:tab w:val="left" w:pos="1256"/>
        </w:tabs>
        <w:spacing w:line="252" w:lineRule="exact"/>
        <w:ind w:hanging="361"/>
      </w:pPr>
      <w:r>
        <w:t>Books, Articles, and Similar Works, Including Unpatentable</w:t>
      </w:r>
      <w:r>
        <w:rPr>
          <w:spacing w:val="-8"/>
        </w:rPr>
        <w:t xml:space="preserve"> </w:t>
      </w:r>
      <w:r>
        <w:t>Software</w:t>
      </w:r>
    </w:p>
    <w:p w14:paraId="5FBC2835" w14:textId="77777777" w:rsidR="005E2B9C" w:rsidRDefault="00020CE2">
      <w:pPr>
        <w:pStyle w:val="BodyText"/>
        <w:ind w:left="1255" w:right="312"/>
        <w:jc w:val="both"/>
      </w:pPr>
      <w:r>
        <w:t>In accord with academic tradition, except to the extent set forth in this policy, the University does not claim ownership to pedagogical, scholarly, or artistic works,</w:t>
      </w:r>
    </w:p>
    <w:p w14:paraId="505F5BA2" w14:textId="77777777" w:rsidR="005E2B9C" w:rsidRDefault="005E2B9C">
      <w:pPr>
        <w:jc w:val="both"/>
        <w:sectPr w:rsidR="005E2B9C" w:rsidSect="00FF17B2">
          <w:pgSz w:w="12240" w:h="15840"/>
          <w:pgMar w:top="1360" w:right="1700" w:bottom="1180" w:left="1480" w:header="0" w:footer="998" w:gutter="0"/>
          <w:cols w:space="720"/>
        </w:sectPr>
      </w:pPr>
    </w:p>
    <w:p w14:paraId="754B42A5" w14:textId="77777777" w:rsidR="005E2B9C" w:rsidRDefault="00020CE2">
      <w:pPr>
        <w:pStyle w:val="BodyText"/>
        <w:spacing w:before="74"/>
        <w:ind w:left="1256" w:right="312"/>
        <w:jc w:val="both"/>
      </w:pPr>
      <w:r>
        <w:lastRenderedPageBreak/>
        <w:t>regardless of their form of expression. Such works include those of students created in the course of their education, such as dissertations, papers, and articles. The University claims no ownership of popular nonfiction, novels, textbooks, poems, musical compositions, unpatentable software, or other works of artistic imagination, which</w:t>
      </w:r>
      <w:r>
        <w:rPr>
          <w:spacing w:val="-5"/>
        </w:rPr>
        <w:t xml:space="preserve"> </w:t>
      </w:r>
      <w:r>
        <w:t>are</w:t>
      </w:r>
      <w:r>
        <w:rPr>
          <w:spacing w:val="-4"/>
        </w:rPr>
        <w:t xml:space="preserve"> </w:t>
      </w:r>
      <w:r>
        <w:t>not</w:t>
      </w:r>
      <w:r>
        <w:rPr>
          <w:spacing w:val="-3"/>
        </w:rPr>
        <w:t xml:space="preserve"> </w:t>
      </w:r>
      <w:r>
        <w:t>institutional</w:t>
      </w:r>
      <w:r>
        <w:rPr>
          <w:spacing w:val="-4"/>
        </w:rPr>
        <w:t xml:space="preserve"> </w:t>
      </w:r>
      <w:r>
        <w:t>works</w:t>
      </w:r>
      <w:r>
        <w:rPr>
          <w:spacing w:val="-3"/>
        </w:rPr>
        <w:t xml:space="preserve"> </w:t>
      </w:r>
      <w:r>
        <w:t>or</w:t>
      </w:r>
      <w:r>
        <w:rPr>
          <w:spacing w:val="-4"/>
        </w:rPr>
        <w:t xml:space="preserve"> </w:t>
      </w:r>
      <w:r>
        <w:t>the</w:t>
      </w:r>
      <w:r>
        <w:rPr>
          <w:spacing w:val="-4"/>
        </w:rPr>
        <w:t xml:space="preserve"> </w:t>
      </w:r>
      <w:r>
        <w:t>services</w:t>
      </w:r>
      <w:r>
        <w:rPr>
          <w:spacing w:val="-3"/>
        </w:rPr>
        <w:t xml:space="preserve"> </w:t>
      </w:r>
      <w:r>
        <w:t>of</w:t>
      </w:r>
      <w:r>
        <w:rPr>
          <w:spacing w:val="-4"/>
        </w:rPr>
        <w:t xml:space="preserve"> </w:t>
      </w:r>
      <w:proofErr w:type="gramStart"/>
      <w:r>
        <w:t>University</w:t>
      </w:r>
      <w:proofErr w:type="gramEnd"/>
      <w:r>
        <w:rPr>
          <w:spacing w:val="-6"/>
        </w:rPr>
        <w:t xml:space="preserve"> </w:t>
      </w:r>
      <w:r>
        <w:t>non-faculty</w:t>
      </w:r>
      <w:r>
        <w:rPr>
          <w:spacing w:val="-7"/>
        </w:rPr>
        <w:t xml:space="preserve"> </w:t>
      </w:r>
      <w:r>
        <w:t>employees working within the scope of their</w:t>
      </w:r>
      <w:r>
        <w:rPr>
          <w:spacing w:val="-7"/>
        </w:rPr>
        <w:t xml:space="preserve"> </w:t>
      </w:r>
      <w:r>
        <w:t>employment.</w:t>
      </w:r>
    </w:p>
    <w:p w14:paraId="6348AA40" w14:textId="77777777" w:rsidR="005E2B9C" w:rsidRDefault="005E2B9C">
      <w:pPr>
        <w:pStyle w:val="BodyText"/>
        <w:spacing w:before="11"/>
        <w:rPr>
          <w:sz w:val="21"/>
        </w:rPr>
      </w:pPr>
    </w:p>
    <w:p w14:paraId="75B85242" w14:textId="77777777" w:rsidR="005E2B9C" w:rsidRDefault="00020CE2" w:rsidP="00D02670">
      <w:pPr>
        <w:pStyle w:val="ListParagraph"/>
        <w:numPr>
          <w:ilvl w:val="1"/>
          <w:numId w:val="55"/>
        </w:numPr>
        <w:tabs>
          <w:tab w:val="left" w:pos="1256"/>
        </w:tabs>
        <w:spacing w:line="252" w:lineRule="exact"/>
        <w:ind w:hanging="361"/>
      </w:pPr>
      <w:r>
        <w:t>Institutional Works</w:t>
      </w:r>
    </w:p>
    <w:p w14:paraId="3B38953A" w14:textId="77777777" w:rsidR="005E2B9C" w:rsidRDefault="00020CE2">
      <w:pPr>
        <w:ind w:left="1255" w:right="310"/>
        <w:jc w:val="both"/>
      </w:pPr>
      <w:r>
        <w:t xml:space="preserve">The University shall retain ownership of works created as institutional works as described in Section IV.A of this policy. </w:t>
      </w:r>
      <w:r>
        <w:rPr>
          <w:sz w:val="24"/>
        </w:rPr>
        <w:t>However, creators/authors may request copyright</w:t>
      </w:r>
      <w:r>
        <w:rPr>
          <w:spacing w:val="-8"/>
          <w:sz w:val="24"/>
        </w:rPr>
        <w:t xml:space="preserve"> </w:t>
      </w:r>
      <w:r>
        <w:rPr>
          <w:sz w:val="24"/>
        </w:rPr>
        <w:t>contracts</w:t>
      </w:r>
      <w:r>
        <w:rPr>
          <w:spacing w:val="-7"/>
          <w:sz w:val="24"/>
        </w:rPr>
        <w:t xml:space="preserve"> </w:t>
      </w:r>
      <w:r>
        <w:rPr>
          <w:sz w:val="24"/>
        </w:rPr>
        <w:t>for</w:t>
      </w:r>
      <w:r>
        <w:rPr>
          <w:spacing w:val="-8"/>
          <w:sz w:val="24"/>
        </w:rPr>
        <w:t xml:space="preserve"> </w:t>
      </w:r>
      <w:r>
        <w:rPr>
          <w:sz w:val="24"/>
        </w:rPr>
        <w:t>institutional</w:t>
      </w:r>
      <w:r>
        <w:rPr>
          <w:spacing w:val="-7"/>
          <w:sz w:val="24"/>
        </w:rPr>
        <w:t xml:space="preserve"> </w:t>
      </w:r>
      <w:r>
        <w:rPr>
          <w:sz w:val="24"/>
        </w:rPr>
        <w:t>works</w:t>
      </w:r>
      <w:r>
        <w:rPr>
          <w:spacing w:val="-7"/>
          <w:sz w:val="24"/>
        </w:rPr>
        <w:t xml:space="preserve"> </w:t>
      </w:r>
      <w:r>
        <w:rPr>
          <w:sz w:val="24"/>
        </w:rPr>
        <w:t>containing</w:t>
      </w:r>
      <w:r>
        <w:rPr>
          <w:spacing w:val="-10"/>
          <w:sz w:val="24"/>
        </w:rPr>
        <w:t xml:space="preserve"> </w:t>
      </w:r>
      <w:r>
        <w:rPr>
          <w:sz w:val="24"/>
        </w:rPr>
        <w:t>provisions</w:t>
      </w:r>
      <w:r>
        <w:rPr>
          <w:spacing w:val="-7"/>
          <w:sz w:val="24"/>
        </w:rPr>
        <w:t xml:space="preserve"> </w:t>
      </w:r>
      <w:r>
        <w:rPr>
          <w:sz w:val="24"/>
        </w:rPr>
        <w:t>that</w:t>
      </w:r>
      <w:r>
        <w:rPr>
          <w:spacing w:val="-7"/>
          <w:sz w:val="24"/>
        </w:rPr>
        <w:t xml:space="preserve"> </w:t>
      </w:r>
      <w:r>
        <w:rPr>
          <w:sz w:val="24"/>
        </w:rPr>
        <w:t>allow</w:t>
      </w:r>
      <w:r>
        <w:rPr>
          <w:spacing w:val="-8"/>
          <w:sz w:val="24"/>
        </w:rPr>
        <w:t xml:space="preserve"> </w:t>
      </w:r>
      <w:r>
        <w:rPr>
          <w:sz w:val="24"/>
        </w:rPr>
        <w:t>the creator to retain ownership or hold joint ownership with the University for a specified</w:t>
      </w:r>
      <w:r>
        <w:rPr>
          <w:spacing w:val="-15"/>
          <w:sz w:val="24"/>
        </w:rPr>
        <w:t xml:space="preserve"> </w:t>
      </w:r>
      <w:r>
        <w:rPr>
          <w:sz w:val="24"/>
        </w:rPr>
        <w:t>period</w:t>
      </w:r>
      <w:r>
        <w:rPr>
          <w:spacing w:val="-15"/>
          <w:sz w:val="24"/>
        </w:rPr>
        <w:t xml:space="preserve"> </w:t>
      </w:r>
      <w:r>
        <w:rPr>
          <w:sz w:val="24"/>
        </w:rPr>
        <w:t>of</w:t>
      </w:r>
      <w:r>
        <w:rPr>
          <w:spacing w:val="-11"/>
          <w:sz w:val="24"/>
        </w:rPr>
        <w:t xml:space="preserve"> </w:t>
      </w:r>
      <w:proofErr w:type="gramStart"/>
      <w:r>
        <w:rPr>
          <w:sz w:val="24"/>
        </w:rPr>
        <w:t>years,</w:t>
      </w:r>
      <w:r>
        <w:rPr>
          <w:spacing w:val="-14"/>
          <w:sz w:val="24"/>
        </w:rPr>
        <w:t xml:space="preserve"> </w:t>
      </w:r>
      <w:r>
        <w:rPr>
          <w:sz w:val="24"/>
        </w:rPr>
        <w:t>or</w:t>
      </w:r>
      <w:proofErr w:type="gramEnd"/>
      <w:r>
        <w:rPr>
          <w:spacing w:val="-16"/>
          <w:sz w:val="24"/>
        </w:rPr>
        <w:t xml:space="preserve"> </w:t>
      </w:r>
      <w:r>
        <w:rPr>
          <w:sz w:val="24"/>
        </w:rPr>
        <w:t>otherwise</w:t>
      </w:r>
      <w:r>
        <w:rPr>
          <w:spacing w:val="-16"/>
          <w:sz w:val="24"/>
        </w:rPr>
        <w:t xml:space="preserve"> </w:t>
      </w:r>
      <w:r>
        <w:rPr>
          <w:sz w:val="24"/>
        </w:rPr>
        <w:t>address</w:t>
      </w:r>
      <w:r>
        <w:rPr>
          <w:spacing w:val="-14"/>
          <w:sz w:val="24"/>
        </w:rPr>
        <w:t xml:space="preserve"> </w:t>
      </w:r>
      <w:r>
        <w:rPr>
          <w:sz w:val="24"/>
        </w:rPr>
        <w:t>copyright</w:t>
      </w:r>
      <w:r>
        <w:rPr>
          <w:spacing w:val="-15"/>
          <w:sz w:val="24"/>
        </w:rPr>
        <w:t xml:space="preserve"> </w:t>
      </w:r>
      <w:r>
        <w:rPr>
          <w:sz w:val="24"/>
        </w:rPr>
        <w:t>ownership</w:t>
      </w:r>
      <w:r>
        <w:rPr>
          <w:spacing w:val="-15"/>
          <w:sz w:val="24"/>
        </w:rPr>
        <w:t xml:space="preserve"> </w:t>
      </w:r>
      <w:r>
        <w:rPr>
          <w:sz w:val="24"/>
        </w:rPr>
        <w:t>as</w:t>
      </w:r>
      <w:r>
        <w:rPr>
          <w:spacing w:val="-15"/>
          <w:sz w:val="24"/>
        </w:rPr>
        <w:t xml:space="preserve"> </w:t>
      </w:r>
      <w:r>
        <w:rPr>
          <w:sz w:val="24"/>
        </w:rPr>
        <w:t>between the</w:t>
      </w:r>
      <w:r>
        <w:rPr>
          <w:spacing w:val="-11"/>
          <w:sz w:val="24"/>
        </w:rPr>
        <w:t xml:space="preserve"> </w:t>
      </w:r>
      <w:r>
        <w:rPr>
          <w:sz w:val="24"/>
        </w:rPr>
        <w:t>creator</w:t>
      </w:r>
      <w:r>
        <w:rPr>
          <w:spacing w:val="-8"/>
          <w:sz w:val="24"/>
        </w:rPr>
        <w:t xml:space="preserve"> </w:t>
      </w:r>
      <w:r>
        <w:rPr>
          <w:sz w:val="24"/>
        </w:rPr>
        <w:t>and</w:t>
      </w:r>
      <w:r>
        <w:rPr>
          <w:spacing w:val="-10"/>
          <w:sz w:val="24"/>
        </w:rPr>
        <w:t xml:space="preserve"> </w:t>
      </w:r>
      <w:r>
        <w:rPr>
          <w:sz w:val="24"/>
        </w:rPr>
        <w:t>the</w:t>
      </w:r>
      <w:r>
        <w:rPr>
          <w:spacing w:val="-8"/>
          <w:sz w:val="24"/>
        </w:rPr>
        <w:t xml:space="preserve"> </w:t>
      </w:r>
      <w:r>
        <w:rPr>
          <w:sz w:val="24"/>
        </w:rPr>
        <w:t>University.</w:t>
      </w:r>
      <w:r>
        <w:rPr>
          <w:spacing w:val="-7"/>
          <w:sz w:val="24"/>
        </w:rPr>
        <w:t xml:space="preserve"> </w:t>
      </w:r>
      <w:r>
        <w:t>Institutional</w:t>
      </w:r>
      <w:r>
        <w:rPr>
          <w:spacing w:val="-6"/>
        </w:rPr>
        <w:t xml:space="preserve"> </w:t>
      </w:r>
      <w:r>
        <w:t>works</w:t>
      </w:r>
      <w:r>
        <w:rPr>
          <w:spacing w:val="-7"/>
        </w:rPr>
        <w:t xml:space="preserve"> </w:t>
      </w:r>
      <w:r>
        <w:t>include</w:t>
      </w:r>
      <w:r>
        <w:rPr>
          <w:spacing w:val="-9"/>
        </w:rPr>
        <w:t xml:space="preserve"> </w:t>
      </w:r>
      <w:r>
        <w:t>works</w:t>
      </w:r>
      <w:r>
        <w:rPr>
          <w:spacing w:val="-9"/>
        </w:rPr>
        <w:t xml:space="preserve"> </w:t>
      </w:r>
      <w:r>
        <w:t>that</w:t>
      </w:r>
      <w:r>
        <w:rPr>
          <w:spacing w:val="-7"/>
        </w:rPr>
        <w:t xml:space="preserve"> </w:t>
      </w:r>
      <w:r>
        <w:t>are</w:t>
      </w:r>
      <w:r>
        <w:rPr>
          <w:spacing w:val="-7"/>
        </w:rPr>
        <w:t xml:space="preserve"> </w:t>
      </w:r>
      <w:r>
        <w:t xml:space="preserve">supported by a specific allocation of </w:t>
      </w:r>
      <w:proofErr w:type="gramStart"/>
      <w:r>
        <w:t>University</w:t>
      </w:r>
      <w:proofErr w:type="gramEnd"/>
      <w:r>
        <w:t xml:space="preserve"> funds or that are created at the direction of the University for a specific University purpose. Institutional works also include works whose authorship cannot be attributed to one or a discrete number of </w:t>
      </w:r>
      <w:proofErr w:type="gramStart"/>
      <w:r>
        <w:t>authors, but</w:t>
      </w:r>
      <w:proofErr w:type="gramEnd"/>
      <w:r>
        <w:t xml:space="preserve"> rather result from simultaneous or sequential contributions over time by multiple faculty and students. For example, software tools developed and improved over time by multiple faculty and students where authorship is not appropriately attributed to a single or defined group of authors would constitute an institutional work. The mere fact</w:t>
      </w:r>
      <w:r>
        <w:rPr>
          <w:spacing w:val="-11"/>
        </w:rPr>
        <w:t xml:space="preserve"> </w:t>
      </w:r>
      <w:r>
        <w:t>that</w:t>
      </w:r>
      <w:r>
        <w:rPr>
          <w:spacing w:val="-10"/>
        </w:rPr>
        <w:t xml:space="preserve"> </w:t>
      </w:r>
      <w:r>
        <w:t>multiple</w:t>
      </w:r>
      <w:r>
        <w:rPr>
          <w:spacing w:val="-14"/>
        </w:rPr>
        <w:t xml:space="preserve"> </w:t>
      </w:r>
      <w:r>
        <w:t>individuals</w:t>
      </w:r>
      <w:r>
        <w:rPr>
          <w:spacing w:val="-10"/>
        </w:rPr>
        <w:t xml:space="preserve"> </w:t>
      </w:r>
      <w:r>
        <w:t>have</w:t>
      </w:r>
      <w:r>
        <w:rPr>
          <w:spacing w:val="-11"/>
        </w:rPr>
        <w:t xml:space="preserve"> </w:t>
      </w:r>
      <w:r>
        <w:t>contributed</w:t>
      </w:r>
      <w:r>
        <w:rPr>
          <w:spacing w:val="-14"/>
        </w:rPr>
        <w:t xml:space="preserve"> </w:t>
      </w:r>
      <w:r>
        <w:t>to</w:t>
      </w:r>
      <w:r>
        <w:rPr>
          <w:spacing w:val="-13"/>
        </w:rPr>
        <w:t xml:space="preserve"> </w:t>
      </w:r>
      <w:r>
        <w:t>the</w:t>
      </w:r>
      <w:r>
        <w:rPr>
          <w:spacing w:val="-11"/>
        </w:rPr>
        <w:t xml:space="preserve"> </w:t>
      </w:r>
      <w:r>
        <w:t>creation</w:t>
      </w:r>
      <w:r>
        <w:rPr>
          <w:spacing w:val="-12"/>
        </w:rPr>
        <w:t xml:space="preserve"> </w:t>
      </w:r>
      <w:r>
        <w:t>of</w:t>
      </w:r>
      <w:r>
        <w:rPr>
          <w:spacing w:val="-12"/>
        </w:rPr>
        <w:t xml:space="preserve"> </w:t>
      </w:r>
      <w:r>
        <w:t>a</w:t>
      </w:r>
      <w:r>
        <w:rPr>
          <w:spacing w:val="-11"/>
        </w:rPr>
        <w:t xml:space="preserve"> </w:t>
      </w:r>
      <w:r>
        <w:t>work</w:t>
      </w:r>
      <w:r>
        <w:rPr>
          <w:spacing w:val="-14"/>
        </w:rPr>
        <w:t xml:space="preserve"> </w:t>
      </w:r>
      <w:r>
        <w:t>shall</w:t>
      </w:r>
      <w:r>
        <w:rPr>
          <w:spacing w:val="-10"/>
        </w:rPr>
        <w:t xml:space="preserve"> </w:t>
      </w:r>
      <w:r>
        <w:t>not</w:t>
      </w:r>
      <w:r>
        <w:rPr>
          <w:spacing w:val="-11"/>
        </w:rPr>
        <w:t xml:space="preserve"> </w:t>
      </w:r>
      <w:r>
        <w:t>cause the work to constitute an institutional</w:t>
      </w:r>
      <w:r>
        <w:rPr>
          <w:spacing w:val="-2"/>
        </w:rPr>
        <w:t xml:space="preserve"> </w:t>
      </w:r>
      <w:r>
        <w:rPr>
          <w:spacing w:val="-3"/>
        </w:rPr>
        <w:t>work.</w:t>
      </w:r>
    </w:p>
    <w:p w14:paraId="04C1B79A" w14:textId="77777777" w:rsidR="005E2B9C" w:rsidRDefault="005E2B9C">
      <w:pPr>
        <w:pStyle w:val="BodyText"/>
        <w:spacing w:before="2"/>
      </w:pPr>
    </w:p>
    <w:p w14:paraId="16AD4725" w14:textId="77777777" w:rsidR="005E2B9C" w:rsidRDefault="00020CE2">
      <w:pPr>
        <w:ind w:left="1255" w:right="312"/>
        <w:jc w:val="both"/>
      </w:pPr>
      <w:r>
        <w:t>Institutional</w:t>
      </w:r>
      <w:r>
        <w:rPr>
          <w:spacing w:val="-13"/>
        </w:rPr>
        <w:t xml:space="preserve"> </w:t>
      </w:r>
      <w:r>
        <w:t>works</w:t>
      </w:r>
      <w:r>
        <w:rPr>
          <w:spacing w:val="-14"/>
        </w:rPr>
        <w:t xml:space="preserve"> </w:t>
      </w:r>
      <w:r>
        <w:t>shall</w:t>
      </w:r>
      <w:r>
        <w:rPr>
          <w:spacing w:val="-16"/>
        </w:rPr>
        <w:t xml:space="preserve"> </w:t>
      </w:r>
      <w:r>
        <w:t>belong</w:t>
      </w:r>
      <w:r>
        <w:rPr>
          <w:spacing w:val="-17"/>
        </w:rPr>
        <w:t xml:space="preserve"> </w:t>
      </w:r>
      <w:r>
        <w:t>to</w:t>
      </w:r>
      <w:r>
        <w:rPr>
          <w:spacing w:val="-13"/>
        </w:rPr>
        <w:t xml:space="preserve"> </w:t>
      </w:r>
      <w:r>
        <w:t>the</w:t>
      </w:r>
      <w:r>
        <w:rPr>
          <w:spacing w:val="-14"/>
        </w:rPr>
        <w:t xml:space="preserve"> </w:t>
      </w:r>
      <w:r>
        <w:t>University,</w:t>
      </w:r>
      <w:r>
        <w:rPr>
          <w:spacing w:val="-12"/>
        </w:rPr>
        <w:t xml:space="preserve"> </w:t>
      </w:r>
      <w:r>
        <w:rPr>
          <w:sz w:val="24"/>
        </w:rPr>
        <w:t>unless</w:t>
      </w:r>
      <w:r>
        <w:rPr>
          <w:spacing w:val="-17"/>
          <w:sz w:val="24"/>
        </w:rPr>
        <w:t xml:space="preserve"> </w:t>
      </w:r>
      <w:r>
        <w:rPr>
          <w:sz w:val="24"/>
        </w:rPr>
        <w:t>there</w:t>
      </w:r>
      <w:r>
        <w:rPr>
          <w:spacing w:val="-18"/>
          <w:sz w:val="24"/>
        </w:rPr>
        <w:t xml:space="preserve"> </w:t>
      </w:r>
      <w:r>
        <w:rPr>
          <w:sz w:val="24"/>
        </w:rPr>
        <w:t>is</w:t>
      </w:r>
      <w:r>
        <w:rPr>
          <w:spacing w:val="-14"/>
          <w:sz w:val="24"/>
        </w:rPr>
        <w:t xml:space="preserve"> </w:t>
      </w:r>
      <w:r>
        <w:rPr>
          <w:sz w:val="24"/>
        </w:rPr>
        <w:t>a</w:t>
      </w:r>
      <w:r>
        <w:rPr>
          <w:spacing w:val="-18"/>
          <w:sz w:val="24"/>
        </w:rPr>
        <w:t xml:space="preserve"> </w:t>
      </w:r>
      <w:r>
        <w:rPr>
          <w:sz w:val="24"/>
        </w:rPr>
        <w:t>contract</w:t>
      </w:r>
      <w:r>
        <w:rPr>
          <w:spacing w:val="-16"/>
          <w:sz w:val="24"/>
        </w:rPr>
        <w:t xml:space="preserve"> </w:t>
      </w:r>
      <w:r>
        <w:rPr>
          <w:sz w:val="24"/>
        </w:rPr>
        <w:t xml:space="preserve">between the creator and the University providing otherwise, </w:t>
      </w:r>
      <w:r>
        <w:t>and shall be handled under the same procedures outlined above for</w:t>
      </w:r>
      <w:r>
        <w:rPr>
          <w:spacing w:val="-1"/>
        </w:rPr>
        <w:t xml:space="preserve"> </w:t>
      </w:r>
      <w:r>
        <w:t>patents.</w:t>
      </w:r>
    </w:p>
    <w:p w14:paraId="108F12C3" w14:textId="77777777" w:rsidR="005E2B9C" w:rsidRDefault="005E2B9C">
      <w:pPr>
        <w:pStyle w:val="BodyText"/>
        <w:spacing w:before="10"/>
        <w:rPr>
          <w:sz w:val="21"/>
        </w:rPr>
      </w:pPr>
    </w:p>
    <w:p w14:paraId="5BCF7EC8" w14:textId="7A6415B6" w:rsidR="005E2B9C" w:rsidRDefault="00020CE2">
      <w:pPr>
        <w:ind w:right="311"/>
        <w:jc w:val="right"/>
        <w:rPr>
          <w:sz w:val="18"/>
        </w:rPr>
      </w:pPr>
      <w:r>
        <w:rPr>
          <w:sz w:val="18"/>
        </w:rPr>
        <w:t>April 26, 2005</w:t>
      </w:r>
      <w:r>
        <w:rPr>
          <w:spacing w:val="-6"/>
          <w:sz w:val="18"/>
        </w:rPr>
        <w:t xml:space="preserve"> </w:t>
      </w:r>
      <w:r>
        <w:rPr>
          <w:sz w:val="18"/>
        </w:rPr>
        <w:t>(</w:t>
      </w:r>
      <w:r w:rsidR="00BD338F">
        <w:rPr>
          <w:sz w:val="18"/>
        </w:rPr>
        <w:t>USC</w:t>
      </w:r>
      <w:r>
        <w:rPr>
          <w:sz w:val="18"/>
        </w:rPr>
        <w:t>)</w:t>
      </w:r>
    </w:p>
    <w:p w14:paraId="423FA47C" w14:textId="77777777" w:rsidR="005E2B9C" w:rsidRDefault="00020CE2">
      <w:pPr>
        <w:spacing w:before="2" w:line="207" w:lineRule="exact"/>
        <w:ind w:right="313"/>
        <w:jc w:val="right"/>
        <w:rPr>
          <w:sz w:val="18"/>
        </w:rPr>
      </w:pPr>
      <w:r>
        <w:rPr>
          <w:sz w:val="18"/>
        </w:rPr>
        <w:t>July 18, 2007</w:t>
      </w:r>
      <w:r>
        <w:rPr>
          <w:spacing w:val="-7"/>
          <w:sz w:val="18"/>
        </w:rPr>
        <w:t xml:space="preserve"> </w:t>
      </w:r>
      <w:r>
        <w:rPr>
          <w:sz w:val="18"/>
        </w:rPr>
        <w:t>(FAC)</w:t>
      </w:r>
    </w:p>
    <w:p w14:paraId="1E95FD1E" w14:textId="77777777" w:rsidR="005E2B9C" w:rsidRDefault="00020CE2">
      <w:pPr>
        <w:spacing w:line="206" w:lineRule="exact"/>
        <w:ind w:right="316"/>
        <w:jc w:val="right"/>
        <w:rPr>
          <w:sz w:val="18"/>
        </w:rPr>
      </w:pPr>
      <w:r>
        <w:rPr>
          <w:sz w:val="18"/>
        </w:rPr>
        <w:t>February 29, 2016</w:t>
      </w:r>
      <w:r>
        <w:rPr>
          <w:spacing w:val="-13"/>
          <w:sz w:val="18"/>
        </w:rPr>
        <w:t xml:space="preserve"> </w:t>
      </w:r>
      <w:r>
        <w:rPr>
          <w:sz w:val="18"/>
        </w:rPr>
        <w:t>(Assembly)</w:t>
      </w:r>
    </w:p>
    <w:p w14:paraId="7B1C3A17" w14:textId="77777777" w:rsidR="005E2B9C" w:rsidRDefault="00020CE2">
      <w:pPr>
        <w:spacing w:line="207" w:lineRule="exact"/>
        <w:ind w:right="313"/>
        <w:jc w:val="right"/>
        <w:rPr>
          <w:sz w:val="18"/>
        </w:rPr>
      </w:pPr>
      <w:r>
        <w:rPr>
          <w:sz w:val="18"/>
        </w:rPr>
        <w:t>June 24, 2016</w:t>
      </w:r>
      <w:r>
        <w:rPr>
          <w:spacing w:val="-9"/>
          <w:sz w:val="18"/>
        </w:rPr>
        <w:t xml:space="preserve"> </w:t>
      </w:r>
      <w:r>
        <w:rPr>
          <w:sz w:val="18"/>
        </w:rPr>
        <w:t>(B.O.T.)</w:t>
      </w:r>
    </w:p>
    <w:p w14:paraId="04ED8E87" w14:textId="77777777" w:rsidR="005E2B9C" w:rsidRDefault="005E2B9C">
      <w:pPr>
        <w:spacing w:line="207" w:lineRule="exact"/>
        <w:jc w:val="right"/>
        <w:rPr>
          <w:sz w:val="18"/>
        </w:rPr>
        <w:sectPr w:rsidR="005E2B9C" w:rsidSect="00FF17B2">
          <w:pgSz w:w="12240" w:h="15840"/>
          <w:pgMar w:top="1360" w:right="1700" w:bottom="1180" w:left="1480" w:header="0" w:footer="998" w:gutter="0"/>
          <w:cols w:space="720"/>
        </w:sectPr>
      </w:pPr>
    </w:p>
    <w:p w14:paraId="2881826C" w14:textId="77777777" w:rsidR="005E2B9C" w:rsidRDefault="00020CE2" w:rsidP="00D02670">
      <w:pPr>
        <w:pStyle w:val="Heading1"/>
        <w:numPr>
          <w:ilvl w:val="1"/>
          <w:numId w:val="67"/>
        </w:numPr>
        <w:tabs>
          <w:tab w:val="left" w:pos="4168"/>
        </w:tabs>
        <w:ind w:left="4167"/>
        <w:jc w:val="left"/>
      </w:pPr>
      <w:bookmarkStart w:id="79" w:name="_TOC_250004"/>
      <w:bookmarkEnd w:id="79"/>
      <w:r>
        <w:lastRenderedPageBreak/>
        <w:t>SERVICE</w:t>
      </w:r>
    </w:p>
    <w:p w14:paraId="0B75379D" w14:textId="77777777" w:rsidR="005E2B9C" w:rsidRDefault="00020CE2">
      <w:pPr>
        <w:pStyle w:val="Heading4"/>
        <w:spacing w:before="253"/>
        <w:ind w:left="2986" w:right="2765"/>
        <w:jc w:val="center"/>
      </w:pPr>
      <w:r>
        <w:t>University and Community Service Academic Processions and Regalia</w:t>
      </w:r>
    </w:p>
    <w:p w14:paraId="2AE3355D" w14:textId="77777777" w:rsidR="005E2B9C" w:rsidRDefault="00020CE2">
      <w:pPr>
        <w:ind w:left="2244" w:right="2023"/>
        <w:jc w:val="center"/>
        <w:rPr>
          <w:b/>
        </w:rPr>
      </w:pPr>
      <w:r>
        <w:rPr>
          <w:b/>
        </w:rPr>
        <w:t>Professional Society Participation and Support Political Activity</w:t>
      </w:r>
    </w:p>
    <w:p w14:paraId="6982F485" w14:textId="77777777" w:rsidR="005E2B9C" w:rsidRDefault="005E2B9C">
      <w:pPr>
        <w:pStyle w:val="BodyText"/>
        <w:spacing w:before="11"/>
        <w:rPr>
          <w:b/>
          <w:sz w:val="21"/>
        </w:rPr>
      </w:pPr>
    </w:p>
    <w:p w14:paraId="5FEB73F2" w14:textId="77777777" w:rsidR="005E2B9C" w:rsidRDefault="00020CE2">
      <w:pPr>
        <w:pStyle w:val="Heading4"/>
        <w:ind w:left="536"/>
        <w:jc w:val="left"/>
      </w:pPr>
      <w:bookmarkStart w:id="80" w:name="_TOC_250003"/>
      <w:bookmarkEnd w:id="80"/>
      <w:r>
        <w:t>UNIVERSITY AND COMMUNITY SERVICE</w:t>
      </w:r>
    </w:p>
    <w:p w14:paraId="66CBFEC0" w14:textId="77777777" w:rsidR="005E2B9C" w:rsidRDefault="005E2B9C">
      <w:pPr>
        <w:pStyle w:val="BodyText"/>
        <w:spacing w:before="7"/>
        <w:rPr>
          <w:b/>
          <w:sz w:val="21"/>
        </w:rPr>
      </w:pPr>
    </w:p>
    <w:p w14:paraId="3AF904E9" w14:textId="49A22C10" w:rsidR="005E2B9C" w:rsidRDefault="00020CE2">
      <w:pPr>
        <w:pStyle w:val="BodyText"/>
        <w:ind w:left="535" w:right="310"/>
        <w:jc w:val="both"/>
      </w:pPr>
      <w:r>
        <w:t>Involvement</w:t>
      </w:r>
      <w:r>
        <w:rPr>
          <w:spacing w:val="-5"/>
        </w:rPr>
        <w:t xml:space="preserve"> </w:t>
      </w:r>
      <w:r>
        <w:t>in</w:t>
      </w:r>
      <w:r>
        <w:rPr>
          <w:spacing w:val="-6"/>
        </w:rPr>
        <w:t xml:space="preserve"> </w:t>
      </w:r>
      <w:r>
        <w:t>service</w:t>
      </w:r>
      <w:r>
        <w:rPr>
          <w:spacing w:val="-5"/>
        </w:rPr>
        <w:t xml:space="preserve"> </w:t>
      </w:r>
      <w:r>
        <w:t>to</w:t>
      </w:r>
      <w:r>
        <w:rPr>
          <w:spacing w:val="-8"/>
        </w:rPr>
        <w:t xml:space="preserve"> </w:t>
      </w:r>
      <w:r>
        <w:t>the</w:t>
      </w:r>
      <w:r>
        <w:rPr>
          <w:spacing w:val="-5"/>
        </w:rPr>
        <w:t xml:space="preserve"> </w:t>
      </w:r>
      <w:r>
        <w:t>University</w:t>
      </w:r>
      <w:r>
        <w:rPr>
          <w:spacing w:val="-9"/>
        </w:rPr>
        <w:t xml:space="preserve"> </w:t>
      </w:r>
      <w:r>
        <w:t>and/or</w:t>
      </w:r>
      <w:r>
        <w:rPr>
          <w:spacing w:val="-7"/>
        </w:rPr>
        <w:t xml:space="preserve"> </w:t>
      </w:r>
      <w:r>
        <w:t>in</w:t>
      </w:r>
      <w:r>
        <w:rPr>
          <w:spacing w:val="-6"/>
        </w:rPr>
        <w:t xml:space="preserve"> </w:t>
      </w:r>
      <w:r>
        <w:t>professional</w:t>
      </w:r>
      <w:r>
        <w:rPr>
          <w:spacing w:val="-6"/>
        </w:rPr>
        <w:t xml:space="preserve"> </w:t>
      </w:r>
      <w:r>
        <w:t>service</w:t>
      </w:r>
      <w:r>
        <w:rPr>
          <w:spacing w:val="-6"/>
        </w:rPr>
        <w:t xml:space="preserve"> </w:t>
      </w:r>
      <w:r>
        <w:t>to</w:t>
      </w:r>
      <w:r>
        <w:rPr>
          <w:spacing w:val="-7"/>
        </w:rPr>
        <w:t xml:space="preserve"> </w:t>
      </w:r>
      <w:r>
        <w:t>the</w:t>
      </w:r>
      <w:r>
        <w:rPr>
          <w:spacing w:val="-8"/>
        </w:rPr>
        <w:t xml:space="preserve"> </w:t>
      </w:r>
      <w:r>
        <w:t>community</w:t>
      </w:r>
      <w:r>
        <w:rPr>
          <w:spacing w:val="-9"/>
        </w:rPr>
        <w:t xml:space="preserve"> </w:t>
      </w:r>
      <w:r>
        <w:t>is</w:t>
      </w:r>
      <w:r>
        <w:rPr>
          <w:spacing w:val="-7"/>
        </w:rPr>
        <w:t xml:space="preserve"> </w:t>
      </w:r>
      <w:r>
        <w:t xml:space="preserve">an area of responsibility for </w:t>
      </w:r>
      <w:r w:rsidR="0096097A">
        <w:t>USC</w:t>
      </w:r>
      <w:r>
        <w:t xml:space="preserve"> Aiken faculty. Activities in this area of faculty obligation may include part-time administrative duties, active involvement in university affairs, service on campus and system committees, advisement of student organizations, and/or professional participation in community organizations. </w:t>
      </w:r>
      <w:r w:rsidR="0096097A">
        <w:t>USC</w:t>
      </w:r>
      <w:r>
        <w:t xml:space="preserve"> Aiken is also part of a larger community</w:t>
      </w:r>
      <w:r>
        <w:rPr>
          <w:spacing w:val="-40"/>
        </w:rPr>
        <w:t xml:space="preserve"> </w:t>
      </w:r>
      <w:r>
        <w:t>and, as</w:t>
      </w:r>
      <w:r>
        <w:rPr>
          <w:spacing w:val="-7"/>
        </w:rPr>
        <w:t xml:space="preserve"> </w:t>
      </w:r>
      <w:r>
        <w:t>such,</w:t>
      </w:r>
      <w:r>
        <w:rPr>
          <w:spacing w:val="-8"/>
        </w:rPr>
        <w:t xml:space="preserve"> </w:t>
      </w:r>
      <w:r>
        <w:t>is</w:t>
      </w:r>
      <w:r>
        <w:rPr>
          <w:spacing w:val="-6"/>
        </w:rPr>
        <w:t xml:space="preserve"> </w:t>
      </w:r>
      <w:r>
        <w:t>a</w:t>
      </w:r>
      <w:r>
        <w:rPr>
          <w:spacing w:val="-6"/>
        </w:rPr>
        <w:t xml:space="preserve"> </w:t>
      </w:r>
      <w:r>
        <w:t>vital</w:t>
      </w:r>
      <w:r>
        <w:rPr>
          <w:spacing w:val="-6"/>
        </w:rPr>
        <w:t xml:space="preserve"> </w:t>
      </w:r>
      <w:r>
        <w:t>catalyst</w:t>
      </w:r>
      <w:r>
        <w:rPr>
          <w:spacing w:val="-5"/>
        </w:rPr>
        <w:t xml:space="preserve"> </w:t>
      </w:r>
      <w:r>
        <w:t>for</w:t>
      </w:r>
      <w:r>
        <w:rPr>
          <w:spacing w:val="-5"/>
        </w:rPr>
        <w:t xml:space="preserve"> </w:t>
      </w:r>
      <w:r>
        <w:t>growth</w:t>
      </w:r>
      <w:r>
        <w:rPr>
          <w:spacing w:val="-6"/>
        </w:rPr>
        <w:t xml:space="preserve"> </w:t>
      </w:r>
      <w:r>
        <w:t>in</w:t>
      </w:r>
      <w:r>
        <w:rPr>
          <w:spacing w:val="-6"/>
        </w:rPr>
        <w:t xml:space="preserve"> </w:t>
      </w:r>
      <w:r>
        <w:t>the</w:t>
      </w:r>
      <w:r>
        <w:rPr>
          <w:spacing w:val="-7"/>
        </w:rPr>
        <w:t xml:space="preserve"> </w:t>
      </w:r>
      <w:r>
        <w:t>Central</w:t>
      </w:r>
      <w:r>
        <w:rPr>
          <w:spacing w:val="-5"/>
        </w:rPr>
        <w:t xml:space="preserve"> </w:t>
      </w:r>
      <w:r>
        <w:t>Savannah</w:t>
      </w:r>
      <w:r>
        <w:rPr>
          <w:spacing w:val="-6"/>
        </w:rPr>
        <w:t xml:space="preserve"> </w:t>
      </w:r>
      <w:r>
        <w:t>River</w:t>
      </w:r>
      <w:r>
        <w:rPr>
          <w:spacing w:val="-5"/>
        </w:rPr>
        <w:t xml:space="preserve"> </w:t>
      </w:r>
      <w:r>
        <w:t>Area.</w:t>
      </w:r>
      <w:r>
        <w:rPr>
          <w:spacing w:val="-7"/>
        </w:rPr>
        <w:t xml:space="preserve"> </w:t>
      </w:r>
      <w:r>
        <w:t>Faculty</w:t>
      </w:r>
      <w:r>
        <w:rPr>
          <w:spacing w:val="-6"/>
        </w:rPr>
        <w:t xml:space="preserve"> </w:t>
      </w:r>
      <w:r>
        <w:t>members</w:t>
      </w:r>
      <w:r>
        <w:rPr>
          <w:spacing w:val="-6"/>
        </w:rPr>
        <w:t xml:space="preserve"> </w:t>
      </w:r>
      <w:r>
        <w:t>of the</w:t>
      </w:r>
      <w:r>
        <w:rPr>
          <w:spacing w:val="-9"/>
        </w:rPr>
        <w:t xml:space="preserve"> </w:t>
      </w:r>
      <w:r>
        <w:t>University</w:t>
      </w:r>
      <w:r>
        <w:rPr>
          <w:spacing w:val="-11"/>
        </w:rPr>
        <w:t xml:space="preserve"> </w:t>
      </w:r>
      <w:r>
        <w:t>should</w:t>
      </w:r>
      <w:r>
        <w:rPr>
          <w:spacing w:val="-10"/>
        </w:rPr>
        <w:t xml:space="preserve"> </w:t>
      </w:r>
      <w:r>
        <w:t>apply</w:t>
      </w:r>
      <w:r>
        <w:rPr>
          <w:spacing w:val="-11"/>
        </w:rPr>
        <w:t xml:space="preserve"> </w:t>
      </w:r>
      <w:r>
        <w:t>their</w:t>
      </w:r>
      <w:r>
        <w:rPr>
          <w:spacing w:val="-10"/>
        </w:rPr>
        <w:t xml:space="preserve"> </w:t>
      </w:r>
      <w:r>
        <w:t>academic</w:t>
      </w:r>
      <w:r>
        <w:rPr>
          <w:spacing w:val="-11"/>
        </w:rPr>
        <w:t xml:space="preserve"> </w:t>
      </w:r>
      <w:r>
        <w:t>talents,</w:t>
      </w:r>
      <w:r>
        <w:rPr>
          <w:spacing w:val="-9"/>
        </w:rPr>
        <w:t xml:space="preserve"> </w:t>
      </w:r>
      <w:r>
        <w:t>where</w:t>
      </w:r>
      <w:r>
        <w:rPr>
          <w:spacing w:val="-9"/>
        </w:rPr>
        <w:t xml:space="preserve"> </w:t>
      </w:r>
      <w:r>
        <w:t>possible,</w:t>
      </w:r>
      <w:r>
        <w:rPr>
          <w:spacing w:val="-11"/>
        </w:rPr>
        <w:t xml:space="preserve"> </w:t>
      </w:r>
      <w:r>
        <w:t>to</w:t>
      </w:r>
      <w:r>
        <w:rPr>
          <w:spacing w:val="-10"/>
        </w:rPr>
        <w:t xml:space="preserve"> </w:t>
      </w:r>
      <w:r>
        <w:t>help</w:t>
      </w:r>
      <w:r>
        <w:rPr>
          <w:spacing w:val="-11"/>
        </w:rPr>
        <w:t xml:space="preserve"> </w:t>
      </w:r>
      <w:r>
        <w:t>in</w:t>
      </w:r>
      <w:r>
        <w:rPr>
          <w:spacing w:val="-11"/>
        </w:rPr>
        <w:t xml:space="preserve"> </w:t>
      </w:r>
      <w:r>
        <w:t>realizing</w:t>
      </w:r>
      <w:r>
        <w:rPr>
          <w:spacing w:val="-11"/>
        </w:rPr>
        <w:t xml:space="preserve"> </w:t>
      </w:r>
      <w:r>
        <w:t>the</w:t>
      </w:r>
      <w:r>
        <w:rPr>
          <w:spacing w:val="-11"/>
        </w:rPr>
        <w:t xml:space="preserve"> </w:t>
      </w:r>
      <w:r>
        <w:t xml:space="preserve">role of </w:t>
      </w:r>
      <w:r w:rsidR="0096097A">
        <w:t>USC</w:t>
      </w:r>
      <w:r>
        <w:t xml:space="preserve"> Aiken as a center of scholarly and professional expertise for the</w:t>
      </w:r>
      <w:r>
        <w:rPr>
          <w:spacing w:val="-20"/>
        </w:rPr>
        <w:t xml:space="preserve"> </w:t>
      </w:r>
      <w:r>
        <w:t>community.</w:t>
      </w:r>
    </w:p>
    <w:p w14:paraId="7E3E2D77" w14:textId="77777777" w:rsidR="005E2B9C" w:rsidRDefault="005E2B9C">
      <w:pPr>
        <w:pStyle w:val="BodyText"/>
        <w:spacing w:before="3"/>
      </w:pPr>
    </w:p>
    <w:p w14:paraId="326331BB" w14:textId="77777777" w:rsidR="005E2B9C" w:rsidRDefault="00020CE2">
      <w:pPr>
        <w:pStyle w:val="Heading4"/>
        <w:jc w:val="left"/>
      </w:pPr>
      <w:bookmarkStart w:id="81" w:name="_TOC_250002"/>
      <w:bookmarkEnd w:id="81"/>
      <w:r>
        <w:t>ACADEMIC PROCESSIONS AND REGALIA</w:t>
      </w:r>
    </w:p>
    <w:p w14:paraId="2277A462" w14:textId="77777777" w:rsidR="005E2B9C" w:rsidRDefault="005E2B9C">
      <w:pPr>
        <w:pStyle w:val="BodyText"/>
        <w:spacing w:before="7"/>
        <w:rPr>
          <w:b/>
          <w:sz w:val="21"/>
        </w:rPr>
      </w:pPr>
    </w:p>
    <w:p w14:paraId="62EA0816" w14:textId="77777777" w:rsidR="005E2B9C" w:rsidRDefault="00020CE2">
      <w:pPr>
        <w:pStyle w:val="BodyText"/>
        <w:ind w:left="535" w:right="309"/>
        <w:jc w:val="both"/>
      </w:pPr>
      <w:r>
        <w:t>Faculty members are expected to be present in proper academic regalia for official academic functions.</w:t>
      </w:r>
      <w:r>
        <w:rPr>
          <w:spacing w:val="-7"/>
        </w:rPr>
        <w:t xml:space="preserve"> </w:t>
      </w:r>
      <w:r>
        <w:t>Full-time</w:t>
      </w:r>
      <w:r>
        <w:rPr>
          <w:spacing w:val="-6"/>
        </w:rPr>
        <w:t xml:space="preserve"> </w:t>
      </w:r>
      <w:r>
        <w:t>faculty</w:t>
      </w:r>
      <w:r>
        <w:rPr>
          <w:spacing w:val="-9"/>
        </w:rPr>
        <w:t xml:space="preserve"> </w:t>
      </w:r>
      <w:r>
        <w:t>are</w:t>
      </w:r>
      <w:r>
        <w:rPr>
          <w:spacing w:val="-6"/>
        </w:rPr>
        <w:t xml:space="preserve"> </w:t>
      </w:r>
      <w:r>
        <w:t>required</w:t>
      </w:r>
      <w:r>
        <w:rPr>
          <w:spacing w:val="-8"/>
        </w:rPr>
        <w:t xml:space="preserve"> </w:t>
      </w:r>
      <w:r>
        <w:t>to</w:t>
      </w:r>
      <w:r>
        <w:rPr>
          <w:spacing w:val="-6"/>
        </w:rPr>
        <w:t xml:space="preserve"> </w:t>
      </w:r>
      <w:r>
        <w:t>participate</w:t>
      </w:r>
      <w:r>
        <w:rPr>
          <w:spacing w:val="-6"/>
        </w:rPr>
        <w:t xml:space="preserve"> </w:t>
      </w:r>
      <w:r>
        <w:t>in</w:t>
      </w:r>
      <w:r>
        <w:rPr>
          <w:spacing w:val="-7"/>
        </w:rPr>
        <w:t xml:space="preserve"> </w:t>
      </w:r>
      <w:r>
        <w:t>the</w:t>
      </w:r>
      <w:r>
        <w:rPr>
          <w:spacing w:val="-6"/>
        </w:rPr>
        <w:t xml:space="preserve"> </w:t>
      </w:r>
      <w:r>
        <w:t>May</w:t>
      </w:r>
      <w:r>
        <w:rPr>
          <w:spacing w:val="-9"/>
        </w:rPr>
        <w:t xml:space="preserve"> </w:t>
      </w:r>
      <w:r>
        <w:t>Commencement,</w:t>
      </w:r>
      <w:r>
        <w:rPr>
          <w:spacing w:val="-6"/>
        </w:rPr>
        <w:t xml:space="preserve"> </w:t>
      </w:r>
      <w:r>
        <w:t>December Convocation,</w:t>
      </w:r>
      <w:r>
        <w:rPr>
          <w:spacing w:val="-8"/>
        </w:rPr>
        <w:t xml:space="preserve"> </w:t>
      </w:r>
      <w:r>
        <w:t>Freshman</w:t>
      </w:r>
      <w:r>
        <w:rPr>
          <w:spacing w:val="-7"/>
        </w:rPr>
        <w:t xml:space="preserve"> </w:t>
      </w:r>
      <w:r>
        <w:t>Convocation</w:t>
      </w:r>
      <w:r>
        <w:rPr>
          <w:spacing w:val="-10"/>
        </w:rPr>
        <w:t xml:space="preserve"> </w:t>
      </w:r>
      <w:r>
        <w:t>(August),</w:t>
      </w:r>
      <w:r>
        <w:rPr>
          <w:spacing w:val="-10"/>
        </w:rPr>
        <w:t xml:space="preserve"> </w:t>
      </w:r>
      <w:r>
        <w:t>and</w:t>
      </w:r>
      <w:r>
        <w:rPr>
          <w:spacing w:val="-10"/>
        </w:rPr>
        <w:t xml:space="preserve"> </w:t>
      </w:r>
      <w:r>
        <w:t>Academic</w:t>
      </w:r>
      <w:r>
        <w:rPr>
          <w:spacing w:val="-7"/>
        </w:rPr>
        <w:t xml:space="preserve"> </w:t>
      </w:r>
      <w:r>
        <w:t>Convocation</w:t>
      </w:r>
      <w:r>
        <w:rPr>
          <w:spacing w:val="-11"/>
        </w:rPr>
        <w:t xml:space="preserve"> </w:t>
      </w:r>
      <w:r>
        <w:t>(April).</w:t>
      </w:r>
      <w:r>
        <w:rPr>
          <w:spacing w:val="-10"/>
        </w:rPr>
        <w:t xml:space="preserve"> </w:t>
      </w:r>
      <w:r>
        <w:t>The</w:t>
      </w:r>
      <w:r>
        <w:rPr>
          <w:spacing w:val="-7"/>
        </w:rPr>
        <w:t xml:space="preserve"> </w:t>
      </w:r>
      <w:r>
        <w:t xml:space="preserve">dean or Library Director should be notified if an emergency should </w:t>
      </w:r>
      <w:proofErr w:type="gramStart"/>
      <w:r>
        <w:t>arise</w:t>
      </w:r>
      <w:proofErr w:type="gramEnd"/>
      <w:r>
        <w:t xml:space="preserve"> which prevents a faculty member from participating. Arrangements to purchase or rent academic regalia may be made through the campus</w:t>
      </w:r>
      <w:r>
        <w:rPr>
          <w:spacing w:val="-1"/>
        </w:rPr>
        <w:t xml:space="preserve"> </w:t>
      </w:r>
      <w:r>
        <w:t>bookstore.</w:t>
      </w:r>
    </w:p>
    <w:p w14:paraId="47450E95" w14:textId="77777777" w:rsidR="005E2B9C" w:rsidRDefault="005E2B9C">
      <w:pPr>
        <w:pStyle w:val="BodyText"/>
        <w:spacing w:before="2"/>
      </w:pPr>
    </w:p>
    <w:p w14:paraId="3F4D34C2" w14:textId="77777777" w:rsidR="005E2B9C" w:rsidRDefault="00020CE2">
      <w:pPr>
        <w:spacing w:before="1" w:line="207" w:lineRule="exact"/>
        <w:ind w:right="320"/>
        <w:jc w:val="right"/>
        <w:rPr>
          <w:sz w:val="18"/>
        </w:rPr>
      </w:pPr>
      <w:r>
        <w:rPr>
          <w:sz w:val="18"/>
        </w:rPr>
        <w:t>March 20, 2017 (Faculty</w:t>
      </w:r>
      <w:r>
        <w:rPr>
          <w:spacing w:val="-22"/>
          <w:sz w:val="18"/>
        </w:rPr>
        <w:t xml:space="preserve"> </w:t>
      </w:r>
      <w:r>
        <w:rPr>
          <w:sz w:val="18"/>
        </w:rPr>
        <w:t>Assembly)</w:t>
      </w:r>
    </w:p>
    <w:p w14:paraId="0FEDCD06" w14:textId="77777777" w:rsidR="005E2B9C" w:rsidRDefault="00020CE2">
      <w:pPr>
        <w:spacing w:line="207" w:lineRule="exact"/>
        <w:ind w:right="313"/>
        <w:jc w:val="right"/>
        <w:rPr>
          <w:sz w:val="18"/>
        </w:rPr>
      </w:pPr>
      <w:r>
        <w:rPr>
          <w:sz w:val="18"/>
        </w:rPr>
        <w:t>June 23, 2017 (Board of</w:t>
      </w:r>
      <w:r>
        <w:rPr>
          <w:spacing w:val="-11"/>
          <w:sz w:val="18"/>
        </w:rPr>
        <w:t xml:space="preserve"> </w:t>
      </w:r>
      <w:r>
        <w:rPr>
          <w:sz w:val="18"/>
        </w:rPr>
        <w:t>Trustees)</w:t>
      </w:r>
    </w:p>
    <w:p w14:paraId="30DF0ACA" w14:textId="77777777" w:rsidR="005E2B9C" w:rsidRDefault="005E2B9C">
      <w:pPr>
        <w:pStyle w:val="BodyText"/>
        <w:spacing w:before="4"/>
      </w:pPr>
    </w:p>
    <w:p w14:paraId="77ADB647" w14:textId="77777777" w:rsidR="005E2B9C" w:rsidRDefault="00020CE2">
      <w:pPr>
        <w:pStyle w:val="Heading4"/>
        <w:jc w:val="left"/>
      </w:pPr>
      <w:bookmarkStart w:id="82" w:name="_TOC_250001"/>
      <w:bookmarkEnd w:id="82"/>
      <w:r>
        <w:t>PROFESSIONAL SOCIETY PARTICIPATION AND SUPPORT</w:t>
      </w:r>
    </w:p>
    <w:p w14:paraId="5E36CC42" w14:textId="77777777" w:rsidR="005E2B9C" w:rsidRDefault="005E2B9C">
      <w:pPr>
        <w:pStyle w:val="BodyText"/>
        <w:spacing w:before="7"/>
        <w:rPr>
          <w:b/>
          <w:sz w:val="21"/>
        </w:rPr>
      </w:pPr>
    </w:p>
    <w:p w14:paraId="7746F396" w14:textId="2530A258" w:rsidR="005E2B9C" w:rsidRDefault="00020CE2">
      <w:pPr>
        <w:pStyle w:val="BodyText"/>
        <w:ind w:left="535" w:right="312"/>
        <w:jc w:val="both"/>
      </w:pPr>
      <w:r>
        <w:t>The</w:t>
      </w:r>
      <w:r>
        <w:rPr>
          <w:spacing w:val="-11"/>
        </w:rPr>
        <w:t xml:space="preserve"> </w:t>
      </w:r>
      <w:r>
        <w:t>following</w:t>
      </w:r>
      <w:r>
        <w:rPr>
          <w:spacing w:val="-10"/>
        </w:rPr>
        <w:t xml:space="preserve"> </w:t>
      </w:r>
      <w:r>
        <w:t>policies</w:t>
      </w:r>
      <w:r>
        <w:rPr>
          <w:spacing w:val="-7"/>
        </w:rPr>
        <w:t xml:space="preserve"> </w:t>
      </w:r>
      <w:r>
        <w:t>are</w:t>
      </w:r>
      <w:r>
        <w:rPr>
          <w:spacing w:val="-8"/>
        </w:rPr>
        <w:t xml:space="preserve"> </w:t>
      </w:r>
      <w:r>
        <w:t>established</w:t>
      </w:r>
      <w:r>
        <w:rPr>
          <w:spacing w:val="-10"/>
        </w:rPr>
        <w:t xml:space="preserve"> </w:t>
      </w:r>
      <w:r>
        <w:t>in</w:t>
      </w:r>
      <w:r>
        <w:rPr>
          <w:spacing w:val="-8"/>
        </w:rPr>
        <w:t xml:space="preserve"> </w:t>
      </w:r>
      <w:r>
        <w:t>regard</w:t>
      </w:r>
      <w:r>
        <w:rPr>
          <w:spacing w:val="-10"/>
        </w:rPr>
        <w:t xml:space="preserve"> </w:t>
      </w:r>
      <w:r>
        <w:t>to</w:t>
      </w:r>
      <w:r>
        <w:rPr>
          <w:spacing w:val="-9"/>
        </w:rPr>
        <w:t xml:space="preserve"> </w:t>
      </w:r>
      <w:r w:rsidR="0096097A">
        <w:t>USC</w:t>
      </w:r>
      <w:r>
        <w:rPr>
          <w:spacing w:val="-8"/>
        </w:rPr>
        <w:t xml:space="preserve"> </w:t>
      </w:r>
      <w:r>
        <w:t>Aiken’s</w:t>
      </w:r>
      <w:r>
        <w:rPr>
          <w:spacing w:val="-7"/>
        </w:rPr>
        <w:t xml:space="preserve"> </w:t>
      </w:r>
      <w:r>
        <w:t>support</w:t>
      </w:r>
      <w:r>
        <w:rPr>
          <w:spacing w:val="-9"/>
        </w:rPr>
        <w:t xml:space="preserve"> </w:t>
      </w:r>
      <w:r>
        <w:t>for</w:t>
      </w:r>
      <w:r>
        <w:rPr>
          <w:spacing w:val="-8"/>
        </w:rPr>
        <w:t xml:space="preserve"> </w:t>
      </w:r>
      <w:r>
        <w:t>faculty</w:t>
      </w:r>
      <w:r>
        <w:rPr>
          <w:spacing w:val="-10"/>
        </w:rPr>
        <w:t xml:space="preserve"> </w:t>
      </w:r>
      <w:r>
        <w:t>who</w:t>
      </w:r>
      <w:r>
        <w:rPr>
          <w:spacing w:val="-6"/>
        </w:rPr>
        <w:t xml:space="preserve"> </w:t>
      </w:r>
      <w:r>
        <w:t>serve terms as officers or committee chairpersons of professional</w:t>
      </w:r>
      <w:r>
        <w:rPr>
          <w:spacing w:val="-4"/>
        </w:rPr>
        <w:t xml:space="preserve"> </w:t>
      </w:r>
      <w:r>
        <w:t>organizations.</w:t>
      </w:r>
    </w:p>
    <w:p w14:paraId="77FBCC1B" w14:textId="77777777" w:rsidR="005E2B9C" w:rsidRDefault="005E2B9C">
      <w:pPr>
        <w:pStyle w:val="BodyText"/>
        <w:spacing w:before="10"/>
        <w:rPr>
          <w:sz w:val="21"/>
        </w:rPr>
      </w:pPr>
    </w:p>
    <w:p w14:paraId="11D22983" w14:textId="77777777" w:rsidR="005E2B9C" w:rsidRDefault="00020CE2" w:rsidP="00D02670">
      <w:pPr>
        <w:pStyle w:val="ListParagraph"/>
        <w:numPr>
          <w:ilvl w:val="0"/>
          <w:numId w:val="54"/>
        </w:numPr>
        <w:tabs>
          <w:tab w:val="left" w:pos="896"/>
        </w:tabs>
        <w:ind w:right="311"/>
      </w:pPr>
      <w:r>
        <w:t>Processing of letters, notices of meetings, and other typing related to the position held in the</w:t>
      </w:r>
      <w:r>
        <w:rPr>
          <w:spacing w:val="-8"/>
        </w:rPr>
        <w:t xml:space="preserve"> </w:t>
      </w:r>
      <w:r>
        <w:t>professional</w:t>
      </w:r>
      <w:r>
        <w:rPr>
          <w:spacing w:val="-8"/>
        </w:rPr>
        <w:t xml:space="preserve"> </w:t>
      </w:r>
      <w:r>
        <w:t>organization</w:t>
      </w:r>
      <w:r>
        <w:rPr>
          <w:spacing w:val="-9"/>
        </w:rPr>
        <w:t xml:space="preserve"> </w:t>
      </w:r>
      <w:r>
        <w:t>should</w:t>
      </w:r>
      <w:r>
        <w:rPr>
          <w:spacing w:val="-9"/>
        </w:rPr>
        <w:t xml:space="preserve"> </w:t>
      </w:r>
      <w:r>
        <w:t>be</w:t>
      </w:r>
      <w:r>
        <w:rPr>
          <w:spacing w:val="-8"/>
        </w:rPr>
        <w:t xml:space="preserve"> </w:t>
      </w:r>
      <w:r>
        <w:t>done</w:t>
      </w:r>
      <w:r>
        <w:rPr>
          <w:spacing w:val="-8"/>
        </w:rPr>
        <w:t xml:space="preserve"> </w:t>
      </w:r>
      <w:r>
        <w:t>by</w:t>
      </w:r>
      <w:r>
        <w:rPr>
          <w:spacing w:val="-11"/>
        </w:rPr>
        <w:t xml:space="preserve"> </w:t>
      </w:r>
      <w:r>
        <w:t>the</w:t>
      </w:r>
      <w:r>
        <w:rPr>
          <w:spacing w:val="-8"/>
        </w:rPr>
        <w:t xml:space="preserve"> </w:t>
      </w:r>
      <w:r>
        <w:t>departmental</w:t>
      </w:r>
      <w:r>
        <w:rPr>
          <w:spacing w:val="-8"/>
        </w:rPr>
        <w:t xml:space="preserve"> </w:t>
      </w:r>
      <w:r>
        <w:t>administrative</w:t>
      </w:r>
      <w:r>
        <w:rPr>
          <w:spacing w:val="-8"/>
        </w:rPr>
        <w:t xml:space="preserve"> </w:t>
      </w:r>
      <w:r>
        <w:t xml:space="preserve">assistant. </w:t>
      </w:r>
      <w:proofErr w:type="gramStart"/>
      <w:r>
        <w:t>Enough lead</w:t>
      </w:r>
      <w:proofErr w:type="gramEnd"/>
      <w:r>
        <w:t xml:space="preserve"> time should be allowed so that this typing does not interfere with routine clerical</w:t>
      </w:r>
      <w:r>
        <w:rPr>
          <w:spacing w:val="-2"/>
        </w:rPr>
        <w:t xml:space="preserve"> </w:t>
      </w:r>
      <w:r>
        <w:t>duties.</w:t>
      </w:r>
    </w:p>
    <w:p w14:paraId="468F4A40" w14:textId="77777777" w:rsidR="005E2B9C" w:rsidRDefault="005E2B9C">
      <w:pPr>
        <w:pStyle w:val="BodyText"/>
      </w:pPr>
    </w:p>
    <w:p w14:paraId="022053EB" w14:textId="64471E0F" w:rsidR="005E2B9C" w:rsidRDefault="00020CE2" w:rsidP="00D02670">
      <w:pPr>
        <w:pStyle w:val="ListParagraph"/>
        <w:numPr>
          <w:ilvl w:val="0"/>
          <w:numId w:val="54"/>
        </w:numPr>
        <w:tabs>
          <w:tab w:val="left" w:pos="896"/>
        </w:tabs>
        <w:ind w:right="310"/>
      </w:pPr>
      <w:r>
        <w:t>If</w:t>
      </w:r>
      <w:r>
        <w:rPr>
          <w:spacing w:val="-1"/>
        </w:rPr>
        <w:t xml:space="preserve"> </w:t>
      </w:r>
      <w:r>
        <w:t>an</w:t>
      </w:r>
      <w:r>
        <w:rPr>
          <w:spacing w:val="-1"/>
        </w:rPr>
        <w:t xml:space="preserve"> </w:t>
      </w:r>
      <w:r>
        <w:t>organization</w:t>
      </w:r>
      <w:r>
        <w:rPr>
          <w:spacing w:val="-4"/>
        </w:rPr>
        <w:t xml:space="preserve"> </w:t>
      </w:r>
      <w:r>
        <w:t>has</w:t>
      </w:r>
      <w:r>
        <w:rPr>
          <w:spacing w:val="-1"/>
        </w:rPr>
        <w:t xml:space="preserve"> </w:t>
      </w:r>
      <w:r>
        <w:t>a</w:t>
      </w:r>
      <w:r>
        <w:rPr>
          <w:spacing w:val="-3"/>
        </w:rPr>
        <w:t xml:space="preserve"> </w:t>
      </w:r>
      <w:r>
        <w:t>telephone</w:t>
      </w:r>
      <w:r>
        <w:rPr>
          <w:spacing w:val="-3"/>
        </w:rPr>
        <w:t xml:space="preserve"> </w:t>
      </w:r>
      <w:r>
        <w:t>budget,</w:t>
      </w:r>
      <w:r>
        <w:rPr>
          <w:spacing w:val="-4"/>
        </w:rPr>
        <w:t xml:space="preserve"> </w:t>
      </w:r>
      <w:r>
        <w:t>all</w:t>
      </w:r>
      <w:r>
        <w:rPr>
          <w:spacing w:val="-3"/>
        </w:rPr>
        <w:t xml:space="preserve"> </w:t>
      </w:r>
      <w:r>
        <w:t>long-distance</w:t>
      </w:r>
      <w:r>
        <w:rPr>
          <w:spacing w:val="-3"/>
        </w:rPr>
        <w:t xml:space="preserve"> </w:t>
      </w:r>
      <w:r>
        <w:t>calls</w:t>
      </w:r>
      <w:r>
        <w:rPr>
          <w:spacing w:val="-3"/>
        </w:rPr>
        <w:t xml:space="preserve"> </w:t>
      </w:r>
      <w:r>
        <w:t>should</w:t>
      </w:r>
      <w:r>
        <w:rPr>
          <w:spacing w:val="-4"/>
        </w:rPr>
        <w:t xml:space="preserve"> </w:t>
      </w:r>
      <w:r>
        <w:t>be</w:t>
      </w:r>
      <w:r>
        <w:rPr>
          <w:spacing w:val="-3"/>
        </w:rPr>
        <w:t xml:space="preserve"> </w:t>
      </w:r>
      <w:r>
        <w:t>charged</w:t>
      </w:r>
      <w:r>
        <w:rPr>
          <w:spacing w:val="-4"/>
        </w:rPr>
        <w:t xml:space="preserve"> </w:t>
      </w:r>
      <w:r>
        <w:t>to</w:t>
      </w:r>
      <w:r>
        <w:rPr>
          <w:spacing w:val="-4"/>
        </w:rPr>
        <w:t xml:space="preserve"> </w:t>
      </w:r>
      <w:r>
        <w:t xml:space="preserve">the organization. If the organization has no funds budgeted for telephone charges, long- distance telephone privileges will be granted, but calls should be limited to keep cost to </w:t>
      </w:r>
      <w:r w:rsidR="0096097A">
        <w:t>USC</w:t>
      </w:r>
      <w:r>
        <w:t xml:space="preserve"> Aiken to a minimum. The dean or department chair, as appropriate, should be informed of these charges for accounting</w:t>
      </w:r>
      <w:r>
        <w:rPr>
          <w:spacing w:val="-4"/>
        </w:rPr>
        <w:t xml:space="preserve"> </w:t>
      </w:r>
      <w:r>
        <w:t>purposes.</w:t>
      </w:r>
    </w:p>
    <w:p w14:paraId="2D40099B" w14:textId="77777777" w:rsidR="005E2B9C" w:rsidRDefault="005E2B9C">
      <w:pPr>
        <w:pStyle w:val="BodyText"/>
        <w:spacing w:before="10"/>
        <w:rPr>
          <w:sz w:val="21"/>
        </w:rPr>
      </w:pPr>
    </w:p>
    <w:p w14:paraId="0CBD51BC" w14:textId="77777777" w:rsidR="005E2B9C" w:rsidRDefault="00020CE2" w:rsidP="00D02670">
      <w:pPr>
        <w:pStyle w:val="ListParagraph"/>
        <w:numPr>
          <w:ilvl w:val="0"/>
          <w:numId w:val="54"/>
        </w:numPr>
        <w:tabs>
          <w:tab w:val="left" w:pos="896"/>
        </w:tabs>
        <w:ind w:right="308"/>
      </w:pPr>
      <w:r>
        <w:t xml:space="preserve">Building use is permitted for authorized meetings of professional organizations, but approval must be </w:t>
      </w:r>
      <w:proofErr w:type="gramStart"/>
      <w:r>
        <w:t>secured</w:t>
      </w:r>
      <w:proofErr w:type="gramEnd"/>
      <w:r>
        <w:t xml:space="preserve"> each time from the office responsible for assigning the area desired.</w:t>
      </w:r>
      <w:r>
        <w:rPr>
          <w:spacing w:val="-5"/>
        </w:rPr>
        <w:t xml:space="preserve"> </w:t>
      </w:r>
      <w:r>
        <w:t>Under</w:t>
      </w:r>
      <w:r>
        <w:rPr>
          <w:spacing w:val="-3"/>
        </w:rPr>
        <w:t xml:space="preserve"> </w:t>
      </w:r>
      <w:r>
        <w:t>no</w:t>
      </w:r>
      <w:r>
        <w:rPr>
          <w:spacing w:val="-5"/>
        </w:rPr>
        <w:t xml:space="preserve"> </w:t>
      </w:r>
      <w:r>
        <w:t>circumstances</w:t>
      </w:r>
      <w:r>
        <w:rPr>
          <w:spacing w:val="-3"/>
        </w:rPr>
        <w:t xml:space="preserve"> </w:t>
      </w:r>
      <w:r>
        <w:t>may</w:t>
      </w:r>
      <w:r>
        <w:rPr>
          <w:spacing w:val="-6"/>
        </w:rPr>
        <w:t xml:space="preserve"> </w:t>
      </w:r>
      <w:r>
        <w:t>the</w:t>
      </w:r>
      <w:r>
        <w:rPr>
          <w:spacing w:val="-4"/>
        </w:rPr>
        <w:t xml:space="preserve"> </w:t>
      </w:r>
      <w:r>
        <w:t>activities</w:t>
      </w:r>
      <w:r>
        <w:rPr>
          <w:spacing w:val="-3"/>
        </w:rPr>
        <w:t xml:space="preserve"> </w:t>
      </w:r>
      <w:r>
        <w:t>of</w:t>
      </w:r>
      <w:r>
        <w:rPr>
          <w:spacing w:val="-5"/>
        </w:rPr>
        <w:t xml:space="preserve"> </w:t>
      </w:r>
      <w:r>
        <w:t>professional</w:t>
      </w:r>
      <w:r>
        <w:rPr>
          <w:spacing w:val="-4"/>
        </w:rPr>
        <w:t xml:space="preserve"> </w:t>
      </w:r>
      <w:r>
        <w:t>organizations</w:t>
      </w:r>
      <w:r>
        <w:rPr>
          <w:spacing w:val="-3"/>
        </w:rPr>
        <w:t xml:space="preserve"> </w:t>
      </w:r>
      <w:r>
        <w:t>preempt regularly scheduled classes or</w:t>
      </w:r>
      <w:r>
        <w:rPr>
          <w:spacing w:val="-5"/>
        </w:rPr>
        <w:t xml:space="preserve"> </w:t>
      </w:r>
      <w:r>
        <w:t>laboratories.</w:t>
      </w:r>
    </w:p>
    <w:p w14:paraId="55F55C48" w14:textId="77777777" w:rsidR="005E2B9C" w:rsidRDefault="005E2B9C">
      <w:pPr>
        <w:jc w:val="both"/>
        <w:sectPr w:rsidR="005E2B9C" w:rsidSect="00FF17B2">
          <w:pgSz w:w="12240" w:h="15840"/>
          <w:pgMar w:top="1380" w:right="1700" w:bottom="1180" w:left="1480" w:header="0" w:footer="998" w:gutter="0"/>
          <w:cols w:space="720"/>
        </w:sectPr>
      </w:pPr>
    </w:p>
    <w:p w14:paraId="40E21ED5" w14:textId="761C064C" w:rsidR="005E2B9C" w:rsidRDefault="00020CE2" w:rsidP="00D02670">
      <w:pPr>
        <w:pStyle w:val="ListParagraph"/>
        <w:numPr>
          <w:ilvl w:val="0"/>
          <w:numId w:val="54"/>
        </w:numPr>
        <w:tabs>
          <w:tab w:val="left" w:pos="896"/>
        </w:tabs>
        <w:spacing w:before="74"/>
        <w:ind w:hanging="361"/>
      </w:pPr>
      <w:r>
        <w:lastRenderedPageBreak/>
        <w:t xml:space="preserve">Postage should be paid by the society or organization, not </w:t>
      </w:r>
      <w:r w:rsidR="0096097A">
        <w:t>USC</w:t>
      </w:r>
      <w:r>
        <w:rPr>
          <w:spacing w:val="-14"/>
        </w:rPr>
        <w:t xml:space="preserve"> </w:t>
      </w:r>
      <w:r>
        <w:t>Aiken.</w:t>
      </w:r>
    </w:p>
    <w:p w14:paraId="3DC5A1B4" w14:textId="77777777" w:rsidR="005E2B9C" w:rsidRDefault="005E2B9C">
      <w:pPr>
        <w:pStyle w:val="BodyText"/>
      </w:pPr>
    </w:p>
    <w:p w14:paraId="61D94570" w14:textId="17750FA1" w:rsidR="005E2B9C" w:rsidRDefault="00020CE2" w:rsidP="00D02670">
      <w:pPr>
        <w:pStyle w:val="ListParagraph"/>
        <w:numPr>
          <w:ilvl w:val="0"/>
          <w:numId w:val="54"/>
        </w:numPr>
        <w:tabs>
          <w:tab w:val="left" w:pos="896"/>
        </w:tabs>
        <w:ind w:right="311"/>
      </w:pPr>
      <w:r>
        <w:t xml:space="preserve">The use of </w:t>
      </w:r>
      <w:r w:rsidR="0096097A">
        <w:t>USC</w:t>
      </w:r>
      <w:r>
        <w:t xml:space="preserve"> Aiken letterhead and the name of the University in the identification of one’s affiliation in a professional organization is allowed. </w:t>
      </w:r>
      <w:r w:rsidR="0096097A">
        <w:t>USC</w:t>
      </w:r>
      <w:r>
        <w:t xml:space="preserve"> Aiken funds and other resources are not typically available to </w:t>
      </w:r>
      <w:proofErr w:type="gramStart"/>
      <w:r>
        <w:t>a faculty member</w:t>
      </w:r>
      <w:proofErr w:type="gramEnd"/>
      <w:r>
        <w:t xml:space="preserve"> engaged in civic organizations or public advocacy</w:t>
      </w:r>
      <w:r>
        <w:rPr>
          <w:spacing w:val="-3"/>
        </w:rPr>
        <w:t xml:space="preserve"> </w:t>
      </w:r>
      <w:r>
        <w:t>organizations.</w:t>
      </w:r>
    </w:p>
    <w:p w14:paraId="6749CBBA" w14:textId="77777777" w:rsidR="005E2B9C" w:rsidRDefault="005E2B9C">
      <w:pPr>
        <w:pStyle w:val="BodyText"/>
        <w:spacing w:before="11"/>
        <w:rPr>
          <w:sz w:val="21"/>
        </w:rPr>
      </w:pPr>
    </w:p>
    <w:p w14:paraId="151989F2" w14:textId="39C192FC" w:rsidR="005E2B9C" w:rsidRDefault="00020CE2" w:rsidP="00D02670">
      <w:pPr>
        <w:pStyle w:val="ListParagraph"/>
        <w:numPr>
          <w:ilvl w:val="0"/>
          <w:numId w:val="54"/>
        </w:numPr>
        <w:tabs>
          <w:tab w:val="left" w:pos="896"/>
        </w:tabs>
        <w:ind w:right="309"/>
      </w:pPr>
      <w:r>
        <w:t xml:space="preserve">Photocopying of above listed letters and notices is normally allowed. If an organization has a printing allocation, </w:t>
      </w:r>
      <w:r w:rsidR="0096097A">
        <w:t>USC</w:t>
      </w:r>
      <w:r>
        <w:t xml:space="preserve"> Aiken will prepare a bill for the </w:t>
      </w:r>
      <w:proofErr w:type="gramStart"/>
      <w:r>
        <w:t>responsible faculty member</w:t>
      </w:r>
      <w:proofErr w:type="gramEnd"/>
      <w:r>
        <w:t>. If the organization has no allocation, the cost of duplication should be charged to the departmental budget of the faculty member involved, with prior approval of the dean or department</w:t>
      </w:r>
      <w:r>
        <w:rPr>
          <w:spacing w:val="1"/>
        </w:rPr>
        <w:t xml:space="preserve"> </w:t>
      </w:r>
      <w:r>
        <w:t>chair.</w:t>
      </w:r>
    </w:p>
    <w:p w14:paraId="0FCDC78F" w14:textId="77777777" w:rsidR="005E2B9C" w:rsidRDefault="005E2B9C">
      <w:pPr>
        <w:pStyle w:val="BodyText"/>
        <w:spacing w:before="3"/>
      </w:pPr>
    </w:p>
    <w:p w14:paraId="646D66BA" w14:textId="77777777" w:rsidR="005E2B9C" w:rsidRDefault="00020CE2">
      <w:pPr>
        <w:pStyle w:val="Heading4"/>
      </w:pPr>
      <w:bookmarkStart w:id="83" w:name="_TOC_250000"/>
      <w:bookmarkEnd w:id="83"/>
      <w:r>
        <w:t>POLITICAL ACTIVITY</w:t>
      </w:r>
    </w:p>
    <w:p w14:paraId="540AED19" w14:textId="77777777" w:rsidR="005E2B9C" w:rsidRDefault="005E2B9C">
      <w:pPr>
        <w:pStyle w:val="BodyText"/>
        <w:spacing w:before="7"/>
        <w:rPr>
          <w:b/>
          <w:sz w:val="21"/>
        </w:rPr>
      </w:pPr>
    </w:p>
    <w:p w14:paraId="4236B7C4" w14:textId="77777777" w:rsidR="005E2B9C" w:rsidRDefault="00020CE2">
      <w:pPr>
        <w:pStyle w:val="BodyText"/>
        <w:spacing w:before="1"/>
        <w:ind w:left="535" w:right="309"/>
        <w:jc w:val="both"/>
      </w:pPr>
      <w:r>
        <w:t xml:space="preserve">Full-time employment with the University of South Carolina is a time-consuming responsibility. The University, therefore, does not encourage outside employment for compensation, political or non-political, which does not effectively contribute to professional advancement and correlate usefully with </w:t>
      </w:r>
      <w:proofErr w:type="gramStart"/>
      <w:r>
        <w:t>University</w:t>
      </w:r>
      <w:proofErr w:type="gramEnd"/>
      <w:r>
        <w:t xml:space="preserve"> work. However, as responsible and interested citizens in their communities, faculty and staff members of the University should fulfill their civic responsibilities and should engage in the normal political processes of our society. With the consent of the President and the approval of the Board of Trustees, any faculty</w:t>
      </w:r>
      <w:r>
        <w:rPr>
          <w:spacing w:val="-6"/>
        </w:rPr>
        <w:t xml:space="preserve"> </w:t>
      </w:r>
      <w:r>
        <w:t>or</w:t>
      </w:r>
      <w:r>
        <w:rPr>
          <w:spacing w:val="-3"/>
        </w:rPr>
        <w:t xml:space="preserve"> </w:t>
      </w:r>
      <w:r>
        <w:t>staff</w:t>
      </w:r>
      <w:r>
        <w:rPr>
          <w:spacing w:val="-3"/>
        </w:rPr>
        <w:t xml:space="preserve"> </w:t>
      </w:r>
      <w:r>
        <w:t>member</w:t>
      </w:r>
      <w:r>
        <w:rPr>
          <w:spacing w:val="-3"/>
        </w:rPr>
        <w:t xml:space="preserve"> </w:t>
      </w:r>
      <w:r>
        <w:t>may</w:t>
      </w:r>
      <w:r>
        <w:rPr>
          <w:spacing w:val="-6"/>
        </w:rPr>
        <w:t xml:space="preserve"> </w:t>
      </w:r>
      <w:r>
        <w:t>seek</w:t>
      </w:r>
      <w:r>
        <w:rPr>
          <w:spacing w:val="-6"/>
        </w:rPr>
        <w:t xml:space="preserve"> </w:t>
      </w:r>
      <w:r>
        <w:t>election</w:t>
      </w:r>
      <w:r>
        <w:rPr>
          <w:spacing w:val="-6"/>
        </w:rPr>
        <w:t xml:space="preserve"> </w:t>
      </w:r>
      <w:r>
        <w:t>to</w:t>
      </w:r>
      <w:r>
        <w:rPr>
          <w:spacing w:val="-4"/>
        </w:rPr>
        <w:t xml:space="preserve"> </w:t>
      </w:r>
      <w:r>
        <w:t>hold</w:t>
      </w:r>
      <w:r>
        <w:rPr>
          <w:spacing w:val="-4"/>
        </w:rPr>
        <w:t xml:space="preserve"> </w:t>
      </w:r>
      <w:r>
        <w:t>public</w:t>
      </w:r>
      <w:r>
        <w:rPr>
          <w:spacing w:val="-2"/>
        </w:rPr>
        <w:t xml:space="preserve"> </w:t>
      </w:r>
      <w:r>
        <w:t>office</w:t>
      </w:r>
      <w:r>
        <w:rPr>
          <w:spacing w:val="-3"/>
        </w:rPr>
        <w:t xml:space="preserve"> </w:t>
      </w:r>
      <w:r>
        <w:t>providing</w:t>
      </w:r>
      <w:r>
        <w:rPr>
          <w:spacing w:val="-6"/>
        </w:rPr>
        <w:t xml:space="preserve"> </w:t>
      </w:r>
      <w:r>
        <w:t>such</w:t>
      </w:r>
      <w:r>
        <w:rPr>
          <w:spacing w:val="-4"/>
        </w:rPr>
        <w:t xml:space="preserve"> </w:t>
      </w:r>
      <w:r>
        <w:t>action</w:t>
      </w:r>
      <w:r>
        <w:rPr>
          <w:spacing w:val="-4"/>
        </w:rPr>
        <w:t xml:space="preserve"> </w:t>
      </w:r>
      <w:r>
        <w:t>will</w:t>
      </w:r>
      <w:r>
        <w:rPr>
          <w:spacing w:val="-3"/>
        </w:rPr>
        <w:t xml:space="preserve"> </w:t>
      </w:r>
      <w:r>
        <w:t>not interfere with his/her normal duties or present a conflict of interest. The University</w:t>
      </w:r>
      <w:r>
        <w:rPr>
          <w:spacing w:val="-39"/>
        </w:rPr>
        <w:t xml:space="preserve"> </w:t>
      </w:r>
      <w:r>
        <w:t>President, Secretary</w:t>
      </w:r>
      <w:r>
        <w:rPr>
          <w:spacing w:val="-8"/>
        </w:rPr>
        <w:t xml:space="preserve"> </w:t>
      </w:r>
      <w:r>
        <w:t>or</w:t>
      </w:r>
      <w:r>
        <w:rPr>
          <w:spacing w:val="-10"/>
        </w:rPr>
        <w:t xml:space="preserve"> </w:t>
      </w:r>
      <w:r>
        <w:t>Treasurer</w:t>
      </w:r>
      <w:r>
        <w:rPr>
          <w:spacing w:val="-7"/>
        </w:rPr>
        <w:t xml:space="preserve"> </w:t>
      </w:r>
      <w:r>
        <w:t>must</w:t>
      </w:r>
      <w:r>
        <w:rPr>
          <w:spacing w:val="-7"/>
        </w:rPr>
        <w:t xml:space="preserve"> </w:t>
      </w:r>
      <w:r>
        <w:t>request</w:t>
      </w:r>
      <w:r>
        <w:rPr>
          <w:spacing w:val="-7"/>
        </w:rPr>
        <w:t xml:space="preserve"> </w:t>
      </w:r>
      <w:r>
        <w:t>approval</w:t>
      </w:r>
      <w:r>
        <w:rPr>
          <w:spacing w:val="-8"/>
        </w:rPr>
        <w:t xml:space="preserve"> </w:t>
      </w:r>
      <w:r>
        <w:t>from</w:t>
      </w:r>
      <w:r>
        <w:rPr>
          <w:spacing w:val="-9"/>
        </w:rPr>
        <w:t xml:space="preserve"> </w:t>
      </w:r>
      <w:r>
        <w:t>the</w:t>
      </w:r>
      <w:r>
        <w:rPr>
          <w:spacing w:val="-11"/>
        </w:rPr>
        <w:t xml:space="preserve"> </w:t>
      </w:r>
      <w:r>
        <w:t>Board</w:t>
      </w:r>
      <w:r>
        <w:rPr>
          <w:spacing w:val="-9"/>
        </w:rPr>
        <w:t xml:space="preserve"> </w:t>
      </w:r>
      <w:r>
        <w:t>of</w:t>
      </w:r>
      <w:r>
        <w:rPr>
          <w:spacing w:val="-9"/>
        </w:rPr>
        <w:t xml:space="preserve"> </w:t>
      </w:r>
      <w:r>
        <w:t>Trustees.</w:t>
      </w:r>
      <w:r>
        <w:rPr>
          <w:spacing w:val="-11"/>
        </w:rPr>
        <w:t xml:space="preserve"> </w:t>
      </w:r>
      <w:r>
        <w:t>The</w:t>
      </w:r>
      <w:r>
        <w:rPr>
          <w:spacing w:val="-7"/>
        </w:rPr>
        <w:t xml:space="preserve"> </w:t>
      </w:r>
      <w:r>
        <w:t>candidacy</w:t>
      </w:r>
      <w:r>
        <w:rPr>
          <w:spacing w:val="-8"/>
        </w:rPr>
        <w:t xml:space="preserve"> </w:t>
      </w:r>
      <w:r>
        <w:t>must be approved in advance and prior to announcement for public office following confirmation that</w:t>
      </w:r>
      <w:r>
        <w:rPr>
          <w:spacing w:val="-7"/>
        </w:rPr>
        <w:t xml:space="preserve"> </w:t>
      </w:r>
      <w:r>
        <w:t>there</w:t>
      </w:r>
      <w:r>
        <w:rPr>
          <w:spacing w:val="-7"/>
        </w:rPr>
        <w:t xml:space="preserve"> </w:t>
      </w:r>
      <w:r>
        <w:t>is</w:t>
      </w:r>
      <w:r>
        <w:rPr>
          <w:spacing w:val="-8"/>
        </w:rPr>
        <w:t xml:space="preserve"> </w:t>
      </w:r>
      <w:r>
        <w:t>no</w:t>
      </w:r>
      <w:r>
        <w:rPr>
          <w:spacing w:val="-8"/>
        </w:rPr>
        <w:t xml:space="preserve"> </w:t>
      </w:r>
      <w:r>
        <w:t>conflict</w:t>
      </w:r>
      <w:r>
        <w:rPr>
          <w:spacing w:val="-7"/>
        </w:rPr>
        <w:t xml:space="preserve"> </w:t>
      </w:r>
      <w:r>
        <w:t>of</w:t>
      </w:r>
      <w:r>
        <w:rPr>
          <w:spacing w:val="-7"/>
        </w:rPr>
        <w:t xml:space="preserve"> </w:t>
      </w:r>
      <w:r>
        <w:t>interest</w:t>
      </w:r>
      <w:r>
        <w:rPr>
          <w:spacing w:val="-7"/>
        </w:rPr>
        <w:t xml:space="preserve"> </w:t>
      </w:r>
      <w:r>
        <w:t>between</w:t>
      </w:r>
      <w:r>
        <w:rPr>
          <w:spacing w:val="-8"/>
        </w:rPr>
        <w:t xml:space="preserve"> </w:t>
      </w:r>
      <w:r>
        <w:t>this</w:t>
      </w:r>
      <w:r>
        <w:rPr>
          <w:spacing w:val="-8"/>
        </w:rPr>
        <w:t xml:space="preserve"> </w:t>
      </w:r>
      <w:r>
        <w:t>activity</w:t>
      </w:r>
      <w:r>
        <w:rPr>
          <w:spacing w:val="-10"/>
        </w:rPr>
        <w:t xml:space="preserve"> </w:t>
      </w:r>
      <w:r>
        <w:t>and</w:t>
      </w:r>
      <w:r>
        <w:rPr>
          <w:spacing w:val="-8"/>
        </w:rPr>
        <w:t xml:space="preserve"> </w:t>
      </w:r>
      <w:r>
        <w:t>the</w:t>
      </w:r>
      <w:r>
        <w:rPr>
          <w:spacing w:val="-11"/>
        </w:rPr>
        <w:t xml:space="preserve"> </w:t>
      </w:r>
      <w:r>
        <w:t>responsibility</w:t>
      </w:r>
      <w:r>
        <w:rPr>
          <w:spacing w:val="-10"/>
        </w:rPr>
        <w:t xml:space="preserve"> </w:t>
      </w:r>
      <w:r>
        <w:t>of</w:t>
      </w:r>
      <w:r>
        <w:rPr>
          <w:spacing w:val="-8"/>
        </w:rPr>
        <w:t xml:space="preserve"> </w:t>
      </w:r>
      <w:r>
        <w:t>the</w:t>
      </w:r>
      <w:r>
        <w:rPr>
          <w:spacing w:val="-10"/>
        </w:rPr>
        <w:t xml:space="preserve"> </w:t>
      </w:r>
      <w:r>
        <w:t>individual to the University and the State of South</w:t>
      </w:r>
      <w:r>
        <w:rPr>
          <w:spacing w:val="-3"/>
        </w:rPr>
        <w:t xml:space="preserve"> </w:t>
      </w:r>
      <w:r>
        <w:t>Carolina.</w:t>
      </w:r>
    </w:p>
    <w:p w14:paraId="4834B252" w14:textId="77777777" w:rsidR="005E2B9C" w:rsidRDefault="005E2B9C">
      <w:pPr>
        <w:pStyle w:val="BodyText"/>
        <w:spacing w:before="11"/>
        <w:rPr>
          <w:sz w:val="21"/>
        </w:rPr>
      </w:pPr>
    </w:p>
    <w:p w14:paraId="28A9BEA5" w14:textId="77777777" w:rsidR="005E2B9C" w:rsidRDefault="00020CE2">
      <w:pPr>
        <w:pStyle w:val="BodyText"/>
        <w:ind w:left="535" w:right="313"/>
        <w:jc w:val="both"/>
      </w:pPr>
      <w:r>
        <w:t>If it is determined that such candidacy and/or election is in basic conflict with the faculty or staff member’s normal duties, the President may require the employee to obtain a leave of absence without pay or to resign before announcing for the office.</w:t>
      </w:r>
    </w:p>
    <w:p w14:paraId="13038507" w14:textId="77777777" w:rsidR="005E2B9C" w:rsidRDefault="005E2B9C">
      <w:pPr>
        <w:pStyle w:val="BodyText"/>
        <w:spacing w:before="10"/>
        <w:rPr>
          <w:sz w:val="21"/>
        </w:rPr>
      </w:pPr>
    </w:p>
    <w:p w14:paraId="09132328" w14:textId="77777777" w:rsidR="005E2B9C" w:rsidRDefault="00020CE2">
      <w:pPr>
        <w:pStyle w:val="BodyText"/>
        <w:ind w:left="535" w:right="313"/>
        <w:jc w:val="both"/>
      </w:pPr>
      <w:r>
        <w:t>No</w:t>
      </w:r>
      <w:r>
        <w:rPr>
          <w:spacing w:val="-4"/>
        </w:rPr>
        <w:t xml:space="preserve"> </w:t>
      </w:r>
      <w:r>
        <w:t>University</w:t>
      </w:r>
      <w:r>
        <w:rPr>
          <w:spacing w:val="-6"/>
        </w:rPr>
        <w:t xml:space="preserve"> </w:t>
      </w:r>
      <w:r>
        <w:t>or</w:t>
      </w:r>
      <w:r>
        <w:rPr>
          <w:spacing w:val="-4"/>
        </w:rPr>
        <w:t xml:space="preserve"> </w:t>
      </w:r>
      <w:r>
        <w:t>other</w:t>
      </w:r>
      <w:r>
        <w:rPr>
          <w:spacing w:val="-3"/>
        </w:rPr>
        <w:t xml:space="preserve"> </w:t>
      </w:r>
      <w:r>
        <w:t>government</w:t>
      </w:r>
      <w:r>
        <w:rPr>
          <w:spacing w:val="-3"/>
        </w:rPr>
        <w:t xml:space="preserve"> </w:t>
      </w:r>
      <w:r>
        <w:t>personnel,</w:t>
      </w:r>
      <w:r>
        <w:rPr>
          <w:spacing w:val="-4"/>
        </w:rPr>
        <w:t xml:space="preserve"> </w:t>
      </w:r>
      <w:r>
        <w:t>equipment,</w:t>
      </w:r>
      <w:r>
        <w:rPr>
          <w:spacing w:val="-4"/>
        </w:rPr>
        <w:t xml:space="preserve"> </w:t>
      </w:r>
      <w:r>
        <w:t>materials,</w:t>
      </w:r>
      <w:r>
        <w:rPr>
          <w:spacing w:val="-4"/>
        </w:rPr>
        <w:t xml:space="preserve"> </w:t>
      </w:r>
      <w:r>
        <w:t>or</w:t>
      </w:r>
      <w:r>
        <w:rPr>
          <w:spacing w:val="-5"/>
        </w:rPr>
        <w:t xml:space="preserve"> </w:t>
      </w:r>
      <w:r>
        <w:t>facilities</w:t>
      </w:r>
      <w:r>
        <w:rPr>
          <w:spacing w:val="-3"/>
        </w:rPr>
        <w:t xml:space="preserve"> </w:t>
      </w:r>
      <w:r>
        <w:t>may</w:t>
      </w:r>
      <w:r>
        <w:rPr>
          <w:spacing w:val="-6"/>
        </w:rPr>
        <w:t xml:space="preserve"> </w:t>
      </w:r>
      <w:r>
        <w:t>be</w:t>
      </w:r>
      <w:r>
        <w:rPr>
          <w:spacing w:val="-3"/>
        </w:rPr>
        <w:t xml:space="preserve"> </w:t>
      </w:r>
      <w:r>
        <w:t>used in an election</w:t>
      </w:r>
      <w:r>
        <w:rPr>
          <w:spacing w:val="-7"/>
        </w:rPr>
        <w:t xml:space="preserve"> </w:t>
      </w:r>
      <w:r>
        <w:t>campaign.</w:t>
      </w:r>
    </w:p>
    <w:p w14:paraId="3E385F31" w14:textId="77777777" w:rsidR="005E2B9C" w:rsidRDefault="005E2B9C">
      <w:pPr>
        <w:pStyle w:val="BodyText"/>
        <w:spacing w:before="1"/>
      </w:pPr>
    </w:p>
    <w:p w14:paraId="13A8B458" w14:textId="77777777" w:rsidR="005E2B9C" w:rsidRDefault="00020CE2">
      <w:pPr>
        <w:pStyle w:val="BodyText"/>
        <w:spacing w:before="1"/>
        <w:ind w:left="535" w:right="311"/>
        <w:jc w:val="both"/>
      </w:pPr>
      <w:r>
        <w:t>It is understood that in general, because of their responsibilities to the institution, full-time faculty will not engage in statewide campaigns, nor manage statewide campaigns, nor seek political positions which pay compensation.</w:t>
      </w:r>
    </w:p>
    <w:p w14:paraId="4A1B49C4" w14:textId="77777777" w:rsidR="005E2B9C" w:rsidRDefault="005E2B9C">
      <w:pPr>
        <w:jc w:val="both"/>
        <w:sectPr w:rsidR="005E2B9C" w:rsidSect="00FF17B2">
          <w:pgSz w:w="12240" w:h="15840"/>
          <w:pgMar w:top="1360" w:right="1700" w:bottom="1180" w:left="1480" w:header="0" w:footer="998" w:gutter="0"/>
          <w:cols w:space="720"/>
        </w:sectPr>
      </w:pPr>
    </w:p>
    <w:p w14:paraId="13E9CE14" w14:textId="77777777" w:rsidR="005E2B9C" w:rsidRDefault="00020CE2">
      <w:pPr>
        <w:pStyle w:val="Heading1"/>
        <w:ind w:right="894" w:firstLine="0"/>
        <w:jc w:val="center"/>
      </w:pPr>
      <w:bookmarkStart w:id="84" w:name="_bookmark4"/>
      <w:bookmarkEnd w:id="84"/>
      <w:r>
        <w:lastRenderedPageBreak/>
        <w:t>SECTION 5.0</w:t>
      </w:r>
    </w:p>
    <w:p w14:paraId="0B93A1FF" w14:textId="77777777" w:rsidR="005E2B9C" w:rsidRDefault="00020CE2">
      <w:pPr>
        <w:pStyle w:val="Heading4"/>
        <w:spacing w:before="275"/>
        <w:ind w:left="1114" w:right="894"/>
        <w:jc w:val="center"/>
      </w:pPr>
      <w:r>
        <w:t>Regulations, Policies and Procedures</w:t>
      </w:r>
    </w:p>
    <w:p w14:paraId="39BA671D" w14:textId="77777777" w:rsidR="005E2B9C" w:rsidRDefault="005E2B9C">
      <w:pPr>
        <w:pStyle w:val="BodyText"/>
        <w:rPr>
          <w:b/>
        </w:rPr>
      </w:pPr>
    </w:p>
    <w:p w14:paraId="3F129535" w14:textId="77777777" w:rsidR="005E2B9C" w:rsidRDefault="00020CE2" w:rsidP="00D02670">
      <w:pPr>
        <w:pStyle w:val="ListParagraph"/>
        <w:numPr>
          <w:ilvl w:val="1"/>
          <w:numId w:val="53"/>
        </w:numPr>
        <w:tabs>
          <w:tab w:val="left" w:pos="1111"/>
          <w:tab w:val="left" w:pos="1113"/>
        </w:tabs>
        <w:ind w:hanging="578"/>
        <w:rPr>
          <w:b/>
        </w:rPr>
      </w:pPr>
      <w:bookmarkStart w:id="85" w:name="5.1_EMPLOYMENT_PRACTICES"/>
      <w:bookmarkEnd w:id="85"/>
      <w:r>
        <w:rPr>
          <w:b/>
        </w:rPr>
        <w:t>EMPLOYMENT</w:t>
      </w:r>
      <w:r>
        <w:rPr>
          <w:b/>
          <w:spacing w:val="-5"/>
        </w:rPr>
        <w:t xml:space="preserve"> </w:t>
      </w:r>
      <w:r>
        <w:rPr>
          <w:b/>
        </w:rPr>
        <w:t>PRACTICES</w:t>
      </w:r>
    </w:p>
    <w:p w14:paraId="46F2EBA5" w14:textId="77777777" w:rsidR="005E2B9C" w:rsidRDefault="005E2B9C">
      <w:pPr>
        <w:pStyle w:val="BodyText"/>
        <w:spacing w:before="7"/>
        <w:rPr>
          <w:b/>
          <w:sz w:val="21"/>
        </w:rPr>
      </w:pPr>
    </w:p>
    <w:p w14:paraId="7046E72A" w14:textId="77777777" w:rsidR="005E2B9C" w:rsidRDefault="00020CE2">
      <w:pPr>
        <w:pStyle w:val="BodyText"/>
        <w:ind w:left="1256" w:right="5523"/>
      </w:pPr>
      <w:r>
        <w:t>Equal Opportunity Policy Nepotism Policy</w:t>
      </w:r>
    </w:p>
    <w:p w14:paraId="6B1F285F" w14:textId="77777777" w:rsidR="005E2B9C" w:rsidRDefault="005E2B9C">
      <w:pPr>
        <w:pStyle w:val="BodyText"/>
        <w:spacing w:before="4"/>
      </w:pPr>
    </w:p>
    <w:p w14:paraId="255CB6EE" w14:textId="77777777" w:rsidR="005E2B9C" w:rsidRDefault="00020CE2" w:rsidP="00D02670">
      <w:pPr>
        <w:pStyle w:val="Heading4"/>
        <w:numPr>
          <w:ilvl w:val="1"/>
          <w:numId w:val="53"/>
        </w:numPr>
        <w:tabs>
          <w:tab w:val="left" w:pos="1111"/>
          <w:tab w:val="left" w:pos="1113"/>
        </w:tabs>
        <w:ind w:hanging="578"/>
      </w:pPr>
      <w:bookmarkStart w:id="86" w:name="5.2__FACULTY_APPOINTMENT_POLICIES_AND_PR"/>
      <w:bookmarkEnd w:id="86"/>
      <w:r>
        <w:t>FACULTY APPOINTMENT POLICIES AND</w:t>
      </w:r>
      <w:r>
        <w:rPr>
          <w:spacing w:val="-5"/>
        </w:rPr>
        <w:t xml:space="preserve"> </w:t>
      </w:r>
      <w:r>
        <w:t>PROCEDURES</w:t>
      </w:r>
    </w:p>
    <w:p w14:paraId="70E28A05" w14:textId="77777777" w:rsidR="005E2B9C" w:rsidRDefault="005E2B9C">
      <w:pPr>
        <w:pStyle w:val="BodyText"/>
        <w:spacing w:before="7"/>
        <w:rPr>
          <w:b/>
          <w:sz w:val="21"/>
        </w:rPr>
      </w:pPr>
    </w:p>
    <w:p w14:paraId="0018BCA1" w14:textId="77777777" w:rsidR="00B51171" w:rsidRDefault="00B51171" w:rsidP="00E72D08">
      <w:pPr>
        <w:pStyle w:val="BodyText"/>
        <w:ind w:left="1256" w:right="2490"/>
      </w:pPr>
      <w:r>
        <w:t>Academic Rank</w:t>
      </w:r>
    </w:p>
    <w:p w14:paraId="3DD5DF8C" w14:textId="1C9A0EE8" w:rsidR="005E2B9C" w:rsidRDefault="00020CE2" w:rsidP="00E72D08">
      <w:pPr>
        <w:pStyle w:val="BodyText"/>
        <w:spacing w:line="252" w:lineRule="exact"/>
        <w:ind w:left="1256" w:right="2490"/>
      </w:pPr>
      <w:r>
        <w:t>Full-Time Faculty</w:t>
      </w:r>
      <w:r w:rsidR="00840876">
        <w:t xml:space="preserve"> Appointments</w:t>
      </w:r>
    </w:p>
    <w:p w14:paraId="2D06E525" w14:textId="77777777" w:rsidR="00B51171" w:rsidRDefault="00B51171" w:rsidP="00E72D08">
      <w:pPr>
        <w:pStyle w:val="BodyText"/>
        <w:ind w:left="1615" w:right="2490" w:firstLine="5"/>
      </w:pPr>
      <w:r>
        <w:t>Tenure-Track Appointments</w:t>
      </w:r>
    </w:p>
    <w:p w14:paraId="1A89DB8A" w14:textId="293D3E3C" w:rsidR="00B51171" w:rsidRDefault="00B51171" w:rsidP="00E72D08">
      <w:pPr>
        <w:pStyle w:val="BodyText"/>
        <w:spacing w:before="1"/>
        <w:ind w:left="1980" w:right="2490" w:firstLine="5"/>
      </w:pPr>
      <w:proofErr w:type="gramStart"/>
      <w:r>
        <w:t>ProfessorAssociate</w:t>
      </w:r>
      <w:proofErr w:type="gramEnd"/>
      <w:r>
        <w:t xml:space="preserve"> Professor</w:t>
      </w:r>
    </w:p>
    <w:p w14:paraId="608A188D" w14:textId="0E1A1AFC" w:rsidR="00B51171" w:rsidRDefault="00B51171" w:rsidP="00E72D08">
      <w:pPr>
        <w:pStyle w:val="BodyText"/>
        <w:spacing w:before="1"/>
        <w:ind w:left="1980" w:right="2490" w:firstLine="5"/>
      </w:pPr>
      <w:r>
        <w:t>Assistant Professor</w:t>
      </w:r>
    </w:p>
    <w:p w14:paraId="4E28609B" w14:textId="06C89FEF" w:rsidR="00B51171" w:rsidRDefault="00B51171" w:rsidP="00E72D08">
      <w:pPr>
        <w:pStyle w:val="BodyText"/>
        <w:ind w:left="1620" w:right="2490"/>
      </w:pPr>
      <w:r>
        <w:t>Professional-Track Appointments</w:t>
      </w:r>
    </w:p>
    <w:p w14:paraId="6AE0EE43" w14:textId="666CF2E8" w:rsidR="00B51171" w:rsidRDefault="00B51171" w:rsidP="00E72D08">
      <w:pPr>
        <w:pStyle w:val="BodyText"/>
        <w:ind w:left="1980" w:right="2490" w:firstLine="5"/>
      </w:pPr>
      <w:r>
        <w:t>Senior Instructor</w:t>
      </w:r>
    </w:p>
    <w:p w14:paraId="3BFE329C" w14:textId="77777777" w:rsidR="00B51171" w:rsidRDefault="00B51171" w:rsidP="00E72D08">
      <w:pPr>
        <w:pStyle w:val="BodyText"/>
        <w:ind w:left="1980" w:right="2490" w:firstLine="5"/>
      </w:pPr>
      <w:r>
        <w:t>Instructor</w:t>
      </w:r>
    </w:p>
    <w:p w14:paraId="6D5BD7E5" w14:textId="5F4295CD" w:rsidR="00840876" w:rsidRDefault="00020CE2" w:rsidP="00E72D08">
      <w:pPr>
        <w:pStyle w:val="BodyText"/>
        <w:ind w:left="1256" w:right="2490"/>
      </w:pPr>
      <w:r>
        <w:t>Part-Time Faculty</w:t>
      </w:r>
      <w:r w:rsidR="00C13910">
        <w:t xml:space="preserve"> </w:t>
      </w:r>
      <w:r>
        <w:t xml:space="preserve">Appointments </w:t>
      </w:r>
    </w:p>
    <w:p w14:paraId="6DD76E94" w14:textId="55418515" w:rsidR="00317A89" w:rsidRDefault="00020CE2" w:rsidP="00E72D08">
      <w:pPr>
        <w:pStyle w:val="BodyText"/>
        <w:ind w:left="1256" w:right="2490"/>
      </w:pPr>
      <w:r>
        <w:t xml:space="preserve">Selection of </w:t>
      </w:r>
      <w:r w:rsidR="00317A89">
        <w:t>Department Chairs</w:t>
      </w:r>
    </w:p>
    <w:p w14:paraId="50EDCFE8" w14:textId="7EC33249" w:rsidR="005E2B9C" w:rsidRDefault="00317A89" w:rsidP="00E72D08">
      <w:pPr>
        <w:pStyle w:val="BodyText"/>
        <w:ind w:left="1256" w:right="2490"/>
      </w:pPr>
      <w:r>
        <w:t xml:space="preserve">Selection of </w:t>
      </w:r>
      <w:r w:rsidR="00020CE2">
        <w:t>Deans</w:t>
      </w:r>
      <w:r>
        <w:t xml:space="preserve"> or Library Director</w:t>
      </w:r>
    </w:p>
    <w:p w14:paraId="4E4DCD26" w14:textId="216D28A9" w:rsidR="005E2B9C" w:rsidRDefault="00020CE2" w:rsidP="00E72D08">
      <w:pPr>
        <w:pStyle w:val="BodyText"/>
        <w:ind w:left="1256" w:right="2490"/>
      </w:pPr>
      <w:r>
        <w:t xml:space="preserve">Internal Faculty Appointments (Academic Administrative) </w:t>
      </w:r>
    </w:p>
    <w:p w14:paraId="47CFFBB7" w14:textId="77777777" w:rsidR="00B51171" w:rsidRDefault="00020CE2" w:rsidP="00E72D08">
      <w:pPr>
        <w:pStyle w:val="BodyText"/>
        <w:ind w:left="1260" w:right="2490" w:hanging="5"/>
      </w:pPr>
      <w:r>
        <w:t xml:space="preserve">Post-Doctoral Fellows </w:t>
      </w:r>
    </w:p>
    <w:p w14:paraId="1CEDF048" w14:textId="77777777" w:rsidR="00B51171" w:rsidRDefault="00020CE2" w:rsidP="00E72D08">
      <w:pPr>
        <w:pStyle w:val="BodyText"/>
        <w:ind w:left="1260" w:right="2490" w:hanging="5"/>
      </w:pPr>
      <w:r>
        <w:t xml:space="preserve">University Affiliates </w:t>
      </w:r>
    </w:p>
    <w:p w14:paraId="6924DC16" w14:textId="5DBAB870" w:rsidR="005E2B9C" w:rsidRDefault="00020CE2">
      <w:pPr>
        <w:pStyle w:val="BodyText"/>
        <w:spacing w:line="252" w:lineRule="exact"/>
        <w:ind w:left="1255"/>
      </w:pPr>
      <w:r>
        <w:t>Emeriti Faculty</w:t>
      </w:r>
      <w:r w:rsidR="00C13910">
        <w:t xml:space="preserve"> </w:t>
      </w:r>
      <w:r>
        <w:t>Change of Status to Tenure-Track Faculty</w:t>
      </w:r>
    </w:p>
    <w:p w14:paraId="461C1906" w14:textId="77777777" w:rsidR="005E2B9C" w:rsidRDefault="005E2B9C">
      <w:pPr>
        <w:pStyle w:val="BodyText"/>
        <w:spacing w:before="4"/>
      </w:pPr>
    </w:p>
    <w:p w14:paraId="3EF8DDA3" w14:textId="567411A7" w:rsidR="005E2B9C" w:rsidRDefault="0096097A" w:rsidP="00D02670">
      <w:pPr>
        <w:pStyle w:val="Heading4"/>
        <w:numPr>
          <w:ilvl w:val="1"/>
          <w:numId w:val="53"/>
        </w:numPr>
        <w:tabs>
          <w:tab w:val="left" w:pos="1111"/>
          <w:tab w:val="left" w:pos="1112"/>
        </w:tabs>
        <w:ind w:left="1111"/>
      </w:pPr>
      <w:bookmarkStart w:id="87" w:name="5.3__USC_AIKEN_ENDOWED_CHAIRS"/>
      <w:bookmarkEnd w:id="87"/>
      <w:r>
        <w:t>USC</w:t>
      </w:r>
      <w:r w:rsidR="00020CE2">
        <w:t xml:space="preserve"> AIKEN ENDOWED</w:t>
      </w:r>
      <w:r w:rsidR="00020CE2">
        <w:rPr>
          <w:spacing w:val="-4"/>
        </w:rPr>
        <w:t xml:space="preserve"> </w:t>
      </w:r>
      <w:r w:rsidR="00020CE2">
        <w:t>CHAIRS</w:t>
      </w:r>
    </w:p>
    <w:p w14:paraId="6C5B839D" w14:textId="77777777" w:rsidR="005E2B9C" w:rsidRDefault="005E2B9C">
      <w:pPr>
        <w:pStyle w:val="BodyText"/>
        <w:rPr>
          <w:b/>
        </w:rPr>
      </w:pPr>
    </w:p>
    <w:p w14:paraId="0DD5103B" w14:textId="77777777" w:rsidR="005E2B9C" w:rsidRDefault="00020CE2" w:rsidP="00D02670">
      <w:pPr>
        <w:pStyle w:val="ListParagraph"/>
        <w:numPr>
          <w:ilvl w:val="1"/>
          <w:numId w:val="53"/>
        </w:numPr>
        <w:tabs>
          <w:tab w:val="left" w:pos="1111"/>
          <w:tab w:val="left" w:pos="1112"/>
        </w:tabs>
        <w:ind w:left="1111"/>
        <w:rPr>
          <w:b/>
        </w:rPr>
      </w:pPr>
      <w:bookmarkStart w:id="88" w:name="5.4__CONTRACTUAL_MATTERS"/>
      <w:bookmarkEnd w:id="88"/>
      <w:r>
        <w:rPr>
          <w:b/>
        </w:rPr>
        <w:t>CONTRACTUAL</w:t>
      </w:r>
      <w:r>
        <w:rPr>
          <w:b/>
          <w:spacing w:val="-2"/>
        </w:rPr>
        <w:t xml:space="preserve"> </w:t>
      </w:r>
      <w:r>
        <w:rPr>
          <w:b/>
        </w:rPr>
        <w:t>MATTERS</w:t>
      </w:r>
    </w:p>
    <w:p w14:paraId="41DC5404" w14:textId="77777777" w:rsidR="005E2B9C" w:rsidRDefault="005E2B9C">
      <w:pPr>
        <w:pStyle w:val="BodyText"/>
        <w:spacing w:before="7"/>
        <w:rPr>
          <w:b/>
          <w:sz w:val="21"/>
        </w:rPr>
      </w:pPr>
    </w:p>
    <w:p w14:paraId="3C8FFA37" w14:textId="77777777" w:rsidR="005E2B9C" w:rsidRDefault="00020CE2">
      <w:pPr>
        <w:pStyle w:val="BodyText"/>
        <w:ind w:left="1255" w:right="5811"/>
        <w:jc w:val="both"/>
      </w:pPr>
      <w:r>
        <w:t>Terms of Employment Summer Employment Dual Employment</w:t>
      </w:r>
    </w:p>
    <w:p w14:paraId="7A7EE4DF" w14:textId="77777777" w:rsidR="005E2B9C" w:rsidRDefault="00020CE2">
      <w:pPr>
        <w:pStyle w:val="BodyText"/>
        <w:ind w:left="1255" w:right="4444"/>
        <w:jc w:val="both"/>
      </w:pPr>
      <w:r>
        <w:t>Outside Professional Activities Policy Off-Campus Assignment</w:t>
      </w:r>
    </w:p>
    <w:p w14:paraId="711F377E" w14:textId="77777777" w:rsidR="005E2B9C" w:rsidRDefault="00020CE2">
      <w:pPr>
        <w:pStyle w:val="BodyText"/>
        <w:spacing w:line="252" w:lineRule="exact"/>
        <w:ind w:left="1255"/>
        <w:jc w:val="both"/>
      </w:pPr>
      <w:r>
        <w:t>Teaching Load</w:t>
      </w:r>
    </w:p>
    <w:p w14:paraId="55A0DFF9" w14:textId="77777777" w:rsidR="005E2B9C" w:rsidRDefault="00020CE2">
      <w:pPr>
        <w:pStyle w:val="BodyText"/>
        <w:spacing w:line="252" w:lineRule="exact"/>
        <w:ind w:left="1615"/>
        <w:jc w:val="both"/>
      </w:pPr>
      <w:r>
        <w:t>Overload Teaching for Faculty</w:t>
      </w:r>
    </w:p>
    <w:p w14:paraId="17BD2F66" w14:textId="77777777" w:rsidR="005E2B9C" w:rsidRDefault="00020CE2">
      <w:pPr>
        <w:pStyle w:val="BodyText"/>
        <w:spacing w:line="252" w:lineRule="exact"/>
        <w:ind w:left="1615"/>
        <w:jc w:val="both"/>
      </w:pPr>
      <w:r>
        <w:t>Load Reduction (Independent Study Direction)</w:t>
      </w:r>
    </w:p>
    <w:p w14:paraId="4FD00AA9" w14:textId="77777777" w:rsidR="005E2B9C" w:rsidRDefault="005E2B9C">
      <w:pPr>
        <w:pStyle w:val="BodyText"/>
        <w:spacing w:before="5"/>
      </w:pPr>
    </w:p>
    <w:p w14:paraId="7B35CE7B" w14:textId="77777777" w:rsidR="005E2B9C" w:rsidRDefault="00020CE2" w:rsidP="00D02670">
      <w:pPr>
        <w:pStyle w:val="Heading4"/>
        <w:numPr>
          <w:ilvl w:val="1"/>
          <w:numId w:val="53"/>
        </w:numPr>
        <w:tabs>
          <w:tab w:val="left" w:pos="1111"/>
          <w:tab w:val="left" w:pos="1112"/>
        </w:tabs>
        <w:ind w:left="1111"/>
      </w:pPr>
      <w:bookmarkStart w:id="89" w:name="5.5__TERMINATION_OF_APPOINTMENTS"/>
      <w:bookmarkEnd w:id="89"/>
      <w:r>
        <w:t>TERMINATION OF APPOINTMENTS</w:t>
      </w:r>
    </w:p>
    <w:p w14:paraId="5A3F43C3" w14:textId="77777777" w:rsidR="005E2B9C" w:rsidRDefault="005E2B9C">
      <w:pPr>
        <w:pStyle w:val="BodyText"/>
        <w:spacing w:before="7"/>
        <w:rPr>
          <w:b/>
          <w:sz w:val="21"/>
        </w:rPr>
      </w:pPr>
    </w:p>
    <w:p w14:paraId="48176C14" w14:textId="77777777" w:rsidR="005E2B9C" w:rsidRDefault="00020CE2">
      <w:pPr>
        <w:pStyle w:val="BodyText"/>
        <w:ind w:left="1255" w:right="3966"/>
      </w:pPr>
      <w:r>
        <w:t>Termination of Probationary Appointments Termination of Tenured Faculty</w:t>
      </w:r>
    </w:p>
    <w:p w14:paraId="459A05BF" w14:textId="77777777" w:rsidR="005E2B9C" w:rsidRDefault="005E2B9C">
      <w:pPr>
        <w:sectPr w:rsidR="005E2B9C" w:rsidSect="00FF17B2">
          <w:pgSz w:w="12240" w:h="15840"/>
          <w:pgMar w:top="1380" w:right="1700" w:bottom="1180" w:left="1480" w:header="0" w:footer="998" w:gutter="0"/>
          <w:cols w:space="720"/>
        </w:sectPr>
      </w:pPr>
    </w:p>
    <w:p w14:paraId="40DB38FE" w14:textId="77777777" w:rsidR="005E2B9C" w:rsidRDefault="00020CE2">
      <w:pPr>
        <w:pStyle w:val="BodyText"/>
        <w:spacing w:before="74"/>
        <w:ind w:left="1256" w:right="2646"/>
      </w:pPr>
      <w:r>
        <w:lastRenderedPageBreak/>
        <w:t>Procedure for Termination of Tenured Faculty (for Cause) Procedure for Termination of Tenured Faculty (Financial</w:t>
      </w:r>
    </w:p>
    <w:p w14:paraId="3526427D" w14:textId="77777777" w:rsidR="005E2B9C" w:rsidRDefault="00020CE2">
      <w:pPr>
        <w:pStyle w:val="BodyText"/>
        <w:ind w:left="1615"/>
      </w:pPr>
      <w:r>
        <w:t>Exigency or Reduction in Program or Instructional Unit)</w:t>
      </w:r>
    </w:p>
    <w:p w14:paraId="17D18390" w14:textId="77777777" w:rsidR="005E2B9C" w:rsidRDefault="005E2B9C">
      <w:pPr>
        <w:pStyle w:val="BodyText"/>
        <w:spacing w:before="5"/>
      </w:pPr>
    </w:p>
    <w:p w14:paraId="5BB0F018" w14:textId="77777777" w:rsidR="005E2B9C" w:rsidRDefault="00020CE2" w:rsidP="00D02670">
      <w:pPr>
        <w:pStyle w:val="Heading4"/>
        <w:numPr>
          <w:ilvl w:val="1"/>
          <w:numId w:val="53"/>
        </w:numPr>
        <w:tabs>
          <w:tab w:val="left" w:pos="1111"/>
          <w:tab w:val="left" w:pos="1113"/>
        </w:tabs>
        <w:ind w:hanging="578"/>
      </w:pPr>
      <w:bookmarkStart w:id="90" w:name="5.6__PROMOTION_AND_TENURE_POLICY"/>
      <w:bookmarkEnd w:id="90"/>
      <w:r>
        <w:t>PROMOTION AND TENURE</w:t>
      </w:r>
      <w:r>
        <w:rPr>
          <w:spacing w:val="-4"/>
        </w:rPr>
        <w:t xml:space="preserve"> </w:t>
      </w:r>
      <w:r>
        <w:t>POLICY</w:t>
      </w:r>
    </w:p>
    <w:p w14:paraId="2DF7BF2F" w14:textId="77777777" w:rsidR="005E2B9C" w:rsidRDefault="005E2B9C">
      <w:pPr>
        <w:pStyle w:val="BodyText"/>
        <w:spacing w:before="9"/>
        <w:rPr>
          <w:b/>
          <w:sz w:val="21"/>
        </w:rPr>
      </w:pPr>
    </w:p>
    <w:p w14:paraId="146E2839" w14:textId="77777777" w:rsidR="005E2B9C" w:rsidRDefault="00020CE2" w:rsidP="00D02670">
      <w:pPr>
        <w:pStyle w:val="ListParagraph"/>
        <w:numPr>
          <w:ilvl w:val="1"/>
          <w:numId w:val="53"/>
        </w:numPr>
        <w:tabs>
          <w:tab w:val="left" w:pos="1112"/>
          <w:tab w:val="left" w:pos="1113"/>
        </w:tabs>
        <w:rPr>
          <w:b/>
        </w:rPr>
      </w:pPr>
      <w:bookmarkStart w:id="91" w:name="5.7__FACULTY_EVALUATION"/>
      <w:bookmarkEnd w:id="91"/>
      <w:r>
        <w:rPr>
          <w:b/>
        </w:rPr>
        <w:t>FACULTY EVALUATION</w:t>
      </w:r>
    </w:p>
    <w:p w14:paraId="6109C462" w14:textId="77777777" w:rsidR="005E2B9C" w:rsidRDefault="005E2B9C">
      <w:pPr>
        <w:pStyle w:val="BodyText"/>
        <w:spacing w:before="7"/>
        <w:rPr>
          <w:b/>
          <w:sz w:val="21"/>
        </w:rPr>
      </w:pPr>
    </w:p>
    <w:p w14:paraId="4EBFCDD9" w14:textId="77777777" w:rsidR="005E2B9C" w:rsidRDefault="00020CE2">
      <w:pPr>
        <w:pStyle w:val="BodyText"/>
        <w:ind w:left="1256" w:right="4949"/>
      </w:pPr>
      <w:r>
        <w:t>Annual Performance Evaluation Post Tenure Review</w:t>
      </w:r>
    </w:p>
    <w:p w14:paraId="2F48ED67" w14:textId="77777777" w:rsidR="005E2B9C" w:rsidRDefault="005E2B9C">
      <w:pPr>
        <w:pStyle w:val="BodyText"/>
        <w:spacing w:before="4"/>
      </w:pPr>
    </w:p>
    <w:p w14:paraId="1BC84DA7" w14:textId="77777777" w:rsidR="005E2B9C" w:rsidRDefault="00020CE2" w:rsidP="00D02670">
      <w:pPr>
        <w:pStyle w:val="Heading4"/>
        <w:numPr>
          <w:ilvl w:val="1"/>
          <w:numId w:val="53"/>
        </w:numPr>
        <w:tabs>
          <w:tab w:val="left" w:pos="1112"/>
          <w:tab w:val="left" w:pos="1113"/>
        </w:tabs>
        <w:spacing w:before="1"/>
      </w:pPr>
      <w:bookmarkStart w:id="92" w:name="5.8__FACULTY_SALARY_POLICIES_AND_PROCEDU"/>
      <w:bookmarkEnd w:id="92"/>
      <w:r>
        <w:t>FACULTY SALARY POLICIES AND</w:t>
      </w:r>
      <w:r>
        <w:rPr>
          <w:spacing w:val="-4"/>
        </w:rPr>
        <w:t xml:space="preserve"> </w:t>
      </w:r>
      <w:r>
        <w:t>PROCEDURES</w:t>
      </w:r>
    </w:p>
    <w:p w14:paraId="6E57D336" w14:textId="77777777" w:rsidR="005E2B9C" w:rsidRDefault="005E2B9C">
      <w:pPr>
        <w:pStyle w:val="BodyText"/>
        <w:spacing w:before="6"/>
        <w:rPr>
          <w:b/>
          <w:sz w:val="21"/>
        </w:rPr>
      </w:pPr>
    </w:p>
    <w:p w14:paraId="3A4EACC3" w14:textId="77777777" w:rsidR="005E2B9C" w:rsidRDefault="00020CE2">
      <w:pPr>
        <w:pStyle w:val="BodyText"/>
        <w:spacing w:before="1"/>
        <w:ind w:left="1256" w:right="6225"/>
      </w:pPr>
      <w:r>
        <w:t>Merit Raises Promotion Raises</w:t>
      </w:r>
    </w:p>
    <w:p w14:paraId="77468F46" w14:textId="77777777" w:rsidR="005E2B9C" w:rsidRDefault="00020CE2">
      <w:pPr>
        <w:pStyle w:val="BodyText"/>
        <w:ind w:left="1256" w:right="2082"/>
      </w:pPr>
      <w:r>
        <w:t>Raises Following Successful Completion of Post Tenure Review Administrative Supplements</w:t>
      </w:r>
    </w:p>
    <w:p w14:paraId="68F379D9" w14:textId="77777777" w:rsidR="005E2B9C" w:rsidRDefault="005E2B9C">
      <w:pPr>
        <w:pStyle w:val="BodyText"/>
        <w:spacing w:before="4"/>
      </w:pPr>
    </w:p>
    <w:p w14:paraId="5F9658C4" w14:textId="77777777" w:rsidR="005E2B9C" w:rsidRDefault="00020CE2" w:rsidP="00D02670">
      <w:pPr>
        <w:pStyle w:val="Heading4"/>
        <w:numPr>
          <w:ilvl w:val="1"/>
          <w:numId w:val="53"/>
        </w:numPr>
        <w:tabs>
          <w:tab w:val="left" w:pos="1112"/>
          <w:tab w:val="left" w:pos="1113"/>
        </w:tabs>
      </w:pPr>
      <w:bookmarkStart w:id="93" w:name="5.9__FACULTY_GRIEVANCE_POLICY"/>
      <w:bookmarkEnd w:id="93"/>
      <w:r>
        <w:t>FACULTY GRIEVANCE</w:t>
      </w:r>
      <w:r>
        <w:rPr>
          <w:spacing w:val="-1"/>
        </w:rPr>
        <w:t xml:space="preserve"> </w:t>
      </w:r>
      <w:r>
        <w:t>POLICY</w:t>
      </w:r>
    </w:p>
    <w:p w14:paraId="25D8365D" w14:textId="77777777" w:rsidR="005E2B9C" w:rsidRDefault="005E2B9C">
      <w:pPr>
        <w:pStyle w:val="BodyText"/>
        <w:rPr>
          <w:b/>
        </w:rPr>
      </w:pPr>
    </w:p>
    <w:p w14:paraId="72AA5B7C" w14:textId="77777777" w:rsidR="005E2B9C" w:rsidRDefault="00020CE2" w:rsidP="00D02670">
      <w:pPr>
        <w:pStyle w:val="ListParagraph"/>
        <w:numPr>
          <w:ilvl w:val="1"/>
          <w:numId w:val="53"/>
        </w:numPr>
        <w:tabs>
          <w:tab w:val="left" w:pos="1113"/>
        </w:tabs>
        <w:rPr>
          <w:b/>
        </w:rPr>
      </w:pPr>
      <w:bookmarkStart w:id="94" w:name="5.10__SEXUAL_HARASSMENT_POLICY"/>
      <w:bookmarkEnd w:id="94"/>
      <w:r>
        <w:rPr>
          <w:b/>
        </w:rPr>
        <w:t>SEXUAL HARASSMENT</w:t>
      </w:r>
      <w:r>
        <w:rPr>
          <w:b/>
          <w:spacing w:val="-3"/>
        </w:rPr>
        <w:t xml:space="preserve"> </w:t>
      </w:r>
      <w:r>
        <w:rPr>
          <w:b/>
        </w:rPr>
        <w:t>POLICY</w:t>
      </w:r>
    </w:p>
    <w:p w14:paraId="0C848BC0" w14:textId="77777777" w:rsidR="005E2B9C" w:rsidRDefault="005E2B9C">
      <w:pPr>
        <w:pStyle w:val="BodyText"/>
        <w:spacing w:before="1"/>
        <w:rPr>
          <w:b/>
        </w:rPr>
      </w:pPr>
    </w:p>
    <w:p w14:paraId="53F20736" w14:textId="77777777" w:rsidR="005E2B9C" w:rsidRDefault="00020CE2" w:rsidP="00D02670">
      <w:pPr>
        <w:pStyle w:val="ListParagraph"/>
        <w:numPr>
          <w:ilvl w:val="1"/>
          <w:numId w:val="53"/>
        </w:numPr>
        <w:tabs>
          <w:tab w:val="left" w:pos="1113"/>
        </w:tabs>
        <w:rPr>
          <w:b/>
        </w:rPr>
      </w:pPr>
      <w:bookmarkStart w:id="95" w:name="5.11__DISCRIMINATORY_HARASSMENT"/>
      <w:bookmarkEnd w:id="95"/>
      <w:r>
        <w:rPr>
          <w:b/>
        </w:rPr>
        <w:t>DISCRIMINATORY</w:t>
      </w:r>
      <w:r>
        <w:rPr>
          <w:b/>
          <w:spacing w:val="1"/>
        </w:rPr>
        <w:t xml:space="preserve"> </w:t>
      </w:r>
      <w:r>
        <w:rPr>
          <w:b/>
        </w:rPr>
        <w:t>HARASSMENT</w:t>
      </w:r>
    </w:p>
    <w:p w14:paraId="070B80E1" w14:textId="77777777" w:rsidR="005E2B9C" w:rsidRDefault="005E2B9C">
      <w:pPr>
        <w:sectPr w:rsidR="005E2B9C" w:rsidSect="00FF17B2">
          <w:pgSz w:w="12240" w:h="15840"/>
          <w:pgMar w:top="1360" w:right="1700" w:bottom="1180" w:left="1480" w:header="0" w:footer="998" w:gutter="0"/>
          <w:cols w:space="720"/>
        </w:sectPr>
      </w:pPr>
    </w:p>
    <w:p w14:paraId="5F5BFE8B" w14:textId="77777777" w:rsidR="005E2B9C" w:rsidRDefault="00020CE2" w:rsidP="00D02670">
      <w:pPr>
        <w:pStyle w:val="ListParagraph"/>
        <w:numPr>
          <w:ilvl w:val="1"/>
          <w:numId w:val="52"/>
        </w:numPr>
        <w:tabs>
          <w:tab w:val="left" w:pos="2732"/>
        </w:tabs>
        <w:spacing w:before="59"/>
        <w:jc w:val="left"/>
        <w:rPr>
          <w:b/>
          <w:sz w:val="32"/>
        </w:rPr>
      </w:pPr>
      <w:bookmarkStart w:id="96" w:name="_bookmark5"/>
      <w:bookmarkEnd w:id="96"/>
      <w:r>
        <w:rPr>
          <w:b/>
          <w:sz w:val="32"/>
        </w:rPr>
        <w:lastRenderedPageBreak/>
        <w:t>EMPLOYMENT</w:t>
      </w:r>
      <w:r>
        <w:rPr>
          <w:b/>
          <w:spacing w:val="-2"/>
          <w:sz w:val="32"/>
        </w:rPr>
        <w:t xml:space="preserve"> </w:t>
      </w:r>
      <w:r>
        <w:rPr>
          <w:b/>
          <w:sz w:val="32"/>
        </w:rPr>
        <w:t>PRACTICES</w:t>
      </w:r>
    </w:p>
    <w:p w14:paraId="67410D49" w14:textId="77777777" w:rsidR="005E2B9C" w:rsidRDefault="00020CE2">
      <w:pPr>
        <w:spacing w:before="253"/>
        <w:ind w:left="3111" w:right="2887"/>
        <w:jc w:val="center"/>
        <w:rPr>
          <w:b/>
        </w:rPr>
      </w:pPr>
      <w:r>
        <w:rPr>
          <w:b/>
        </w:rPr>
        <w:t>Equal Opportunity Policy Nepotism</w:t>
      </w:r>
    </w:p>
    <w:p w14:paraId="45A78DD9" w14:textId="77777777" w:rsidR="005E2B9C" w:rsidRDefault="005E2B9C">
      <w:pPr>
        <w:pStyle w:val="BodyText"/>
        <w:spacing w:before="11"/>
        <w:rPr>
          <w:b/>
          <w:sz w:val="21"/>
        </w:rPr>
      </w:pPr>
    </w:p>
    <w:p w14:paraId="47F99FFD" w14:textId="77777777" w:rsidR="005E2B9C" w:rsidRDefault="00020CE2">
      <w:pPr>
        <w:spacing w:line="250" w:lineRule="exact"/>
        <w:ind w:left="535"/>
        <w:rPr>
          <w:b/>
        </w:rPr>
      </w:pPr>
      <w:bookmarkStart w:id="97" w:name="EQUAL_OPPORTUNITY_POLICY"/>
      <w:bookmarkEnd w:id="97"/>
      <w:r>
        <w:rPr>
          <w:b/>
        </w:rPr>
        <w:t>EQUAL OPPORTUNITY POLICY</w:t>
      </w:r>
    </w:p>
    <w:p w14:paraId="4E7B84CD" w14:textId="17F52067" w:rsidR="005E2B9C" w:rsidRDefault="00020CE2">
      <w:pPr>
        <w:pStyle w:val="BodyText"/>
        <w:spacing w:line="250" w:lineRule="exact"/>
        <w:ind w:left="535"/>
      </w:pPr>
      <w:r>
        <w:t>[</w:t>
      </w:r>
      <w:r w:rsidR="00BD338F">
        <w:t>USC</w:t>
      </w:r>
      <w:r>
        <w:t xml:space="preserve"> Policy EOP 1.00]</w:t>
      </w:r>
    </w:p>
    <w:p w14:paraId="73A288C8" w14:textId="77777777" w:rsidR="005E2B9C" w:rsidRDefault="005E2B9C">
      <w:pPr>
        <w:pStyle w:val="BodyText"/>
      </w:pPr>
    </w:p>
    <w:p w14:paraId="3D665878" w14:textId="77777777" w:rsidR="005E2B9C" w:rsidRDefault="00020CE2" w:rsidP="00D02670">
      <w:pPr>
        <w:pStyle w:val="ListParagraph"/>
        <w:numPr>
          <w:ilvl w:val="2"/>
          <w:numId w:val="53"/>
        </w:numPr>
        <w:tabs>
          <w:tab w:val="left" w:pos="1255"/>
          <w:tab w:val="left" w:pos="1256"/>
        </w:tabs>
        <w:jc w:val="left"/>
      </w:pPr>
      <w:r>
        <w:t>Policy</w:t>
      </w:r>
    </w:p>
    <w:p w14:paraId="1A5CB828" w14:textId="77777777" w:rsidR="005E2B9C" w:rsidRDefault="005E2B9C">
      <w:pPr>
        <w:pStyle w:val="BodyText"/>
      </w:pPr>
    </w:p>
    <w:p w14:paraId="721191B9" w14:textId="77777777" w:rsidR="005E2B9C" w:rsidRDefault="00020CE2" w:rsidP="00D02670">
      <w:pPr>
        <w:pStyle w:val="ListParagraph"/>
        <w:numPr>
          <w:ilvl w:val="3"/>
          <w:numId w:val="53"/>
        </w:numPr>
        <w:tabs>
          <w:tab w:val="left" w:pos="1616"/>
        </w:tabs>
        <w:ind w:right="311"/>
      </w:pPr>
      <w:r>
        <w:t>This document sets forth the University of South Carolina policy for equal opportunity and affirmative action for academic and non-academic personnel matters and the education of students, pursuant to the South Carolina Human Affairs law and applicable federal laws and regulations pertaining to affirmative action</w:t>
      </w:r>
      <w:r>
        <w:rPr>
          <w:spacing w:val="-14"/>
        </w:rPr>
        <w:t xml:space="preserve"> </w:t>
      </w:r>
      <w:r>
        <w:t>and</w:t>
      </w:r>
      <w:r>
        <w:rPr>
          <w:spacing w:val="-14"/>
        </w:rPr>
        <w:t xml:space="preserve"> </w:t>
      </w:r>
      <w:r>
        <w:t>equal</w:t>
      </w:r>
      <w:r>
        <w:rPr>
          <w:spacing w:val="-12"/>
        </w:rPr>
        <w:t xml:space="preserve"> </w:t>
      </w:r>
      <w:r>
        <w:t>employment</w:t>
      </w:r>
      <w:r>
        <w:rPr>
          <w:spacing w:val="-13"/>
        </w:rPr>
        <w:t xml:space="preserve"> </w:t>
      </w:r>
      <w:r>
        <w:t>opportunity</w:t>
      </w:r>
      <w:r>
        <w:rPr>
          <w:spacing w:val="-17"/>
        </w:rPr>
        <w:t xml:space="preserve"> </w:t>
      </w:r>
      <w:r>
        <w:t>in</w:t>
      </w:r>
      <w:r>
        <w:rPr>
          <w:spacing w:val="-13"/>
        </w:rPr>
        <w:t xml:space="preserve"> </w:t>
      </w:r>
      <w:r>
        <w:t>educational</w:t>
      </w:r>
      <w:r>
        <w:rPr>
          <w:spacing w:val="-13"/>
        </w:rPr>
        <w:t xml:space="preserve"> </w:t>
      </w:r>
      <w:r>
        <w:t>opportunities</w:t>
      </w:r>
      <w:r>
        <w:rPr>
          <w:spacing w:val="-14"/>
        </w:rPr>
        <w:t xml:space="preserve"> </w:t>
      </w:r>
      <w:r>
        <w:t>and</w:t>
      </w:r>
      <w:r>
        <w:rPr>
          <w:spacing w:val="-16"/>
        </w:rPr>
        <w:t xml:space="preserve"> </w:t>
      </w:r>
      <w:r>
        <w:t>access.</w:t>
      </w:r>
    </w:p>
    <w:p w14:paraId="27105314" w14:textId="77777777" w:rsidR="005E2B9C" w:rsidRDefault="005E2B9C">
      <w:pPr>
        <w:pStyle w:val="BodyText"/>
        <w:spacing w:before="10"/>
        <w:rPr>
          <w:sz w:val="21"/>
        </w:rPr>
      </w:pPr>
    </w:p>
    <w:p w14:paraId="384FFD42" w14:textId="77777777" w:rsidR="005E2B9C" w:rsidRDefault="00020CE2" w:rsidP="00D02670">
      <w:pPr>
        <w:pStyle w:val="ListParagraph"/>
        <w:numPr>
          <w:ilvl w:val="3"/>
          <w:numId w:val="53"/>
        </w:numPr>
        <w:tabs>
          <w:tab w:val="left" w:pos="1616"/>
        </w:tabs>
        <w:ind w:right="311"/>
      </w:pPr>
      <w:r>
        <w:t>Affirmative action and equal education and employment opportunity are integral parts of the mission and purpose of the University of South Carolina. The University has established the goal that the proportion of black employees and white female employees should be equal to their representation in the relevant labor markets for faculty, administrative, professional and non-academic positions.</w:t>
      </w:r>
    </w:p>
    <w:p w14:paraId="6FB3A264" w14:textId="77777777" w:rsidR="005E2B9C" w:rsidRDefault="005E2B9C">
      <w:pPr>
        <w:pStyle w:val="BodyText"/>
      </w:pPr>
    </w:p>
    <w:p w14:paraId="5969D93A" w14:textId="77777777" w:rsidR="005E2B9C" w:rsidRDefault="00020CE2" w:rsidP="00D02670">
      <w:pPr>
        <w:pStyle w:val="ListParagraph"/>
        <w:numPr>
          <w:ilvl w:val="3"/>
          <w:numId w:val="53"/>
        </w:numPr>
        <w:tabs>
          <w:tab w:val="left" w:pos="1616"/>
        </w:tabs>
        <w:ind w:right="311"/>
      </w:pPr>
      <w:r>
        <w:t>It</w:t>
      </w:r>
      <w:r>
        <w:rPr>
          <w:spacing w:val="-2"/>
        </w:rPr>
        <w:t xml:space="preserve"> </w:t>
      </w:r>
      <w:r>
        <w:t>is</w:t>
      </w:r>
      <w:r>
        <w:rPr>
          <w:spacing w:val="-2"/>
        </w:rPr>
        <w:t xml:space="preserve"> </w:t>
      </w:r>
      <w:r>
        <w:t>the</w:t>
      </w:r>
      <w:r>
        <w:rPr>
          <w:spacing w:val="-2"/>
        </w:rPr>
        <w:t xml:space="preserve"> </w:t>
      </w:r>
      <w:r>
        <w:t>policy</w:t>
      </w:r>
      <w:r>
        <w:rPr>
          <w:spacing w:val="-5"/>
        </w:rPr>
        <w:t xml:space="preserve"> </w:t>
      </w:r>
      <w:r>
        <w:t>of</w:t>
      </w:r>
      <w:r>
        <w:rPr>
          <w:spacing w:val="-2"/>
        </w:rPr>
        <w:t xml:space="preserve"> </w:t>
      </w:r>
      <w:r>
        <w:t>the</w:t>
      </w:r>
      <w:r>
        <w:rPr>
          <w:spacing w:val="-2"/>
        </w:rPr>
        <w:t xml:space="preserve"> </w:t>
      </w:r>
      <w:r>
        <w:t>University</w:t>
      </w:r>
      <w:r>
        <w:rPr>
          <w:spacing w:val="-5"/>
        </w:rPr>
        <w:t xml:space="preserve"> </w:t>
      </w:r>
      <w:r>
        <w:t>of</w:t>
      </w:r>
      <w:r>
        <w:rPr>
          <w:spacing w:val="-2"/>
        </w:rPr>
        <w:t xml:space="preserve"> </w:t>
      </w:r>
      <w:r>
        <w:t>South</w:t>
      </w:r>
      <w:r>
        <w:rPr>
          <w:spacing w:val="-3"/>
        </w:rPr>
        <w:t xml:space="preserve"> </w:t>
      </w:r>
      <w:r>
        <w:t>Carolina</w:t>
      </w:r>
      <w:r>
        <w:rPr>
          <w:spacing w:val="-2"/>
        </w:rPr>
        <w:t xml:space="preserve"> </w:t>
      </w:r>
      <w:r>
        <w:t>to</w:t>
      </w:r>
      <w:r>
        <w:rPr>
          <w:spacing w:val="-5"/>
        </w:rPr>
        <w:t xml:space="preserve"> </w:t>
      </w:r>
      <w:r>
        <w:t>recruit,</w:t>
      </w:r>
      <w:r>
        <w:rPr>
          <w:spacing w:val="-3"/>
        </w:rPr>
        <w:t xml:space="preserve"> </w:t>
      </w:r>
      <w:r>
        <w:t>hire,</w:t>
      </w:r>
      <w:r>
        <w:rPr>
          <w:spacing w:val="-5"/>
        </w:rPr>
        <w:t xml:space="preserve"> </w:t>
      </w:r>
      <w:r>
        <w:t>train,</w:t>
      </w:r>
      <w:r>
        <w:rPr>
          <w:spacing w:val="-2"/>
        </w:rPr>
        <w:t xml:space="preserve"> </w:t>
      </w:r>
      <w:r>
        <w:t xml:space="preserve">promote, tenure, and otherwise make educational and personnel decisions without regard to race, color, religion, sex, gender, national origin, age, disability, sexual orientation, genetics, or veteran status (except where sex, gender or age is a </w:t>
      </w:r>
      <w:proofErr w:type="spellStart"/>
      <w:r>
        <w:t>bonafide</w:t>
      </w:r>
      <w:proofErr w:type="spellEnd"/>
      <w:r>
        <w:t xml:space="preserve"> occupational</w:t>
      </w:r>
      <w:r>
        <w:rPr>
          <w:spacing w:val="-2"/>
        </w:rPr>
        <w:t xml:space="preserve"> </w:t>
      </w:r>
      <w:r>
        <w:t>qualification).</w:t>
      </w:r>
    </w:p>
    <w:p w14:paraId="4CBF6C7F" w14:textId="77777777" w:rsidR="005E2B9C" w:rsidRDefault="005E2B9C">
      <w:pPr>
        <w:pStyle w:val="BodyText"/>
        <w:spacing w:before="1"/>
      </w:pPr>
    </w:p>
    <w:p w14:paraId="66B22996" w14:textId="77777777" w:rsidR="005E2B9C" w:rsidRDefault="00020CE2" w:rsidP="00D02670">
      <w:pPr>
        <w:pStyle w:val="ListParagraph"/>
        <w:numPr>
          <w:ilvl w:val="3"/>
          <w:numId w:val="53"/>
        </w:numPr>
        <w:tabs>
          <w:tab w:val="left" w:pos="1616"/>
        </w:tabs>
        <w:ind w:hanging="361"/>
      </w:pPr>
      <w:r>
        <w:t>Administrative</w:t>
      </w:r>
      <w:r>
        <w:rPr>
          <w:spacing w:val="-1"/>
        </w:rPr>
        <w:t xml:space="preserve"> </w:t>
      </w:r>
      <w:r>
        <w:t>Responsibility</w:t>
      </w:r>
    </w:p>
    <w:p w14:paraId="5BF25D72" w14:textId="77777777" w:rsidR="005E2B9C" w:rsidRDefault="005E2B9C">
      <w:pPr>
        <w:pStyle w:val="BodyText"/>
        <w:spacing w:before="1"/>
      </w:pPr>
    </w:p>
    <w:p w14:paraId="7BF7C536" w14:textId="77777777" w:rsidR="005E2B9C" w:rsidRDefault="00020CE2" w:rsidP="00D02670">
      <w:pPr>
        <w:pStyle w:val="ListParagraph"/>
        <w:numPr>
          <w:ilvl w:val="4"/>
          <w:numId w:val="53"/>
        </w:numPr>
        <w:tabs>
          <w:tab w:val="left" w:pos="1976"/>
        </w:tabs>
        <w:ind w:right="312"/>
      </w:pPr>
      <w:r>
        <w:t>The President, operating through the Office of Equal Opportunity Programs, and with the best efforts of all faculty, staff, and administrators, has overall responsibility for compliance with federal and state laws and regulations governing affirmative action and equal</w:t>
      </w:r>
      <w:r>
        <w:rPr>
          <w:spacing w:val="-7"/>
        </w:rPr>
        <w:t xml:space="preserve"> </w:t>
      </w:r>
      <w:r>
        <w:t>opportunity.</w:t>
      </w:r>
    </w:p>
    <w:p w14:paraId="6B55B0E9" w14:textId="77777777" w:rsidR="005E2B9C" w:rsidRDefault="00020CE2" w:rsidP="00D02670">
      <w:pPr>
        <w:pStyle w:val="ListParagraph"/>
        <w:numPr>
          <w:ilvl w:val="4"/>
          <w:numId w:val="53"/>
        </w:numPr>
        <w:tabs>
          <w:tab w:val="left" w:pos="1976"/>
        </w:tabs>
        <w:ind w:right="308"/>
      </w:pPr>
      <w:r>
        <w:t>The Executive Assistant to the President for Equal Opportunity Programs advises the President and other administrative officers in matters of policy related to affirmative action, equal employment opportunity, and educational access and</w:t>
      </w:r>
      <w:r>
        <w:rPr>
          <w:spacing w:val="-1"/>
        </w:rPr>
        <w:t xml:space="preserve"> </w:t>
      </w:r>
      <w:r>
        <w:t>opportunity.</w:t>
      </w:r>
    </w:p>
    <w:p w14:paraId="5170C411" w14:textId="77777777" w:rsidR="005E2B9C" w:rsidRDefault="00020CE2" w:rsidP="00D02670">
      <w:pPr>
        <w:pStyle w:val="ListParagraph"/>
        <w:numPr>
          <w:ilvl w:val="4"/>
          <w:numId w:val="53"/>
        </w:numPr>
        <w:tabs>
          <w:tab w:val="left" w:pos="1976"/>
        </w:tabs>
        <w:ind w:right="312"/>
      </w:pPr>
      <w:r>
        <w:t>Affirmative Action Coordinators are appointed for each campus by the Chancellor or Dean of the campus. The Affirmative Action Coordinators work in conjunction with the Office of Equal Opportunity Programs on all matters relating to affirmative action, educational access/opportunity and equal employment</w:t>
      </w:r>
      <w:r>
        <w:rPr>
          <w:spacing w:val="-2"/>
        </w:rPr>
        <w:t xml:space="preserve"> </w:t>
      </w:r>
      <w:r>
        <w:t>opportunity.</w:t>
      </w:r>
    </w:p>
    <w:p w14:paraId="6E1EAFE4" w14:textId="77777777" w:rsidR="005E2B9C" w:rsidRDefault="00020CE2" w:rsidP="00D02670">
      <w:pPr>
        <w:pStyle w:val="ListParagraph"/>
        <w:numPr>
          <w:ilvl w:val="4"/>
          <w:numId w:val="53"/>
        </w:numPr>
        <w:tabs>
          <w:tab w:val="left" w:pos="1976"/>
        </w:tabs>
        <w:ind w:right="311"/>
      </w:pPr>
      <w:r>
        <w:t>The</w:t>
      </w:r>
      <w:r>
        <w:rPr>
          <w:spacing w:val="-13"/>
        </w:rPr>
        <w:t xml:space="preserve"> </w:t>
      </w:r>
      <w:r>
        <w:t>Executive</w:t>
      </w:r>
      <w:r>
        <w:rPr>
          <w:spacing w:val="-9"/>
        </w:rPr>
        <w:t xml:space="preserve"> </w:t>
      </w:r>
      <w:r>
        <w:t>Vice</w:t>
      </w:r>
      <w:r>
        <w:rPr>
          <w:spacing w:val="-9"/>
        </w:rPr>
        <w:t xml:space="preserve"> </w:t>
      </w:r>
      <w:r>
        <w:t>President</w:t>
      </w:r>
      <w:r>
        <w:rPr>
          <w:spacing w:val="-9"/>
        </w:rPr>
        <w:t xml:space="preserve"> </w:t>
      </w:r>
      <w:r>
        <w:t>for</w:t>
      </w:r>
      <w:r>
        <w:rPr>
          <w:spacing w:val="-9"/>
        </w:rPr>
        <w:t xml:space="preserve"> </w:t>
      </w:r>
      <w:r>
        <w:t>Academic</w:t>
      </w:r>
      <w:r>
        <w:rPr>
          <w:spacing w:val="-10"/>
        </w:rPr>
        <w:t xml:space="preserve"> </w:t>
      </w:r>
      <w:r>
        <w:t>Affairs</w:t>
      </w:r>
      <w:r>
        <w:rPr>
          <w:spacing w:val="-9"/>
        </w:rPr>
        <w:t xml:space="preserve"> </w:t>
      </w:r>
      <w:r>
        <w:t>and</w:t>
      </w:r>
      <w:r>
        <w:rPr>
          <w:spacing w:val="-12"/>
        </w:rPr>
        <w:t xml:space="preserve"> </w:t>
      </w:r>
      <w:r>
        <w:t>Provost</w:t>
      </w:r>
      <w:r>
        <w:rPr>
          <w:spacing w:val="-9"/>
        </w:rPr>
        <w:t xml:space="preserve"> </w:t>
      </w:r>
      <w:r>
        <w:t>and</w:t>
      </w:r>
      <w:r>
        <w:rPr>
          <w:spacing w:val="-10"/>
        </w:rPr>
        <w:t xml:space="preserve"> </w:t>
      </w:r>
      <w:r>
        <w:t>the</w:t>
      </w:r>
      <w:r>
        <w:rPr>
          <w:spacing w:val="-9"/>
        </w:rPr>
        <w:t xml:space="preserve"> </w:t>
      </w:r>
      <w:r>
        <w:t>chief academic officer for each campus bear primary responsibility for the attainment of affirmative action goals for academic employees and for ensuring</w:t>
      </w:r>
      <w:r>
        <w:rPr>
          <w:spacing w:val="-7"/>
        </w:rPr>
        <w:t xml:space="preserve"> </w:t>
      </w:r>
      <w:r>
        <w:t>that</w:t>
      </w:r>
      <w:r>
        <w:rPr>
          <w:spacing w:val="-4"/>
        </w:rPr>
        <w:t xml:space="preserve"> </w:t>
      </w:r>
      <w:r>
        <w:t>policies,</w:t>
      </w:r>
      <w:r>
        <w:rPr>
          <w:spacing w:val="-5"/>
        </w:rPr>
        <w:t xml:space="preserve"> </w:t>
      </w:r>
      <w:r>
        <w:t>procedures,</w:t>
      </w:r>
      <w:r>
        <w:rPr>
          <w:spacing w:val="-5"/>
        </w:rPr>
        <w:t xml:space="preserve"> </w:t>
      </w:r>
      <w:r>
        <w:t>and</w:t>
      </w:r>
      <w:r>
        <w:rPr>
          <w:spacing w:val="-5"/>
        </w:rPr>
        <w:t xml:space="preserve"> </w:t>
      </w:r>
      <w:r>
        <w:t>practices</w:t>
      </w:r>
      <w:r>
        <w:rPr>
          <w:spacing w:val="-4"/>
        </w:rPr>
        <w:t xml:space="preserve"> </w:t>
      </w:r>
      <w:r>
        <w:t>within</w:t>
      </w:r>
      <w:r>
        <w:rPr>
          <w:spacing w:val="-7"/>
        </w:rPr>
        <w:t xml:space="preserve"> </w:t>
      </w:r>
      <w:r>
        <w:t>the</w:t>
      </w:r>
      <w:r>
        <w:rPr>
          <w:spacing w:val="-7"/>
        </w:rPr>
        <w:t xml:space="preserve"> </w:t>
      </w:r>
      <w:r>
        <w:t>academic</w:t>
      </w:r>
      <w:r>
        <w:rPr>
          <w:spacing w:val="-4"/>
        </w:rPr>
        <w:t xml:space="preserve"> </w:t>
      </w:r>
      <w:r>
        <w:t>area</w:t>
      </w:r>
      <w:r>
        <w:rPr>
          <w:spacing w:val="-4"/>
        </w:rPr>
        <w:t xml:space="preserve"> </w:t>
      </w:r>
      <w:r>
        <w:t>are consistent with federal and state equal employment opportunity, and educational access/ opportunity laws, rules, and</w:t>
      </w:r>
      <w:r>
        <w:rPr>
          <w:spacing w:val="-12"/>
        </w:rPr>
        <w:t xml:space="preserve"> </w:t>
      </w:r>
      <w:r>
        <w:t>regulations.</w:t>
      </w:r>
    </w:p>
    <w:p w14:paraId="2A4EB75D" w14:textId="77777777" w:rsidR="005E2B9C" w:rsidRDefault="005E2B9C">
      <w:pPr>
        <w:jc w:val="both"/>
        <w:sectPr w:rsidR="005E2B9C" w:rsidSect="00FF17B2">
          <w:pgSz w:w="12240" w:h="15840"/>
          <w:pgMar w:top="1380" w:right="1700" w:bottom="1180" w:left="1480" w:header="0" w:footer="998" w:gutter="0"/>
          <w:cols w:space="720"/>
        </w:sectPr>
      </w:pPr>
    </w:p>
    <w:p w14:paraId="28DD363D" w14:textId="77777777" w:rsidR="005E2B9C" w:rsidRDefault="00020CE2" w:rsidP="00D02670">
      <w:pPr>
        <w:pStyle w:val="ListParagraph"/>
        <w:numPr>
          <w:ilvl w:val="4"/>
          <w:numId w:val="53"/>
        </w:numPr>
        <w:tabs>
          <w:tab w:val="left" w:pos="1976"/>
        </w:tabs>
        <w:spacing w:before="74"/>
        <w:ind w:right="310"/>
      </w:pPr>
      <w:r>
        <w:lastRenderedPageBreak/>
        <w:t>The</w:t>
      </w:r>
      <w:r>
        <w:rPr>
          <w:spacing w:val="-8"/>
        </w:rPr>
        <w:t xml:space="preserve"> </w:t>
      </w:r>
      <w:r>
        <w:t>Vice</w:t>
      </w:r>
      <w:r>
        <w:rPr>
          <w:spacing w:val="-6"/>
        </w:rPr>
        <w:t xml:space="preserve"> </w:t>
      </w:r>
      <w:r>
        <w:t>President</w:t>
      </w:r>
      <w:r>
        <w:rPr>
          <w:spacing w:val="-5"/>
        </w:rPr>
        <w:t xml:space="preserve"> </w:t>
      </w:r>
      <w:r>
        <w:t>for</w:t>
      </w:r>
      <w:r>
        <w:rPr>
          <w:spacing w:val="-5"/>
        </w:rPr>
        <w:t xml:space="preserve"> </w:t>
      </w:r>
      <w:r>
        <w:t>Human</w:t>
      </w:r>
      <w:r>
        <w:rPr>
          <w:spacing w:val="-6"/>
        </w:rPr>
        <w:t xml:space="preserve"> </w:t>
      </w:r>
      <w:r>
        <w:t>Resources</w:t>
      </w:r>
      <w:r>
        <w:rPr>
          <w:spacing w:val="-6"/>
        </w:rPr>
        <w:t xml:space="preserve"> </w:t>
      </w:r>
      <w:r>
        <w:t>and</w:t>
      </w:r>
      <w:r>
        <w:rPr>
          <w:spacing w:val="-8"/>
        </w:rPr>
        <w:t xml:space="preserve"> </w:t>
      </w:r>
      <w:r>
        <w:t>the</w:t>
      </w:r>
      <w:r>
        <w:rPr>
          <w:spacing w:val="-6"/>
        </w:rPr>
        <w:t xml:space="preserve"> </w:t>
      </w:r>
      <w:r>
        <w:t>human</w:t>
      </w:r>
      <w:r>
        <w:rPr>
          <w:spacing w:val="-6"/>
        </w:rPr>
        <w:t xml:space="preserve"> </w:t>
      </w:r>
      <w:r>
        <w:t>resources</w:t>
      </w:r>
      <w:r>
        <w:rPr>
          <w:spacing w:val="-6"/>
        </w:rPr>
        <w:t xml:space="preserve"> </w:t>
      </w:r>
      <w:r>
        <w:t>officer</w:t>
      </w:r>
      <w:r>
        <w:rPr>
          <w:spacing w:val="-5"/>
        </w:rPr>
        <w:t xml:space="preserve"> </w:t>
      </w:r>
      <w:r>
        <w:t>on each campus bear primary responsibility for the attainment of affirmative action goals for administrative and staff employees and for ensuring that policies, procedures, and practices within those areas are consistent with federal and state equal employment and affirmative action laws, rules, and regulations.</w:t>
      </w:r>
    </w:p>
    <w:p w14:paraId="497698A1" w14:textId="77777777" w:rsidR="005E2B9C" w:rsidRDefault="00020CE2" w:rsidP="00D02670">
      <w:pPr>
        <w:pStyle w:val="ListParagraph"/>
        <w:numPr>
          <w:ilvl w:val="4"/>
          <w:numId w:val="53"/>
        </w:numPr>
        <w:tabs>
          <w:tab w:val="left" w:pos="1976"/>
        </w:tabs>
        <w:ind w:right="312"/>
      </w:pPr>
      <w:r>
        <w:t>The</w:t>
      </w:r>
      <w:r>
        <w:rPr>
          <w:spacing w:val="-6"/>
        </w:rPr>
        <w:t xml:space="preserve"> </w:t>
      </w:r>
      <w:r>
        <w:t>Secretary</w:t>
      </w:r>
      <w:r>
        <w:rPr>
          <w:spacing w:val="-9"/>
        </w:rPr>
        <w:t xml:space="preserve"> </w:t>
      </w:r>
      <w:r>
        <w:t>of</w:t>
      </w:r>
      <w:r>
        <w:rPr>
          <w:spacing w:val="-5"/>
        </w:rPr>
        <w:t xml:space="preserve"> </w:t>
      </w:r>
      <w:r>
        <w:t>the</w:t>
      </w:r>
      <w:r>
        <w:rPr>
          <w:spacing w:val="-6"/>
        </w:rPr>
        <w:t xml:space="preserve"> </w:t>
      </w:r>
      <w:r>
        <w:t>Board</w:t>
      </w:r>
      <w:r>
        <w:rPr>
          <w:spacing w:val="-8"/>
        </w:rPr>
        <w:t xml:space="preserve"> </w:t>
      </w:r>
      <w:r>
        <w:t>of</w:t>
      </w:r>
      <w:r>
        <w:rPr>
          <w:spacing w:val="-7"/>
        </w:rPr>
        <w:t xml:space="preserve"> </w:t>
      </w:r>
      <w:r>
        <w:t>Trustees</w:t>
      </w:r>
      <w:r>
        <w:rPr>
          <w:spacing w:val="-6"/>
        </w:rPr>
        <w:t xml:space="preserve"> </w:t>
      </w:r>
      <w:r>
        <w:t>ensures</w:t>
      </w:r>
      <w:r>
        <w:rPr>
          <w:spacing w:val="-6"/>
        </w:rPr>
        <w:t xml:space="preserve"> </w:t>
      </w:r>
      <w:r>
        <w:t>that</w:t>
      </w:r>
      <w:r>
        <w:rPr>
          <w:spacing w:val="-5"/>
        </w:rPr>
        <w:t xml:space="preserve"> </w:t>
      </w:r>
      <w:r>
        <w:t>all</w:t>
      </w:r>
      <w:r>
        <w:rPr>
          <w:spacing w:val="-5"/>
        </w:rPr>
        <w:t xml:space="preserve"> </w:t>
      </w:r>
      <w:r>
        <w:t>contracts</w:t>
      </w:r>
      <w:r>
        <w:rPr>
          <w:spacing w:val="-5"/>
        </w:rPr>
        <w:t xml:space="preserve"> </w:t>
      </w:r>
      <w:r>
        <w:t>signed</w:t>
      </w:r>
      <w:r>
        <w:rPr>
          <w:spacing w:val="-6"/>
        </w:rPr>
        <w:t xml:space="preserve"> </w:t>
      </w:r>
      <w:r>
        <w:t>in</w:t>
      </w:r>
      <w:r>
        <w:rPr>
          <w:spacing w:val="-8"/>
        </w:rPr>
        <w:t xml:space="preserve"> </w:t>
      </w:r>
      <w:r>
        <w:t>the name of the University contain affirmative action/equal employment opportunity terms and conditions as required by state and federal laws, rules, and regulations.</w:t>
      </w:r>
    </w:p>
    <w:p w14:paraId="65CA237D" w14:textId="77777777" w:rsidR="005E2B9C" w:rsidRDefault="00020CE2" w:rsidP="00D02670">
      <w:pPr>
        <w:pStyle w:val="ListParagraph"/>
        <w:numPr>
          <w:ilvl w:val="4"/>
          <w:numId w:val="53"/>
        </w:numPr>
        <w:tabs>
          <w:tab w:val="left" w:pos="1976"/>
        </w:tabs>
        <w:ind w:right="311"/>
      </w:pPr>
      <w:r>
        <w:t>The Department of Facilities ensures that all contract work related to capital expenditure building projects meets federal and state requirements established for contracting firms in the university’s affirmative action program and equal employment opportunity</w:t>
      </w:r>
      <w:r>
        <w:rPr>
          <w:spacing w:val="-6"/>
        </w:rPr>
        <w:t xml:space="preserve"> </w:t>
      </w:r>
      <w:r>
        <w:t>policy.</w:t>
      </w:r>
    </w:p>
    <w:p w14:paraId="16C06BCC" w14:textId="77777777" w:rsidR="005E2B9C" w:rsidRDefault="00020CE2" w:rsidP="00D02670">
      <w:pPr>
        <w:pStyle w:val="ListParagraph"/>
        <w:numPr>
          <w:ilvl w:val="4"/>
          <w:numId w:val="53"/>
        </w:numPr>
        <w:tabs>
          <w:tab w:val="left" w:pos="1976"/>
        </w:tabs>
        <w:ind w:right="308"/>
      </w:pPr>
      <w:r>
        <w:t>The Vice President for Finance and Planning is responsible for a purchasing program that includes consideration of firms operated by women and minorities, and for ensuring that all vendors doing business with the University are aware of the University’s compliance with federal and state EO/AA</w:t>
      </w:r>
      <w:r>
        <w:rPr>
          <w:spacing w:val="-2"/>
        </w:rPr>
        <w:t xml:space="preserve"> </w:t>
      </w:r>
      <w:r>
        <w:t>policy.</w:t>
      </w:r>
    </w:p>
    <w:p w14:paraId="6EF42E79" w14:textId="77777777" w:rsidR="005E2B9C" w:rsidRDefault="00020CE2" w:rsidP="00D02670">
      <w:pPr>
        <w:pStyle w:val="ListParagraph"/>
        <w:numPr>
          <w:ilvl w:val="4"/>
          <w:numId w:val="53"/>
        </w:numPr>
        <w:tabs>
          <w:tab w:val="left" w:pos="1976"/>
        </w:tabs>
        <w:ind w:right="309"/>
      </w:pPr>
      <w:r>
        <w:t>All other administrators, faculty, and staff within the University who have responsibility for employment and promotion decisions have responsibility for compliance with the equal opportunity/affirmative action program within their</w:t>
      </w:r>
      <w:r>
        <w:rPr>
          <w:spacing w:val="-7"/>
        </w:rPr>
        <w:t xml:space="preserve"> </w:t>
      </w:r>
      <w:r>
        <w:t>area</w:t>
      </w:r>
      <w:r>
        <w:rPr>
          <w:spacing w:val="-4"/>
        </w:rPr>
        <w:t xml:space="preserve"> </w:t>
      </w:r>
      <w:r>
        <w:t>of</w:t>
      </w:r>
      <w:r>
        <w:rPr>
          <w:spacing w:val="-5"/>
        </w:rPr>
        <w:t xml:space="preserve"> </w:t>
      </w:r>
      <w:r>
        <w:t>responsibility.</w:t>
      </w:r>
      <w:r>
        <w:rPr>
          <w:spacing w:val="-5"/>
        </w:rPr>
        <w:t xml:space="preserve"> </w:t>
      </w:r>
      <w:r>
        <w:t>Performance</w:t>
      </w:r>
      <w:r>
        <w:rPr>
          <w:spacing w:val="-5"/>
        </w:rPr>
        <w:t xml:space="preserve"> </w:t>
      </w:r>
      <w:r>
        <w:t>reviews</w:t>
      </w:r>
      <w:r>
        <w:rPr>
          <w:spacing w:val="-4"/>
        </w:rPr>
        <w:t xml:space="preserve"> </w:t>
      </w:r>
      <w:r>
        <w:t>of</w:t>
      </w:r>
      <w:r>
        <w:rPr>
          <w:spacing w:val="-5"/>
        </w:rPr>
        <w:t xml:space="preserve"> </w:t>
      </w:r>
      <w:r>
        <w:t>administrators</w:t>
      </w:r>
      <w:r>
        <w:rPr>
          <w:spacing w:val="-7"/>
        </w:rPr>
        <w:t xml:space="preserve"> </w:t>
      </w:r>
      <w:r>
        <w:t>and</w:t>
      </w:r>
      <w:r>
        <w:rPr>
          <w:spacing w:val="-5"/>
        </w:rPr>
        <w:t xml:space="preserve"> </w:t>
      </w:r>
      <w:r>
        <w:t>hiring supervisors</w:t>
      </w:r>
      <w:r>
        <w:rPr>
          <w:spacing w:val="-17"/>
        </w:rPr>
        <w:t xml:space="preserve"> </w:t>
      </w:r>
      <w:r>
        <w:t>must</w:t>
      </w:r>
      <w:r>
        <w:rPr>
          <w:spacing w:val="-16"/>
        </w:rPr>
        <w:t xml:space="preserve"> </w:t>
      </w:r>
      <w:r>
        <w:t>include</w:t>
      </w:r>
      <w:r>
        <w:rPr>
          <w:spacing w:val="-16"/>
        </w:rPr>
        <w:t xml:space="preserve"> </w:t>
      </w:r>
      <w:r>
        <w:t>consideration</w:t>
      </w:r>
      <w:r>
        <w:rPr>
          <w:spacing w:val="-14"/>
        </w:rPr>
        <w:t xml:space="preserve"> </w:t>
      </w:r>
      <w:r>
        <w:t>of</w:t>
      </w:r>
      <w:r>
        <w:rPr>
          <w:spacing w:val="-16"/>
        </w:rPr>
        <w:t xml:space="preserve"> </w:t>
      </w:r>
      <w:r>
        <w:t>their</w:t>
      </w:r>
      <w:r>
        <w:rPr>
          <w:spacing w:val="-16"/>
        </w:rPr>
        <w:t xml:space="preserve"> </w:t>
      </w:r>
      <w:r>
        <w:t>progress</w:t>
      </w:r>
      <w:r>
        <w:rPr>
          <w:spacing w:val="-16"/>
        </w:rPr>
        <w:t xml:space="preserve"> </w:t>
      </w:r>
      <w:r>
        <w:t>toward</w:t>
      </w:r>
      <w:r>
        <w:rPr>
          <w:spacing w:val="-14"/>
        </w:rPr>
        <w:t xml:space="preserve"> </w:t>
      </w:r>
      <w:r>
        <w:t>meeting</w:t>
      </w:r>
      <w:r>
        <w:rPr>
          <w:spacing w:val="-17"/>
        </w:rPr>
        <w:t xml:space="preserve"> </w:t>
      </w:r>
      <w:r>
        <w:t>equal opportunity/affirmative action</w:t>
      </w:r>
      <w:r>
        <w:rPr>
          <w:spacing w:val="-1"/>
        </w:rPr>
        <w:t xml:space="preserve"> </w:t>
      </w:r>
      <w:r>
        <w:t>goals.</w:t>
      </w:r>
    </w:p>
    <w:p w14:paraId="28A7CF18" w14:textId="77777777" w:rsidR="005E2B9C" w:rsidRDefault="00020CE2" w:rsidP="00D02670">
      <w:pPr>
        <w:pStyle w:val="ListParagraph"/>
        <w:numPr>
          <w:ilvl w:val="4"/>
          <w:numId w:val="53"/>
        </w:numPr>
        <w:tabs>
          <w:tab w:val="left" w:pos="1976"/>
        </w:tabs>
        <w:ind w:right="312"/>
      </w:pPr>
      <w:r>
        <w:t>The Affirmative Action Advisory Committee advises the President, the Executive Assistant to the President for Equal Opportunity Programs, and other key administrators on matters of equal employment opportunity and affirmative</w:t>
      </w:r>
      <w:r>
        <w:rPr>
          <w:spacing w:val="-1"/>
        </w:rPr>
        <w:t xml:space="preserve"> </w:t>
      </w:r>
      <w:r>
        <w:t>action.</w:t>
      </w:r>
    </w:p>
    <w:p w14:paraId="48C09E5D" w14:textId="77777777" w:rsidR="005E2B9C" w:rsidRDefault="005E2B9C">
      <w:pPr>
        <w:pStyle w:val="BodyText"/>
        <w:spacing w:before="9"/>
        <w:rPr>
          <w:sz w:val="21"/>
        </w:rPr>
      </w:pPr>
    </w:p>
    <w:p w14:paraId="20883D0A" w14:textId="77777777" w:rsidR="005E2B9C" w:rsidRDefault="00020CE2" w:rsidP="00D02670">
      <w:pPr>
        <w:pStyle w:val="ListParagraph"/>
        <w:numPr>
          <w:ilvl w:val="2"/>
          <w:numId w:val="53"/>
        </w:numPr>
        <w:tabs>
          <w:tab w:val="left" w:pos="1255"/>
          <w:tab w:val="left" w:pos="1256"/>
        </w:tabs>
        <w:ind w:hanging="562"/>
        <w:jc w:val="left"/>
      </w:pPr>
      <w:r>
        <w:t>Procedure</w:t>
      </w:r>
    </w:p>
    <w:p w14:paraId="259A67A6" w14:textId="77777777" w:rsidR="005E2B9C" w:rsidRDefault="005E2B9C">
      <w:pPr>
        <w:pStyle w:val="BodyText"/>
      </w:pPr>
    </w:p>
    <w:p w14:paraId="2F871BEE" w14:textId="77777777" w:rsidR="005E2B9C" w:rsidRDefault="00020CE2" w:rsidP="00D02670">
      <w:pPr>
        <w:pStyle w:val="ListParagraph"/>
        <w:numPr>
          <w:ilvl w:val="3"/>
          <w:numId w:val="53"/>
        </w:numPr>
        <w:tabs>
          <w:tab w:val="left" w:pos="1616"/>
        </w:tabs>
        <w:ind w:hanging="361"/>
      </w:pPr>
      <w:r>
        <w:t>Dissemination of</w:t>
      </w:r>
      <w:r>
        <w:rPr>
          <w:spacing w:val="-3"/>
        </w:rPr>
        <w:t xml:space="preserve"> </w:t>
      </w:r>
      <w:r>
        <w:t>Policy</w:t>
      </w:r>
    </w:p>
    <w:p w14:paraId="6D473E05" w14:textId="77777777" w:rsidR="005E2B9C" w:rsidRDefault="005E2B9C">
      <w:pPr>
        <w:pStyle w:val="BodyText"/>
      </w:pPr>
    </w:p>
    <w:p w14:paraId="6123275F" w14:textId="77777777" w:rsidR="005E2B9C" w:rsidRDefault="00020CE2" w:rsidP="00D02670">
      <w:pPr>
        <w:pStyle w:val="ListParagraph"/>
        <w:numPr>
          <w:ilvl w:val="4"/>
          <w:numId w:val="53"/>
        </w:numPr>
        <w:tabs>
          <w:tab w:val="left" w:pos="1976"/>
        </w:tabs>
        <w:ind w:right="311"/>
      </w:pPr>
      <w:r>
        <w:t>At the beginning of each academic year, the Equal Opportunity and Affirmative</w:t>
      </w:r>
      <w:r>
        <w:rPr>
          <w:spacing w:val="-7"/>
        </w:rPr>
        <w:t xml:space="preserve"> </w:t>
      </w:r>
      <w:r>
        <w:t>Action</w:t>
      </w:r>
      <w:r>
        <w:rPr>
          <w:spacing w:val="-7"/>
        </w:rPr>
        <w:t xml:space="preserve"> </w:t>
      </w:r>
      <w:r>
        <w:t>policy</w:t>
      </w:r>
      <w:r>
        <w:rPr>
          <w:spacing w:val="-9"/>
        </w:rPr>
        <w:t xml:space="preserve"> </w:t>
      </w:r>
      <w:r>
        <w:t>is</w:t>
      </w:r>
      <w:r>
        <w:rPr>
          <w:spacing w:val="-7"/>
        </w:rPr>
        <w:t xml:space="preserve"> </w:t>
      </w:r>
      <w:r>
        <w:t>reaffirmed</w:t>
      </w:r>
      <w:r>
        <w:rPr>
          <w:spacing w:val="-7"/>
        </w:rPr>
        <w:t xml:space="preserve"> </w:t>
      </w:r>
      <w:r>
        <w:t>in</w:t>
      </w:r>
      <w:r>
        <w:rPr>
          <w:spacing w:val="-6"/>
        </w:rPr>
        <w:t xml:space="preserve"> </w:t>
      </w:r>
      <w:r>
        <w:t>a</w:t>
      </w:r>
      <w:r>
        <w:rPr>
          <w:spacing w:val="-7"/>
        </w:rPr>
        <w:t xml:space="preserve"> </w:t>
      </w:r>
      <w:r>
        <w:t>memorandum</w:t>
      </w:r>
      <w:r>
        <w:rPr>
          <w:spacing w:val="-11"/>
        </w:rPr>
        <w:t xml:space="preserve"> </w:t>
      </w:r>
      <w:r>
        <w:t>from</w:t>
      </w:r>
      <w:r>
        <w:rPr>
          <w:spacing w:val="-10"/>
        </w:rPr>
        <w:t xml:space="preserve"> </w:t>
      </w:r>
      <w:r>
        <w:t>the</w:t>
      </w:r>
      <w:r>
        <w:rPr>
          <w:spacing w:val="-7"/>
        </w:rPr>
        <w:t xml:space="preserve"> </w:t>
      </w:r>
      <w:r>
        <w:t>President to all employees within the University of South Carolina. This memorandum addresses the obligations of hiring officials to carry out the University’s policies and procedures on affirmative action and equal employment opportunity.</w:t>
      </w:r>
    </w:p>
    <w:p w14:paraId="1CAA5489" w14:textId="77777777" w:rsidR="005E2B9C" w:rsidRDefault="00020CE2" w:rsidP="00D02670">
      <w:pPr>
        <w:pStyle w:val="ListParagraph"/>
        <w:numPr>
          <w:ilvl w:val="4"/>
          <w:numId w:val="53"/>
        </w:numPr>
        <w:tabs>
          <w:tab w:val="left" w:pos="1976"/>
        </w:tabs>
        <w:ind w:right="313"/>
      </w:pPr>
      <w:r>
        <w:t>The Equal Opportunity and Affirmative Action policy is addressed at departmental, administrative, and other staff meetings.</w:t>
      </w:r>
    </w:p>
    <w:p w14:paraId="4D79CA42" w14:textId="77777777" w:rsidR="005E2B9C" w:rsidRDefault="00020CE2" w:rsidP="00D02670">
      <w:pPr>
        <w:pStyle w:val="ListParagraph"/>
        <w:numPr>
          <w:ilvl w:val="4"/>
          <w:numId w:val="53"/>
        </w:numPr>
        <w:tabs>
          <w:tab w:val="left" w:pos="1976"/>
        </w:tabs>
        <w:ind w:right="312"/>
      </w:pPr>
      <w:r>
        <w:t>The Executive Assistant to the President for Equal Opportunity Programs or campus affirmative action coordinator ensures that copies of equal employment opportunity posters are prominently displayed in strategic locations on all</w:t>
      </w:r>
      <w:r>
        <w:rPr>
          <w:spacing w:val="-3"/>
        </w:rPr>
        <w:t xml:space="preserve"> </w:t>
      </w:r>
      <w:r>
        <w:t>campuses.</w:t>
      </w:r>
    </w:p>
    <w:p w14:paraId="5451328C" w14:textId="77777777" w:rsidR="005E2B9C" w:rsidRDefault="00020CE2" w:rsidP="00D02670">
      <w:pPr>
        <w:pStyle w:val="ListParagraph"/>
        <w:numPr>
          <w:ilvl w:val="4"/>
          <w:numId w:val="53"/>
        </w:numPr>
        <w:tabs>
          <w:tab w:val="left" w:pos="1976"/>
        </w:tabs>
        <w:ind w:right="312"/>
      </w:pPr>
      <w:r>
        <w:t>The University’s Affirmative Action Plan is available for inspection in the Office</w:t>
      </w:r>
      <w:r>
        <w:rPr>
          <w:spacing w:val="-11"/>
        </w:rPr>
        <w:t xml:space="preserve"> </w:t>
      </w:r>
      <w:r>
        <w:t>of</w:t>
      </w:r>
      <w:r>
        <w:rPr>
          <w:spacing w:val="-10"/>
        </w:rPr>
        <w:t xml:space="preserve"> </w:t>
      </w:r>
      <w:r>
        <w:t>Equal</w:t>
      </w:r>
      <w:r>
        <w:rPr>
          <w:spacing w:val="-11"/>
        </w:rPr>
        <w:t xml:space="preserve"> </w:t>
      </w:r>
      <w:r>
        <w:t>Opportunity</w:t>
      </w:r>
      <w:r>
        <w:rPr>
          <w:spacing w:val="-13"/>
        </w:rPr>
        <w:t xml:space="preserve"> </w:t>
      </w:r>
      <w:r>
        <w:t>Programs</w:t>
      </w:r>
      <w:r>
        <w:rPr>
          <w:spacing w:val="-11"/>
        </w:rPr>
        <w:t xml:space="preserve"> </w:t>
      </w:r>
      <w:r>
        <w:t>and</w:t>
      </w:r>
      <w:r>
        <w:rPr>
          <w:spacing w:val="-11"/>
        </w:rPr>
        <w:t xml:space="preserve"> </w:t>
      </w:r>
      <w:r>
        <w:t>the</w:t>
      </w:r>
      <w:r>
        <w:rPr>
          <w:spacing w:val="-13"/>
        </w:rPr>
        <w:t xml:space="preserve"> </w:t>
      </w:r>
      <w:r>
        <w:t>Thomas</w:t>
      </w:r>
      <w:r>
        <w:rPr>
          <w:spacing w:val="-11"/>
        </w:rPr>
        <w:t xml:space="preserve"> </w:t>
      </w:r>
      <w:r>
        <w:t>Cooper</w:t>
      </w:r>
      <w:r>
        <w:rPr>
          <w:spacing w:val="-10"/>
        </w:rPr>
        <w:t xml:space="preserve"> </w:t>
      </w:r>
      <w:r>
        <w:t>Library</w:t>
      </w:r>
      <w:r>
        <w:rPr>
          <w:spacing w:val="-14"/>
        </w:rPr>
        <w:t xml:space="preserve"> </w:t>
      </w:r>
      <w:r>
        <w:t>on</w:t>
      </w:r>
      <w:r>
        <w:rPr>
          <w:spacing w:val="-11"/>
        </w:rPr>
        <w:t xml:space="preserve"> </w:t>
      </w:r>
      <w:r>
        <w:t>the Columbia</w:t>
      </w:r>
      <w:r>
        <w:rPr>
          <w:spacing w:val="-1"/>
        </w:rPr>
        <w:t xml:space="preserve"> </w:t>
      </w:r>
      <w:r>
        <w:t>campus.</w:t>
      </w:r>
    </w:p>
    <w:p w14:paraId="4A0D0644" w14:textId="77777777" w:rsidR="005E2B9C" w:rsidRDefault="00020CE2" w:rsidP="00D02670">
      <w:pPr>
        <w:pStyle w:val="ListParagraph"/>
        <w:numPr>
          <w:ilvl w:val="4"/>
          <w:numId w:val="53"/>
        </w:numPr>
        <w:tabs>
          <w:tab w:val="left" w:pos="1976"/>
        </w:tabs>
        <w:ind w:right="313"/>
      </w:pPr>
      <w:r>
        <w:t>New employee orientation programs include information on the University’s Equal Opportunity and Affirmative Action policy and</w:t>
      </w:r>
      <w:r>
        <w:rPr>
          <w:spacing w:val="-11"/>
        </w:rPr>
        <w:t xml:space="preserve"> </w:t>
      </w:r>
      <w:r>
        <w:t>program.</w:t>
      </w:r>
    </w:p>
    <w:p w14:paraId="70B63DA2" w14:textId="77777777" w:rsidR="005E2B9C" w:rsidRDefault="005E2B9C">
      <w:pPr>
        <w:jc w:val="both"/>
        <w:sectPr w:rsidR="005E2B9C" w:rsidSect="00FF17B2">
          <w:pgSz w:w="12240" w:h="15840"/>
          <w:pgMar w:top="1360" w:right="1700" w:bottom="1180" w:left="1480" w:header="0" w:footer="998" w:gutter="0"/>
          <w:cols w:space="720"/>
        </w:sectPr>
      </w:pPr>
    </w:p>
    <w:p w14:paraId="1A677560" w14:textId="77777777" w:rsidR="005E2B9C" w:rsidRDefault="00020CE2" w:rsidP="00D02670">
      <w:pPr>
        <w:pStyle w:val="ListParagraph"/>
        <w:numPr>
          <w:ilvl w:val="4"/>
          <w:numId w:val="53"/>
        </w:numPr>
        <w:tabs>
          <w:tab w:val="left" w:pos="1976"/>
        </w:tabs>
        <w:spacing w:before="74"/>
        <w:ind w:right="311"/>
        <w:rPr>
          <w:sz w:val="24"/>
        </w:rPr>
      </w:pPr>
      <w:r>
        <w:lastRenderedPageBreak/>
        <w:t>The</w:t>
      </w:r>
      <w:r>
        <w:rPr>
          <w:spacing w:val="-11"/>
        </w:rPr>
        <w:t xml:space="preserve"> </w:t>
      </w:r>
      <w:r>
        <w:t>Equal</w:t>
      </w:r>
      <w:r>
        <w:rPr>
          <w:spacing w:val="-10"/>
        </w:rPr>
        <w:t xml:space="preserve"> </w:t>
      </w:r>
      <w:r>
        <w:t>Opportunity</w:t>
      </w:r>
      <w:r>
        <w:rPr>
          <w:spacing w:val="-13"/>
        </w:rPr>
        <w:t xml:space="preserve"> </w:t>
      </w:r>
      <w:r>
        <w:t>and</w:t>
      </w:r>
      <w:r>
        <w:rPr>
          <w:spacing w:val="-10"/>
        </w:rPr>
        <w:t xml:space="preserve"> </w:t>
      </w:r>
      <w:r>
        <w:t>Affirmative</w:t>
      </w:r>
      <w:r>
        <w:rPr>
          <w:spacing w:val="-11"/>
        </w:rPr>
        <w:t xml:space="preserve"> </w:t>
      </w:r>
      <w:r>
        <w:t>Action</w:t>
      </w:r>
      <w:r>
        <w:rPr>
          <w:spacing w:val="-11"/>
        </w:rPr>
        <w:t xml:space="preserve"> </w:t>
      </w:r>
      <w:r>
        <w:t>policy</w:t>
      </w:r>
      <w:r>
        <w:rPr>
          <w:spacing w:val="-12"/>
        </w:rPr>
        <w:t xml:space="preserve"> </w:t>
      </w:r>
      <w:r>
        <w:t>applies</w:t>
      </w:r>
      <w:r>
        <w:rPr>
          <w:spacing w:val="-10"/>
        </w:rPr>
        <w:t xml:space="preserve"> </w:t>
      </w:r>
      <w:r>
        <w:t>to</w:t>
      </w:r>
      <w:r>
        <w:rPr>
          <w:spacing w:val="-11"/>
        </w:rPr>
        <w:t xml:space="preserve"> </w:t>
      </w:r>
      <w:r>
        <w:t>all</w:t>
      </w:r>
      <w:r>
        <w:rPr>
          <w:spacing w:val="-11"/>
        </w:rPr>
        <w:t xml:space="preserve"> </w:t>
      </w:r>
      <w:r>
        <w:t>campuses of the University and is available to all employees online at</w:t>
      </w:r>
      <w:hyperlink r:id="rId19">
        <w:r>
          <w:t xml:space="preserve"> </w:t>
        </w:r>
        <w:r>
          <w:rPr>
            <w:sz w:val="24"/>
          </w:rPr>
          <w:t>http://www.sc.edu/policies.</w:t>
        </w:r>
      </w:hyperlink>
    </w:p>
    <w:p w14:paraId="0E0EB1BB" w14:textId="77777777" w:rsidR="005E2B9C" w:rsidRDefault="00020CE2" w:rsidP="00D02670">
      <w:pPr>
        <w:pStyle w:val="ListParagraph"/>
        <w:numPr>
          <w:ilvl w:val="4"/>
          <w:numId w:val="53"/>
        </w:numPr>
        <w:tabs>
          <w:tab w:val="left" w:pos="1976"/>
        </w:tabs>
        <w:ind w:right="311"/>
      </w:pPr>
      <w:r>
        <w:t>Training for supervisors includes a segment on the supervisor’s role in promoting and implementing the University’s Equal Opportunity and Affirmative Action policy and plan. Particular attention is paid to the supervisor’s responsibility in the recruitment of new</w:t>
      </w:r>
      <w:r>
        <w:rPr>
          <w:spacing w:val="-8"/>
        </w:rPr>
        <w:t xml:space="preserve"> </w:t>
      </w:r>
      <w:r>
        <w:t>employees.</w:t>
      </w:r>
    </w:p>
    <w:p w14:paraId="64C4FBD8" w14:textId="77777777" w:rsidR="005E2B9C" w:rsidRDefault="00020CE2" w:rsidP="00D02670">
      <w:pPr>
        <w:pStyle w:val="ListParagraph"/>
        <w:numPr>
          <w:ilvl w:val="4"/>
          <w:numId w:val="53"/>
        </w:numPr>
        <w:tabs>
          <w:tab w:val="left" w:pos="1976"/>
        </w:tabs>
        <w:ind w:right="309"/>
      </w:pPr>
      <w:r>
        <w:t>The</w:t>
      </w:r>
      <w:r>
        <w:rPr>
          <w:spacing w:val="-13"/>
        </w:rPr>
        <w:t xml:space="preserve"> </w:t>
      </w:r>
      <w:r>
        <w:t>Director</w:t>
      </w:r>
      <w:r>
        <w:rPr>
          <w:spacing w:val="-12"/>
        </w:rPr>
        <w:t xml:space="preserve"> </w:t>
      </w:r>
      <w:r>
        <w:t>of</w:t>
      </w:r>
      <w:r>
        <w:rPr>
          <w:spacing w:val="-12"/>
        </w:rPr>
        <w:t xml:space="preserve"> </w:t>
      </w:r>
      <w:r>
        <w:t>Printing</w:t>
      </w:r>
      <w:r>
        <w:rPr>
          <w:spacing w:val="-16"/>
        </w:rPr>
        <w:t xml:space="preserve"> </w:t>
      </w:r>
      <w:r>
        <w:t>and</w:t>
      </w:r>
      <w:r>
        <w:rPr>
          <w:spacing w:val="-13"/>
        </w:rPr>
        <w:t xml:space="preserve"> </w:t>
      </w:r>
      <w:r>
        <w:t>Publications</w:t>
      </w:r>
      <w:r>
        <w:rPr>
          <w:spacing w:val="-13"/>
        </w:rPr>
        <w:t xml:space="preserve"> </w:t>
      </w:r>
      <w:r>
        <w:t>ensures</w:t>
      </w:r>
      <w:r>
        <w:rPr>
          <w:spacing w:val="-15"/>
        </w:rPr>
        <w:t xml:space="preserve"> </w:t>
      </w:r>
      <w:r>
        <w:t>that</w:t>
      </w:r>
      <w:r>
        <w:rPr>
          <w:spacing w:val="-12"/>
        </w:rPr>
        <w:t xml:space="preserve"> </w:t>
      </w:r>
      <w:r>
        <w:t>the</w:t>
      </w:r>
      <w:r>
        <w:rPr>
          <w:spacing w:val="-13"/>
        </w:rPr>
        <w:t xml:space="preserve"> </w:t>
      </w:r>
      <w:r>
        <w:t>following</w:t>
      </w:r>
      <w:r>
        <w:rPr>
          <w:spacing w:val="-16"/>
        </w:rPr>
        <w:t xml:space="preserve"> </w:t>
      </w:r>
      <w:r>
        <w:t>statement is included in all bulletins, catalogs, application forms, and formal announcements distributed by the University: “The University of South Carolina</w:t>
      </w:r>
      <w:r>
        <w:rPr>
          <w:spacing w:val="-12"/>
        </w:rPr>
        <w:t xml:space="preserve"> </w:t>
      </w:r>
      <w:r>
        <w:t>does</w:t>
      </w:r>
      <w:r>
        <w:rPr>
          <w:spacing w:val="-9"/>
        </w:rPr>
        <w:t xml:space="preserve"> </w:t>
      </w:r>
      <w:r>
        <w:t>not</w:t>
      </w:r>
      <w:r>
        <w:rPr>
          <w:spacing w:val="-9"/>
        </w:rPr>
        <w:t xml:space="preserve"> </w:t>
      </w:r>
      <w:r>
        <w:t>discriminate</w:t>
      </w:r>
      <w:r>
        <w:rPr>
          <w:spacing w:val="-12"/>
        </w:rPr>
        <w:t xml:space="preserve"> </w:t>
      </w:r>
      <w:r>
        <w:t>in</w:t>
      </w:r>
      <w:r>
        <w:rPr>
          <w:spacing w:val="-11"/>
        </w:rPr>
        <w:t xml:space="preserve"> </w:t>
      </w:r>
      <w:r>
        <w:t>educational</w:t>
      </w:r>
      <w:r>
        <w:rPr>
          <w:spacing w:val="-9"/>
        </w:rPr>
        <w:t xml:space="preserve"> </w:t>
      </w:r>
      <w:r>
        <w:t>or</w:t>
      </w:r>
      <w:r>
        <w:rPr>
          <w:spacing w:val="-9"/>
        </w:rPr>
        <w:t xml:space="preserve"> </w:t>
      </w:r>
      <w:r>
        <w:t>employment</w:t>
      </w:r>
      <w:r>
        <w:rPr>
          <w:spacing w:val="-9"/>
        </w:rPr>
        <w:t xml:space="preserve"> </w:t>
      </w:r>
      <w:r>
        <w:t>opportunities</w:t>
      </w:r>
      <w:r>
        <w:rPr>
          <w:spacing w:val="-10"/>
        </w:rPr>
        <w:t xml:space="preserve"> </w:t>
      </w:r>
      <w:r>
        <w:t>or decisions for qualified persons on the basis of race, color, religion, sex, gender,</w:t>
      </w:r>
      <w:r>
        <w:rPr>
          <w:spacing w:val="-12"/>
        </w:rPr>
        <w:t xml:space="preserve"> </w:t>
      </w:r>
      <w:r>
        <w:t>national</w:t>
      </w:r>
      <w:r>
        <w:rPr>
          <w:spacing w:val="-11"/>
        </w:rPr>
        <w:t xml:space="preserve"> </w:t>
      </w:r>
      <w:r>
        <w:t>origin,</w:t>
      </w:r>
      <w:r>
        <w:rPr>
          <w:spacing w:val="-12"/>
        </w:rPr>
        <w:t xml:space="preserve"> </w:t>
      </w:r>
      <w:r>
        <w:t>age,</w:t>
      </w:r>
      <w:r>
        <w:rPr>
          <w:spacing w:val="-14"/>
        </w:rPr>
        <w:t xml:space="preserve"> </w:t>
      </w:r>
      <w:r>
        <w:t>disability,</w:t>
      </w:r>
      <w:r>
        <w:rPr>
          <w:spacing w:val="-12"/>
        </w:rPr>
        <w:t xml:space="preserve"> </w:t>
      </w:r>
      <w:r>
        <w:t>sexual</w:t>
      </w:r>
      <w:r>
        <w:rPr>
          <w:spacing w:val="-11"/>
        </w:rPr>
        <w:t xml:space="preserve"> </w:t>
      </w:r>
      <w:r>
        <w:t>orientation,</w:t>
      </w:r>
      <w:r>
        <w:rPr>
          <w:spacing w:val="-11"/>
        </w:rPr>
        <w:t xml:space="preserve"> </w:t>
      </w:r>
      <w:r>
        <w:t>genetics,</w:t>
      </w:r>
      <w:r>
        <w:rPr>
          <w:spacing w:val="-12"/>
        </w:rPr>
        <w:t xml:space="preserve"> </w:t>
      </w:r>
      <w:r>
        <w:t>or</w:t>
      </w:r>
      <w:r>
        <w:rPr>
          <w:spacing w:val="-11"/>
        </w:rPr>
        <w:t xml:space="preserve"> </w:t>
      </w:r>
      <w:r>
        <w:t>veteran status. The University of South Carolina System has designated as the ADA and Section 504 Coordinator, the Executive Assistant to the President for Equal Opportunity</w:t>
      </w:r>
      <w:r>
        <w:rPr>
          <w:spacing w:val="-3"/>
        </w:rPr>
        <w:t xml:space="preserve"> </w:t>
      </w:r>
      <w:r>
        <w:t>Programs.”</w:t>
      </w:r>
    </w:p>
    <w:p w14:paraId="73FE6E0C" w14:textId="77777777" w:rsidR="005E2B9C" w:rsidRDefault="00020CE2" w:rsidP="00D02670">
      <w:pPr>
        <w:pStyle w:val="ListParagraph"/>
        <w:numPr>
          <w:ilvl w:val="4"/>
          <w:numId w:val="53"/>
        </w:numPr>
        <w:tabs>
          <w:tab w:val="left" w:pos="1976"/>
        </w:tabs>
        <w:ind w:right="311"/>
      </w:pPr>
      <w:r>
        <w:t>The Executive Vice President for Academic Affairs and Provost, the chief academic officer for each campus, and the Vice President for Human Resources</w:t>
      </w:r>
      <w:r>
        <w:rPr>
          <w:spacing w:val="-9"/>
        </w:rPr>
        <w:t xml:space="preserve"> </w:t>
      </w:r>
      <w:r>
        <w:t>ensure</w:t>
      </w:r>
      <w:r>
        <w:rPr>
          <w:spacing w:val="-8"/>
        </w:rPr>
        <w:t xml:space="preserve"> </w:t>
      </w:r>
      <w:r>
        <w:t>that</w:t>
      </w:r>
      <w:r>
        <w:rPr>
          <w:spacing w:val="-8"/>
        </w:rPr>
        <w:t xml:space="preserve"> </w:t>
      </w:r>
      <w:r>
        <w:t>all</w:t>
      </w:r>
      <w:r>
        <w:rPr>
          <w:spacing w:val="-9"/>
        </w:rPr>
        <w:t xml:space="preserve"> </w:t>
      </w:r>
      <w:r>
        <w:t>employment</w:t>
      </w:r>
      <w:r>
        <w:rPr>
          <w:spacing w:val="-8"/>
        </w:rPr>
        <w:t xml:space="preserve"> </w:t>
      </w:r>
      <w:r>
        <w:t>advertising</w:t>
      </w:r>
      <w:r>
        <w:rPr>
          <w:spacing w:val="-11"/>
        </w:rPr>
        <w:t xml:space="preserve"> </w:t>
      </w:r>
      <w:r>
        <w:t>includes</w:t>
      </w:r>
      <w:r>
        <w:rPr>
          <w:spacing w:val="-8"/>
        </w:rPr>
        <w:t xml:space="preserve"> </w:t>
      </w:r>
      <w:r>
        <w:t>the</w:t>
      </w:r>
      <w:r>
        <w:rPr>
          <w:spacing w:val="-9"/>
        </w:rPr>
        <w:t xml:space="preserve"> </w:t>
      </w:r>
      <w:r>
        <w:t>notation:</w:t>
      </w:r>
      <w:r>
        <w:rPr>
          <w:spacing w:val="-8"/>
        </w:rPr>
        <w:t xml:space="preserve"> </w:t>
      </w:r>
      <w:r>
        <w:t>“The University of South Carolina is an affirmative action/equal opportunity institution. Women and minorities are encouraged to</w:t>
      </w:r>
      <w:r>
        <w:rPr>
          <w:spacing w:val="-8"/>
        </w:rPr>
        <w:t xml:space="preserve"> </w:t>
      </w:r>
      <w:r>
        <w:t>apply.”</w:t>
      </w:r>
    </w:p>
    <w:p w14:paraId="02D0C7BC" w14:textId="77777777" w:rsidR="005E2B9C" w:rsidRDefault="00020CE2" w:rsidP="00D02670">
      <w:pPr>
        <w:pStyle w:val="ListParagraph"/>
        <w:numPr>
          <w:ilvl w:val="4"/>
          <w:numId w:val="53"/>
        </w:numPr>
        <w:tabs>
          <w:tab w:val="left" w:pos="1976"/>
        </w:tabs>
        <w:ind w:right="312"/>
      </w:pPr>
      <w:r>
        <w:t>The</w:t>
      </w:r>
      <w:r>
        <w:rPr>
          <w:spacing w:val="-12"/>
        </w:rPr>
        <w:t xml:space="preserve"> </w:t>
      </w:r>
      <w:r>
        <w:t>Vice</w:t>
      </w:r>
      <w:r>
        <w:rPr>
          <w:spacing w:val="-10"/>
        </w:rPr>
        <w:t xml:space="preserve"> </w:t>
      </w:r>
      <w:r>
        <w:t>President</w:t>
      </w:r>
      <w:r>
        <w:rPr>
          <w:spacing w:val="-9"/>
        </w:rPr>
        <w:t xml:space="preserve"> </w:t>
      </w:r>
      <w:r>
        <w:t>for</w:t>
      </w:r>
      <w:r>
        <w:rPr>
          <w:spacing w:val="-9"/>
        </w:rPr>
        <w:t xml:space="preserve"> </w:t>
      </w:r>
      <w:r>
        <w:t>Finance</w:t>
      </w:r>
      <w:r>
        <w:rPr>
          <w:spacing w:val="-9"/>
        </w:rPr>
        <w:t xml:space="preserve"> </w:t>
      </w:r>
      <w:r>
        <w:t>and</w:t>
      </w:r>
      <w:r>
        <w:rPr>
          <w:spacing w:val="-10"/>
        </w:rPr>
        <w:t xml:space="preserve"> </w:t>
      </w:r>
      <w:r>
        <w:t>Planning</w:t>
      </w:r>
      <w:r>
        <w:rPr>
          <w:spacing w:val="-12"/>
        </w:rPr>
        <w:t xml:space="preserve"> </w:t>
      </w:r>
      <w:r>
        <w:t>and</w:t>
      </w:r>
      <w:r>
        <w:rPr>
          <w:spacing w:val="-10"/>
        </w:rPr>
        <w:t xml:space="preserve"> </w:t>
      </w:r>
      <w:r>
        <w:t>the</w:t>
      </w:r>
      <w:r>
        <w:rPr>
          <w:spacing w:val="-9"/>
        </w:rPr>
        <w:t xml:space="preserve"> </w:t>
      </w:r>
      <w:r>
        <w:t>Department</w:t>
      </w:r>
      <w:r>
        <w:rPr>
          <w:spacing w:val="-9"/>
        </w:rPr>
        <w:t xml:space="preserve"> </w:t>
      </w:r>
      <w:r>
        <w:t>of</w:t>
      </w:r>
      <w:r>
        <w:rPr>
          <w:spacing w:val="-10"/>
        </w:rPr>
        <w:t xml:space="preserve"> </w:t>
      </w:r>
      <w:r>
        <w:t>Facilities are responsible for ensuring that contractors, subcontractors, and vendors are advised, in writing, of the University’s responsibilities under the affirmative action program and that the equal opportunity clause stated in paragraph 9 is incorporated in all purchase orders, leases, and</w:t>
      </w:r>
      <w:r>
        <w:rPr>
          <w:spacing w:val="-10"/>
        </w:rPr>
        <w:t xml:space="preserve"> </w:t>
      </w:r>
      <w:r>
        <w:t>contracts.</w:t>
      </w:r>
    </w:p>
    <w:p w14:paraId="1E8B3710" w14:textId="77777777" w:rsidR="005E2B9C" w:rsidRDefault="005E2B9C">
      <w:pPr>
        <w:pStyle w:val="BodyText"/>
        <w:spacing w:before="10"/>
        <w:rPr>
          <w:sz w:val="21"/>
        </w:rPr>
      </w:pPr>
    </w:p>
    <w:p w14:paraId="5DCC2A65" w14:textId="77777777" w:rsidR="005E2B9C" w:rsidRDefault="00020CE2" w:rsidP="00D02670">
      <w:pPr>
        <w:pStyle w:val="ListParagraph"/>
        <w:numPr>
          <w:ilvl w:val="3"/>
          <w:numId w:val="53"/>
        </w:numPr>
        <w:tabs>
          <w:tab w:val="left" w:pos="1616"/>
        </w:tabs>
        <w:spacing w:before="1"/>
        <w:ind w:hanging="361"/>
      </w:pPr>
      <w:r>
        <w:t>Faculty</w:t>
      </w:r>
      <w:r>
        <w:rPr>
          <w:spacing w:val="-4"/>
        </w:rPr>
        <w:t xml:space="preserve"> </w:t>
      </w:r>
      <w:r>
        <w:t>Personnel</w:t>
      </w:r>
    </w:p>
    <w:p w14:paraId="7C833D67" w14:textId="77777777" w:rsidR="005E2B9C" w:rsidRDefault="005E2B9C">
      <w:pPr>
        <w:pStyle w:val="BodyText"/>
        <w:spacing w:before="9"/>
        <w:rPr>
          <w:sz w:val="21"/>
        </w:rPr>
      </w:pPr>
    </w:p>
    <w:p w14:paraId="51D79B04" w14:textId="77777777" w:rsidR="005E2B9C" w:rsidRDefault="00020CE2">
      <w:pPr>
        <w:pStyle w:val="BodyText"/>
        <w:ind w:left="1615" w:right="310"/>
        <w:jc w:val="both"/>
      </w:pPr>
      <w:r>
        <w:t>The</w:t>
      </w:r>
      <w:r>
        <w:rPr>
          <w:spacing w:val="-16"/>
        </w:rPr>
        <w:t xml:space="preserve"> </w:t>
      </w:r>
      <w:r>
        <w:t>Executive</w:t>
      </w:r>
      <w:r>
        <w:rPr>
          <w:spacing w:val="-15"/>
        </w:rPr>
        <w:t xml:space="preserve"> </w:t>
      </w:r>
      <w:r>
        <w:t>Vice</w:t>
      </w:r>
      <w:r>
        <w:rPr>
          <w:spacing w:val="-16"/>
        </w:rPr>
        <w:t xml:space="preserve"> </w:t>
      </w:r>
      <w:r>
        <w:t>President</w:t>
      </w:r>
      <w:r>
        <w:rPr>
          <w:spacing w:val="-15"/>
        </w:rPr>
        <w:t xml:space="preserve"> </w:t>
      </w:r>
      <w:r>
        <w:t>for</w:t>
      </w:r>
      <w:r>
        <w:rPr>
          <w:spacing w:val="-15"/>
        </w:rPr>
        <w:t xml:space="preserve"> </w:t>
      </w:r>
      <w:r>
        <w:t>Academic</w:t>
      </w:r>
      <w:r>
        <w:rPr>
          <w:spacing w:val="-16"/>
        </w:rPr>
        <w:t xml:space="preserve"> </w:t>
      </w:r>
      <w:r>
        <w:t>Affairs</w:t>
      </w:r>
      <w:r>
        <w:rPr>
          <w:spacing w:val="-15"/>
        </w:rPr>
        <w:t xml:space="preserve"> </w:t>
      </w:r>
      <w:r>
        <w:t>and</w:t>
      </w:r>
      <w:r>
        <w:rPr>
          <w:spacing w:val="-18"/>
        </w:rPr>
        <w:t xml:space="preserve"> </w:t>
      </w:r>
      <w:r>
        <w:t>Provost</w:t>
      </w:r>
      <w:r>
        <w:rPr>
          <w:spacing w:val="-16"/>
        </w:rPr>
        <w:t xml:space="preserve"> </w:t>
      </w:r>
      <w:r>
        <w:t>or</w:t>
      </w:r>
      <w:r>
        <w:rPr>
          <w:spacing w:val="-15"/>
        </w:rPr>
        <w:t xml:space="preserve"> </w:t>
      </w:r>
      <w:r>
        <w:t>chief</w:t>
      </w:r>
      <w:r>
        <w:rPr>
          <w:spacing w:val="-15"/>
        </w:rPr>
        <w:t xml:space="preserve"> </w:t>
      </w:r>
      <w:r>
        <w:t>academic officer on each campus must ensure that all faculty vacancies are filled in a manner that complies with all affirmative action/equal employment opportunity requirements.</w:t>
      </w:r>
    </w:p>
    <w:p w14:paraId="5762D95E" w14:textId="77777777" w:rsidR="005E2B9C" w:rsidRDefault="005E2B9C">
      <w:pPr>
        <w:pStyle w:val="BodyText"/>
      </w:pPr>
    </w:p>
    <w:p w14:paraId="0639E117" w14:textId="77777777" w:rsidR="005E2B9C" w:rsidRDefault="00020CE2">
      <w:pPr>
        <w:pStyle w:val="BodyText"/>
        <w:ind w:left="1615" w:right="312"/>
        <w:jc w:val="both"/>
      </w:pPr>
      <w:r>
        <w:t>All candidates for faculty positions must be considered on the basis of qualifications without regard to race, color, religion, sex, gender, national origin, age, disability, sexual orientation, genetics, or veteran status.</w:t>
      </w:r>
    </w:p>
    <w:p w14:paraId="757CDF15" w14:textId="77777777" w:rsidR="005E2B9C" w:rsidRDefault="005E2B9C">
      <w:pPr>
        <w:pStyle w:val="BodyText"/>
      </w:pPr>
    </w:p>
    <w:p w14:paraId="52871D84" w14:textId="77777777" w:rsidR="005E2B9C" w:rsidRDefault="00020CE2" w:rsidP="00D02670">
      <w:pPr>
        <w:pStyle w:val="ListParagraph"/>
        <w:numPr>
          <w:ilvl w:val="4"/>
          <w:numId w:val="53"/>
        </w:numPr>
        <w:tabs>
          <w:tab w:val="left" w:pos="1976"/>
        </w:tabs>
        <w:spacing w:before="1"/>
        <w:ind w:right="313"/>
      </w:pPr>
      <w:r>
        <w:t>Recruitment – In cooperation with the Executive Assistant to the President for Equal Opportunity Programs or campus affirmative action coordinator, the responsibility of each unit head</w:t>
      </w:r>
      <w:r>
        <w:rPr>
          <w:spacing w:val="-7"/>
        </w:rPr>
        <w:t xml:space="preserve"> </w:t>
      </w:r>
      <w:r>
        <w:t>is:</w:t>
      </w:r>
    </w:p>
    <w:p w14:paraId="24843895" w14:textId="77777777" w:rsidR="005E2B9C" w:rsidRDefault="005E2B9C">
      <w:pPr>
        <w:pStyle w:val="BodyText"/>
      </w:pPr>
    </w:p>
    <w:p w14:paraId="7F7B679E" w14:textId="77777777" w:rsidR="005E2B9C" w:rsidRDefault="00020CE2" w:rsidP="00D02670">
      <w:pPr>
        <w:pStyle w:val="ListParagraph"/>
        <w:numPr>
          <w:ilvl w:val="5"/>
          <w:numId w:val="53"/>
        </w:numPr>
        <w:tabs>
          <w:tab w:val="left" w:pos="2336"/>
        </w:tabs>
        <w:ind w:right="312"/>
      </w:pPr>
      <w:r>
        <w:t>to</w:t>
      </w:r>
      <w:r>
        <w:rPr>
          <w:spacing w:val="-12"/>
        </w:rPr>
        <w:t xml:space="preserve"> </w:t>
      </w:r>
      <w:r>
        <w:t>use</w:t>
      </w:r>
      <w:r>
        <w:rPr>
          <w:spacing w:val="-13"/>
        </w:rPr>
        <w:t xml:space="preserve"> </w:t>
      </w:r>
      <w:r>
        <w:t>their</w:t>
      </w:r>
      <w:r>
        <w:rPr>
          <w:spacing w:val="-12"/>
        </w:rPr>
        <w:t xml:space="preserve"> </w:t>
      </w:r>
      <w:r>
        <w:t>best</w:t>
      </w:r>
      <w:r>
        <w:rPr>
          <w:spacing w:val="-12"/>
        </w:rPr>
        <w:t xml:space="preserve"> </w:t>
      </w:r>
      <w:r>
        <w:t>efforts</w:t>
      </w:r>
      <w:r>
        <w:rPr>
          <w:spacing w:val="-13"/>
        </w:rPr>
        <w:t xml:space="preserve"> </w:t>
      </w:r>
      <w:r>
        <w:t>to</w:t>
      </w:r>
      <w:r>
        <w:rPr>
          <w:spacing w:val="-13"/>
        </w:rPr>
        <w:t xml:space="preserve"> </w:t>
      </w:r>
      <w:r>
        <w:t>see</w:t>
      </w:r>
      <w:r>
        <w:rPr>
          <w:spacing w:val="-10"/>
        </w:rPr>
        <w:t xml:space="preserve"> </w:t>
      </w:r>
      <w:r>
        <w:t>that</w:t>
      </w:r>
      <w:r>
        <w:rPr>
          <w:spacing w:val="-12"/>
        </w:rPr>
        <w:t xml:space="preserve"> </w:t>
      </w:r>
      <w:r>
        <w:t>qualified</w:t>
      </w:r>
      <w:r>
        <w:rPr>
          <w:spacing w:val="-11"/>
        </w:rPr>
        <w:t xml:space="preserve"> </w:t>
      </w:r>
      <w:r>
        <w:t>women</w:t>
      </w:r>
      <w:r>
        <w:rPr>
          <w:spacing w:val="-12"/>
        </w:rPr>
        <w:t xml:space="preserve"> </w:t>
      </w:r>
      <w:r>
        <w:t>and</w:t>
      </w:r>
      <w:r>
        <w:rPr>
          <w:spacing w:val="-16"/>
        </w:rPr>
        <w:t xml:space="preserve"> </w:t>
      </w:r>
      <w:r>
        <w:t>minorities</w:t>
      </w:r>
      <w:r>
        <w:rPr>
          <w:spacing w:val="-13"/>
        </w:rPr>
        <w:t xml:space="preserve"> </w:t>
      </w:r>
      <w:r>
        <w:t>are</w:t>
      </w:r>
      <w:r>
        <w:rPr>
          <w:spacing w:val="-10"/>
        </w:rPr>
        <w:t xml:space="preserve"> </w:t>
      </w:r>
      <w:r>
        <w:t>part of the applicant</w:t>
      </w:r>
      <w:r>
        <w:rPr>
          <w:spacing w:val="1"/>
        </w:rPr>
        <w:t xml:space="preserve"> </w:t>
      </w:r>
      <w:r>
        <w:t>pool.</w:t>
      </w:r>
    </w:p>
    <w:p w14:paraId="3C432125" w14:textId="77777777" w:rsidR="005E2B9C" w:rsidRDefault="00020CE2" w:rsidP="00D02670">
      <w:pPr>
        <w:pStyle w:val="ListParagraph"/>
        <w:numPr>
          <w:ilvl w:val="5"/>
          <w:numId w:val="53"/>
        </w:numPr>
        <w:tabs>
          <w:tab w:val="left" w:pos="2336"/>
        </w:tabs>
        <w:spacing w:before="1"/>
        <w:ind w:right="311" w:hanging="360"/>
      </w:pPr>
      <w:r>
        <w:t>to advertise faculty vacancies in professional journals and other appropriate publications to reach qualified minorities and women. Advertisements must carry the statement: “The University of South Carolina</w:t>
      </w:r>
      <w:r>
        <w:rPr>
          <w:spacing w:val="-9"/>
        </w:rPr>
        <w:t xml:space="preserve"> </w:t>
      </w:r>
      <w:r>
        <w:t>is</w:t>
      </w:r>
      <w:r>
        <w:rPr>
          <w:spacing w:val="-7"/>
        </w:rPr>
        <w:t xml:space="preserve"> </w:t>
      </w:r>
      <w:r>
        <w:t>an</w:t>
      </w:r>
      <w:r>
        <w:rPr>
          <w:spacing w:val="-7"/>
        </w:rPr>
        <w:t xml:space="preserve"> </w:t>
      </w:r>
      <w:r>
        <w:t>Affirmative</w:t>
      </w:r>
      <w:r>
        <w:rPr>
          <w:spacing w:val="-9"/>
        </w:rPr>
        <w:t xml:space="preserve"> </w:t>
      </w:r>
      <w:r>
        <w:t>Action/Equal</w:t>
      </w:r>
      <w:r>
        <w:rPr>
          <w:spacing w:val="-7"/>
        </w:rPr>
        <w:t xml:space="preserve"> </w:t>
      </w:r>
      <w:r>
        <w:t>Opportunity</w:t>
      </w:r>
      <w:r>
        <w:rPr>
          <w:spacing w:val="-7"/>
        </w:rPr>
        <w:t xml:space="preserve"> </w:t>
      </w:r>
      <w:r>
        <w:t>Institution.</w:t>
      </w:r>
      <w:r>
        <w:rPr>
          <w:spacing w:val="-7"/>
        </w:rPr>
        <w:t xml:space="preserve"> </w:t>
      </w:r>
      <w:r>
        <w:t>Women and minorities are encouraged to</w:t>
      </w:r>
      <w:r>
        <w:rPr>
          <w:spacing w:val="-6"/>
        </w:rPr>
        <w:t xml:space="preserve"> </w:t>
      </w:r>
      <w:r>
        <w:t>apply.”</w:t>
      </w:r>
    </w:p>
    <w:p w14:paraId="765B4EF2" w14:textId="77777777" w:rsidR="005E2B9C" w:rsidRDefault="00020CE2" w:rsidP="00D02670">
      <w:pPr>
        <w:pStyle w:val="ListParagraph"/>
        <w:numPr>
          <w:ilvl w:val="5"/>
          <w:numId w:val="53"/>
        </w:numPr>
        <w:tabs>
          <w:tab w:val="left" w:pos="2336"/>
        </w:tabs>
        <w:ind w:right="309"/>
      </w:pPr>
      <w:r>
        <w:t>As vitae are received, the hiring department must provide the EEO Data Reporting</w:t>
      </w:r>
      <w:r>
        <w:rPr>
          <w:spacing w:val="-12"/>
        </w:rPr>
        <w:t xml:space="preserve"> </w:t>
      </w:r>
      <w:r>
        <w:t>form</w:t>
      </w:r>
      <w:r>
        <w:rPr>
          <w:spacing w:val="-14"/>
        </w:rPr>
        <w:t xml:space="preserve"> </w:t>
      </w:r>
      <w:r>
        <w:t>to</w:t>
      </w:r>
      <w:r>
        <w:rPr>
          <w:spacing w:val="-10"/>
        </w:rPr>
        <w:t xml:space="preserve"> </w:t>
      </w:r>
      <w:r>
        <w:t>each</w:t>
      </w:r>
      <w:r>
        <w:rPr>
          <w:spacing w:val="-12"/>
        </w:rPr>
        <w:t xml:space="preserve"> </w:t>
      </w:r>
      <w:r>
        <w:t>candidate.</w:t>
      </w:r>
      <w:r>
        <w:rPr>
          <w:spacing w:val="-11"/>
        </w:rPr>
        <w:t xml:space="preserve"> </w:t>
      </w:r>
      <w:r>
        <w:t>This</w:t>
      </w:r>
      <w:r>
        <w:rPr>
          <w:spacing w:val="-12"/>
        </w:rPr>
        <w:t xml:space="preserve"> </w:t>
      </w:r>
      <w:r>
        <w:t>information</w:t>
      </w:r>
      <w:r>
        <w:rPr>
          <w:spacing w:val="-10"/>
        </w:rPr>
        <w:t xml:space="preserve"> </w:t>
      </w:r>
      <w:r>
        <w:t>is</w:t>
      </w:r>
      <w:r>
        <w:rPr>
          <w:spacing w:val="-12"/>
        </w:rPr>
        <w:t xml:space="preserve"> </w:t>
      </w:r>
      <w:r>
        <w:t>needed</w:t>
      </w:r>
      <w:r>
        <w:rPr>
          <w:spacing w:val="-11"/>
        </w:rPr>
        <w:t xml:space="preserve"> </w:t>
      </w:r>
      <w:r>
        <w:t>to</w:t>
      </w:r>
      <w:r>
        <w:rPr>
          <w:spacing w:val="-12"/>
        </w:rPr>
        <w:t xml:space="preserve"> </w:t>
      </w:r>
      <w:r>
        <w:t>complete</w:t>
      </w:r>
    </w:p>
    <w:p w14:paraId="27F09732" w14:textId="77777777" w:rsidR="005E2B9C" w:rsidRDefault="005E2B9C">
      <w:pPr>
        <w:jc w:val="both"/>
        <w:sectPr w:rsidR="005E2B9C" w:rsidSect="00FF17B2">
          <w:pgSz w:w="12240" w:h="15840"/>
          <w:pgMar w:top="1360" w:right="1700" w:bottom="1180" w:left="1480" w:header="0" w:footer="998" w:gutter="0"/>
          <w:cols w:space="720"/>
        </w:sectPr>
      </w:pPr>
    </w:p>
    <w:p w14:paraId="53E5279D" w14:textId="77777777" w:rsidR="005E2B9C" w:rsidRDefault="00020CE2">
      <w:pPr>
        <w:pStyle w:val="BodyText"/>
        <w:spacing w:before="74"/>
        <w:ind w:left="2336" w:right="310" w:hanging="1"/>
        <w:jc w:val="both"/>
      </w:pPr>
      <w:r>
        <w:lastRenderedPageBreak/>
        <w:t>state</w:t>
      </w:r>
      <w:r>
        <w:rPr>
          <w:spacing w:val="-11"/>
        </w:rPr>
        <w:t xml:space="preserve"> </w:t>
      </w:r>
      <w:r>
        <w:t>and</w:t>
      </w:r>
      <w:r>
        <w:rPr>
          <w:spacing w:val="-11"/>
        </w:rPr>
        <w:t xml:space="preserve"> </w:t>
      </w:r>
      <w:r>
        <w:t>federal</w:t>
      </w:r>
      <w:r>
        <w:rPr>
          <w:spacing w:val="-10"/>
        </w:rPr>
        <w:t xml:space="preserve"> </w:t>
      </w:r>
      <w:r>
        <w:t>reports</w:t>
      </w:r>
      <w:r>
        <w:rPr>
          <w:spacing w:val="-8"/>
        </w:rPr>
        <w:t xml:space="preserve"> </w:t>
      </w:r>
      <w:r>
        <w:t>and</w:t>
      </w:r>
      <w:r>
        <w:rPr>
          <w:spacing w:val="-11"/>
        </w:rPr>
        <w:t xml:space="preserve"> </w:t>
      </w:r>
      <w:proofErr w:type="gramStart"/>
      <w:r>
        <w:t>is</w:t>
      </w:r>
      <w:proofErr w:type="gramEnd"/>
      <w:r>
        <w:rPr>
          <w:spacing w:val="-10"/>
        </w:rPr>
        <w:t xml:space="preserve"> </w:t>
      </w:r>
      <w:r>
        <w:t>an</w:t>
      </w:r>
      <w:r>
        <w:rPr>
          <w:spacing w:val="-11"/>
        </w:rPr>
        <w:t xml:space="preserve"> </w:t>
      </w:r>
      <w:r>
        <w:t>indicator</w:t>
      </w:r>
      <w:r>
        <w:rPr>
          <w:spacing w:val="-10"/>
        </w:rPr>
        <w:t xml:space="preserve"> </w:t>
      </w:r>
      <w:r>
        <w:t>of</w:t>
      </w:r>
      <w:r>
        <w:rPr>
          <w:spacing w:val="-10"/>
        </w:rPr>
        <w:t xml:space="preserve"> </w:t>
      </w:r>
      <w:r>
        <w:t>advertising</w:t>
      </w:r>
      <w:r>
        <w:rPr>
          <w:spacing w:val="-11"/>
        </w:rPr>
        <w:t xml:space="preserve"> </w:t>
      </w:r>
      <w:r>
        <w:t>and</w:t>
      </w:r>
      <w:r>
        <w:rPr>
          <w:spacing w:val="-9"/>
        </w:rPr>
        <w:t xml:space="preserve"> </w:t>
      </w:r>
      <w:r>
        <w:t>recruitment effectiveness. The EEO Data Reporting Form must bear the return address of the Office of Equal Opportunity Programs or the affirmative action coordinator of the</w:t>
      </w:r>
      <w:r>
        <w:rPr>
          <w:spacing w:val="-4"/>
        </w:rPr>
        <w:t xml:space="preserve"> </w:t>
      </w:r>
      <w:r>
        <w:t>campus.</w:t>
      </w:r>
    </w:p>
    <w:p w14:paraId="192D92B2" w14:textId="77777777" w:rsidR="005E2B9C" w:rsidRDefault="00020CE2" w:rsidP="00D02670">
      <w:pPr>
        <w:pStyle w:val="ListParagraph"/>
        <w:numPr>
          <w:ilvl w:val="5"/>
          <w:numId w:val="53"/>
        </w:numPr>
        <w:tabs>
          <w:tab w:val="left" w:pos="2337"/>
        </w:tabs>
        <w:ind w:left="2336" w:right="311" w:hanging="360"/>
      </w:pPr>
      <w:r>
        <w:t>At the conclusion of the recruitment and selection process, the hiring department notifies the Office of Equal Opportunity Programs or the campus affirmative action coordinator to return the EEO Data Reporting forms so the department may prepare the EEO Summary of the Process of Recruiting.</w:t>
      </w:r>
    </w:p>
    <w:p w14:paraId="04617648" w14:textId="77777777" w:rsidR="005E2B9C" w:rsidRDefault="00020CE2" w:rsidP="00D02670">
      <w:pPr>
        <w:pStyle w:val="ListParagraph"/>
        <w:numPr>
          <w:ilvl w:val="5"/>
          <w:numId w:val="53"/>
        </w:numPr>
        <w:tabs>
          <w:tab w:val="left" w:pos="2337"/>
        </w:tabs>
        <w:ind w:left="2336" w:right="311"/>
      </w:pPr>
      <w:r>
        <w:t>The unit head may refuse to approve an appointment until reasonable steps have been taken to seek women and minorities for vacancies in departments in which protected classes are underutilized. The unit head may require the search to be reopened or may review documentation of the search</w:t>
      </w:r>
      <w:r>
        <w:rPr>
          <w:spacing w:val="-1"/>
        </w:rPr>
        <w:t xml:space="preserve"> </w:t>
      </w:r>
      <w:r>
        <w:t>process.</w:t>
      </w:r>
    </w:p>
    <w:p w14:paraId="2A0363CD" w14:textId="77777777" w:rsidR="005E2B9C" w:rsidRDefault="005E2B9C">
      <w:pPr>
        <w:pStyle w:val="BodyText"/>
      </w:pPr>
    </w:p>
    <w:p w14:paraId="5F18796D" w14:textId="77777777" w:rsidR="005E2B9C" w:rsidRDefault="00020CE2">
      <w:pPr>
        <w:spacing w:before="1" w:line="207" w:lineRule="exact"/>
        <w:ind w:right="316"/>
        <w:jc w:val="right"/>
        <w:rPr>
          <w:sz w:val="18"/>
        </w:rPr>
      </w:pPr>
      <w:r>
        <w:rPr>
          <w:sz w:val="18"/>
        </w:rPr>
        <w:t>March 20, 2017 (Faculty</w:t>
      </w:r>
      <w:r>
        <w:rPr>
          <w:spacing w:val="-18"/>
          <w:sz w:val="18"/>
        </w:rPr>
        <w:t xml:space="preserve"> </w:t>
      </w:r>
      <w:r>
        <w:rPr>
          <w:sz w:val="18"/>
        </w:rPr>
        <w:t>Assembly)</w:t>
      </w:r>
    </w:p>
    <w:p w14:paraId="48F72F27" w14:textId="77777777" w:rsidR="005E2B9C" w:rsidRDefault="00020CE2">
      <w:pPr>
        <w:spacing w:line="207" w:lineRule="exact"/>
        <w:ind w:right="313"/>
        <w:jc w:val="right"/>
        <w:rPr>
          <w:sz w:val="18"/>
        </w:rPr>
      </w:pPr>
      <w:r>
        <w:rPr>
          <w:sz w:val="18"/>
        </w:rPr>
        <w:t>June 23, 2017 (Board of</w:t>
      </w:r>
      <w:r>
        <w:rPr>
          <w:spacing w:val="-11"/>
          <w:sz w:val="18"/>
        </w:rPr>
        <w:t xml:space="preserve"> </w:t>
      </w:r>
      <w:r>
        <w:rPr>
          <w:sz w:val="18"/>
        </w:rPr>
        <w:t>Trustees)</w:t>
      </w:r>
    </w:p>
    <w:p w14:paraId="4DD8BBDD" w14:textId="77777777" w:rsidR="005E2B9C" w:rsidRDefault="005E2B9C">
      <w:pPr>
        <w:pStyle w:val="BodyText"/>
        <w:spacing w:before="10"/>
        <w:rPr>
          <w:sz w:val="21"/>
        </w:rPr>
      </w:pPr>
    </w:p>
    <w:p w14:paraId="0EABFF2E" w14:textId="77777777" w:rsidR="005E2B9C" w:rsidRDefault="00020CE2" w:rsidP="00D02670">
      <w:pPr>
        <w:pStyle w:val="ListParagraph"/>
        <w:numPr>
          <w:ilvl w:val="4"/>
          <w:numId w:val="53"/>
        </w:numPr>
        <w:tabs>
          <w:tab w:val="left" w:pos="1976"/>
        </w:tabs>
        <w:ind w:hanging="361"/>
      </w:pPr>
      <w:r>
        <w:t>Candidate</w:t>
      </w:r>
      <w:r>
        <w:rPr>
          <w:spacing w:val="-2"/>
        </w:rPr>
        <w:t xml:space="preserve"> </w:t>
      </w:r>
      <w:r>
        <w:t>Materials</w:t>
      </w:r>
    </w:p>
    <w:p w14:paraId="77693EC8" w14:textId="77777777" w:rsidR="005E2B9C" w:rsidRDefault="005E2B9C">
      <w:pPr>
        <w:pStyle w:val="BodyText"/>
        <w:spacing w:before="1"/>
      </w:pPr>
    </w:p>
    <w:p w14:paraId="1B9A6BE7" w14:textId="77777777" w:rsidR="005E2B9C" w:rsidRDefault="00020CE2" w:rsidP="00D02670">
      <w:pPr>
        <w:pStyle w:val="ListParagraph"/>
        <w:numPr>
          <w:ilvl w:val="5"/>
          <w:numId w:val="53"/>
        </w:numPr>
        <w:tabs>
          <w:tab w:val="left" w:pos="2336"/>
        </w:tabs>
        <w:ind w:right="312"/>
      </w:pPr>
      <w:r>
        <w:t>Vitae and other materials submitted by candidates in the course of a faculty search must be maintained by the hiring department for three years.</w:t>
      </w:r>
      <w:r>
        <w:rPr>
          <w:spacing w:val="-13"/>
        </w:rPr>
        <w:t xml:space="preserve"> </w:t>
      </w:r>
      <w:r>
        <w:t>In</w:t>
      </w:r>
      <w:r>
        <w:rPr>
          <w:spacing w:val="-12"/>
        </w:rPr>
        <w:t xml:space="preserve"> </w:t>
      </w:r>
      <w:r>
        <w:t>the</w:t>
      </w:r>
      <w:r>
        <w:rPr>
          <w:spacing w:val="-13"/>
        </w:rPr>
        <w:t xml:space="preserve"> </w:t>
      </w:r>
      <w:r>
        <w:t>event</w:t>
      </w:r>
      <w:r>
        <w:rPr>
          <w:spacing w:val="-11"/>
        </w:rPr>
        <w:t xml:space="preserve"> </w:t>
      </w:r>
      <w:r>
        <w:t>a</w:t>
      </w:r>
      <w:r>
        <w:rPr>
          <w:spacing w:val="-13"/>
        </w:rPr>
        <w:t xml:space="preserve"> </w:t>
      </w:r>
      <w:r>
        <w:t>complaint</w:t>
      </w:r>
      <w:r>
        <w:rPr>
          <w:spacing w:val="-14"/>
        </w:rPr>
        <w:t xml:space="preserve"> </w:t>
      </w:r>
      <w:r>
        <w:t>is</w:t>
      </w:r>
      <w:r>
        <w:rPr>
          <w:spacing w:val="-12"/>
        </w:rPr>
        <w:t xml:space="preserve"> </w:t>
      </w:r>
      <w:r>
        <w:t>filed,</w:t>
      </w:r>
      <w:r>
        <w:rPr>
          <w:spacing w:val="-13"/>
        </w:rPr>
        <w:t xml:space="preserve"> </w:t>
      </w:r>
      <w:r>
        <w:t>all</w:t>
      </w:r>
      <w:r>
        <w:rPr>
          <w:spacing w:val="-11"/>
        </w:rPr>
        <w:t xml:space="preserve"> </w:t>
      </w:r>
      <w:r>
        <w:t>supporting</w:t>
      </w:r>
      <w:r>
        <w:rPr>
          <w:spacing w:val="-15"/>
        </w:rPr>
        <w:t xml:space="preserve"> </w:t>
      </w:r>
      <w:r>
        <w:t>documentation</w:t>
      </w:r>
      <w:r>
        <w:rPr>
          <w:spacing w:val="-13"/>
        </w:rPr>
        <w:t xml:space="preserve"> </w:t>
      </w:r>
      <w:r>
        <w:t>must be retained until the complaint has been</w:t>
      </w:r>
      <w:r>
        <w:rPr>
          <w:spacing w:val="-10"/>
        </w:rPr>
        <w:t xml:space="preserve"> </w:t>
      </w:r>
      <w:r>
        <w:t>resolved.</w:t>
      </w:r>
    </w:p>
    <w:p w14:paraId="0E2A5077" w14:textId="77777777" w:rsidR="005E2B9C" w:rsidRDefault="00020CE2" w:rsidP="00D02670">
      <w:pPr>
        <w:pStyle w:val="ListParagraph"/>
        <w:numPr>
          <w:ilvl w:val="5"/>
          <w:numId w:val="53"/>
        </w:numPr>
        <w:tabs>
          <w:tab w:val="left" w:pos="2336"/>
        </w:tabs>
        <w:ind w:right="311" w:hanging="360"/>
      </w:pPr>
      <w:r>
        <w:t>A copy of all faculty position advertisements must be provided to the Office of Equal Opportunity Programs or campus affirmative action coordinator at the beginning of each</w:t>
      </w:r>
      <w:r>
        <w:rPr>
          <w:spacing w:val="-9"/>
        </w:rPr>
        <w:t xml:space="preserve"> </w:t>
      </w:r>
      <w:r>
        <w:t>search.</w:t>
      </w:r>
    </w:p>
    <w:p w14:paraId="085DAD04" w14:textId="77777777" w:rsidR="005E2B9C" w:rsidRDefault="00020CE2" w:rsidP="00D02670">
      <w:pPr>
        <w:pStyle w:val="ListParagraph"/>
        <w:numPr>
          <w:ilvl w:val="5"/>
          <w:numId w:val="53"/>
        </w:numPr>
        <w:tabs>
          <w:tab w:val="left" w:pos="2337"/>
        </w:tabs>
        <w:ind w:left="2336" w:right="309"/>
      </w:pPr>
      <w:r>
        <w:t>Applicant flow data for faculty positions is analyzed annually by the Office of Equal Opportunity Programs to determine discriminatory trends, if any, and to work with departments to correct</w:t>
      </w:r>
      <w:r>
        <w:rPr>
          <w:spacing w:val="-16"/>
        </w:rPr>
        <w:t xml:space="preserve"> </w:t>
      </w:r>
      <w:r>
        <w:t>disparities.</w:t>
      </w:r>
    </w:p>
    <w:p w14:paraId="0CC32662" w14:textId="77777777" w:rsidR="005E2B9C" w:rsidRDefault="005E2B9C">
      <w:pPr>
        <w:pStyle w:val="BodyText"/>
        <w:spacing w:before="9"/>
        <w:rPr>
          <w:sz w:val="21"/>
        </w:rPr>
      </w:pPr>
    </w:p>
    <w:p w14:paraId="35A42C5C" w14:textId="77777777" w:rsidR="005E2B9C" w:rsidRDefault="00020CE2" w:rsidP="00D02670">
      <w:pPr>
        <w:pStyle w:val="ListParagraph"/>
        <w:numPr>
          <w:ilvl w:val="4"/>
          <w:numId w:val="53"/>
        </w:numPr>
        <w:tabs>
          <w:tab w:val="left" w:pos="1977"/>
        </w:tabs>
        <w:ind w:left="1976" w:right="310"/>
      </w:pPr>
      <w:r>
        <w:t>Hiring – Deans monitor department chairs in the following affirmative action/equal employment</w:t>
      </w:r>
      <w:r>
        <w:rPr>
          <w:spacing w:val="1"/>
        </w:rPr>
        <w:t xml:space="preserve"> </w:t>
      </w:r>
      <w:r>
        <w:t>areas:</w:t>
      </w:r>
    </w:p>
    <w:p w14:paraId="76468615" w14:textId="77777777" w:rsidR="005E2B9C" w:rsidRDefault="005E2B9C">
      <w:pPr>
        <w:pStyle w:val="BodyText"/>
        <w:spacing w:before="2"/>
      </w:pPr>
    </w:p>
    <w:p w14:paraId="0A92CA78" w14:textId="77777777" w:rsidR="005E2B9C" w:rsidRDefault="00020CE2" w:rsidP="00D02670">
      <w:pPr>
        <w:pStyle w:val="ListParagraph"/>
        <w:numPr>
          <w:ilvl w:val="5"/>
          <w:numId w:val="53"/>
        </w:numPr>
        <w:tabs>
          <w:tab w:val="left" w:pos="2337"/>
        </w:tabs>
        <w:ind w:left="2336" w:right="311"/>
      </w:pPr>
      <w:r>
        <w:t>to ensure hiring decisions concerning title and rank are based on the individual’s qualifications relative to advertised requirements for the position.</w:t>
      </w:r>
    </w:p>
    <w:p w14:paraId="3C6E145E" w14:textId="77777777" w:rsidR="005E2B9C" w:rsidRDefault="00020CE2" w:rsidP="00D02670">
      <w:pPr>
        <w:pStyle w:val="ListParagraph"/>
        <w:numPr>
          <w:ilvl w:val="5"/>
          <w:numId w:val="53"/>
        </w:numPr>
        <w:tabs>
          <w:tab w:val="left" w:pos="2337"/>
        </w:tabs>
        <w:ind w:left="2336" w:right="312" w:hanging="360"/>
      </w:pPr>
      <w:r>
        <w:t>to</w:t>
      </w:r>
      <w:r>
        <w:rPr>
          <w:spacing w:val="-7"/>
        </w:rPr>
        <w:t xml:space="preserve"> </w:t>
      </w:r>
      <w:r>
        <w:t>ensure</w:t>
      </w:r>
      <w:r>
        <w:rPr>
          <w:spacing w:val="-7"/>
        </w:rPr>
        <w:t xml:space="preserve"> </w:t>
      </w:r>
      <w:r>
        <w:t>hiring</w:t>
      </w:r>
      <w:r>
        <w:rPr>
          <w:spacing w:val="-10"/>
        </w:rPr>
        <w:t xml:space="preserve"> </w:t>
      </w:r>
      <w:r>
        <w:t>decisions</w:t>
      </w:r>
      <w:r>
        <w:rPr>
          <w:spacing w:val="-9"/>
        </w:rPr>
        <w:t xml:space="preserve"> </w:t>
      </w:r>
      <w:r>
        <w:t>are</w:t>
      </w:r>
      <w:r>
        <w:rPr>
          <w:spacing w:val="-7"/>
        </w:rPr>
        <w:t xml:space="preserve"> </w:t>
      </w:r>
      <w:r>
        <w:t>not</w:t>
      </w:r>
      <w:r>
        <w:rPr>
          <w:spacing w:val="-8"/>
        </w:rPr>
        <w:t xml:space="preserve"> </w:t>
      </w:r>
      <w:r>
        <w:t>influenced</w:t>
      </w:r>
      <w:r>
        <w:rPr>
          <w:spacing w:val="-6"/>
        </w:rPr>
        <w:t xml:space="preserve"> </w:t>
      </w:r>
      <w:r>
        <w:t>by</w:t>
      </w:r>
      <w:r>
        <w:rPr>
          <w:spacing w:val="-10"/>
        </w:rPr>
        <w:t xml:space="preserve"> </w:t>
      </w:r>
      <w:r>
        <w:t>unsupported</w:t>
      </w:r>
      <w:r>
        <w:rPr>
          <w:spacing w:val="-7"/>
        </w:rPr>
        <w:t xml:space="preserve"> </w:t>
      </w:r>
      <w:r>
        <w:t>assumptions about an individual’s willingness or ability to relocate because of sex or race.</w:t>
      </w:r>
    </w:p>
    <w:p w14:paraId="66102B85" w14:textId="77777777" w:rsidR="005E2B9C" w:rsidRDefault="00020CE2" w:rsidP="00D02670">
      <w:pPr>
        <w:pStyle w:val="ListParagraph"/>
        <w:numPr>
          <w:ilvl w:val="5"/>
          <w:numId w:val="53"/>
        </w:numPr>
        <w:tabs>
          <w:tab w:val="left" w:pos="2337"/>
        </w:tabs>
        <w:ind w:left="2336" w:right="311"/>
      </w:pPr>
      <w:r>
        <w:t>to ensure that departments who hire their own graduates provide equal consideration to all qualified graduates without regard to race, color, religion, sex, gender, national origin, age, disability, sexual orientation, genetics, or veteran</w:t>
      </w:r>
      <w:r>
        <w:rPr>
          <w:spacing w:val="-3"/>
        </w:rPr>
        <w:t xml:space="preserve"> </w:t>
      </w:r>
      <w:r>
        <w:t>status.</w:t>
      </w:r>
    </w:p>
    <w:p w14:paraId="15627133" w14:textId="77777777" w:rsidR="005E2B9C" w:rsidRDefault="00020CE2" w:rsidP="00D02670">
      <w:pPr>
        <w:pStyle w:val="ListParagraph"/>
        <w:numPr>
          <w:ilvl w:val="5"/>
          <w:numId w:val="53"/>
        </w:numPr>
        <w:tabs>
          <w:tab w:val="left" w:pos="2337"/>
        </w:tabs>
        <w:ind w:left="2336" w:right="313" w:hanging="360"/>
      </w:pPr>
      <w:r>
        <w:t xml:space="preserve">to ensure that no preferential appointments are made of unqualified candidates </w:t>
      </w:r>
      <w:proofErr w:type="gramStart"/>
      <w:r>
        <w:t>over qualified</w:t>
      </w:r>
      <w:proofErr w:type="gramEnd"/>
      <w:r>
        <w:rPr>
          <w:spacing w:val="-3"/>
        </w:rPr>
        <w:t xml:space="preserve"> </w:t>
      </w:r>
      <w:r>
        <w:t>candidates.</w:t>
      </w:r>
    </w:p>
    <w:p w14:paraId="7C9D69DF" w14:textId="3DD61D8B" w:rsidR="005E2B9C" w:rsidRDefault="00020CE2" w:rsidP="00D02670">
      <w:pPr>
        <w:pStyle w:val="ListParagraph"/>
        <w:numPr>
          <w:ilvl w:val="5"/>
          <w:numId w:val="53"/>
        </w:numPr>
        <w:tabs>
          <w:tab w:val="left" w:pos="2337"/>
        </w:tabs>
        <w:ind w:left="2336" w:right="312"/>
      </w:pPr>
      <w:r>
        <w:t>A faculty member who fills a position on a visiting</w:t>
      </w:r>
      <w:r w:rsidR="00CA148A">
        <w:t>, interim, or temporary</w:t>
      </w:r>
      <w:r>
        <w:t xml:space="preserve"> basis cannot be appointed to the position on a permanent basis without participating in a</w:t>
      </w:r>
      <w:r>
        <w:rPr>
          <w:spacing w:val="-4"/>
        </w:rPr>
        <w:t xml:space="preserve"> </w:t>
      </w:r>
      <w:r>
        <w:t>search.</w:t>
      </w:r>
    </w:p>
    <w:p w14:paraId="3DF380A1" w14:textId="77777777" w:rsidR="005E2B9C" w:rsidRDefault="005E2B9C">
      <w:pPr>
        <w:jc w:val="both"/>
        <w:sectPr w:rsidR="005E2B9C" w:rsidSect="00FF17B2">
          <w:pgSz w:w="12240" w:h="15840"/>
          <w:pgMar w:top="1360" w:right="1700" w:bottom="1180" w:left="1480" w:header="0" w:footer="998" w:gutter="0"/>
          <w:cols w:space="720"/>
        </w:sectPr>
      </w:pPr>
    </w:p>
    <w:p w14:paraId="419A7AA1" w14:textId="77777777" w:rsidR="005E2B9C" w:rsidRDefault="00020CE2" w:rsidP="00D02670">
      <w:pPr>
        <w:pStyle w:val="ListParagraph"/>
        <w:numPr>
          <w:ilvl w:val="4"/>
          <w:numId w:val="53"/>
        </w:numPr>
        <w:tabs>
          <w:tab w:val="left" w:pos="1976"/>
        </w:tabs>
        <w:spacing w:before="74"/>
        <w:ind w:right="312"/>
      </w:pPr>
      <w:r>
        <w:lastRenderedPageBreak/>
        <w:t>The Executive Vice President for Academic Affairs and Provost or campus chief academic officer has final approval on all faculty</w:t>
      </w:r>
      <w:r>
        <w:rPr>
          <w:spacing w:val="-8"/>
        </w:rPr>
        <w:t xml:space="preserve"> </w:t>
      </w:r>
      <w:r>
        <w:t>appointments.</w:t>
      </w:r>
    </w:p>
    <w:p w14:paraId="5E5F39AB" w14:textId="77777777" w:rsidR="005E2B9C" w:rsidRDefault="005E2B9C">
      <w:pPr>
        <w:pStyle w:val="BodyText"/>
        <w:spacing w:before="10"/>
        <w:rPr>
          <w:sz w:val="21"/>
        </w:rPr>
      </w:pPr>
    </w:p>
    <w:p w14:paraId="06344465" w14:textId="77777777" w:rsidR="005E2B9C" w:rsidRDefault="00020CE2" w:rsidP="00D02670">
      <w:pPr>
        <w:pStyle w:val="ListParagraph"/>
        <w:numPr>
          <w:ilvl w:val="4"/>
          <w:numId w:val="53"/>
        </w:numPr>
        <w:tabs>
          <w:tab w:val="left" w:pos="1976"/>
        </w:tabs>
        <w:ind w:hanging="361"/>
      </w:pPr>
      <w:r>
        <w:t>Compensation</w:t>
      </w:r>
    </w:p>
    <w:p w14:paraId="1E30800E" w14:textId="77777777" w:rsidR="005E2B9C" w:rsidRDefault="005E2B9C">
      <w:pPr>
        <w:pStyle w:val="BodyText"/>
      </w:pPr>
    </w:p>
    <w:p w14:paraId="45AD56C0" w14:textId="77777777" w:rsidR="005E2B9C" w:rsidRDefault="00020CE2" w:rsidP="00D02670">
      <w:pPr>
        <w:pStyle w:val="ListParagraph"/>
        <w:numPr>
          <w:ilvl w:val="5"/>
          <w:numId w:val="53"/>
        </w:numPr>
        <w:tabs>
          <w:tab w:val="left" w:pos="2336"/>
        </w:tabs>
        <w:spacing w:before="1"/>
        <w:ind w:right="309"/>
      </w:pPr>
      <w:r>
        <w:t>Compensation for faculty positions is determined in a manner free from unlawful discrimination.</w:t>
      </w:r>
    </w:p>
    <w:p w14:paraId="25E5F066" w14:textId="77777777" w:rsidR="005E2B9C" w:rsidRDefault="00020CE2" w:rsidP="00D02670">
      <w:pPr>
        <w:pStyle w:val="ListParagraph"/>
        <w:numPr>
          <w:ilvl w:val="5"/>
          <w:numId w:val="53"/>
        </w:numPr>
        <w:tabs>
          <w:tab w:val="left" w:pos="2336"/>
        </w:tabs>
        <w:ind w:right="309" w:hanging="360"/>
      </w:pPr>
      <w:r>
        <w:t xml:space="preserve">Rank and salaries of partner employees </w:t>
      </w:r>
      <w:proofErr w:type="gramStart"/>
      <w:r>
        <w:t>is</w:t>
      </w:r>
      <w:proofErr w:type="gramEnd"/>
      <w:r>
        <w:t xml:space="preserve"> based on non-discriminatory criteria applied separately to each individual’s</w:t>
      </w:r>
      <w:r>
        <w:rPr>
          <w:spacing w:val="-13"/>
        </w:rPr>
        <w:t xml:space="preserve"> </w:t>
      </w:r>
      <w:r>
        <w:t>qualifications.</w:t>
      </w:r>
    </w:p>
    <w:p w14:paraId="01443B12" w14:textId="77777777" w:rsidR="005E2B9C" w:rsidRDefault="005E2B9C">
      <w:pPr>
        <w:pStyle w:val="BodyText"/>
        <w:spacing w:before="11"/>
        <w:rPr>
          <w:sz w:val="21"/>
        </w:rPr>
      </w:pPr>
    </w:p>
    <w:p w14:paraId="319AD5FD" w14:textId="77777777" w:rsidR="005E2B9C" w:rsidRDefault="00020CE2" w:rsidP="00D02670">
      <w:pPr>
        <w:pStyle w:val="ListParagraph"/>
        <w:numPr>
          <w:ilvl w:val="4"/>
          <w:numId w:val="53"/>
        </w:numPr>
        <w:tabs>
          <w:tab w:val="left" w:pos="1976"/>
        </w:tabs>
        <w:ind w:hanging="361"/>
      </w:pPr>
      <w:r>
        <w:t>Tenure and</w:t>
      </w:r>
      <w:r>
        <w:rPr>
          <w:spacing w:val="-2"/>
        </w:rPr>
        <w:t xml:space="preserve"> </w:t>
      </w:r>
      <w:r>
        <w:t>Promotion</w:t>
      </w:r>
    </w:p>
    <w:p w14:paraId="1C102A73" w14:textId="77777777" w:rsidR="005E2B9C" w:rsidRDefault="005E2B9C">
      <w:pPr>
        <w:pStyle w:val="BodyText"/>
      </w:pPr>
    </w:p>
    <w:p w14:paraId="33392D18" w14:textId="77777777" w:rsidR="005E2B9C" w:rsidRDefault="00020CE2">
      <w:pPr>
        <w:pStyle w:val="BodyText"/>
        <w:ind w:left="1975" w:right="312"/>
        <w:jc w:val="both"/>
      </w:pPr>
      <w:r>
        <w:t>Candidates</w:t>
      </w:r>
      <w:r>
        <w:rPr>
          <w:spacing w:val="-10"/>
        </w:rPr>
        <w:t xml:space="preserve"> </w:t>
      </w:r>
      <w:r>
        <w:t>for</w:t>
      </w:r>
      <w:r>
        <w:rPr>
          <w:spacing w:val="-10"/>
        </w:rPr>
        <w:t xml:space="preserve"> </w:t>
      </w:r>
      <w:r>
        <w:t>tenure</w:t>
      </w:r>
      <w:r>
        <w:rPr>
          <w:spacing w:val="-11"/>
        </w:rPr>
        <w:t xml:space="preserve"> </w:t>
      </w:r>
      <w:r>
        <w:t>and/or</w:t>
      </w:r>
      <w:r>
        <w:rPr>
          <w:spacing w:val="-10"/>
        </w:rPr>
        <w:t xml:space="preserve"> </w:t>
      </w:r>
      <w:r>
        <w:t>promotion</w:t>
      </w:r>
      <w:r>
        <w:rPr>
          <w:spacing w:val="-13"/>
        </w:rPr>
        <w:t xml:space="preserve"> </w:t>
      </w:r>
      <w:r>
        <w:t>are</w:t>
      </w:r>
      <w:r>
        <w:rPr>
          <w:spacing w:val="-13"/>
        </w:rPr>
        <w:t xml:space="preserve"> </w:t>
      </w:r>
      <w:r>
        <w:t>considered</w:t>
      </w:r>
      <w:r>
        <w:rPr>
          <w:spacing w:val="-13"/>
        </w:rPr>
        <w:t xml:space="preserve"> </w:t>
      </w:r>
      <w:r>
        <w:t>without</w:t>
      </w:r>
      <w:r>
        <w:rPr>
          <w:spacing w:val="-10"/>
        </w:rPr>
        <w:t xml:space="preserve"> </w:t>
      </w:r>
      <w:r>
        <w:t>regard</w:t>
      </w:r>
      <w:r>
        <w:rPr>
          <w:spacing w:val="-11"/>
        </w:rPr>
        <w:t xml:space="preserve"> </w:t>
      </w:r>
      <w:r>
        <w:t>to</w:t>
      </w:r>
      <w:r>
        <w:rPr>
          <w:spacing w:val="-13"/>
        </w:rPr>
        <w:t xml:space="preserve"> </w:t>
      </w:r>
      <w:r>
        <w:t>race, color,</w:t>
      </w:r>
      <w:r>
        <w:rPr>
          <w:spacing w:val="-11"/>
        </w:rPr>
        <w:t xml:space="preserve"> </w:t>
      </w:r>
      <w:r>
        <w:t>religion,</w:t>
      </w:r>
      <w:r>
        <w:rPr>
          <w:spacing w:val="-10"/>
        </w:rPr>
        <w:t xml:space="preserve"> </w:t>
      </w:r>
      <w:r>
        <w:t>sex,</w:t>
      </w:r>
      <w:r>
        <w:rPr>
          <w:spacing w:val="-10"/>
        </w:rPr>
        <w:t xml:space="preserve"> </w:t>
      </w:r>
      <w:r>
        <w:t>gender,</w:t>
      </w:r>
      <w:r>
        <w:rPr>
          <w:spacing w:val="-13"/>
        </w:rPr>
        <w:t xml:space="preserve"> </w:t>
      </w:r>
      <w:r>
        <w:t>national</w:t>
      </w:r>
      <w:r>
        <w:rPr>
          <w:spacing w:val="-9"/>
        </w:rPr>
        <w:t xml:space="preserve"> </w:t>
      </w:r>
      <w:r>
        <w:t>origin,</w:t>
      </w:r>
      <w:r>
        <w:rPr>
          <w:spacing w:val="-12"/>
        </w:rPr>
        <w:t xml:space="preserve"> </w:t>
      </w:r>
      <w:r>
        <w:t>age,</w:t>
      </w:r>
      <w:r>
        <w:rPr>
          <w:spacing w:val="-10"/>
        </w:rPr>
        <w:t xml:space="preserve"> </w:t>
      </w:r>
      <w:r>
        <w:t>disability,</w:t>
      </w:r>
      <w:r>
        <w:rPr>
          <w:spacing w:val="-11"/>
        </w:rPr>
        <w:t xml:space="preserve"> </w:t>
      </w:r>
      <w:r>
        <w:t>sexual</w:t>
      </w:r>
      <w:r>
        <w:rPr>
          <w:spacing w:val="-9"/>
        </w:rPr>
        <w:t xml:space="preserve"> </w:t>
      </w:r>
      <w:r>
        <w:t>orientation, genetics, or veteran</w:t>
      </w:r>
      <w:r>
        <w:rPr>
          <w:spacing w:val="-3"/>
        </w:rPr>
        <w:t xml:space="preserve"> </w:t>
      </w:r>
      <w:r>
        <w:t>status.</w:t>
      </w:r>
    </w:p>
    <w:p w14:paraId="3383D377" w14:textId="77777777" w:rsidR="005E2B9C" w:rsidRDefault="005E2B9C">
      <w:pPr>
        <w:pStyle w:val="BodyText"/>
        <w:spacing w:before="1"/>
      </w:pPr>
    </w:p>
    <w:p w14:paraId="635440FA" w14:textId="77777777" w:rsidR="005E2B9C" w:rsidRDefault="00020CE2" w:rsidP="00D02670">
      <w:pPr>
        <w:pStyle w:val="ListParagraph"/>
        <w:numPr>
          <w:ilvl w:val="4"/>
          <w:numId w:val="53"/>
        </w:numPr>
        <w:tabs>
          <w:tab w:val="left" w:pos="1976"/>
        </w:tabs>
        <w:ind w:hanging="361"/>
      </w:pPr>
      <w:r>
        <w:t>Sabbatical Leave</w:t>
      </w:r>
    </w:p>
    <w:p w14:paraId="324D969E" w14:textId="77777777" w:rsidR="005E2B9C" w:rsidRDefault="005E2B9C">
      <w:pPr>
        <w:pStyle w:val="BodyText"/>
        <w:spacing w:before="9"/>
        <w:rPr>
          <w:sz w:val="21"/>
        </w:rPr>
      </w:pPr>
    </w:p>
    <w:p w14:paraId="6597FAD2" w14:textId="77777777" w:rsidR="005E2B9C" w:rsidRDefault="00020CE2">
      <w:pPr>
        <w:pStyle w:val="BodyText"/>
        <w:ind w:left="1975" w:right="312"/>
        <w:jc w:val="both"/>
      </w:pPr>
      <w:r>
        <w:t>Applications</w:t>
      </w:r>
      <w:r>
        <w:rPr>
          <w:spacing w:val="-9"/>
        </w:rPr>
        <w:t xml:space="preserve"> </w:t>
      </w:r>
      <w:r>
        <w:t>for</w:t>
      </w:r>
      <w:r>
        <w:rPr>
          <w:spacing w:val="-8"/>
        </w:rPr>
        <w:t xml:space="preserve"> </w:t>
      </w:r>
      <w:r>
        <w:t>sabbatical</w:t>
      </w:r>
      <w:r>
        <w:rPr>
          <w:spacing w:val="-11"/>
        </w:rPr>
        <w:t xml:space="preserve"> </w:t>
      </w:r>
      <w:r>
        <w:t>leave</w:t>
      </w:r>
      <w:r>
        <w:rPr>
          <w:spacing w:val="-8"/>
        </w:rPr>
        <w:t xml:space="preserve"> </w:t>
      </w:r>
      <w:r>
        <w:t>are</w:t>
      </w:r>
      <w:r>
        <w:rPr>
          <w:spacing w:val="-8"/>
        </w:rPr>
        <w:t xml:space="preserve"> </w:t>
      </w:r>
      <w:r>
        <w:t>considered</w:t>
      </w:r>
      <w:r>
        <w:rPr>
          <w:spacing w:val="-10"/>
        </w:rPr>
        <w:t xml:space="preserve"> </w:t>
      </w:r>
      <w:r>
        <w:t>without</w:t>
      </w:r>
      <w:r>
        <w:rPr>
          <w:spacing w:val="-8"/>
        </w:rPr>
        <w:t xml:space="preserve"> </w:t>
      </w:r>
      <w:r>
        <w:t>regard</w:t>
      </w:r>
      <w:r>
        <w:rPr>
          <w:spacing w:val="-9"/>
        </w:rPr>
        <w:t xml:space="preserve"> </w:t>
      </w:r>
      <w:r>
        <w:t>to</w:t>
      </w:r>
      <w:r>
        <w:rPr>
          <w:spacing w:val="-10"/>
        </w:rPr>
        <w:t xml:space="preserve"> </w:t>
      </w:r>
      <w:r>
        <w:t>race,</w:t>
      </w:r>
      <w:r>
        <w:rPr>
          <w:spacing w:val="-9"/>
        </w:rPr>
        <w:t xml:space="preserve"> </w:t>
      </w:r>
      <w:r>
        <w:t>color, religion, sex, gender, national origin, age, disability, sexual orientation, genetics, or veteran</w:t>
      </w:r>
      <w:r>
        <w:rPr>
          <w:spacing w:val="-3"/>
        </w:rPr>
        <w:t xml:space="preserve"> </w:t>
      </w:r>
      <w:r>
        <w:t>status.</w:t>
      </w:r>
    </w:p>
    <w:p w14:paraId="127E38D0" w14:textId="77777777" w:rsidR="005E2B9C" w:rsidRDefault="005E2B9C">
      <w:pPr>
        <w:pStyle w:val="BodyText"/>
        <w:spacing w:before="1"/>
      </w:pPr>
    </w:p>
    <w:p w14:paraId="0F5633F8" w14:textId="77777777" w:rsidR="005E2B9C" w:rsidRDefault="00020CE2" w:rsidP="00D02670">
      <w:pPr>
        <w:pStyle w:val="ListParagraph"/>
        <w:numPr>
          <w:ilvl w:val="4"/>
          <w:numId w:val="53"/>
        </w:numPr>
        <w:tabs>
          <w:tab w:val="left" w:pos="1975"/>
        </w:tabs>
        <w:ind w:left="1974" w:hanging="361"/>
      </w:pPr>
      <w:r>
        <w:t>Leave</w:t>
      </w:r>
      <w:r>
        <w:rPr>
          <w:spacing w:val="-1"/>
        </w:rPr>
        <w:t xml:space="preserve"> </w:t>
      </w:r>
      <w:r>
        <w:t>Policies</w:t>
      </w:r>
    </w:p>
    <w:p w14:paraId="7914719B" w14:textId="77777777" w:rsidR="005E2B9C" w:rsidRDefault="005E2B9C">
      <w:pPr>
        <w:pStyle w:val="BodyText"/>
      </w:pPr>
    </w:p>
    <w:p w14:paraId="20573036" w14:textId="77777777" w:rsidR="005E2B9C" w:rsidRDefault="00020CE2">
      <w:pPr>
        <w:pStyle w:val="BodyText"/>
        <w:ind w:left="1974"/>
        <w:jc w:val="both"/>
      </w:pPr>
      <w:r>
        <w:t>The University does not discriminate in the application of leave policies.</w:t>
      </w:r>
    </w:p>
    <w:p w14:paraId="4BE1467B" w14:textId="77777777" w:rsidR="005E2B9C" w:rsidRDefault="005E2B9C">
      <w:pPr>
        <w:pStyle w:val="BodyText"/>
      </w:pPr>
    </w:p>
    <w:p w14:paraId="1C59C5BC" w14:textId="77777777" w:rsidR="005E2B9C" w:rsidRDefault="00020CE2" w:rsidP="00D02670">
      <w:pPr>
        <w:pStyle w:val="ListParagraph"/>
        <w:numPr>
          <w:ilvl w:val="3"/>
          <w:numId w:val="53"/>
        </w:numPr>
        <w:tabs>
          <w:tab w:val="left" w:pos="1615"/>
        </w:tabs>
        <w:spacing w:before="1"/>
        <w:ind w:left="1614" w:hanging="361"/>
      </w:pPr>
      <w:r>
        <w:t>Administrative and Staff Employees</w:t>
      </w:r>
    </w:p>
    <w:p w14:paraId="3B038A19" w14:textId="77777777" w:rsidR="005E2B9C" w:rsidRDefault="005E2B9C">
      <w:pPr>
        <w:pStyle w:val="BodyText"/>
        <w:spacing w:before="9"/>
        <w:rPr>
          <w:sz w:val="21"/>
        </w:rPr>
      </w:pPr>
    </w:p>
    <w:p w14:paraId="11D5C1E4" w14:textId="77777777" w:rsidR="005E2B9C" w:rsidRDefault="00020CE2">
      <w:pPr>
        <w:pStyle w:val="BodyText"/>
        <w:ind w:left="1614" w:right="459"/>
      </w:pPr>
      <w:r>
        <w:t>The Vice President for Human Resources bears primary responsibility for the attainment of EO/AA goals for administrative and staff employees.</w:t>
      </w:r>
    </w:p>
    <w:p w14:paraId="507C1561" w14:textId="77777777" w:rsidR="005E2B9C" w:rsidRDefault="005E2B9C">
      <w:pPr>
        <w:pStyle w:val="BodyText"/>
        <w:spacing w:before="1"/>
      </w:pPr>
    </w:p>
    <w:p w14:paraId="434D0401" w14:textId="77777777" w:rsidR="005E2B9C" w:rsidRDefault="00020CE2" w:rsidP="00D02670">
      <w:pPr>
        <w:pStyle w:val="ListParagraph"/>
        <w:numPr>
          <w:ilvl w:val="4"/>
          <w:numId w:val="53"/>
        </w:numPr>
        <w:tabs>
          <w:tab w:val="left" w:pos="1975"/>
        </w:tabs>
        <w:spacing w:before="1"/>
        <w:ind w:left="1974" w:hanging="361"/>
      </w:pPr>
      <w:r>
        <w:t>Recruitment</w:t>
      </w:r>
    </w:p>
    <w:p w14:paraId="7C9F6510" w14:textId="77777777" w:rsidR="005E2B9C" w:rsidRDefault="005E2B9C">
      <w:pPr>
        <w:pStyle w:val="BodyText"/>
        <w:spacing w:before="9"/>
        <w:rPr>
          <w:sz w:val="21"/>
        </w:rPr>
      </w:pPr>
    </w:p>
    <w:p w14:paraId="09F51AB1" w14:textId="77777777" w:rsidR="005E2B9C" w:rsidRDefault="00020CE2" w:rsidP="00D02670">
      <w:pPr>
        <w:pStyle w:val="ListParagraph"/>
        <w:numPr>
          <w:ilvl w:val="5"/>
          <w:numId w:val="53"/>
        </w:numPr>
        <w:tabs>
          <w:tab w:val="left" w:pos="2335"/>
        </w:tabs>
        <w:ind w:left="2334" w:right="310"/>
      </w:pPr>
      <w:r>
        <w:t>Applicants are considered by qualifications only, without regard to race, color, religion, sex, gender, national origin, age, disability, sexual orientation, genetics, or veteran</w:t>
      </w:r>
      <w:r>
        <w:rPr>
          <w:spacing w:val="-6"/>
        </w:rPr>
        <w:t xml:space="preserve"> </w:t>
      </w:r>
      <w:r>
        <w:t>status.</w:t>
      </w:r>
    </w:p>
    <w:p w14:paraId="1B0D9FCA" w14:textId="7C0F8258" w:rsidR="005E2B9C" w:rsidRDefault="00020CE2" w:rsidP="00D02670">
      <w:pPr>
        <w:pStyle w:val="ListParagraph"/>
        <w:numPr>
          <w:ilvl w:val="5"/>
          <w:numId w:val="53"/>
        </w:numPr>
        <w:tabs>
          <w:tab w:val="left" w:pos="2335"/>
        </w:tabs>
        <w:spacing w:before="2"/>
        <w:ind w:left="2334" w:right="310" w:hanging="360"/>
      </w:pPr>
      <w:r>
        <w:t>All full-time equivalent positions are advertised on the University website:</w:t>
      </w:r>
      <w:r>
        <w:rPr>
          <w:spacing w:val="-3"/>
        </w:rPr>
        <w:t xml:space="preserve"> </w:t>
      </w:r>
      <w:hyperlink r:id="rId20" w:history="1">
        <w:r w:rsidR="0073723F" w:rsidRPr="005C18D2">
          <w:rPr>
            <w:rStyle w:val="Hyperlink"/>
          </w:rPr>
          <w:t>http://USCjobs.sc.edu.</w:t>
        </w:r>
      </w:hyperlink>
    </w:p>
    <w:p w14:paraId="74B7D7A7" w14:textId="77777777" w:rsidR="005E2B9C" w:rsidRDefault="00020CE2" w:rsidP="00D02670">
      <w:pPr>
        <w:pStyle w:val="ListParagraph"/>
        <w:numPr>
          <w:ilvl w:val="5"/>
          <w:numId w:val="53"/>
        </w:numPr>
        <w:tabs>
          <w:tab w:val="left" w:pos="2335"/>
        </w:tabs>
        <w:ind w:left="2334" w:right="310"/>
      </w:pPr>
      <w:r>
        <w:t>All classified staff vacancies are listed with the South Carolina Employment Security Commission and the South Carolina Office of Human Resources, as required by</w:t>
      </w:r>
      <w:r>
        <w:rPr>
          <w:spacing w:val="-6"/>
        </w:rPr>
        <w:t xml:space="preserve"> </w:t>
      </w:r>
      <w:r>
        <w:t>law.</w:t>
      </w:r>
    </w:p>
    <w:p w14:paraId="4BD9289D" w14:textId="5593273F" w:rsidR="005E2B9C" w:rsidRDefault="00020CE2" w:rsidP="00D02670">
      <w:pPr>
        <w:pStyle w:val="ListParagraph"/>
        <w:numPr>
          <w:ilvl w:val="5"/>
          <w:numId w:val="53"/>
        </w:numPr>
        <w:tabs>
          <w:tab w:val="left" w:pos="2335"/>
        </w:tabs>
        <w:ind w:left="2334" w:right="310" w:hanging="360"/>
      </w:pPr>
      <w:r>
        <w:t>Four-year</w:t>
      </w:r>
      <w:r>
        <w:rPr>
          <w:spacing w:val="-10"/>
        </w:rPr>
        <w:t xml:space="preserve"> </w:t>
      </w:r>
      <w:r>
        <w:t>and</w:t>
      </w:r>
      <w:r>
        <w:rPr>
          <w:spacing w:val="-13"/>
        </w:rPr>
        <w:t xml:space="preserve"> </w:t>
      </w:r>
      <w:r>
        <w:t>regional</w:t>
      </w:r>
      <w:r>
        <w:rPr>
          <w:spacing w:val="-12"/>
        </w:rPr>
        <w:t xml:space="preserve"> </w:t>
      </w:r>
      <w:r>
        <w:t>campuses</w:t>
      </w:r>
      <w:r>
        <w:rPr>
          <w:spacing w:val="-12"/>
        </w:rPr>
        <w:t xml:space="preserve"> </w:t>
      </w:r>
      <w:r>
        <w:t>advertise</w:t>
      </w:r>
      <w:r>
        <w:rPr>
          <w:spacing w:val="-13"/>
        </w:rPr>
        <w:t xml:space="preserve"> </w:t>
      </w:r>
      <w:r>
        <w:t>their</w:t>
      </w:r>
      <w:r>
        <w:rPr>
          <w:spacing w:val="-10"/>
        </w:rPr>
        <w:t xml:space="preserve"> </w:t>
      </w:r>
      <w:r>
        <w:t>classified</w:t>
      </w:r>
      <w:r>
        <w:rPr>
          <w:spacing w:val="-11"/>
        </w:rPr>
        <w:t xml:space="preserve"> </w:t>
      </w:r>
      <w:r>
        <w:t>staff</w:t>
      </w:r>
      <w:r>
        <w:rPr>
          <w:spacing w:val="-12"/>
        </w:rPr>
        <w:t xml:space="preserve"> </w:t>
      </w:r>
      <w:r>
        <w:t xml:space="preserve">vacancies on the University website at </w:t>
      </w:r>
      <w:hyperlink r:id="rId21" w:history="1">
        <w:r w:rsidR="0073723F" w:rsidRPr="005C18D2">
          <w:rPr>
            <w:rStyle w:val="Hyperlink"/>
          </w:rPr>
          <w:t>http://USCjobs.sc.edu,</w:t>
        </w:r>
      </w:hyperlink>
      <w:r>
        <w:t xml:space="preserve"> and with the local Employment Security Commission office and in local newspapers as appropriate. All advertisements must carry the statement: “The University</w:t>
      </w:r>
      <w:r>
        <w:rPr>
          <w:spacing w:val="-12"/>
        </w:rPr>
        <w:t xml:space="preserve"> </w:t>
      </w:r>
      <w:r>
        <w:t>of</w:t>
      </w:r>
      <w:r>
        <w:rPr>
          <w:spacing w:val="-9"/>
        </w:rPr>
        <w:t xml:space="preserve"> </w:t>
      </w:r>
      <w:r>
        <w:t>South</w:t>
      </w:r>
      <w:r>
        <w:rPr>
          <w:spacing w:val="-10"/>
        </w:rPr>
        <w:t xml:space="preserve"> </w:t>
      </w:r>
      <w:r>
        <w:t>Carolina</w:t>
      </w:r>
      <w:r>
        <w:rPr>
          <w:spacing w:val="-9"/>
        </w:rPr>
        <w:t xml:space="preserve"> </w:t>
      </w:r>
      <w:r>
        <w:t>is</w:t>
      </w:r>
      <w:r>
        <w:rPr>
          <w:spacing w:val="-11"/>
        </w:rPr>
        <w:t xml:space="preserve"> </w:t>
      </w:r>
      <w:r>
        <w:t>an</w:t>
      </w:r>
      <w:r>
        <w:rPr>
          <w:spacing w:val="-10"/>
        </w:rPr>
        <w:t xml:space="preserve"> </w:t>
      </w:r>
      <w:r>
        <w:t>Affirmative</w:t>
      </w:r>
      <w:r>
        <w:rPr>
          <w:spacing w:val="-9"/>
        </w:rPr>
        <w:t xml:space="preserve"> </w:t>
      </w:r>
      <w:r>
        <w:t>Action/Equal</w:t>
      </w:r>
      <w:r>
        <w:rPr>
          <w:spacing w:val="-9"/>
        </w:rPr>
        <w:t xml:space="preserve"> </w:t>
      </w:r>
      <w:r>
        <w:t>Opportunity Institution. Women and minorities are encouraged to</w:t>
      </w:r>
      <w:r>
        <w:rPr>
          <w:spacing w:val="-8"/>
        </w:rPr>
        <w:t xml:space="preserve"> </w:t>
      </w:r>
      <w:r>
        <w:t>apply.”</w:t>
      </w:r>
    </w:p>
    <w:p w14:paraId="64F7EE1E" w14:textId="77777777" w:rsidR="005E2B9C" w:rsidRDefault="005E2B9C">
      <w:pPr>
        <w:jc w:val="both"/>
        <w:sectPr w:rsidR="005E2B9C" w:rsidSect="00FF17B2">
          <w:pgSz w:w="12240" w:h="15840"/>
          <w:pgMar w:top="1360" w:right="1700" w:bottom="1180" w:left="1480" w:header="0" w:footer="998" w:gutter="0"/>
          <w:cols w:space="720"/>
        </w:sectPr>
      </w:pPr>
    </w:p>
    <w:p w14:paraId="1676E1FF" w14:textId="77777777" w:rsidR="005E2B9C" w:rsidRDefault="00020CE2" w:rsidP="00D02670">
      <w:pPr>
        <w:pStyle w:val="ListParagraph"/>
        <w:numPr>
          <w:ilvl w:val="4"/>
          <w:numId w:val="53"/>
        </w:numPr>
        <w:tabs>
          <w:tab w:val="left" w:pos="1976"/>
        </w:tabs>
        <w:spacing w:before="74"/>
      </w:pPr>
      <w:r>
        <w:lastRenderedPageBreak/>
        <w:t>Applications</w:t>
      </w:r>
    </w:p>
    <w:p w14:paraId="69C8B918" w14:textId="77777777" w:rsidR="005E2B9C" w:rsidRDefault="005E2B9C">
      <w:pPr>
        <w:pStyle w:val="BodyText"/>
      </w:pPr>
    </w:p>
    <w:p w14:paraId="5471B62B" w14:textId="52AC2403" w:rsidR="005E2B9C" w:rsidRDefault="00020CE2" w:rsidP="00D02670">
      <w:pPr>
        <w:pStyle w:val="ListParagraph"/>
        <w:numPr>
          <w:ilvl w:val="5"/>
          <w:numId w:val="53"/>
        </w:numPr>
        <w:tabs>
          <w:tab w:val="left" w:pos="2337"/>
        </w:tabs>
        <w:ind w:left="2336" w:right="311"/>
      </w:pPr>
      <w:r>
        <w:t xml:space="preserve">Applications for classified staff positions are received online through </w:t>
      </w:r>
      <w:r w:rsidR="00BD338F">
        <w:t>USC</w:t>
      </w:r>
      <w:r>
        <w:t xml:space="preserve"> Jobs. Hiring supervisors have access to the application information for all qualified</w:t>
      </w:r>
      <w:r>
        <w:rPr>
          <w:spacing w:val="1"/>
        </w:rPr>
        <w:t xml:space="preserve"> </w:t>
      </w:r>
      <w:r>
        <w:t>applicants.</w:t>
      </w:r>
    </w:p>
    <w:p w14:paraId="29667167" w14:textId="77777777" w:rsidR="005E2B9C" w:rsidRDefault="00020CE2" w:rsidP="00D02670">
      <w:pPr>
        <w:pStyle w:val="ListParagraph"/>
        <w:numPr>
          <w:ilvl w:val="5"/>
          <w:numId w:val="53"/>
        </w:numPr>
        <w:tabs>
          <w:tab w:val="left" w:pos="2336"/>
        </w:tabs>
        <w:ind w:right="312" w:hanging="360"/>
      </w:pPr>
      <w:r>
        <w:t>Applicants are considered on the basis of qualifications listed in the job advertisement</w:t>
      </w:r>
      <w:r>
        <w:rPr>
          <w:spacing w:val="-14"/>
        </w:rPr>
        <w:t xml:space="preserve"> </w:t>
      </w:r>
      <w:r>
        <w:t>without</w:t>
      </w:r>
      <w:r>
        <w:rPr>
          <w:spacing w:val="-14"/>
        </w:rPr>
        <w:t xml:space="preserve"> </w:t>
      </w:r>
      <w:r>
        <w:t>regard</w:t>
      </w:r>
      <w:r>
        <w:rPr>
          <w:spacing w:val="-14"/>
        </w:rPr>
        <w:t xml:space="preserve"> </w:t>
      </w:r>
      <w:r>
        <w:t>to</w:t>
      </w:r>
      <w:r>
        <w:rPr>
          <w:spacing w:val="-15"/>
        </w:rPr>
        <w:t xml:space="preserve"> </w:t>
      </w:r>
      <w:r>
        <w:t>race,</w:t>
      </w:r>
      <w:r>
        <w:rPr>
          <w:spacing w:val="-14"/>
        </w:rPr>
        <w:t xml:space="preserve"> </w:t>
      </w:r>
      <w:r>
        <w:t>color,</w:t>
      </w:r>
      <w:r>
        <w:rPr>
          <w:spacing w:val="-15"/>
        </w:rPr>
        <w:t xml:space="preserve"> </w:t>
      </w:r>
      <w:r>
        <w:t>religion,</w:t>
      </w:r>
      <w:r>
        <w:rPr>
          <w:spacing w:val="-14"/>
        </w:rPr>
        <w:t xml:space="preserve"> </w:t>
      </w:r>
      <w:r>
        <w:t>sex,</w:t>
      </w:r>
      <w:r>
        <w:rPr>
          <w:spacing w:val="-14"/>
        </w:rPr>
        <w:t xml:space="preserve"> </w:t>
      </w:r>
      <w:r>
        <w:t>gender,</w:t>
      </w:r>
      <w:r>
        <w:rPr>
          <w:spacing w:val="-15"/>
        </w:rPr>
        <w:t xml:space="preserve"> </w:t>
      </w:r>
      <w:r>
        <w:t xml:space="preserve">national origin, age, disability, sexual orientation, genetics, or veteran status (except where sex or age is a </w:t>
      </w:r>
      <w:proofErr w:type="spellStart"/>
      <w:r>
        <w:t>bonafide</w:t>
      </w:r>
      <w:proofErr w:type="spellEnd"/>
      <w:r>
        <w:t xml:space="preserve"> occupational</w:t>
      </w:r>
      <w:r>
        <w:rPr>
          <w:spacing w:val="-15"/>
        </w:rPr>
        <w:t xml:space="preserve"> </w:t>
      </w:r>
      <w:r>
        <w:t>qualification).</w:t>
      </w:r>
    </w:p>
    <w:p w14:paraId="5A1957D4" w14:textId="77777777" w:rsidR="005E2B9C" w:rsidRDefault="00020CE2" w:rsidP="00D02670">
      <w:pPr>
        <w:pStyle w:val="ListParagraph"/>
        <w:numPr>
          <w:ilvl w:val="5"/>
          <w:numId w:val="53"/>
        </w:numPr>
        <w:tabs>
          <w:tab w:val="left" w:pos="2337"/>
        </w:tabs>
        <w:ind w:left="2336" w:right="311"/>
      </w:pPr>
      <w:r>
        <w:t>The department interviewing the applicants must indicate the successful applicant</w:t>
      </w:r>
      <w:r>
        <w:rPr>
          <w:spacing w:val="-13"/>
        </w:rPr>
        <w:t xml:space="preserve"> </w:t>
      </w:r>
      <w:r>
        <w:t>and</w:t>
      </w:r>
      <w:r>
        <w:rPr>
          <w:spacing w:val="-13"/>
        </w:rPr>
        <w:t xml:space="preserve"> </w:t>
      </w:r>
      <w:r>
        <w:t>record</w:t>
      </w:r>
      <w:r>
        <w:rPr>
          <w:spacing w:val="-16"/>
        </w:rPr>
        <w:t xml:space="preserve"> </w:t>
      </w:r>
      <w:r>
        <w:t>the</w:t>
      </w:r>
      <w:r>
        <w:rPr>
          <w:spacing w:val="-15"/>
        </w:rPr>
        <w:t xml:space="preserve"> </w:t>
      </w:r>
      <w:r>
        <w:t>reasons</w:t>
      </w:r>
      <w:r>
        <w:rPr>
          <w:spacing w:val="-15"/>
        </w:rPr>
        <w:t xml:space="preserve"> </w:t>
      </w:r>
      <w:r>
        <w:t>for</w:t>
      </w:r>
      <w:r>
        <w:rPr>
          <w:spacing w:val="-15"/>
        </w:rPr>
        <w:t xml:space="preserve"> </w:t>
      </w:r>
      <w:r>
        <w:t>non-selection</w:t>
      </w:r>
      <w:r>
        <w:rPr>
          <w:spacing w:val="-14"/>
        </w:rPr>
        <w:t xml:space="preserve"> </w:t>
      </w:r>
      <w:r>
        <w:t>of</w:t>
      </w:r>
      <w:r>
        <w:rPr>
          <w:spacing w:val="-15"/>
        </w:rPr>
        <w:t xml:space="preserve"> </w:t>
      </w:r>
      <w:r>
        <w:t>other</w:t>
      </w:r>
      <w:r>
        <w:rPr>
          <w:spacing w:val="-12"/>
        </w:rPr>
        <w:t xml:space="preserve"> </w:t>
      </w:r>
      <w:r>
        <w:t>applicants.</w:t>
      </w:r>
      <w:r>
        <w:rPr>
          <w:spacing w:val="-16"/>
        </w:rPr>
        <w:t xml:space="preserve"> </w:t>
      </w:r>
      <w:r>
        <w:t>The campus</w:t>
      </w:r>
      <w:r>
        <w:rPr>
          <w:spacing w:val="-5"/>
        </w:rPr>
        <w:t xml:space="preserve"> </w:t>
      </w:r>
      <w:r>
        <w:t>employment</w:t>
      </w:r>
      <w:r>
        <w:rPr>
          <w:spacing w:val="-4"/>
        </w:rPr>
        <w:t xml:space="preserve"> </w:t>
      </w:r>
      <w:r>
        <w:t>office</w:t>
      </w:r>
      <w:r>
        <w:rPr>
          <w:spacing w:val="-7"/>
        </w:rPr>
        <w:t xml:space="preserve"> </w:t>
      </w:r>
      <w:r>
        <w:t>must</w:t>
      </w:r>
      <w:r>
        <w:rPr>
          <w:spacing w:val="-4"/>
        </w:rPr>
        <w:t xml:space="preserve"> </w:t>
      </w:r>
      <w:r>
        <w:t>maintain</w:t>
      </w:r>
      <w:r>
        <w:rPr>
          <w:spacing w:val="-7"/>
        </w:rPr>
        <w:t xml:space="preserve"> </w:t>
      </w:r>
      <w:r>
        <w:t>files</w:t>
      </w:r>
      <w:r>
        <w:rPr>
          <w:spacing w:val="-4"/>
        </w:rPr>
        <w:t xml:space="preserve"> </w:t>
      </w:r>
      <w:r>
        <w:t>on</w:t>
      </w:r>
      <w:r>
        <w:rPr>
          <w:spacing w:val="-5"/>
        </w:rPr>
        <w:t xml:space="preserve"> </w:t>
      </w:r>
      <w:r>
        <w:t>all</w:t>
      </w:r>
      <w:r>
        <w:rPr>
          <w:spacing w:val="-6"/>
        </w:rPr>
        <w:t xml:space="preserve"> </w:t>
      </w:r>
      <w:r>
        <w:t>applicants</w:t>
      </w:r>
      <w:r>
        <w:rPr>
          <w:spacing w:val="-7"/>
        </w:rPr>
        <w:t xml:space="preserve"> </w:t>
      </w:r>
      <w:r>
        <w:t>for</w:t>
      </w:r>
      <w:r>
        <w:rPr>
          <w:spacing w:val="-4"/>
        </w:rPr>
        <w:t xml:space="preserve"> </w:t>
      </w:r>
      <w:r>
        <w:t>three years.</w:t>
      </w:r>
      <w:r>
        <w:rPr>
          <w:spacing w:val="-13"/>
        </w:rPr>
        <w:t xml:space="preserve"> </w:t>
      </w:r>
      <w:r>
        <w:t>In</w:t>
      </w:r>
      <w:r>
        <w:rPr>
          <w:spacing w:val="-12"/>
        </w:rPr>
        <w:t xml:space="preserve"> </w:t>
      </w:r>
      <w:r>
        <w:t>the</w:t>
      </w:r>
      <w:r>
        <w:rPr>
          <w:spacing w:val="-13"/>
        </w:rPr>
        <w:t xml:space="preserve"> </w:t>
      </w:r>
      <w:r>
        <w:t>event</w:t>
      </w:r>
      <w:r>
        <w:rPr>
          <w:spacing w:val="-11"/>
        </w:rPr>
        <w:t xml:space="preserve"> </w:t>
      </w:r>
      <w:r>
        <w:t>a</w:t>
      </w:r>
      <w:r>
        <w:rPr>
          <w:spacing w:val="-13"/>
        </w:rPr>
        <w:t xml:space="preserve"> </w:t>
      </w:r>
      <w:r>
        <w:t>complaint</w:t>
      </w:r>
      <w:r>
        <w:rPr>
          <w:spacing w:val="-14"/>
        </w:rPr>
        <w:t xml:space="preserve"> </w:t>
      </w:r>
      <w:r>
        <w:t>is</w:t>
      </w:r>
      <w:r>
        <w:rPr>
          <w:spacing w:val="-12"/>
        </w:rPr>
        <w:t xml:space="preserve"> </w:t>
      </w:r>
      <w:r>
        <w:t>filed,</w:t>
      </w:r>
      <w:r>
        <w:rPr>
          <w:spacing w:val="-13"/>
        </w:rPr>
        <w:t xml:space="preserve"> </w:t>
      </w:r>
      <w:r>
        <w:t>all</w:t>
      </w:r>
      <w:r>
        <w:rPr>
          <w:spacing w:val="-11"/>
        </w:rPr>
        <w:t xml:space="preserve"> </w:t>
      </w:r>
      <w:r>
        <w:t>supporting</w:t>
      </w:r>
      <w:r>
        <w:rPr>
          <w:spacing w:val="-15"/>
        </w:rPr>
        <w:t xml:space="preserve"> </w:t>
      </w:r>
      <w:r>
        <w:t>documentation</w:t>
      </w:r>
      <w:r>
        <w:rPr>
          <w:spacing w:val="-13"/>
        </w:rPr>
        <w:t xml:space="preserve"> </w:t>
      </w:r>
      <w:r>
        <w:t>must be retained until the complaint has been</w:t>
      </w:r>
      <w:r>
        <w:rPr>
          <w:spacing w:val="-10"/>
        </w:rPr>
        <w:t xml:space="preserve"> </w:t>
      </w:r>
      <w:r>
        <w:t>resolved.</w:t>
      </w:r>
    </w:p>
    <w:p w14:paraId="194B50EF" w14:textId="77777777" w:rsidR="005E2B9C" w:rsidRDefault="005E2B9C">
      <w:pPr>
        <w:pStyle w:val="BodyText"/>
        <w:spacing w:before="10"/>
        <w:rPr>
          <w:sz w:val="21"/>
        </w:rPr>
      </w:pPr>
    </w:p>
    <w:p w14:paraId="796CB065" w14:textId="77777777" w:rsidR="005E2B9C" w:rsidRDefault="00020CE2" w:rsidP="00D02670">
      <w:pPr>
        <w:pStyle w:val="ListParagraph"/>
        <w:numPr>
          <w:ilvl w:val="4"/>
          <w:numId w:val="53"/>
        </w:numPr>
        <w:tabs>
          <w:tab w:val="left" w:pos="1976"/>
        </w:tabs>
        <w:ind w:right="312"/>
      </w:pPr>
      <w:r>
        <w:t>Hiring - Department directors monitor hiring supervisors in the following equal opportunity/affirmative action</w:t>
      </w:r>
      <w:r>
        <w:rPr>
          <w:spacing w:val="-3"/>
        </w:rPr>
        <w:t xml:space="preserve"> </w:t>
      </w:r>
      <w:r>
        <w:t>areas:</w:t>
      </w:r>
    </w:p>
    <w:p w14:paraId="59B80F25" w14:textId="77777777" w:rsidR="005E2B9C" w:rsidRDefault="005E2B9C">
      <w:pPr>
        <w:pStyle w:val="BodyText"/>
        <w:spacing w:before="10"/>
        <w:rPr>
          <w:sz w:val="21"/>
        </w:rPr>
      </w:pPr>
    </w:p>
    <w:p w14:paraId="0529F369" w14:textId="77777777" w:rsidR="005E2B9C" w:rsidRDefault="00020CE2" w:rsidP="00D02670">
      <w:pPr>
        <w:pStyle w:val="ListParagraph"/>
        <w:numPr>
          <w:ilvl w:val="5"/>
          <w:numId w:val="53"/>
        </w:numPr>
        <w:tabs>
          <w:tab w:val="left" w:pos="2336"/>
        </w:tabs>
        <w:spacing w:before="1"/>
        <w:ind w:right="312"/>
      </w:pPr>
      <w:r>
        <w:t>ensuring that hiring decisions are based only on the applicant’s qualifications for the job as described in the job</w:t>
      </w:r>
      <w:r>
        <w:rPr>
          <w:spacing w:val="-15"/>
        </w:rPr>
        <w:t xml:space="preserve"> </w:t>
      </w:r>
      <w:r>
        <w:t>advertisement.</w:t>
      </w:r>
    </w:p>
    <w:p w14:paraId="356BA503" w14:textId="77777777" w:rsidR="005E2B9C" w:rsidRDefault="00020CE2" w:rsidP="00D02670">
      <w:pPr>
        <w:pStyle w:val="ListParagraph"/>
        <w:numPr>
          <w:ilvl w:val="5"/>
          <w:numId w:val="53"/>
        </w:numPr>
        <w:tabs>
          <w:tab w:val="left" w:pos="2336"/>
        </w:tabs>
        <w:ind w:right="312" w:hanging="360"/>
      </w:pPr>
      <w:r>
        <w:t>ensuring that hiring decisions are not influenced by unsupported assumptions about an individual’s willingness or ability to relocate because of race or</w:t>
      </w:r>
      <w:r>
        <w:rPr>
          <w:spacing w:val="1"/>
        </w:rPr>
        <w:t xml:space="preserve"> </w:t>
      </w:r>
      <w:r>
        <w:t>sex.</w:t>
      </w:r>
    </w:p>
    <w:p w14:paraId="7DA641D2" w14:textId="77777777" w:rsidR="005E2B9C" w:rsidRDefault="00020CE2" w:rsidP="00D02670">
      <w:pPr>
        <w:pStyle w:val="ListParagraph"/>
        <w:numPr>
          <w:ilvl w:val="5"/>
          <w:numId w:val="53"/>
        </w:numPr>
        <w:tabs>
          <w:tab w:val="left" w:pos="2336"/>
        </w:tabs>
        <w:ind w:right="313"/>
      </w:pPr>
      <w:r>
        <w:t>ensuring that no preferential appointments of unqualified applicants</w:t>
      </w:r>
      <w:r>
        <w:rPr>
          <w:spacing w:val="-28"/>
        </w:rPr>
        <w:t xml:space="preserve"> </w:t>
      </w:r>
      <w:proofErr w:type="gramStart"/>
      <w:r>
        <w:t>over qualified</w:t>
      </w:r>
      <w:proofErr w:type="gramEnd"/>
      <w:r>
        <w:t xml:space="preserve"> applicants are</w:t>
      </w:r>
      <w:r>
        <w:rPr>
          <w:spacing w:val="-4"/>
        </w:rPr>
        <w:t xml:space="preserve"> </w:t>
      </w:r>
      <w:r>
        <w:t>made.</w:t>
      </w:r>
    </w:p>
    <w:p w14:paraId="6E381E68" w14:textId="77777777" w:rsidR="005E2B9C" w:rsidRDefault="005E2B9C">
      <w:pPr>
        <w:pStyle w:val="BodyText"/>
        <w:spacing w:before="1"/>
      </w:pPr>
    </w:p>
    <w:p w14:paraId="79F36534" w14:textId="77777777" w:rsidR="005E2B9C" w:rsidRDefault="00020CE2" w:rsidP="00D02670">
      <w:pPr>
        <w:pStyle w:val="ListParagraph"/>
        <w:numPr>
          <w:ilvl w:val="4"/>
          <w:numId w:val="53"/>
        </w:numPr>
        <w:tabs>
          <w:tab w:val="left" w:pos="1976"/>
        </w:tabs>
        <w:ind w:hanging="361"/>
      </w:pPr>
      <w:r>
        <w:t>Compensation</w:t>
      </w:r>
    </w:p>
    <w:p w14:paraId="097E6B9D" w14:textId="77777777" w:rsidR="005E2B9C" w:rsidRDefault="005E2B9C">
      <w:pPr>
        <w:pStyle w:val="BodyText"/>
        <w:spacing w:before="9"/>
        <w:rPr>
          <w:sz w:val="21"/>
        </w:rPr>
      </w:pPr>
    </w:p>
    <w:p w14:paraId="51F312EB" w14:textId="77777777" w:rsidR="005E2B9C" w:rsidRDefault="00020CE2" w:rsidP="00D02670">
      <w:pPr>
        <w:pStyle w:val="ListParagraph"/>
        <w:numPr>
          <w:ilvl w:val="5"/>
          <w:numId w:val="53"/>
        </w:numPr>
        <w:tabs>
          <w:tab w:val="left" w:pos="2336"/>
        </w:tabs>
        <w:ind w:right="312"/>
      </w:pPr>
      <w:r>
        <w:t>Compensation for classified staff is established by the South Carolina Office of Human Resources through the classification</w:t>
      </w:r>
      <w:r>
        <w:rPr>
          <w:spacing w:val="-10"/>
        </w:rPr>
        <w:t xml:space="preserve"> </w:t>
      </w:r>
      <w:r>
        <w:t>system.</w:t>
      </w:r>
    </w:p>
    <w:p w14:paraId="752993A4" w14:textId="77777777" w:rsidR="005E2B9C" w:rsidRDefault="00020CE2" w:rsidP="00D02670">
      <w:pPr>
        <w:pStyle w:val="ListParagraph"/>
        <w:numPr>
          <w:ilvl w:val="5"/>
          <w:numId w:val="53"/>
        </w:numPr>
        <w:tabs>
          <w:tab w:val="left" w:pos="2336"/>
        </w:tabs>
        <w:spacing w:before="1"/>
        <w:ind w:right="310" w:hanging="360"/>
      </w:pPr>
      <w:r>
        <w:t>The Division of Human Resources, in conjunction with the South Carolina Office of Human Resources, conducts periodic reviews of job descriptions of classified employees to identify and correct inequities in classification</w:t>
      </w:r>
      <w:r>
        <w:rPr>
          <w:spacing w:val="-4"/>
        </w:rPr>
        <w:t xml:space="preserve"> </w:t>
      </w:r>
      <w:r>
        <w:t>levels.</w:t>
      </w:r>
    </w:p>
    <w:p w14:paraId="5711E55A" w14:textId="77777777" w:rsidR="005E2B9C" w:rsidRDefault="005E2B9C">
      <w:pPr>
        <w:pStyle w:val="BodyText"/>
        <w:spacing w:before="11"/>
        <w:rPr>
          <w:sz w:val="21"/>
        </w:rPr>
      </w:pPr>
    </w:p>
    <w:p w14:paraId="64988163" w14:textId="77777777" w:rsidR="005E2B9C" w:rsidRDefault="00020CE2" w:rsidP="00D02670">
      <w:pPr>
        <w:pStyle w:val="ListParagraph"/>
        <w:numPr>
          <w:ilvl w:val="4"/>
          <w:numId w:val="53"/>
        </w:numPr>
        <w:tabs>
          <w:tab w:val="left" w:pos="1976"/>
        </w:tabs>
        <w:ind w:hanging="361"/>
      </w:pPr>
      <w:r>
        <w:t>Promotions and</w:t>
      </w:r>
      <w:r>
        <w:rPr>
          <w:spacing w:val="-6"/>
        </w:rPr>
        <w:t xml:space="preserve"> </w:t>
      </w:r>
      <w:r>
        <w:t>Transfers</w:t>
      </w:r>
    </w:p>
    <w:p w14:paraId="49A8AF0C" w14:textId="77777777" w:rsidR="005E2B9C" w:rsidRDefault="005E2B9C">
      <w:pPr>
        <w:pStyle w:val="BodyText"/>
      </w:pPr>
    </w:p>
    <w:p w14:paraId="67503167" w14:textId="77777777" w:rsidR="005E2B9C" w:rsidRDefault="00020CE2" w:rsidP="00D02670">
      <w:pPr>
        <w:pStyle w:val="ListParagraph"/>
        <w:numPr>
          <w:ilvl w:val="5"/>
          <w:numId w:val="53"/>
        </w:numPr>
        <w:tabs>
          <w:tab w:val="left" w:pos="2336"/>
        </w:tabs>
        <w:ind w:right="312"/>
      </w:pPr>
      <w:r>
        <w:t>The Division of Human Resources and the human resource contacts within each department and campus administer staff promotion and transfer policies in a non-discriminatory</w:t>
      </w:r>
      <w:r>
        <w:rPr>
          <w:spacing w:val="-5"/>
        </w:rPr>
        <w:t xml:space="preserve"> </w:t>
      </w:r>
      <w:r>
        <w:t>manner.</w:t>
      </w:r>
    </w:p>
    <w:p w14:paraId="0A8438A7" w14:textId="1BB166F1" w:rsidR="005E2B9C" w:rsidRDefault="00020CE2" w:rsidP="00D02670">
      <w:pPr>
        <w:pStyle w:val="ListParagraph"/>
        <w:numPr>
          <w:ilvl w:val="5"/>
          <w:numId w:val="53"/>
        </w:numPr>
        <w:tabs>
          <w:tab w:val="left" w:pos="2336"/>
        </w:tabs>
        <w:ind w:right="311" w:hanging="360"/>
      </w:pPr>
      <w:r>
        <w:t xml:space="preserve">Employees are encouraged to take advantage of online recruitment sources located at </w:t>
      </w:r>
      <w:hyperlink w:history="1">
        <w:r w:rsidR="0073723F" w:rsidRPr="005C18D2">
          <w:rPr>
            <w:rStyle w:val="Hyperlink"/>
          </w:rPr>
          <w:t xml:space="preserve">http://USCjobs.sc.edu </w:t>
        </w:r>
      </w:hyperlink>
      <w:r>
        <w:t>to learn of vacancies for which they</w:t>
      </w:r>
      <w:r>
        <w:rPr>
          <w:spacing w:val="-3"/>
        </w:rPr>
        <w:t xml:space="preserve"> </w:t>
      </w:r>
      <w:r>
        <w:t>qualify.</w:t>
      </w:r>
    </w:p>
    <w:p w14:paraId="0D7E184B" w14:textId="77777777" w:rsidR="005E2B9C" w:rsidRDefault="005E2B9C">
      <w:pPr>
        <w:pStyle w:val="BodyText"/>
      </w:pPr>
    </w:p>
    <w:p w14:paraId="39769C82" w14:textId="77777777" w:rsidR="005E2B9C" w:rsidRDefault="00020CE2" w:rsidP="00D02670">
      <w:pPr>
        <w:pStyle w:val="ListParagraph"/>
        <w:numPr>
          <w:ilvl w:val="4"/>
          <w:numId w:val="53"/>
        </w:numPr>
        <w:tabs>
          <w:tab w:val="left" w:pos="1976"/>
        </w:tabs>
        <w:ind w:hanging="361"/>
      </w:pPr>
      <w:r>
        <w:t>Professional Development</w:t>
      </w:r>
    </w:p>
    <w:p w14:paraId="165F07F6" w14:textId="77777777" w:rsidR="005E2B9C" w:rsidRDefault="005E2B9C">
      <w:pPr>
        <w:pStyle w:val="BodyText"/>
      </w:pPr>
    </w:p>
    <w:p w14:paraId="56C12EF3" w14:textId="77777777" w:rsidR="005E2B9C" w:rsidRDefault="00020CE2">
      <w:pPr>
        <w:pStyle w:val="BodyText"/>
        <w:spacing w:before="1"/>
        <w:ind w:left="1975" w:right="312"/>
        <w:jc w:val="both"/>
      </w:pPr>
      <w:r>
        <w:t xml:space="preserve">The University provides professional development opportunities to </w:t>
      </w:r>
      <w:proofErr w:type="gramStart"/>
      <w:r>
        <w:t>University</w:t>
      </w:r>
      <w:proofErr w:type="gramEnd"/>
      <w:r>
        <w:t xml:space="preserve"> personnel aimed at enhancing their performance. These programs are open to all employees.</w:t>
      </w:r>
    </w:p>
    <w:p w14:paraId="4C32FE29" w14:textId="77777777" w:rsidR="005E2B9C" w:rsidRDefault="005E2B9C">
      <w:pPr>
        <w:jc w:val="both"/>
        <w:sectPr w:rsidR="005E2B9C" w:rsidSect="00FF17B2">
          <w:pgSz w:w="12240" w:h="15840"/>
          <w:pgMar w:top="1360" w:right="1700" w:bottom="1180" w:left="1480" w:header="0" w:footer="998" w:gutter="0"/>
          <w:cols w:space="720"/>
        </w:sectPr>
      </w:pPr>
    </w:p>
    <w:p w14:paraId="5B4D5B96" w14:textId="77777777" w:rsidR="005E2B9C" w:rsidRDefault="00020CE2" w:rsidP="00D02670">
      <w:pPr>
        <w:pStyle w:val="ListParagraph"/>
        <w:numPr>
          <w:ilvl w:val="4"/>
          <w:numId w:val="53"/>
        </w:numPr>
        <w:tabs>
          <w:tab w:val="left" w:pos="1976"/>
        </w:tabs>
        <w:spacing w:before="74"/>
      </w:pPr>
      <w:r>
        <w:lastRenderedPageBreak/>
        <w:t>Leave</w:t>
      </w:r>
      <w:r>
        <w:rPr>
          <w:spacing w:val="-1"/>
        </w:rPr>
        <w:t xml:space="preserve"> </w:t>
      </w:r>
      <w:r>
        <w:t>Policies</w:t>
      </w:r>
    </w:p>
    <w:p w14:paraId="41BF6A86" w14:textId="77777777" w:rsidR="005E2B9C" w:rsidRDefault="005E2B9C">
      <w:pPr>
        <w:pStyle w:val="BodyText"/>
      </w:pPr>
    </w:p>
    <w:p w14:paraId="67667922" w14:textId="77777777" w:rsidR="005E2B9C" w:rsidRDefault="00020CE2">
      <w:pPr>
        <w:pStyle w:val="BodyText"/>
        <w:ind w:left="1975"/>
      </w:pPr>
      <w:bookmarkStart w:id="98" w:name="The_University_does_not_discriminate_in_"/>
      <w:bookmarkEnd w:id="98"/>
      <w:r>
        <w:t>The University does not discriminate in the application of leave policies.</w:t>
      </w:r>
    </w:p>
    <w:p w14:paraId="6142011D" w14:textId="77777777" w:rsidR="005E2B9C" w:rsidRDefault="005E2B9C">
      <w:pPr>
        <w:pStyle w:val="BodyText"/>
      </w:pPr>
    </w:p>
    <w:p w14:paraId="3C31A7BA" w14:textId="77777777" w:rsidR="005E2B9C" w:rsidRDefault="00020CE2" w:rsidP="00D02670">
      <w:pPr>
        <w:pStyle w:val="ListParagraph"/>
        <w:numPr>
          <w:ilvl w:val="3"/>
          <w:numId w:val="53"/>
        </w:numPr>
        <w:tabs>
          <w:tab w:val="left" w:pos="1616"/>
        </w:tabs>
        <w:ind w:hanging="361"/>
      </w:pPr>
      <w:r>
        <w:t>Administrative Personnel (Unclassified)</w:t>
      </w:r>
    </w:p>
    <w:p w14:paraId="57FC5D84" w14:textId="77777777" w:rsidR="005E2B9C" w:rsidRDefault="005E2B9C">
      <w:pPr>
        <w:pStyle w:val="BodyText"/>
        <w:spacing w:before="9"/>
        <w:rPr>
          <w:sz w:val="21"/>
        </w:rPr>
      </w:pPr>
    </w:p>
    <w:p w14:paraId="079C6DB8" w14:textId="77777777" w:rsidR="005E2B9C" w:rsidRDefault="00020CE2" w:rsidP="00D02670">
      <w:pPr>
        <w:pStyle w:val="ListParagraph"/>
        <w:numPr>
          <w:ilvl w:val="4"/>
          <w:numId w:val="53"/>
        </w:numPr>
        <w:tabs>
          <w:tab w:val="left" w:pos="1976"/>
        </w:tabs>
        <w:spacing w:before="1"/>
        <w:ind w:hanging="361"/>
      </w:pPr>
      <w:r>
        <w:t>Recruitment</w:t>
      </w:r>
    </w:p>
    <w:p w14:paraId="1729DA61" w14:textId="77777777" w:rsidR="005E2B9C" w:rsidRDefault="005E2B9C">
      <w:pPr>
        <w:pStyle w:val="BodyText"/>
      </w:pPr>
    </w:p>
    <w:p w14:paraId="3BAB66FF" w14:textId="77777777" w:rsidR="005E2B9C" w:rsidRDefault="00020CE2" w:rsidP="00D02670">
      <w:pPr>
        <w:pStyle w:val="ListParagraph"/>
        <w:numPr>
          <w:ilvl w:val="5"/>
          <w:numId w:val="53"/>
        </w:numPr>
        <w:tabs>
          <w:tab w:val="left" w:pos="2336"/>
        </w:tabs>
        <w:ind w:right="311"/>
      </w:pPr>
      <w:r>
        <w:t>Recruiting for unclassified administrative vacancies is conducted online and through advertising in professional journals and/or other appropriate publications to reach qualified applicants of both sexes and minorities. Advertisements must carry the notation: “The University of South Carolina</w:t>
      </w:r>
      <w:r>
        <w:rPr>
          <w:spacing w:val="-9"/>
        </w:rPr>
        <w:t xml:space="preserve"> </w:t>
      </w:r>
      <w:r>
        <w:t>is</w:t>
      </w:r>
      <w:r>
        <w:rPr>
          <w:spacing w:val="-7"/>
        </w:rPr>
        <w:t xml:space="preserve"> </w:t>
      </w:r>
      <w:r>
        <w:t>an</w:t>
      </w:r>
      <w:r>
        <w:rPr>
          <w:spacing w:val="-7"/>
        </w:rPr>
        <w:t xml:space="preserve"> </w:t>
      </w:r>
      <w:r>
        <w:t>Affirmative</w:t>
      </w:r>
      <w:r>
        <w:rPr>
          <w:spacing w:val="-9"/>
        </w:rPr>
        <w:t xml:space="preserve"> </w:t>
      </w:r>
      <w:r>
        <w:t>Action/Equal</w:t>
      </w:r>
      <w:r>
        <w:rPr>
          <w:spacing w:val="-6"/>
        </w:rPr>
        <w:t xml:space="preserve"> </w:t>
      </w:r>
      <w:r>
        <w:t>Opportunity</w:t>
      </w:r>
      <w:r>
        <w:rPr>
          <w:spacing w:val="-7"/>
        </w:rPr>
        <w:t xml:space="preserve"> </w:t>
      </w:r>
      <w:r>
        <w:t>Institution.</w:t>
      </w:r>
      <w:r>
        <w:rPr>
          <w:spacing w:val="-7"/>
        </w:rPr>
        <w:t xml:space="preserve"> </w:t>
      </w:r>
      <w:r>
        <w:t>Women and minorities are encouraged to</w:t>
      </w:r>
      <w:r>
        <w:rPr>
          <w:spacing w:val="-6"/>
        </w:rPr>
        <w:t xml:space="preserve"> </w:t>
      </w:r>
      <w:r>
        <w:t>apply.”</w:t>
      </w:r>
    </w:p>
    <w:p w14:paraId="399B2179" w14:textId="77777777" w:rsidR="005E2B9C" w:rsidRDefault="00020CE2" w:rsidP="00D02670">
      <w:pPr>
        <w:pStyle w:val="ListParagraph"/>
        <w:numPr>
          <w:ilvl w:val="5"/>
          <w:numId w:val="53"/>
        </w:numPr>
        <w:tabs>
          <w:tab w:val="left" w:pos="2336"/>
        </w:tabs>
        <w:spacing w:before="1"/>
        <w:ind w:right="311" w:hanging="360"/>
      </w:pPr>
      <w:r>
        <w:t>If a search committee is formed, the composition of the committee is representative of the University as a whole with regard to sex and race. Good faith efforts are made to ensure that women and minorities are included in the applicant</w:t>
      </w:r>
      <w:r>
        <w:rPr>
          <w:spacing w:val="-10"/>
        </w:rPr>
        <w:t xml:space="preserve"> </w:t>
      </w:r>
      <w:r>
        <w:t>pool.</w:t>
      </w:r>
    </w:p>
    <w:p w14:paraId="0F5FFAD3" w14:textId="77777777" w:rsidR="005E2B9C" w:rsidRDefault="00020CE2" w:rsidP="00D02670">
      <w:pPr>
        <w:pStyle w:val="ListParagraph"/>
        <w:numPr>
          <w:ilvl w:val="5"/>
          <w:numId w:val="53"/>
        </w:numPr>
        <w:tabs>
          <w:tab w:val="left" w:pos="2336"/>
        </w:tabs>
        <w:ind w:right="310"/>
      </w:pPr>
      <w:r>
        <w:t>Exceptions to open recruitment may be made for administrative appointments of persons who serve in positions of trust to the University President (i.e., Chief Executive Assistant, General Counsel,</w:t>
      </w:r>
      <w:r>
        <w:rPr>
          <w:spacing w:val="-10"/>
        </w:rPr>
        <w:t xml:space="preserve"> </w:t>
      </w:r>
      <w:r>
        <w:t>etc.).</w:t>
      </w:r>
    </w:p>
    <w:p w14:paraId="70261849" w14:textId="77777777" w:rsidR="005E2B9C" w:rsidRDefault="00020CE2" w:rsidP="00D02670">
      <w:pPr>
        <w:pStyle w:val="ListParagraph"/>
        <w:numPr>
          <w:ilvl w:val="5"/>
          <w:numId w:val="53"/>
        </w:numPr>
        <w:tabs>
          <w:tab w:val="left" w:pos="2336"/>
        </w:tabs>
        <w:ind w:right="311" w:hanging="360"/>
      </w:pPr>
      <w:r>
        <w:t>Applicant flow data for administrative vacancies is analyzed annually by the Office of Equal Opportunity Programs to determine discriminatory trends, if any, and to work with departments to correct</w:t>
      </w:r>
      <w:r>
        <w:rPr>
          <w:spacing w:val="-16"/>
        </w:rPr>
        <w:t xml:space="preserve"> </w:t>
      </w:r>
      <w:r>
        <w:t>disparities.</w:t>
      </w:r>
    </w:p>
    <w:p w14:paraId="007EAC19" w14:textId="77777777" w:rsidR="005E2B9C" w:rsidRDefault="005E2B9C">
      <w:pPr>
        <w:pStyle w:val="BodyText"/>
        <w:spacing w:before="9"/>
        <w:rPr>
          <w:sz w:val="21"/>
        </w:rPr>
      </w:pPr>
    </w:p>
    <w:p w14:paraId="169CED10" w14:textId="77777777" w:rsidR="005E2B9C" w:rsidRDefault="00020CE2" w:rsidP="00D02670">
      <w:pPr>
        <w:pStyle w:val="ListParagraph"/>
        <w:numPr>
          <w:ilvl w:val="3"/>
          <w:numId w:val="53"/>
        </w:numPr>
        <w:tabs>
          <w:tab w:val="left" w:pos="1616"/>
        </w:tabs>
        <w:spacing w:before="1"/>
        <w:ind w:hanging="361"/>
      </w:pPr>
      <w:r>
        <w:t>Complaint Procedures for</w:t>
      </w:r>
      <w:r>
        <w:rPr>
          <w:spacing w:val="-2"/>
        </w:rPr>
        <w:t xml:space="preserve"> </w:t>
      </w:r>
      <w:r>
        <w:t>Employees</w:t>
      </w:r>
    </w:p>
    <w:p w14:paraId="1D3F3836" w14:textId="77777777" w:rsidR="005E2B9C" w:rsidRDefault="005E2B9C">
      <w:pPr>
        <w:pStyle w:val="BodyText"/>
      </w:pPr>
    </w:p>
    <w:p w14:paraId="1D5C33D8" w14:textId="77777777" w:rsidR="005E2B9C" w:rsidRDefault="00020CE2" w:rsidP="00D02670">
      <w:pPr>
        <w:pStyle w:val="ListParagraph"/>
        <w:numPr>
          <w:ilvl w:val="4"/>
          <w:numId w:val="53"/>
        </w:numPr>
        <w:tabs>
          <w:tab w:val="left" w:pos="1976"/>
        </w:tabs>
        <w:ind w:right="311"/>
      </w:pPr>
      <w:r>
        <w:t>University employees who believe they have been discriminated against because of their race, color, religion, sex, gender, national origin, age, disability, sexual orientation, genetics, or veteran status are encouraged to report their complaint to their immediate supervisor, department head, the EOP Office, the Employee Relations Office in the Division of Human Resources, or any federal or state regulatory agency, i.e., South Carolina Human Affairs Commission (SCHAC), United States Equal Employment Opportunity Commission</w:t>
      </w:r>
      <w:r>
        <w:rPr>
          <w:spacing w:val="-4"/>
        </w:rPr>
        <w:t xml:space="preserve"> </w:t>
      </w:r>
      <w:r>
        <w:t>(EEOC).</w:t>
      </w:r>
    </w:p>
    <w:p w14:paraId="753D947C" w14:textId="0C2D384B" w:rsidR="005E2B9C" w:rsidRDefault="00020CE2" w:rsidP="00D02670">
      <w:pPr>
        <w:pStyle w:val="ListParagraph"/>
        <w:numPr>
          <w:ilvl w:val="4"/>
          <w:numId w:val="53"/>
        </w:numPr>
        <w:tabs>
          <w:tab w:val="left" w:pos="1976"/>
        </w:tabs>
        <w:ind w:right="311"/>
      </w:pPr>
      <w:r>
        <w:t xml:space="preserve">Complaints of unlawful discrimination reported to any </w:t>
      </w:r>
      <w:r w:rsidR="00BD338F">
        <w:t>USC</w:t>
      </w:r>
      <w:r>
        <w:t xml:space="preserve"> official must be promptly reported to the EOP Office. Complaints will be investigated and a determination made as soon as practicable after their</w:t>
      </w:r>
      <w:r>
        <w:rPr>
          <w:spacing w:val="-10"/>
        </w:rPr>
        <w:t xml:space="preserve"> </w:t>
      </w:r>
      <w:r>
        <w:t>receipt.</w:t>
      </w:r>
    </w:p>
    <w:p w14:paraId="56764548" w14:textId="77777777" w:rsidR="005E2B9C" w:rsidRDefault="00020CE2" w:rsidP="00D02670">
      <w:pPr>
        <w:pStyle w:val="ListParagraph"/>
        <w:numPr>
          <w:ilvl w:val="4"/>
          <w:numId w:val="53"/>
        </w:numPr>
        <w:tabs>
          <w:tab w:val="left" w:pos="1976"/>
        </w:tabs>
        <w:ind w:right="310"/>
      </w:pPr>
      <w:r>
        <w:t xml:space="preserve">Complaints of illegal discrimination should be brought to the attention </w:t>
      </w:r>
      <w:r>
        <w:rPr>
          <w:spacing w:val="-3"/>
        </w:rPr>
        <w:t xml:space="preserve">of </w:t>
      </w:r>
      <w:r>
        <w:t>appropriate University officials as soon as possible after an incident has occurred. If the complainant decides to file a complaint with an external agency after an internal review, statutory or regulatory time limits may preclude action by the external agency if the complaint is not filed timely. If a complaint of illegal discrimination is filed with a state (SCHAC) or federal regulatory office (EEOC), (OFCCP), (OCR), or state or federal court, the EOP</w:t>
      </w:r>
      <w:r>
        <w:rPr>
          <w:spacing w:val="-7"/>
        </w:rPr>
        <w:t xml:space="preserve"> </w:t>
      </w:r>
      <w:r>
        <w:t>Office</w:t>
      </w:r>
      <w:r>
        <w:rPr>
          <w:spacing w:val="-5"/>
        </w:rPr>
        <w:t xml:space="preserve"> </w:t>
      </w:r>
      <w:r>
        <w:t>will</w:t>
      </w:r>
      <w:r>
        <w:rPr>
          <w:spacing w:val="-5"/>
        </w:rPr>
        <w:t xml:space="preserve"> </w:t>
      </w:r>
      <w:r>
        <w:t>immediately,</w:t>
      </w:r>
      <w:r>
        <w:rPr>
          <w:spacing w:val="-5"/>
        </w:rPr>
        <w:t xml:space="preserve"> </w:t>
      </w:r>
      <w:r>
        <w:t>upon</w:t>
      </w:r>
      <w:r>
        <w:rPr>
          <w:spacing w:val="-6"/>
        </w:rPr>
        <w:t xml:space="preserve"> </w:t>
      </w:r>
      <w:r>
        <w:t>notice</w:t>
      </w:r>
      <w:r>
        <w:rPr>
          <w:spacing w:val="-5"/>
        </w:rPr>
        <w:t xml:space="preserve"> </w:t>
      </w:r>
      <w:r>
        <w:t>from</w:t>
      </w:r>
      <w:r>
        <w:rPr>
          <w:spacing w:val="-10"/>
        </w:rPr>
        <w:t xml:space="preserve"> </w:t>
      </w:r>
      <w:r>
        <w:t>the</w:t>
      </w:r>
      <w:r>
        <w:rPr>
          <w:spacing w:val="-5"/>
        </w:rPr>
        <w:t xml:space="preserve"> </w:t>
      </w:r>
      <w:r>
        <w:t>state</w:t>
      </w:r>
      <w:r>
        <w:rPr>
          <w:spacing w:val="-6"/>
        </w:rPr>
        <w:t xml:space="preserve"> </w:t>
      </w:r>
      <w:r>
        <w:t>or</w:t>
      </w:r>
      <w:r>
        <w:rPr>
          <w:spacing w:val="-4"/>
        </w:rPr>
        <w:t xml:space="preserve"> </w:t>
      </w:r>
      <w:r>
        <w:t>federal</w:t>
      </w:r>
      <w:r>
        <w:rPr>
          <w:spacing w:val="-5"/>
        </w:rPr>
        <w:t xml:space="preserve"> </w:t>
      </w:r>
      <w:r>
        <w:t>agency</w:t>
      </w:r>
      <w:r>
        <w:rPr>
          <w:spacing w:val="-8"/>
        </w:rPr>
        <w:t xml:space="preserve"> </w:t>
      </w:r>
      <w:r>
        <w:t>or court,</w:t>
      </w:r>
      <w:r>
        <w:rPr>
          <w:spacing w:val="-14"/>
        </w:rPr>
        <w:t xml:space="preserve"> </w:t>
      </w:r>
      <w:r>
        <w:t>cease</w:t>
      </w:r>
      <w:r>
        <w:rPr>
          <w:spacing w:val="-15"/>
        </w:rPr>
        <w:t xml:space="preserve"> </w:t>
      </w:r>
      <w:r>
        <w:t>to</w:t>
      </w:r>
      <w:r>
        <w:rPr>
          <w:spacing w:val="-16"/>
        </w:rPr>
        <w:t xml:space="preserve"> </w:t>
      </w:r>
      <w:r>
        <w:t>process</w:t>
      </w:r>
      <w:r>
        <w:rPr>
          <w:spacing w:val="-14"/>
        </w:rPr>
        <w:t xml:space="preserve"> </w:t>
      </w:r>
      <w:r>
        <w:t>the</w:t>
      </w:r>
      <w:r>
        <w:rPr>
          <w:spacing w:val="-13"/>
        </w:rPr>
        <w:t xml:space="preserve"> </w:t>
      </w:r>
      <w:r>
        <w:t>complaint</w:t>
      </w:r>
      <w:r>
        <w:rPr>
          <w:spacing w:val="-15"/>
        </w:rPr>
        <w:t xml:space="preserve"> </w:t>
      </w:r>
      <w:r>
        <w:t>internally</w:t>
      </w:r>
      <w:r>
        <w:rPr>
          <w:spacing w:val="-16"/>
        </w:rPr>
        <w:t xml:space="preserve"> </w:t>
      </w:r>
      <w:r>
        <w:t>and</w:t>
      </w:r>
      <w:r>
        <w:rPr>
          <w:spacing w:val="-14"/>
        </w:rPr>
        <w:t xml:space="preserve"> </w:t>
      </w:r>
      <w:r>
        <w:t>defer</w:t>
      </w:r>
      <w:r>
        <w:rPr>
          <w:spacing w:val="-12"/>
        </w:rPr>
        <w:t xml:space="preserve"> </w:t>
      </w:r>
      <w:r>
        <w:t>to</w:t>
      </w:r>
      <w:r>
        <w:rPr>
          <w:spacing w:val="-16"/>
        </w:rPr>
        <w:t xml:space="preserve"> </w:t>
      </w:r>
      <w:r>
        <w:t>the</w:t>
      </w:r>
      <w:r>
        <w:rPr>
          <w:spacing w:val="-13"/>
        </w:rPr>
        <w:t xml:space="preserve"> </w:t>
      </w:r>
      <w:r>
        <w:t>state</w:t>
      </w:r>
      <w:r>
        <w:rPr>
          <w:spacing w:val="-14"/>
        </w:rPr>
        <w:t xml:space="preserve"> </w:t>
      </w:r>
      <w:r>
        <w:t>or</w:t>
      </w:r>
      <w:r>
        <w:rPr>
          <w:spacing w:val="-12"/>
        </w:rPr>
        <w:t xml:space="preserve"> </w:t>
      </w:r>
      <w:r>
        <w:t>federal agency/court all rights to process the</w:t>
      </w:r>
      <w:r>
        <w:rPr>
          <w:spacing w:val="-6"/>
        </w:rPr>
        <w:t xml:space="preserve"> </w:t>
      </w:r>
      <w:r>
        <w:t>complaint.</w:t>
      </w:r>
    </w:p>
    <w:p w14:paraId="124CB081" w14:textId="77777777" w:rsidR="005E2B9C" w:rsidRDefault="005E2B9C">
      <w:pPr>
        <w:jc w:val="both"/>
        <w:sectPr w:rsidR="005E2B9C" w:rsidSect="00FF17B2">
          <w:pgSz w:w="12240" w:h="15840"/>
          <w:pgMar w:top="1360" w:right="1700" w:bottom="1180" w:left="1480" w:header="0" w:footer="998" w:gutter="0"/>
          <w:cols w:space="720"/>
        </w:sectPr>
      </w:pPr>
    </w:p>
    <w:p w14:paraId="231BF412" w14:textId="77777777" w:rsidR="005E2B9C" w:rsidRDefault="00020CE2" w:rsidP="00D02670">
      <w:pPr>
        <w:pStyle w:val="ListParagraph"/>
        <w:numPr>
          <w:ilvl w:val="3"/>
          <w:numId w:val="53"/>
        </w:numPr>
        <w:tabs>
          <w:tab w:val="left" w:pos="1616"/>
        </w:tabs>
        <w:spacing w:before="74"/>
      </w:pPr>
      <w:r>
        <w:lastRenderedPageBreak/>
        <w:t>Policy of</w:t>
      </w:r>
      <w:r>
        <w:rPr>
          <w:spacing w:val="-3"/>
        </w:rPr>
        <w:t xml:space="preserve"> </w:t>
      </w:r>
      <w:proofErr w:type="gramStart"/>
      <w:r>
        <w:t>Non-Reprisal</w:t>
      </w:r>
      <w:proofErr w:type="gramEnd"/>
    </w:p>
    <w:p w14:paraId="026F1AA7" w14:textId="77777777" w:rsidR="005E2B9C" w:rsidRDefault="005E2B9C">
      <w:pPr>
        <w:pStyle w:val="BodyText"/>
      </w:pPr>
    </w:p>
    <w:p w14:paraId="7B5E3069" w14:textId="77777777" w:rsidR="005E2B9C" w:rsidRDefault="00020CE2">
      <w:pPr>
        <w:pStyle w:val="BodyText"/>
        <w:ind w:left="1615" w:right="311"/>
        <w:jc w:val="both"/>
      </w:pPr>
      <w:r>
        <w:t>No person will be subjected to restraint, interference, coercion, or reprisal for filing a complaint, serving as a witness, or seeking information regarding the EO/AA program of the University of South Carolina or for seeking information about remedies available to the requestor from external agencies.</w:t>
      </w:r>
    </w:p>
    <w:p w14:paraId="677431BE" w14:textId="77777777" w:rsidR="005E2B9C" w:rsidRDefault="005E2B9C">
      <w:pPr>
        <w:pStyle w:val="BodyText"/>
        <w:spacing w:before="11"/>
        <w:rPr>
          <w:sz w:val="21"/>
        </w:rPr>
      </w:pPr>
    </w:p>
    <w:p w14:paraId="6FA531B1" w14:textId="77777777" w:rsidR="005E2B9C" w:rsidRDefault="00020CE2" w:rsidP="00D02670">
      <w:pPr>
        <w:pStyle w:val="ListParagraph"/>
        <w:numPr>
          <w:ilvl w:val="2"/>
          <w:numId w:val="53"/>
        </w:numPr>
        <w:tabs>
          <w:tab w:val="left" w:pos="1255"/>
          <w:tab w:val="left" w:pos="1256"/>
        </w:tabs>
        <w:ind w:hanging="634"/>
        <w:jc w:val="left"/>
      </w:pPr>
      <w:r>
        <w:t>Affirmative</w:t>
      </w:r>
      <w:r>
        <w:rPr>
          <w:spacing w:val="-1"/>
        </w:rPr>
        <w:t xml:space="preserve"> </w:t>
      </w:r>
      <w:r>
        <w:t>Action</w:t>
      </w:r>
    </w:p>
    <w:p w14:paraId="2F70542E" w14:textId="77777777" w:rsidR="005E2B9C" w:rsidRDefault="005E2B9C">
      <w:pPr>
        <w:pStyle w:val="BodyText"/>
      </w:pPr>
    </w:p>
    <w:p w14:paraId="035A2C60" w14:textId="77777777" w:rsidR="005E2B9C" w:rsidRDefault="00020CE2">
      <w:pPr>
        <w:pStyle w:val="BodyText"/>
        <w:ind w:left="1255" w:right="311"/>
        <w:jc w:val="both"/>
      </w:pPr>
      <w:r>
        <w:t>Affirmative action at the University of South Carolina consists of efforts to identify and</w:t>
      </w:r>
      <w:r>
        <w:rPr>
          <w:spacing w:val="-14"/>
        </w:rPr>
        <w:t xml:space="preserve"> </w:t>
      </w:r>
      <w:r>
        <w:t>eliminate</w:t>
      </w:r>
      <w:r>
        <w:rPr>
          <w:spacing w:val="-14"/>
        </w:rPr>
        <w:t xml:space="preserve"> </w:t>
      </w:r>
      <w:r>
        <w:t>barriers</w:t>
      </w:r>
      <w:r>
        <w:rPr>
          <w:spacing w:val="-14"/>
        </w:rPr>
        <w:t xml:space="preserve"> </w:t>
      </w:r>
      <w:r>
        <w:t>to</w:t>
      </w:r>
      <w:r>
        <w:rPr>
          <w:spacing w:val="-17"/>
        </w:rPr>
        <w:t xml:space="preserve"> </w:t>
      </w:r>
      <w:r>
        <w:t>equal</w:t>
      </w:r>
      <w:r>
        <w:rPr>
          <w:spacing w:val="-13"/>
        </w:rPr>
        <w:t xml:space="preserve"> </w:t>
      </w:r>
      <w:r>
        <w:t>employment</w:t>
      </w:r>
      <w:r>
        <w:rPr>
          <w:spacing w:val="-12"/>
        </w:rPr>
        <w:t xml:space="preserve"> </w:t>
      </w:r>
      <w:r>
        <w:t>opportunity.</w:t>
      </w:r>
      <w:r>
        <w:rPr>
          <w:spacing w:val="-14"/>
        </w:rPr>
        <w:t xml:space="preserve"> </w:t>
      </w:r>
      <w:r>
        <w:t>The</w:t>
      </w:r>
      <w:r>
        <w:rPr>
          <w:spacing w:val="-14"/>
        </w:rPr>
        <w:t xml:space="preserve"> </w:t>
      </w:r>
      <w:r>
        <w:t>University</w:t>
      </w:r>
      <w:r>
        <w:rPr>
          <w:spacing w:val="-17"/>
        </w:rPr>
        <w:t xml:space="preserve"> </w:t>
      </w:r>
      <w:r>
        <w:t>takes</w:t>
      </w:r>
      <w:r>
        <w:rPr>
          <w:spacing w:val="-14"/>
        </w:rPr>
        <w:t xml:space="preserve"> </w:t>
      </w:r>
      <w:r>
        <w:t>positive steps to ensure that its policies and procedures provide equal employment opportunities for qualified minorities, women, persons with disabilities, disabled veterans, and Vietnam era</w:t>
      </w:r>
      <w:r>
        <w:rPr>
          <w:spacing w:val="-10"/>
        </w:rPr>
        <w:t xml:space="preserve"> </w:t>
      </w:r>
      <w:r>
        <w:t>veterans.</w:t>
      </w:r>
    </w:p>
    <w:p w14:paraId="3565132D" w14:textId="77777777" w:rsidR="005E2B9C" w:rsidRDefault="005E2B9C">
      <w:pPr>
        <w:pStyle w:val="BodyText"/>
        <w:spacing w:before="4"/>
      </w:pPr>
    </w:p>
    <w:p w14:paraId="019D76F3" w14:textId="77777777" w:rsidR="005E2B9C" w:rsidRDefault="00020CE2">
      <w:pPr>
        <w:pStyle w:val="Heading4"/>
      </w:pPr>
      <w:bookmarkStart w:id="99" w:name="NEPOTISM_POLICY"/>
      <w:bookmarkEnd w:id="99"/>
      <w:r>
        <w:t>NEPOTISM POLICY</w:t>
      </w:r>
    </w:p>
    <w:p w14:paraId="10E8F457" w14:textId="77777777" w:rsidR="005E2B9C" w:rsidRDefault="005E2B9C">
      <w:pPr>
        <w:pStyle w:val="BodyText"/>
        <w:spacing w:before="7"/>
        <w:rPr>
          <w:b/>
          <w:sz w:val="21"/>
        </w:rPr>
      </w:pPr>
    </w:p>
    <w:p w14:paraId="53F25997" w14:textId="77777777" w:rsidR="005E2B9C" w:rsidRDefault="00020CE2">
      <w:pPr>
        <w:pStyle w:val="BodyText"/>
        <w:ind w:left="535" w:right="311"/>
        <w:jc w:val="both"/>
      </w:pPr>
      <w:r>
        <w:t>This section sets forth the University of South Carolina policy concerning the employment, promotion, or discipline of family members, pursuant to Section 8-13-750 of the 1976 South Carolina Code of Laws, as amended, and regulations of the South Carolina Office of Human Resources.</w:t>
      </w:r>
    </w:p>
    <w:p w14:paraId="1363CCBD" w14:textId="77777777" w:rsidR="005E2B9C" w:rsidRDefault="005E2B9C">
      <w:pPr>
        <w:pStyle w:val="BodyText"/>
        <w:spacing w:before="11"/>
        <w:rPr>
          <w:sz w:val="21"/>
        </w:rPr>
      </w:pPr>
    </w:p>
    <w:p w14:paraId="76B22667" w14:textId="77777777" w:rsidR="005E2B9C" w:rsidRDefault="00020CE2">
      <w:pPr>
        <w:pStyle w:val="BodyText"/>
        <w:ind w:left="535" w:right="311"/>
        <w:jc w:val="both"/>
      </w:pPr>
      <w:r>
        <w:t>No public official, public member, or public employee may cause the employment, appointment,</w:t>
      </w:r>
      <w:r>
        <w:rPr>
          <w:spacing w:val="-12"/>
        </w:rPr>
        <w:t xml:space="preserve"> </w:t>
      </w:r>
      <w:r>
        <w:t>promotion,</w:t>
      </w:r>
      <w:r>
        <w:rPr>
          <w:spacing w:val="-11"/>
        </w:rPr>
        <w:t xml:space="preserve"> </w:t>
      </w:r>
      <w:r>
        <w:t>transfer,</w:t>
      </w:r>
      <w:r>
        <w:rPr>
          <w:spacing w:val="-11"/>
        </w:rPr>
        <w:t xml:space="preserve"> </w:t>
      </w:r>
      <w:r>
        <w:t>or</w:t>
      </w:r>
      <w:r>
        <w:rPr>
          <w:spacing w:val="-12"/>
        </w:rPr>
        <w:t xml:space="preserve"> </w:t>
      </w:r>
      <w:r>
        <w:t>advancement</w:t>
      </w:r>
      <w:r>
        <w:rPr>
          <w:spacing w:val="-10"/>
        </w:rPr>
        <w:t xml:space="preserve"> </w:t>
      </w:r>
      <w:r>
        <w:t>of</w:t>
      </w:r>
      <w:r>
        <w:rPr>
          <w:spacing w:val="-12"/>
        </w:rPr>
        <w:t xml:space="preserve"> </w:t>
      </w:r>
      <w:r>
        <w:t>a</w:t>
      </w:r>
      <w:r>
        <w:rPr>
          <w:spacing w:val="-11"/>
        </w:rPr>
        <w:t xml:space="preserve"> </w:t>
      </w:r>
      <w:r>
        <w:t>family</w:t>
      </w:r>
      <w:r>
        <w:rPr>
          <w:spacing w:val="-11"/>
        </w:rPr>
        <w:t xml:space="preserve"> </w:t>
      </w:r>
      <w:r>
        <w:t>member</w:t>
      </w:r>
      <w:r>
        <w:rPr>
          <w:spacing w:val="-11"/>
        </w:rPr>
        <w:t xml:space="preserve"> </w:t>
      </w:r>
      <w:r>
        <w:t>to</w:t>
      </w:r>
      <w:r>
        <w:rPr>
          <w:spacing w:val="-11"/>
        </w:rPr>
        <w:t xml:space="preserve"> </w:t>
      </w:r>
      <w:r>
        <w:t>a</w:t>
      </w:r>
      <w:r>
        <w:rPr>
          <w:spacing w:val="-11"/>
        </w:rPr>
        <w:t xml:space="preserve"> </w:t>
      </w:r>
      <w:r>
        <w:t>state</w:t>
      </w:r>
      <w:r>
        <w:rPr>
          <w:spacing w:val="-10"/>
        </w:rPr>
        <w:t xml:space="preserve"> </w:t>
      </w:r>
      <w:r>
        <w:t>or</w:t>
      </w:r>
      <w:r>
        <w:rPr>
          <w:spacing w:val="-12"/>
        </w:rPr>
        <w:t xml:space="preserve"> </w:t>
      </w:r>
      <w:r>
        <w:t>local</w:t>
      </w:r>
      <w:r>
        <w:rPr>
          <w:spacing w:val="-10"/>
        </w:rPr>
        <w:t xml:space="preserve"> </w:t>
      </w:r>
      <w:r>
        <w:t xml:space="preserve">office or position in which the public official, public </w:t>
      </w:r>
      <w:proofErr w:type="gramStart"/>
      <w:r>
        <w:t>member, or</w:t>
      </w:r>
      <w:proofErr w:type="gramEnd"/>
      <w:r>
        <w:t xml:space="preserve"> public employee supervises or manages.</w:t>
      </w:r>
    </w:p>
    <w:p w14:paraId="2B784304" w14:textId="77777777" w:rsidR="005E2B9C" w:rsidRDefault="005E2B9C">
      <w:pPr>
        <w:pStyle w:val="BodyText"/>
      </w:pPr>
    </w:p>
    <w:p w14:paraId="3FAFC533" w14:textId="77777777" w:rsidR="005E2B9C" w:rsidRDefault="00020CE2">
      <w:pPr>
        <w:pStyle w:val="BodyText"/>
        <w:ind w:left="535" w:right="310"/>
        <w:jc w:val="both"/>
      </w:pPr>
      <w:r>
        <w:t>A</w:t>
      </w:r>
      <w:r>
        <w:rPr>
          <w:spacing w:val="-6"/>
        </w:rPr>
        <w:t xml:space="preserve"> </w:t>
      </w:r>
      <w:r>
        <w:t>public</w:t>
      </w:r>
      <w:r>
        <w:rPr>
          <w:spacing w:val="-4"/>
        </w:rPr>
        <w:t xml:space="preserve"> </w:t>
      </w:r>
      <w:r>
        <w:t>official,</w:t>
      </w:r>
      <w:r>
        <w:rPr>
          <w:spacing w:val="-5"/>
        </w:rPr>
        <w:t xml:space="preserve"> </w:t>
      </w:r>
      <w:r>
        <w:t>public</w:t>
      </w:r>
      <w:r>
        <w:rPr>
          <w:spacing w:val="-5"/>
        </w:rPr>
        <w:t xml:space="preserve"> </w:t>
      </w:r>
      <w:r>
        <w:t>member,</w:t>
      </w:r>
      <w:r>
        <w:rPr>
          <w:spacing w:val="-5"/>
        </w:rPr>
        <w:t xml:space="preserve"> </w:t>
      </w:r>
      <w:r>
        <w:t>or</w:t>
      </w:r>
      <w:r>
        <w:rPr>
          <w:spacing w:val="-4"/>
        </w:rPr>
        <w:t xml:space="preserve"> </w:t>
      </w:r>
      <w:r>
        <w:t>public</w:t>
      </w:r>
      <w:r>
        <w:rPr>
          <w:spacing w:val="-5"/>
        </w:rPr>
        <w:t xml:space="preserve"> </w:t>
      </w:r>
      <w:r>
        <w:t>employee</w:t>
      </w:r>
      <w:r>
        <w:rPr>
          <w:spacing w:val="-5"/>
        </w:rPr>
        <w:t xml:space="preserve"> </w:t>
      </w:r>
      <w:r>
        <w:t>may</w:t>
      </w:r>
      <w:r>
        <w:rPr>
          <w:spacing w:val="-8"/>
        </w:rPr>
        <w:t xml:space="preserve"> </w:t>
      </w:r>
      <w:r>
        <w:t>not</w:t>
      </w:r>
      <w:r>
        <w:rPr>
          <w:spacing w:val="-4"/>
        </w:rPr>
        <w:t xml:space="preserve"> </w:t>
      </w:r>
      <w:r>
        <w:t>participate</w:t>
      </w:r>
      <w:r>
        <w:rPr>
          <w:spacing w:val="-7"/>
        </w:rPr>
        <w:t xml:space="preserve"> </w:t>
      </w:r>
      <w:r>
        <w:t>in</w:t>
      </w:r>
      <w:r>
        <w:rPr>
          <w:spacing w:val="-4"/>
        </w:rPr>
        <w:t xml:space="preserve"> </w:t>
      </w:r>
      <w:r>
        <w:t>an</w:t>
      </w:r>
      <w:r>
        <w:rPr>
          <w:spacing w:val="-5"/>
        </w:rPr>
        <w:t xml:space="preserve"> </w:t>
      </w:r>
      <w:r>
        <w:t>action</w:t>
      </w:r>
      <w:r>
        <w:rPr>
          <w:spacing w:val="-5"/>
        </w:rPr>
        <w:t xml:space="preserve"> </w:t>
      </w:r>
      <w:r>
        <w:t xml:space="preserve">relating to the discipline of the public official’s, public </w:t>
      </w:r>
      <w:proofErr w:type="gramStart"/>
      <w:r>
        <w:t>member’s</w:t>
      </w:r>
      <w:proofErr w:type="gramEnd"/>
      <w:r>
        <w:t>, or public employee’s family member.</w:t>
      </w:r>
    </w:p>
    <w:p w14:paraId="552CF9B6" w14:textId="77777777" w:rsidR="005E2B9C" w:rsidRDefault="005E2B9C">
      <w:pPr>
        <w:pStyle w:val="BodyText"/>
      </w:pPr>
    </w:p>
    <w:p w14:paraId="3974A032" w14:textId="77777777" w:rsidR="005E2B9C" w:rsidRDefault="00020CE2">
      <w:pPr>
        <w:pStyle w:val="BodyText"/>
        <w:ind w:left="535"/>
        <w:jc w:val="both"/>
      </w:pPr>
      <w:r>
        <w:t>For purposes of this policy, family member means an individual who is:</w:t>
      </w:r>
    </w:p>
    <w:p w14:paraId="4A327947" w14:textId="77777777" w:rsidR="005E2B9C" w:rsidRDefault="005E2B9C">
      <w:pPr>
        <w:pStyle w:val="BodyText"/>
        <w:spacing w:before="10"/>
        <w:rPr>
          <w:sz w:val="21"/>
        </w:rPr>
      </w:pPr>
    </w:p>
    <w:p w14:paraId="0D636DD7" w14:textId="77777777" w:rsidR="005E2B9C" w:rsidRDefault="00020CE2" w:rsidP="00D02670">
      <w:pPr>
        <w:pStyle w:val="ListParagraph"/>
        <w:numPr>
          <w:ilvl w:val="0"/>
          <w:numId w:val="51"/>
        </w:numPr>
        <w:tabs>
          <w:tab w:val="left" w:pos="968"/>
        </w:tabs>
        <w:ind w:right="315"/>
      </w:pPr>
      <w:r>
        <w:t>the spouse, parent, brother, sister, child, mother-in-law, father-in-law, son-in-law, daughter-in-law, grandparent, or grandchild;</w:t>
      </w:r>
      <w:r>
        <w:rPr>
          <w:spacing w:val="-2"/>
        </w:rPr>
        <w:t xml:space="preserve"> </w:t>
      </w:r>
      <w:r>
        <w:t>or</w:t>
      </w:r>
    </w:p>
    <w:p w14:paraId="3A798ACD" w14:textId="77777777" w:rsidR="005E2B9C" w:rsidRDefault="005E2B9C">
      <w:pPr>
        <w:pStyle w:val="BodyText"/>
        <w:spacing w:before="1"/>
      </w:pPr>
    </w:p>
    <w:p w14:paraId="63CEAF11" w14:textId="77777777" w:rsidR="005E2B9C" w:rsidRDefault="00020CE2" w:rsidP="00D02670">
      <w:pPr>
        <w:pStyle w:val="ListParagraph"/>
        <w:numPr>
          <w:ilvl w:val="0"/>
          <w:numId w:val="51"/>
        </w:numPr>
        <w:tabs>
          <w:tab w:val="left" w:pos="968"/>
        </w:tabs>
        <w:spacing w:before="1"/>
        <w:ind w:hanging="361"/>
      </w:pPr>
      <w:r>
        <w:t>a member of the individual’s immediate family. Immediate family is defined as</w:t>
      </w:r>
      <w:r>
        <w:rPr>
          <w:spacing w:val="-19"/>
        </w:rPr>
        <w:t xml:space="preserve"> </w:t>
      </w:r>
      <w:r>
        <w:t>follows:</w:t>
      </w:r>
    </w:p>
    <w:p w14:paraId="0B1EFBCA" w14:textId="77777777" w:rsidR="005E2B9C" w:rsidRDefault="005E2B9C">
      <w:pPr>
        <w:pStyle w:val="BodyText"/>
        <w:spacing w:before="9"/>
        <w:rPr>
          <w:sz w:val="21"/>
        </w:rPr>
      </w:pPr>
    </w:p>
    <w:p w14:paraId="3EAE3B57" w14:textId="77777777" w:rsidR="005E2B9C" w:rsidRDefault="00020CE2" w:rsidP="00D02670">
      <w:pPr>
        <w:pStyle w:val="ListParagraph"/>
        <w:numPr>
          <w:ilvl w:val="1"/>
          <w:numId w:val="51"/>
        </w:numPr>
        <w:tabs>
          <w:tab w:val="left" w:pos="1347"/>
        </w:tabs>
        <w:ind w:right="312"/>
      </w:pPr>
      <w:r>
        <w:t xml:space="preserve">a child residing in a public official’s, public </w:t>
      </w:r>
      <w:proofErr w:type="gramStart"/>
      <w:r>
        <w:t>member’s</w:t>
      </w:r>
      <w:proofErr w:type="gramEnd"/>
      <w:r>
        <w:t>, or public employee’s household;</w:t>
      </w:r>
      <w:r>
        <w:rPr>
          <w:spacing w:val="1"/>
        </w:rPr>
        <w:t xml:space="preserve"> </w:t>
      </w:r>
      <w:r>
        <w:t>or</w:t>
      </w:r>
    </w:p>
    <w:p w14:paraId="3D2752F8" w14:textId="77777777" w:rsidR="005E2B9C" w:rsidRDefault="00020CE2" w:rsidP="00D02670">
      <w:pPr>
        <w:pStyle w:val="ListParagraph"/>
        <w:numPr>
          <w:ilvl w:val="1"/>
          <w:numId w:val="51"/>
        </w:numPr>
        <w:tabs>
          <w:tab w:val="left" w:pos="1347"/>
        </w:tabs>
      </w:pPr>
      <w:r>
        <w:t>a spouse of a public official, public member, or public employee;</w:t>
      </w:r>
      <w:r>
        <w:rPr>
          <w:spacing w:val="-6"/>
        </w:rPr>
        <w:t xml:space="preserve"> </w:t>
      </w:r>
      <w:r>
        <w:t>or</w:t>
      </w:r>
    </w:p>
    <w:p w14:paraId="28A6D02F" w14:textId="77777777" w:rsidR="005E2B9C" w:rsidRDefault="00020CE2" w:rsidP="00D02670">
      <w:pPr>
        <w:pStyle w:val="ListParagraph"/>
        <w:numPr>
          <w:ilvl w:val="1"/>
          <w:numId w:val="51"/>
        </w:numPr>
        <w:tabs>
          <w:tab w:val="left" w:pos="1347"/>
        </w:tabs>
        <w:spacing w:before="2"/>
        <w:ind w:right="312"/>
      </w:pPr>
      <w:r>
        <w:t>an individual claimed by the public official, public member, or public employee or the</w:t>
      </w:r>
      <w:r>
        <w:rPr>
          <w:spacing w:val="-7"/>
        </w:rPr>
        <w:t xml:space="preserve"> </w:t>
      </w:r>
      <w:r>
        <w:t>candidate’s,</w:t>
      </w:r>
      <w:r>
        <w:rPr>
          <w:spacing w:val="-7"/>
        </w:rPr>
        <w:t xml:space="preserve"> </w:t>
      </w:r>
      <w:r>
        <w:t>public</w:t>
      </w:r>
      <w:r>
        <w:rPr>
          <w:spacing w:val="-7"/>
        </w:rPr>
        <w:t xml:space="preserve"> </w:t>
      </w:r>
      <w:r>
        <w:t>official’s,</w:t>
      </w:r>
      <w:r>
        <w:rPr>
          <w:spacing w:val="-7"/>
        </w:rPr>
        <w:t xml:space="preserve"> </w:t>
      </w:r>
      <w:r>
        <w:t>public</w:t>
      </w:r>
      <w:r>
        <w:rPr>
          <w:spacing w:val="-7"/>
        </w:rPr>
        <w:t xml:space="preserve"> </w:t>
      </w:r>
      <w:proofErr w:type="gramStart"/>
      <w:r>
        <w:t>member’s</w:t>
      </w:r>
      <w:proofErr w:type="gramEnd"/>
      <w:r>
        <w:t>,</w:t>
      </w:r>
      <w:r>
        <w:rPr>
          <w:spacing w:val="-7"/>
        </w:rPr>
        <w:t xml:space="preserve"> </w:t>
      </w:r>
      <w:r>
        <w:t>or</w:t>
      </w:r>
      <w:r>
        <w:rPr>
          <w:spacing w:val="-6"/>
        </w:rPr>
        <w:t xml:space="preserve"> </w:t>
      </w:r>
      <w:r>
        <w:t>public</w:t>
      </w:r>
      <w:r>
        <w:rPr>
          <w:spacing w:val="-7"/>
        </w:rPr>
        <w:t xml:space="preserve"> </w:t>
      </w:r>
      <w:r>
        <w:t>employee’s</w:t>
      </w:r>
      <w:r>
        <w:rPr>
          <w:spacing w:val="-7"/>
        </w:rPr>
        <w:t xml:space="preserve"> </w:t>
      </w:r>
      <w:r>
        <w:t>spouse</w:t>
      </w:r>
      <w:r>
        <w:rPr>
          <w:spacing w:val="-7"/>
        </w:rPr>
        <w:t xml:space="preserve"> </w:t>
      </w:r>
      <w:r>
        <w:t>as</w:t>
      </w:r>
      <w:r>
        <w:rPr>
          <w:spacing w:val="-8"/>
        </w:rPr>
        <w:t xml:space="preserve"> </w:t>
      </w:r>
      <w:r>
        <w:t>a dependent for income tax</w:t>
      </w:r>
      <w:r>
        <w:rPr>
          <w:spacing w:val="-5"/>
        </w:rPr>
        <w:t xml:space="preserve"> </w:t>
      </w:r>
      <w:r>
        <w:t>purposes.</w:t>
      </w:r>
    </w:p>
    <w:p w14:paraId="228D579E" w14:textId="77777777" w:rsidR="005E2B9C" w:rsidRDefault="005E2B9C">
      <w:pPr>
        <w:pStyle w:val="BodyText"/>
        <w:spacing w:before="9"/>
        <w:rPr>
          <w:sz w:val="21"/>
        </w:rPr>
      </w:pPr>
    </w:p>
    <w:p w14:paraId="23671940" w14:textId="41DA1A88" w:rsidR="005E2B9C" w:rsidRDefault="00020CE2">
      <w:pPr>
        <w:pStyle w:val="BodyText"/>
        <w:ind w:left="535" w:right="313"/>
        <w:jc w:val="both"/>
      </w:pPr>
      <w:r>
        <w:t xml:space="preserve">For </w:t>
      </w:r>
      <w:r w:rsidR="0096097A">
        <w:t>USC</w:t>
      </w:r>
      <w:r>
        <w:t xml:space="preserve"> Aiken policy dealing with faculty assigning course grades to family members, see 4.1, Instruction.</w:t>
      </w:r>
    </w:p>
    <w:p w14:paraId="45405F5A" w14:textId="77777777" w:rsidR="005E2B9C" w:rsidRDefault="005E2B9C">
      <w:pPr>
        <w:pStyle w:val="BodyText"/>
        <w:spacing w:before="5"/>
        <w:rPr>
          <w:sz w:val="14"/>
        </w:rPr>
      </w:pPr>
    </w:p>
    <w:p w14:paraId="5196D4E3" w14:textId="77777777" w:rsidR="005E2B9C" w:rsidRDefault="00020CE2">
      <w:pPr>
        <w:spacing w:before="93" w:line="207" w:lineRule="exact"/>
        <w:ind w:right="316"/>
        <w:jc w:val="right"/>
        <w:rPr>
          <w:sz w:val="18"/>
        </w:rPr>
      </w:pPr>
      <w:r>
        <w:rPr>
          <w:sz w:val="18"/>
        </w:rPr>
        <w:t>October 26, 2009</w:t>
      </w:r>
      <w:r>
        <w:rPr>
          <w:spacing w:val="-13"/>
          <w:sz w:val="18"/>
        </w:rPr>
        <w:t xml:space="preserve"> </w:t>
      </w:r>
      <w:r>
        <w:rPr>
          <w:sz w:val="18"/>
        </w:rPr>
        <w:t>(Assembly)</w:t>
      </w:r>
    </w:p>
    <w:p w14:paraId="2271F676" w14:textId="77777777" w:rsidR="005E2B9C" w:rsidRDefault="00020CE2">
      <w:pPr>
        <w:spacing w:line="206" w:lineRule="exact"/>
        <w:ind w:right="313"/>
        <w:jc w:val="right"/>
        <w:rPr>
          <w:sz w:val="18"/>
        </w:rPr>
      </w:pPr>
      <w:r>
        <w:rPr>
          <w:sz w:val="18"/>
        </w:rPr>
        <w:t>June 25, 2010</w:t>
      </w:r>
      <w:r>
        <w:rPr>
          <w:spacing w:val="-9"/>
          <w:sz w:val="18"/>
        </w:rPr>
        <w:t xml:space="preserve"> </w:t>
      </w:r>
      <w:r>
        <w:rPr>
          <w:sz w:val="18"/>
        </w:rPr>
        <w:t>(B.O.T.)</w:t>
      </w:r>
    </w:p>
    <w:p w14:paraId="0908D939" w14:textId="77777777" w:rsidR="005E2B9C" w:rsidRDefault="00020CE2">
      <w:pPr>
        <w:pStyle w:val="BodyText"/>
        <w:spacing w:line="252" w:lineRule="exact"/>
        <w:ind w:left="535"/>
      </w:pPr>
      <w:r>
        <w:t>[Reference: University Policy HR 1.27]</w:t>
      </w:r>
    </w:p>
    <w:p w14:paraId="338216B5" w14:textId="77777777" w:rsidR="005E2B9C" w:rsidRDefault="005E2B9C">
      <w:pPr>
        <w:spacing w:line="252" w:lineRule="exact"/>
        <w:sectPr w:rsidR="005E2B9C" w:rsidSect="00FF17B2">
          <w:pgSz w:w="12240" w:h="15840"/>
          <w:pgMar w:top="1360" w:right="1700" w:bottom="1180" w:left="1480" w:header="0" w:footer="998" w:gutter="0"/>
          <w:cols w:space="720"/>
        </w:sectPr>
      </w:pPr>
    </w:p>
    <w:p w14:paraId="20ADDDAC" w14:textId="77777777" w:rsidR="005E2B9C" w:rsidRDefault="00020CE2" w:rsidP="00D02670">
      <w:pPr>
        <w:pStyle w:val="Heading1"/>
        <w:numPr>
          <w:ilvl w:val="1"/>
          <w:numId w:val="52"/>
        </w:numPr>
        <w:tabs>
          <w:tab w:val="left" w:pos="1676"/>
        </w:tabs>
        <w:ind w:left="3536" w:right="974" w:hanging="2341"/>
        <w:jc w:val="left"/>
      </w:pPr>
      <w:bookmarkStart w:id="100" w:name="_bookmark6"/>
      <w:bookmarkEnd w:id="100"/>
      <w:r>
        <w:lastRenderedPageBreak/>
        <w:t>FACULTY APPOINTMENT POLICIES</w:t>
      </w:r>
      <w:r>
        <w:rPr>
          <w:spacing w:val="-15"/>
        </w:rPr>
        <w:t xml:space="preserve"> </w:t>
      </w:r>
      <w:r>
        <w:t>AND PROCEDURES</w:t>
      </w:r>
    </w:p>
    <w:p w14:paraId="5ACD5A07" w14:textId="77777777" w:rsidR="001E53B2" w:rsidRDefault="00F63C63" w:rsidP="00E72D08">
      <w:pPr>
        <w:pStyle w:val="Heading4"/>
        <w:spacing w:before="252"/>
        <w:ind w:left="540" w:right="240"/>
        <w:jc w:val="center"/>
      </w:pPr>
      <w:r>
        <w:t>Academic Rank</w:t>
      </w:r>
    </w:p>
    <w:p w14:paraId="2AC890E6" w14:textId="6738ACCB" w:rsidR="001E53B2" w:rsidRDefault="00020CE2" w:rsidP="00E72D08">
      <w:pPr>
        <w:pStyle w:val="Heading4"/>
        <w:ind w:left="547" w:right="245"/>
        <w:jc w:val="center"/>
      </w:pPr>
      <w:r>
        <w:t>Full-</w:t>
      </w:r>
      <w:r w:rsidR="00BF5B36">
        <w:t xml:space="preserve">Time </w:t>
      </w:r>
      <w:r>
        <w:t xml:space="preserve">Faculty </w:t>
      </w:r>
      <w:proofErr w:type="spellStart"/>
      <w:r w:rsidR="001E53B2">
        <w:t>Appoinments</w:t>
      </w:r>
      <w:proofErr w:type="spellEnd"/>
    </w:p>
    <w:p w14:paraId="491DC0A3" w14:textId="0449DC57" w:rsidR="005E2B9C" w:rsidRDefault="00020CE2" w:rsidP="00E72D08">
      <w:pPr>
        <w:pStyle w:val="Heading4"/>
        <w:ind w:left="547" w:right="245"/>
        <w:jc w:val="center"/>
      </w:pPr>
      <w:r>
        <w:t>Part-</w:t>
      </w:r>
      <w:r w:rsidR="001E53B2">
        <w:t xml:space="preserve">Time </w:t>
      </w:r>
      <w:r>
        <w:t>Faculty</w:t>
      </w:r>
      <w:r w:rsidR="001E53B2">
        <w:t xml:space="preserve"> Appointments</w:t>
      </w:r>
    </w:p>
    <w:p w14:paraId="1270215C" w14:textId="2E55CE46" w:rsidR="001E53B2" w:rsidRDefault="00020CE2" w:rsidP="001E53B2">
      <w:pPr>
        <w:ind w:left="540" w:right="240" w:firstLine="2"/>
        <w:jc w:val="center"/>
        <w:rPr>
          <w:b/>
        </w:rPr>
      </w:pPr>
      <w:r>
        <w:rPr>
          <w:b/>
        </w:rPr>
        <w:t xml:space="preserve">Selection of </w:t>
      </w:r>
      <w:r w:rsidR="00317A89">
        <w:rPr>
          <w:b/>
        </w:rPr>
        <w:t xml:space="preserve">Department </w:t>
      </w:r>
      <w:r w:rsidR="001E53B2">
        <w:rPr>
          <w:b/>
        </w:rPr>
        <w:t>Chairs</w:t>
      </w:r>
    </w:p>
    <w:p w14:paraId="6E86108B" w14:textId="4CC4F49D" w:rsidR="001E53B2" w:rsidRDefault="001E53B2" w:rsidP="001E53B2">
      <w:pPr>
        <w:ind w:left="540" w:right="240" w:firstLine="2"/>
        <w:jc w:val="center"/>
        <w:rPr>
          <w:b/>
        </w:rPr>
      </w:pPr>
      <w:r>
        <w:rPr>
          <w:b/>
        </w:rPr>
        <w:t xml:space="preserve">Selection of </w:t>
      </w:r>
      <w:r w:rsidR="00020CE2">
        <w:rPr>
          <w:b/>
        </w:rPr>
        <w:t xml:space="preserve">Deans </w:t>
      </w:r>
      <w:r w:rsidR="00077F13">
        <w:rPr>
          <w:b/>
        </w:rPr>
        <w:t>or Library Director</w:t>
      </w:r>
    </w:p>
    <w:p w14:paraId="3F5F10CE" w14:textId="77777777" w:rsidR="001E53B2" w:rsidRDefault="00020CE2" w:rsidP="001E53B2">
      <w:pPr>
        <w:ind w:left="540" w:right="240" w:firstLine="2"/>
        <w:jc w:val="center"/>
        <w:rPr>
          <w:b/>
        </w:rPr>
      </w:pPr>
      <w:r>
        <w:rPr>
          <w:b/>
        </w:rPr>
        <w:t>Internal Faculty Appointments</w:t>
      </w:r>
    </w:p>
    <w:p w14:paraId="009A9E1C" w14:textId="74967E41" w:rsidR="001E53B2" w:rsidRDefault="001E53B2" w:rsidP="001E53B2">
      <w:pPr>
        <w:ind w:left="540" w:right="240" w:firstLine="2"/>
        <w:jc w:val="center"/>
        <w:rPr>
          <w:b/>
        </w:rPr>
      </w:pPr>
    </w:p>
    <w:p w14:paraId="7A5EF7B0" w14:textId="4C768996" w:rsidR="004F39D6" w:rsidRDefault="004F39D6" w:rsidP="00E72D08">
      <w:pPr>
        <w:ind w:left="540" w:right="240" w:firstLine="2"/>
        <w:jc w:val="center"/>
        <w:rPr>
          <w:b/>
        </w:rPr>
      </w:pPr>
    </w:p>
    <w:p w14:paraId="31D47EE6" w14:textId="77777777" w:rsidR="001E53B2" w:rsidRDefault="00020CE2" w:rsidP="001E53B2">
      <w:pPr>
        <w:ind w:left="540" w:right="240"/>
        <w:jc w:val="center"/>
        <w:rPr>
          <w:b/>
        </w:rPr>
      </w:pPr>
      <w:r>
        <w:rPr>
          <w:b/>
        </w:rPr>
        <w:t xml:space="preserve">Post-Doctoral Fellows </w:t>
      </w:r>
    </w:p>
    <w:p w14:paraId="2780AA7F" w14:textId="77777777" w:rsidR="001E53B2" w:rsidRDefault="00020CE2" w:rsidP="001E53B2">
      <w:pPr>
        <w:ind w:left="540" w:right="240"/>
        <w:jc w:val="center"/>
        <w:rPr>
          <w:b/>
        </w:rPr>
      </w:pPr>
      <w:r>
        <w:rPr>
          <w:b/>
        </w:rPr>
        <w:t xml:space="preserve">University Affiliates </w:t>
      </w:r>
    </w:p>
    <w:p w14:paraId="5696841E" w14:textId="40736F46" w:rsidR="005E2B9C" w:rsidRDefault="00020CE2" w:rsidP="00E72D08">
      <w:pPr>
        <w:ind w:left="540" w:right="240"/>
        <w:jc w:val="center"/>
        <w:rPr>
          <w:b/>
        </w:rPr>
      </w:pPr>
      <w:r>
        <w:rPr>
          <w:b/>
        </w:rPr>
        <w:t>Emeriti Faculty</w:t>
      </w:r>
    </w:p>
    <w:p w14:paraId="67575F18" w14:textId="77777777" w:rsidR="005E2B9C" w:rsidRDefault="00020CE2" w:rsidP="00E72D08">
      <w:pPr>
        <w:spacing w:line="252" w:lineRule="exact"/>
        <w:ind w:left="540" w:right="240"/>
        <w:jc w:val="center"/>
        <w:rPr>
          <w:b/>
        </w:rPr>
      </w:pPr>
      <w:r>
        <w:rPr>
          <w:b/>
        </w:rPr>
        <w:t>Change of Status (to Tenure-Track)</w:t>
      </w:r>
    </w:p>
    <w:p w14:paraId="1DE800A6" w14:textId="77777777" w:rsidR="005E2B9C" w:rsidRDefault="005E2B9C">
      <w:pPr>
        <w:pStyle w:val="BodyText"/>
        <w:rPr>
          <w:b/>
        </w:rPr>
      </w:pPr>
    </w:p>
    <w:p w14:paraId="12FA8828" w14:textId="77777777" w:rsidR="00F63C63" w:rsidRDefault="00F63C63" w:rsidP="00F63C63">
      <w:pPr>
        <w:pStyle w:val="Heading4"/>
        <w:jc w:val="left"/>
      </w:pPr>
      <w:r>
        <w:t>ACADEMIC RANK</w:t>
      </w:r>
    </w:p>
    <w:p w14:paraId="304617FC" w14:textId="77777777" w:rsidR="00F63C63" w:rsidRDefault="00F63C63" w:rsidP="00F63C63">
      <w:pPr>
        <w:pStyle w:val="BodyText"/>
        <w:spacing w:before="7"/>
        <w:rPr>
          <w:b/>
          <w:sz w:val="13"/>
        </w:rPr>
      </w:pPr>
    </w:p>
    <w:p w14:paraId="0C12F3E5" w14:textId="332D29D2" w:rsidR="00F63C63" w:rsidRDefault="00F63C63" w:rsidP="00F63C63">
      <w:pPr>
        <w:pStyle w:val="BodyText"/>
        <w:spacing w:before="92"/>
        <w:ind w:left="536" w:right="311"/>
        <w:jc w:val="both"/>
      </w:pPr>
      <w:r>
        <w:t>Academic rank is predicated on academic preparation, professional services, scholarship,</w:t>
      </w:r>
      <w:r>
        <w:rPr>
          <w:spacing w:val="-38"/>
        </w:rPr>
        <w:t xml:space="preserve"> </w:t>
      </w:r>
      <w:r>
        <w:t>and teaching</w:t>
      </w:r>
      <w:r>
        <w:rPr>
          <w:spacing w:val="-10"/>
        </w:rPr>
        <w:t xml:space="preserve"> </w:t>
      </w:r>
      <w:r>
        <w:t>ability.</w:t>
      </w:r>
      <w:r>
        <w:rPr>
          <w:spacing w:val="-7"/>
        </w:rPr>
        <w:t xml:space="preserve"> </w:t>
      </w:r>
      <w:r>
        <w:t>More</w:t>
      </w:r>
      <w:r>
        <w:rPr>
          <w:spacing w:val="-9"/>
        </w:rPr>
        <w:t xml:space="preserve"> </w:t>
      </w:r>
      <w:r>
        <w:t>specific</w:t>
      </w:r>
      <w:r>
        <w:rPr>
          <w:spacing w:val="-9"/>
        </w:rPr>
        <w:t xml:space="preserve"> </w:t>
      </w:r>
      <w:r>
        <w:t>qualifications,</w:t>
      </w:r>
      <w:r>
        <w:rPr>
          <w:spacing w:val="-9"/>
        </w:rPr>
        <w:t xml:space="preserve"> </w:t>
      </w:r>
      <w:r>
        <w:t>expectations,</w:t>
      </w:r>
      <w:r>
        <w:rPr>
          <w:spacing w:val="-9"/>
        </w:rPr>
        <w:t xml:space="preserve"> </w:t>
      </w:r>
      <w:r>
        <w:t>and</w:t>
      </w:r>
      <w:r>
        <w:rPr>
          <w:spacing w:val="-9"/>
        </w:rPr>
        <w:t xml:space="preserve"> </w:t>
      </w:r>
      <w:r>
        <w:t>responsibilities</w:t>
      </w:r>
      <w:r>
        <w:rPr>
          <w:spacing w:val="-9"/>
        </w:rPr>
        <w:t xml:space="preserve"> </w:t>
      </w:r>
      <w:r>
        <w:t>are</w:t>
      </w:r>
      <w:r>
        <w:rPr>
          <w:spacing w:val="-9"/>
        </w:rPr>
        <w:t xml:space="preserve"> </w:t>
      </w:r>
      <w:r>
        <w:t>detailed</w:t>
      </w:r>
      <w:r>
        <w:rPr>
          <w:spacing w:val="-10"/>
        </w:rPr>
        <w:t xml:space="preserve"> </w:t>
      </w:r>
      <w:r>
        <w:t>in Sections 4.1, 5.6, and 8.3. The assignment of academic rank to individuals in visiting</w:t>
      </w:r>
      <w:r w:rsidR="008A3CA2">
        <w:t>, interim,</w:t>
      </w:r>
      <w:r>
        <w:t xml:space="preserve"> and temporary appointments must be approved by the Executive Vice Chancellor for Academic Affairs.</w:t>
      </w:r>
    </w:p>
    <w:p w14:paraId="4E234765" w14:textId="77777777" w:rsidR="00F63C63" w:rsidRDefault="00F63C63" w:rsidP="00F63C63">
      <w:pPr>
        <w:pStyle w:val="BodyText"/>
        <w:spacing w:before="5"/>
      </w:pPr>
    </w:p>
    <w:p w14:paraId="686DAD7B" w14:textId="21E42154" w:rsidR="005E2B9C" w:rsidRDefault="00020CE2" w:rsidP="00E72D08">
      <w:pPr>
        <w:pStyle w:val="Heading4"/>
      </w:pPr>
      <w:r>
        <w:t>FULL-TIME FACULTY</w:t>
      </w:r>
      <w:r w:rsidR="00077F13">
        <w:t xml:space="preserve"> APPOINTMENTS</w:t>
      </w:r>
    </w:p>
    <w:p w14:paraId="52A524F8" w14:textId="77777777" w:rsidR="005E2B9C" w:rsidRDefault="005E2B9C">
      <w:pPr>
        <w:pStyle w:val="BodyText"/>
        <w:spacing w:before="8"/>
        <w:rPr>
          <w:b/>
          <w:sz w:val="21"/>
        </w:rPr>
      </w:pPr>
    </w:p>
    <w:p w14:paraId="6D711A3F" w14:textId="77777777" w:rsidR="00F63C63" w:rsidRDefault="00F63C63" w:rsidP="00E72D08">
      <w:pPr>
        <w:ind w:left="540"/>
      </w:pPr>
      <w:r>
        <w:t>TENURE-TRACK APPOINTMENTS</w:t>
      </w:r>
    </w:p>
    <w:p w14:paraId="2708C7AB" w14:textId="77777777" w:rsidR="00F63C63" w:rsidRDefault="00F63C63" w:rsidP="00F63C63">
      <w:pPr>
        <w:pStyle w:val="BodyText"/>
        <w:rPr>
          <w:b/>
        </w:rPr>
      </w:pPr>
    </w:p>
    <w:p w14:paraId="16E0AA70" w14:textId="77777777" w:rsidR="00F63C63" w:rsidRDefault="00F63C63" w:rsidP="00E72D08">
      <w:pPr>
        <w:pStyle w:val="Heading4"/>
      </w:pPr>
      <w:r>
        <w:t>Professor</w:t>
      </w:r>
    </w:p>
    <w:p w14:paraId="43F750D2" w14:textId="77777777" w:rsidR="00F63C63" w:rsidRDefault="00F63C63" w:rsidP="00F63C63">
      <w:pPr>
        <w:pStyle w:val="BodyText"/>
        <w:ind w:left="535" w:right="310"/>
        <w:jc w:val="both"/>
      </w:pPr>
      <w:r>
        <w:t>For appointment at the rank of Professor, a faculty member is expected to hold the earned doctorate or appropriate terminal degree; to offer evidence of outstanding performance in teaching and significant scholarship, and/or professional service; and to have achieved significant recognition in his/her field.</w:t>
      </w:r>
    </w:p>
    <w:p w14:paraId="01E462BB" w14:textId="77777777" w:rsidR="00F63C63" w:rsidRDefault="00F63C63" w:rsidP="00F63C63">
      <w:pPr>
        <w:pStyle w:val="BodyText"/>
        <w:spacing w:before="1"/>
      </w:pPr>
    </w:p>
    <w:p w14:paraId="31AC5CA0" w14:textId="77777777" w:rsidR="00F63C63" w:rsidRDefault="00F63C63" w:rsidP="00F63C63">
      <w:pPr>
        <w:pStyle w:val="Heading4"/>
        <w:spacing w:before="1" w:line="250" w:lineRule="exact"/>
        <w:jc w:val="left"/>
      </w:pPr>
      <w:r>
        <w:t>Associate Professor</w:t>
      </w:r>
    </w:p>
    <w:p w14:paraId="53E286DE" w14:textId="550C3DFB" w:rsidR="00F63C63" w:rsidRDefault="00F63C63" w:rsidP="00E72D08">
      <w:pPr>
        <w:pStyle w:val="BodyText"/>
        <w:spacing w:line="242" w:lineRule="auto"/>
        <w:ind w:left="540" w:right="311" w:hanging="6"/>
        <w:jc w:val="both"/>
      </w:pPr>
      <w:r>
        <w:t>For appointment at the rank of Associate Professor, a faculty member is expected to hold a</w:t>
      </w:r>
      <w:r w:rsidR="007A2A33">
        <w:t>n</w:t>
      </w:r>
      <w:r>
        <w:t xml:space="preserve"> earned</w:t>
      </w:r>
      <w:r>
        <w:rPr>
          <w:spacing w:val="15"/>
        </w:rPr>
        <w:t xml:space="preserve"> </w:t>
      </w:r>
      <w:r>
        <w:t>doctorate</w:t>
      </w:r>
      <w:r>
        <w:rPr>
          <w:spacing w:val="15"/>
        </w:rPr>
        <w:t xml:space="preserve"> </w:t>
      </w:r>
      <w:r>
        <w:t>or</w:t>
      </w:r>
      <w:r>
        <w:rPr>
          <w:spacing w:val="15"/>
        </w:rPr>
        <w:t xml:space="preserve"> </w:t>
      </w:r>
      <w:r>
        <w:t>appropriate</w:t>
      </w:r>
      <w:r>
        <w:rPr>
          <w:spacing w:val="15"/>
        </w:rPr>
        <w:t xml:space="preserve"> </w:t>
      </w:r>
      <w:r>
        <w:t>terminal</w:t>
      </w:r>
      <w:r>
        <w:rPr>
          <w:spacing w:val="13"/>
        </w:rPr>
        <w:t xml:space="preserve"> </w:t>
      </w:r>
      <w:r>
        <w:t>degree</w:t>
      </w:r>
      <w:r>
        <w:rPr>
          <w:spacing w:val="15"/>
        </w:rPr>
        <w:t xml:space="preserve"> </w:t>
      </w:r>
      <w:r>
        <w:t>and</w:t>
      </w:r>
      <w:r>
        <w:rPr>
          <w:spacing w:val="14"/>
        </w:rPr>
        <w:t xml:space="preserve"> </w:t>
      </w:r>
      <w:r>
        <w:t>to</w:t>
      </w:r>
      <w:r>
        <w:rPr>
          <w:spacing w:val="14"/>
        </w:rPr>
        <w:t xml:space="preserve"> </w:t>
      </w:r>
      <w:r>
        <w:t>offer</w:t>
      </w:r>
      <w:r>
        <w:rPr>
          <w:spacing w:val="14"/>
        </w:rPr>
        <w:t xml:space="preserve"> </w:t>
      </w:r>
      <w:r>
        <w:t>evidence</w:t>
      </w:r>
      <w:r>
        <w:rPr>
          <w:spacing w:val="15"/>
        </w:rPr>
        <w:t xml:space="preserve"> </w:t>
      </w:r>
      <w:r>
        <w:t>of</w:t>
      </w:r>
      <w:r>
        <w:rPr>
          <w:spacing w:val="15"/>
        </w:rPr>
        <w:t xml:space="preserve"> </w:t>
      </w:r>
      <w:r>
        <w:t>effective performance in teaching, scholarship, and professional service.</w:t>
      </w:r>
    </w:p>
    <w:p w14:paraId="345CE5E4" w14:textId="77777777" w:rsidR="00F63C63" w:rsidRDefault="00F63C63" w:rsidP="00F63C63">
      <w:pPr>
        <w:pStyle w:val="BodyText"/>
        <w:spacing w:before="2"/>
      </w:pPr>
    </w:p>
    <w:p w14:paraId="6AEC1D3D" w14:textId="77777777" w:rsidR="00F63C63" w:rsidRDefault="00F63C63" w:rsidP="00F63C63">
      <w:pPr>
        <w:pStyle w:val="Heading4"/>
        <w:spacing w:line="250" w:lineRule="exact"/>
      </w:pPr>
      <w:r>
        <w:t>Assistant Professor</w:t>
      </w:r>
    </w:p>
    <w:p w14:paraId="7F2A9CF3" w14:textId="77777777" w:rsidR="00F63C63" w:rsidRDefault="00F63C63" w:rsidP="00F63C63">
      <w:pPr>
        <w:pStyle w:val="BodyText"/>
        <w:ind w:left="535" w:right="311"/>
        <w:jc w:val="both"/>
      </w:pPr>
      <w:r>
        <w:t xml:space="preserve">For </w:t>
      </w:r>
      <w:proofErr w:type="gramStart"/>
      <w:r>
        <w:t>appointment</w:t>
      </w:r>
      <w:proofErr w:type="gramEnd"/>
      <w:r>
        <w:t xml:space="preserve"> at the rank of Assistant Professor, a faculty member is expected to hold an earned doctorate or its equivalent and to offer evidence of strong potential in teaching, scholarship, and professional service.</w:t>
      </w:r>
    </w:p>
    <w:p w14:paraId="20D416C8" w14:textId="77777777" w:rsidR="00F63C63" w:rsidRDefault="00F63C63" w:rsidP="00F63C63">
      <w:pPr>
        <w:pStyle w:val="BodyText"/>
        <w:spacing w:before="2"/>
      </w:pPr>
    </w:p>
    <w:p w14:paraId="24881D68" w14:textId="5BCD40FD" w:rsidR="005E2B9C" w:rsidRDefault="00020CE2">
      <w:pPr>
        <w:pStyle w:val="BodyText"/>
        <w:ind w:left="535"/>
      </w:pPr>
      <w:r>
        <w:rPr>
          <w:u w:val="single"/>
        </w:rPr>
        <w:t>Qualifications and Credentials</w:t>
      </w:r>
    </w:p>
    <w:p w14:paraId="14DCD40F" w14:textId="77777777" w:rsidR="005E2B9C" w:rsidRDefault="005E2B9C">
      <w:pPr>
        <w:pStyle w:val="BodyText"/>
        <w:spacing w:before="1"/>
        <w:rPr>
          <w:sz w:val="14"/>
        </w:rPr>
      </w:pPr>
    </w:p>
    <w:p w14:paraId="76BFFC8B" w14:textId="3157B178" w:rsidR="005E2B9C" w:rsidRDefault="00020CE2">
      <w:pPr>
        <w:pStyle w:val="BodyText"/>
        <w:spacing w:before="92"/>
        <w:ind w:left="535" w:right="311"/>
        <w:jc w:val="both"/>
      </w:pPr>
      <w:r>
        <w:t>Individuals appointed to a tenure-track faculty position must have obtained a terminal academic degree appropriate to the field (normally a doctorate). When authorized by the Executive Vice Chancellor for Academic Affairs, exceptions may be appropriate in certain professional fields for candidates with the clear equivalent in professional experience, or in unusual market situations.</w:t>
      </w:r>
    </w:p>
    <w:p w14:paraId="3E484A12" w14:textId="77777777" w:rsidR="005E2B9C" w:rsidRDefault="005E2B9C">
      <w:pPr>
        <w:pStyle w:val="BodyText"/>
        <w:spacing w:before="10"/>
        <w:rPr>
          <w:sz w:val="21"/>
        </w:rPr>
      </w:pPr>
    </w:p>
    <w:p w14:paraId="764E6BD4" w14:textId="77777777" w:rsidR="005E2B9C" w:rsidRDefault="00020CE2">
      <w:pPr>
        <w:pStyle w:val="BodyText"/>
        <w:ind w:left="535" w:right="312"/>
        <w:jc w:val="both"/>
      </w:pPr>
      <w:r>
        <w:t>Requests for exceptions to this policy will be forwarded from the search committee through the</w:t>
      </w:r>
      <w:r>
        <w:rPr>
          <w:spacing w:val="-12"/>
        </w:rPr>
        <w:t xml:space="preserve"> </w:t>
      </w:r>
      <w:r>
        <w:t>unit</w:t>
      </w:r>
      <w:r>
        <w:rPr>
          <w:spacing w:val="-12"/>
        </w:rPr>
        <w:t xml:space="preserve"> </w:t>
      </w:r>
      <w:r>
        <w:t>head</w:t>
      </w:r>
      <w:r>
        <w:rPr>
          <w:spacing w:val="-13"/>
        </w:rPr>
        <w:t xml:space="preserve"> </w:t>
      </w:r>
      <w:r>
        <w:t>and</w:t>
      </w:r>
      <w:r>
        <w:rPr>
          <w:spacing w:val="-13"/>
        </w:rPr>
        <w:t xml:space="preserve"> </w:t>
      </w:r>
      <w:r>
        <w:t>the</w:t>
      </w:r>
      <w:r>
        <w:rPr>
          <w:spacing w:val="-10"/>
        </w:rPr>
        <w:t xml:space="preserve"> </w:t>
      </w:r>
      <w:r>
        <w:t>dean</w:t>
      </w:r>
      <w:r>
        <w:rPr>
          <w:spacing w:val="-13"/>
        </w:rPr>
        <w:t xml:space="preserve"> </w:t>
      </w:r>
      <w:r>
        <w:t>to</w:t>
      </w:r>
      <w:r>
        <w:rPr>
          <w:spacing w:val="-11"/>
        </w:rPr>
        <w:t xml:space="preserve"> </w:t>
      </w:r>
      <w:r>
        <w:t>the</w:t>
      </w:r>
      <w:r>
        <w:rPr>
          <w:spacing w:val="-10"/>
        </w:rPr>
        <w:t xml:space="preserve"> </w:t>
      </w:r>
      <w:r>
        <w:t>Executive</w:t>
      </w:r>
      <w:r>
        <w:rPr>
          <w:spacing w:val="-13"/>
        </w:rPr>
        <w:t xml:space="preserve"> </w:t>
      </w:r>
      <w:r>
        <w:t>Vice</w:t>
      </w:r>
      <w:r>
        <w:rPr>
          <w:spacing w:val="-10"/>
        </w:rPr>
        <w:t xml:space="preserve"> </w:t>
      </w:r>
      <w:r>
        <w:t>Chancellor</w:t>
      </w:r>
      <w:r>
        <w:rPr>
          <w:spacing w:val="-12"/>
        </w:rPr>
        <w:t xml:space="preserve"> </w:t>
      </w:r>
      <w:r>
        <w:t>for</w:t>
      </w:r>
      <w:r>
        <w:rPr>
          <w:spacing w:val="-10"/>
        </w:rPr>
        <w:t xml:space="preserve"> </w:t>
      </w:r>
      <w:r>
        <w:t>Academic</w:t>
      </w:r>
      <w:r>
        <w:rPr>
          <w:spacing w:val="-10"/>
        </w:rPr>
        <w:t xml:space="preserve"> </w:t>
      </w:r>
      <w:r>
        <w:t>Affairs</w:t>
      </w:r>
      <w:r>
        <w:rPr>
          <w:spacing w:val="-13"/>
        </w:rPr>
        <w:t xml:space="preserve"> </w:t>
      </w:r>
      <w:r>
        <w:t>for</w:t>
      </w:r>
      <w:r>
        <w:rPr>
          <w:spacing w:val="-10"/>
        </w:rPr>
        <w:t xml:space="preserve"> </w:t>
      </w:r>
      <w:r>
        <w:t>approval before an offer is made to the</w:t>
      </w:r>
      <w:r>
        <w:rPr>
          <w:spacing w:val="-8"/>
        </w:rPr>
        <w:t xml:space="preserve"> </w:t>
      </w:r>
      <w:r>
        <w:t>candidate.</w:t>
      </w:r>
    </w:p>
    <w:p w14:paraId="398B954F" w14:textId="77777777" w:rsidR="005E2B9C" w:rsidRDefault="005E2B9C">
      <w:pPr>
        <w:pStyle w:val="BodyText"/>
        <w:spacing w:before="1"/>
      </w:pPr>
    </w:p>
    <w:p w14:paraId="1B8C8EC6" w14:textId="6F41F675" w:rsidR="00F63C63" w:rsidRDefault="00F63C63" w:rsidP="00E72D08">
      <w:pPr>
        <w:ind w:left="540"/>
      </w:pPr>
      <w:r>
        <w:t>PROFESSIONAL-TRACK APPOINTMENTS</w:t>
      </w:r>
    </w:p>
    <w:p w14:paraId="7A4E0390" w14:textId="77777777" w:rsidR="00F63C63" w:rsidRDefault="00F63C63" w:rsidP="00F63C63">
      <w:pPr>
        <w:pStyle w:val="BodyText"/>
        <w:rPr>
          <w:b/>
        </w:rPr>
      </w:pPr>
    </w:p>
    <w:p w14:paraId="1DEBB003" w14:textId="77777777" w:rsidR="00F63C63" w:rsidRDefault="00F63C63" w:rsidP="00E72D08">
      <w:pPr>
        <w:pStyle w:val="Heading4"/>
      </w:pPr>
      <w:r>
        <w:t>Senior Instructor</w:t>
      </w:r>
    </w:p>
    <w:p w14:paraId="4BBBEB62" w14:textId="03AA6D6F" w:rsidR="00F63C63" w:rsidRDefault="00F63C63" w:rsidP="00F63C63">
      <w:pPr>
        <w:pStyle w:val="BodyText"/>
        <w:spacing w:before="74"/>
        <w:ind w:left="535" w:right="312"/>
        <w:jc w:val="both"/>
      </w:pPr>
      <w:r>
        <w:t>Senior</w:t>
      </w:r>
      <w:r>
        <w:rPr>
          <w:spacing w:val="-6"/>
        </w:rPr>
        <w:t xml:space="preserve"> </w:t>
      </w:r>
      <w:r>
        <w:t>Instructor</w:t>
      </w:r>
      <w:r>
        <w:rPr>
          <w:spacing w:val="-8"/>
        </w:rPr>
        <w:t xml:space="preserve"> </w:t>
      </w:r>
      <w:r>
        <w:t>is</w:t>
      </w:r>
      <w:r>
        <w:rPr>
          <w:spacing w:val="-8"/>
        </w:rPr>
        <w:t xml:space="preserve"> </w:t>
      </w:r>
      <w:r>
        <w:t>a</w:t>
      </w:r>
      <w:r>
        <w:rPr>
          <w:spacing w:val="-6"/>
        </w:rPr>
        <w:t xml:space="preserve"> </w:t>
      </w:r>
      <w:r>
        <w:t>regular</w:t>
      </w:r>
      <w:r>
        <w:rPr>
          <w:spacing w:val="-6"/>
        </w:rPr>
        <w:t xml:space="preserve"> </w:t>
      </w:r>
      <w:r>
        <w:t>full-time</w:t>
      </w:r>
      <w:r>
        <w:rPr>
          <w:spacing w:val="-6"/>
        </w:rPr>
        <w:t xml:space="preserve"> </w:t>
      </w:r>
      <w:r>
        <w:t>appointment</w:t>
      </w:r>
      <w:r>
        <w:rPr>
          <w:spacing w:val="-8"/>
        </w:rPr>
        <w:t xml:space="preserve"> </w:t>
      </w:r>
      <w:r>
        <w:t>of</w:t>
      </w:r>
      <w:r>
        <w:rPr>
          <w:spacing w:val="-8"/>
        </w:rPr>
        <w:t xml:space="preserve"> </w:t>
      </w:r>
      <w:r>
        <w:t>a</w:t>
      </w:r>
      <w:r>
        <w:rPr>
          <w:spacing w:val="-9"/>
        </w:rPr>
        <w:t xml:space="preserve"> </w:t>
      </w:r>
      <w:r>
        <w:t>person</w:t>
      </w:r>
      <w:r>
        <w:rPr>
          <w:spacing w:val="-6"/>
        </w:rPr>
        <w:t xml:space="preserve"> </w:t>
      </w:r>
      <w:r>
        <w:t>who</w:t>
      </w:r>
      <w:r>
        <w:rPr>
          <w:spacing w:val="-9"/>
        </w:rPr>
        <w:t xml:space="preserve"> </w:t>
      </w:r>
      <w:r>
        <w:t>holds</w:t>
      </w:r>
      <w:r>
        <w:rPr>
          <w:spacing w:val="-8"/>
        </w:rPr>
        <w:t xml:space="preserve"> </w:t>
      </w:r>
      <w:r>
        <w:t>at</w:t>
      </w:r>
      <w:r>
        <w:rPr>
          <w:spacing w:val="-8"/>
        </w:rPr>
        <w:t xml:space="preserve"> </w:t>
      </w:r>
      <w:r>
        <w:t>least</w:t>
      </w:r>
      <w:r>
        <w:rPr>
          <w:spacing w:val="-8"/>
        </w:rPr>
        <w:t xml:space="preserve"> </w:t>
      </w:r>
      <w:r w:rsidR="007A2A33">
        <w:t>a</w:t>
      </w:r>
      <w:r>
        <w:rPr>
          <w:spacing w:val="-6"/>
        </w:rPr>
        <w:t xml:space="preserve"> </w:t>
      </w:r>
      <w:r>
        <w:t>master’s degree</w:t>
      </w:r>
      <w:r w:rsidR="007A2A33">
        <w:t xml:space="preserve"> or equivalent (as appropriate to the field)</w:t>
      </w:r>
      <w:r>
        <w:t xml:space="preserve">, has held the rank of </w:t>
      </w:r>
      <w:r w:rsidR="0091287E">
        <w:t>I</w:t>
      </w:r>
      <w:r>
        <w:t xml:space="preserve">nstructor at </w:t>
      </w:r>
      <w:r w:rsidR="00C57578">
        <w:t>USC</w:t>
      </w:r>
      <w:r>
        <w:t xml:space="preserve"> Aiken for a minimum of six years, and has completed the formal annual evaluation process as described in 5.7. Initial appointments may not be made at this rank; appointment must be by promotion from the rank of </w:t>
      </w:r>
      <w:r w:rsidR="0091287E">
        <w:t>I</w:t>
      </w:r>
      <w:r>
        <w:t>nstructor through</w:t>
      </w:r>
      <w:r>
        <w:rPr>
          <w:spacing w:val="-6"/>
        </w:rPr>
        <w:t xml:space="preserve"> </w:t>
      </w:r>
      <w:r>
        <w:t>the</w:t>
      </w:r>
      <w:r>
        <w:rPr>
          <w:spacing w:val="-5"/>
        </w:rPr>
        <w:t xml:space="preserve"> </w:t>
      </w:r>
      <w:r w:rsidR="00C57578">
        <w:t>USC</w:t>
      </w:r>
      <w:r>
        <w:rPr>
          <w:spacing w:val="-7"/>
        </w:rPr>
        <w:t xml:space="preserve"> </w:t>
      </w:r>
      <w:r>
        <w:t>Aiken</w:t>
      </w:r>
      <w:r>
        <w:rPr>
          <w:spacing w:val="-5"/>
        </w:rPr>
        <w:t xml:space="preserve"> </w:t>
      </w:r>
      <w:r>
        <w:t>promotion</w:t>
      </w:r>
      <w:r>
        <w:rPr>
          <w:spacing w:val="-6"/>
        </w:rPr>
        <w:t xml:space="preserve"> </w:t>
      </w:r>
      <w:r>
        <w:t>procedures.</w:t>
      </w:r>
      <w:r>
        <w:rPr>
          <w:spacing w:val="-5"/>
        </w:rPr>
        <w:t xml:space="preserve"> </w:t>
      </w:r>
      <w:r>
        <w:t>A</w:t>
      </w:r>
      <w:r>
        <w:rPr>
          <w:spacing w:val="-7"/>
        </w:rPr>
        <w:t xml:space="preserve"> </w:t>
      </w:r>
      <w:r>
        <w:t>Senior</w:t>
      </w:r>
      <w:r>
        <w:rPr>
          <w:spacing w:val="-4"/>
        </w:rPr>
        <w:t xml:space="preserve"> </w:t>
      </w:r>
      <w:r>
        <w:t>Instructor</w:t>
      </w:r>
      <w:r>
        <w:rPr>
          <w:spacing w:val="-4"/>
        </w:rPr>
        <w:t xml:space="preserve"> </w:t>
      </w:r>
      <w:r>
        <w:t>appointment</w:t>
      </w:r>
      <w:r>
        <w:rPr>
          <w:spacing w:val="-5"/>
        </w:rPr>
        <w:t xml:space="preserve"> </w:t>
      </w:r>
      <w:r>
        <w:t>is</w:t>
      </w:r>
      <w:r>
        <w:rPr>
          <w:spacing w:val="-7"/>
        </w:rPr>
        <w:t xml:space="preserve"> </w:t>
      </w:r>
      <w:r>
        <w:t>on</w:t>
      </w:r>
      <w:r>
        <w:rPr>
          <w:spacing w:val="-6"/>
        </w:rPr>
        <w:t xml:space="preserve"> </w:t>
      </w:r>
      <w:r>
        <w:t>a</w:t>
      </w:r>
      <w:r>
        <w:rPr>
          <w:spacing w:val="-5"/>
        </w:rPr>
        <w:t xml:space="preserve"> </w:t>
      </w:r>
      <w:r>
        <w:t>multi-year</w:t>
      </w:r>
      <w:r>
        <w:rPr>
          <w:spacing w:val="-6"/>
        </w:rPr>
        <w:t xml:space="preserve"> </w:t>
      </w:r>
      <w:r>
        <w:t>basis,</w:t>
      </w:r>
      <w:r>
        <w:rPr>
          <w:spacing w:val="-9"/>
        </w:rPr>
        <w:t xml:space="preserve"> </w:t>
      </w:r>
      <w:r>
        <w:t>and</w:t>
      </w:r>
      <w:r>
        <w:rPr>
          <w:spacing w:val="-7"/>
        </w:rPr>
        <w:t xml:space="preserve"> </w:t>
      </w:r>
      <w:r>
        <w:t>service</w:t>
      </w:r>
      <w:r>
        <w:rPr>
          <w:spacing w:val="-6"/>
        </w:rPr>
        <w:t xml:space="preserve"> </w:t>
      </w:r>
      <w:r>
        <w:t>under</w:t>
      </w:r>
      <w:r>
        <w:rPr>
          <w:spacing w:val="-6"/>
        </w:rPr>
        <w:t xml:space="preserve"> </w:t>
      </w:r>
      <w:r>
        <w:t>such</w:t>
      </w:r>
      <w:r>
        <w:rPr>
          <w:spacing w:val="-6"/>
        </w:rPr>
        <w:t xml:space="preserve"> </w:t>
      </w:r>
      <w:r>
        <w:t>appointment</w:t>
      </w:r>
      <w:r>
        <w:rPr>
          <w:spacing w:val="-6"/>
        </w:rPr>
        <w:t xml:space="preserve"> </w:t>
      </w:r>
      <w:r>
        <w:t>is</w:t>
      </w:r>
      <w:r>
        <w:rPr>
          <w:spacing w:val="-8"/>
        </w:rPr>
        <w:t xml:space="preserve"> </w:t>
      </w:r>
      <w:r>
        <w:t>not</w:t>
      </w:r>
      <w:r>
        <w:rPr>
          <w:spacing w:val="-5"/>
        </w:rPr>
        <w:t xml:space="preserve"> </w:t>
      </w:r>
      <w:r>
        <w:t>considered</w:t>
      </w:r>
      <w:r>
        <w:rPr>
          <w:spacing w:val="-7"/>
        </w:rPr>
        <w:t xml:space="preserve"> </w:t>
      </w:r>
      <w:r>
        <w:t>part</w:t>
      </w:r>
      <w:r>
        <w:rPr>
          <w:spacing w:val="-7"/>
        </w:rPr>
        <w:t xml:space="preserve"> </w:t>
      </w:r>
      <w:r>
        <w:t>of</w:t>
      </w:r>
      <w:r>
        <w:rPr>
          <w:spacing w:val="-9"/>
        </w:rPr>
        <w:t xml:space="preserve"> </w:t>
      </w:r>
      <w:r>
        <w:t>a</w:t>
      </w:r>
      <w:r>
        <w:rPr>
          <w:spacing w:val="-6"/>
        </w:rPr>
        <w:t xml:space="preserve"> </w:t>
      </w:r>
      <w:r>
        <w:t>probationary</w:t>
      </w:r>
      <w:r>
        <w:rPr>
          <w:spacing w:val="-9"/>
        </w:rPr>
        <w:t xml:space="preserve"> </w:t>
      </w:r>
      <w:r>
        <w:t>period for tenure consideration. Continuation in the appointment is based on the availability of funding and on satisfactory performance as determined through annual performance review.</w:t>
      </w:r>
    </w:p>
    <w:p w14:paraId="0341FB8D" w14:textId="77777777" w:rsidR="00F63C63" w:rsidRDefault="00F63C63" w:rsidP="00F63C63">
      <w:pPr>
        <w:pStyle w:val="BodyText"/>
        <w:spacing w:before="3"/>
      </w:pPr>
    </w:p>
    <w:p w14:paraId="155C07BF" w14:textId="77777777" w:rsidR="00F63C63" w:rsidRDefault="00F63C63" w:rsidP="00F63C63">
      <w:pPr>
        <w:pStyle w:val="Heading4"/>
        <w:spacing w:before="1" w:line="251" w:lineRule="exact"/>
        <w:jc w:val="left"/>
      </w:pPr>
      <w:r>
        <w:t>Instructor</w:t>
      </w:r>
    </w:p>
    <w:p w14:paraId="06A1F4B9" w14:textId="3C34FCE3" w:rsidR="00F63C63" w:rsidRDefault="00F63C63" w:rsidP="00F63C63">
      <w:pPr>
        <w:pStyle w:val="BodyText"/>
        <w:ind w:left="535" w:right="311"/>
        <w:jc w:val="both"/>
      </w:pPr>
      <w:r>
        <w:t xml:space="preserve">For </w:t>
      </w:r>
      <w:proofErr w:type="gramStart"/>
      <w:r>
        <w:t>appointment</w:t>
      </w:r>
      <w:proofErr w:type="gramEnd"/>
      <w:r>
        <w:t xml:space="preserve"> at the rank of Instructor, a faculty member is expected to have earned </w:t>
      </w:r>
      <w:r w:rsidR="007A2A33">
        <w:t>a</w:t>
      </w:r>
      <w:r>
        <w:t xml:space="preserve"> master’s degree </w:t>
      </w:r>
      <w:r w:rsidR="007A2A33">
        <w:t xml:space="preserve">or equivalent (as appropriate to the field), </w:t>
      </w:r>
      <w:r>
        <w:t>and to offer evidence or promise of competence in teaching and professional service.</w:t>
      </w:r>
      <w:r>
        <w:rPr>
          <w:spacing w:val="37"/>
        </w:rPr>
        <w:t xml:space="preserve"> </w:t>
      </w:r>
      <w:r>
        <w:t>An</w:t>
      </w:r>
      <w:r>
        <w:rPr>
          <w:spacing w:val="-11"/>
        </w:rPr>
        <w:t xml:space="preserve"> </w:t>
      </w:r>
      <w:proofErr w:type="gramStart"/>
      <w:r>
        <w:t>Instructor</w:t>
      </w:r>
      <w:proofErr w:type="gramEnd"/>
      <w:r>
        <w:rPr>
          <w:spacing w:val="-10"/>
        </w:rPr>
        <w:t xml:space="preserve"> </w:t>
      </w:r>
      <w:r>
        <w:t>appointment</w:t>
      </w:r>
      <w:r>
        <w:rPr>
          <w:spacing w:val="-10"/>
        </w:rPr>
        <w:t xml:space="preserve"> </w:t>
      </w:r>
      <w:r>
        <w:t>is</w:t>
      </w:r>
      <w:r>
        <w:rPr>
          <w:spacing w:val="-10"/>
        </w:rPr>
        <w:t xml:space="preserve"> </w:t>
      </w:r>
      <w:r>
        <w:t>on</w:t>
      </w:r>
      <w:r>
        <w:rPr>
          <w:spacing w:val="-11"/>
        </w:rPr>
        <w:t xml:space="preserve"> </w:t>
      </w:r>
      <w:r>
        <w:t>an</w:t>
      </w:r>
      <w:r>
        <w:rPr>
          <w:spacing w:val="-10"/>
        </w:rPr>
        <w:t xml:space="preserve"> </w:t>
      </w:r>
      <w:r>
        <w:t>annual</w:t>
      </w:r>
      <w:r>
        <w:rPr>
          <w:spacing w:val="-8"/>
        </w:rPr>
        <w:t xml:space="preserve"> </w:t>
      </w:r>
      <w:r>
        <w:t>or</w:t>
      </w:r>
      <w:r>
        <w:rPr>
          <w:spacing w:val="-10"/>
        </w:rPr>
        <w:t xml:space="preserve"> </w:t>
      </w:r>
      <w:r>
        <w:t>multi-year</w:t>
      </w:r>
      <w:r>
        <w:rPr>
          <w:spacing w:val="-8"/>
        </w:rPr>
        <w:t xml:space="preserve"> </w:t>
      </w:r>
      <w:r>
        <w:t>basis,</w:t>
      </w:r>
      <w:r>
        <w:rPr>
          <w:spacing w:val="-11"/>
        </w:rPr>
        <w:t xml:space="preserve"> </w:t>
      </w:r>
      <w:r>
        <w:t>and</w:t>
      </w:r>
      <w:r>
        <w:rPr>
          <w:spacing w:val="-11"/>
        </w:rPr>
        <w:t xml:space="preserve"> </w:t>
      </w:r>
      <w:r>
        <w:t>service</w:t>
      </w:r>
      <w:r>
        <w:rPr>
          <w:spacing w:val="-9"/>
        </w:rPr>
        <w:t xml:space="preserve"> </w:t>
      </w:r>
      <w:r>
        <w:t>under</w:t>
      </w:r>
      <w:r>
        <w:rPr>
          <w:spacing w:val="-10"/>
        </w:rPr>
        <w:t xml:space="preserve"> </w:t>
      </w:r>
      <w:r>
        <w:t>such appointment</w:t>
      </w:r>
      <w:r>
        <w:rPr>
          <w:spacing w:val="-5"/>
        </w:rPr>
        <w:t xml:space="preserve"> </w:t>
      </w:r>
      <w:r>
        <w:t>is</w:t>
      </w:r>
      <w:r>
        <w:rPr>
          <w:spacing w:val="-6"/>
        </w:rPr>
        <w:t xml:space="preserve"> </w:t>
      </w:r>
      <w:r>
        <w:t>not</w:t>
      </w:r>
      <w:r>
        <w:rPr>
          <w:spacing w:val="-5"/>
        </w:rPr>
        <w:t xml:space="preserve"> </w:t>
      </w:r>
      <w:r>
        <w:t>considered</w:t>
      </w:r>
      <w:r>
        <w:rPr>
          <w:spacing w:val="-6"/>
        </w:rPr>
        <w:t xml:space="preserve"> </w:t>
      </w:r>
      <w:r>
        <w:t>part</w:t>
      </w:r>
      <w:r>
        <w:rPr>
          <w:spacing w:val="-5"/>
        </w:rPr>
        <w:t xml:space="preserve"> </w:t>
      </w:r>
      <w:r>
        <w:t>of</w:t>
      </w:r>
      <w:r>
        <w:rPr>
          <w:spacing w:val="-5"/>
        </w:rPr>
        <w:t xml:space="preserve"> </w:t>
      </w:r>
      <w:r>
        <w:t>a</w:t>
      </w:r>
      <w:r>
        <w:rPr>
          <w:spacing w:val="-6"/>
        </w:rPr>
        <w:t xml:space="preserve"> </w:t>
      </w:r>
      <w:r>
        <w:t>probationary</w:t>
      </w:r>
      <w:r>
        <w:rPr>
          <w:spacing w:val="-9"/>
        </w:rPr>
        <w:t xml:space="preserve"> </w:t>
      </w:r>
      <w:r>
        <w:t>period</w:t>
      </w:r>
      <w:r>
        <w:rPr>
          <w:spacing w:val="-6"/>
        </w:rPr>
        <w:t xml:space="preserve"> </w:t>
      </w:r>
      <w:r>
        <w:t>for</w:t>
      </w:r>
      <w:r>
        <w:rPr>
          <w:spacing w:val="-5"/>
        </w:rPr>
        <w:t xml:space="preserve"> </w:t>
      </w:r>
      <w:r>
        <w:t>tenure</w:t>
      </w:r>
      <w:r>
        <w:rPr>
          <w:spacing w:val="-6"/>
        </w:rPr>
        <w:t xml:space="preserve"> </w:t>
      </w:r>
      <w:r>
        <w:t>consideration.</w:t>
      </w:r>
      <w:r>
        <w:rPr>
          <w:spacing w:val="-6"/>
        </w:rPr>
        <w:t xml:space="preserve"> </w:t>
      </w:r>
      <w:r>
        <w:t>Whether the appointment is annual or multi-year, continuation in the appointment is based on the availability of funding and on satisfactory performance as determined through annual performance</w:t>
      </w:r>
      <w:r>
        <w:rPr>
          <w:spacing w:val="-1"/>
        </w:rPr>
        <w:t xml:space="preserve"> </w:t>
      </w:r>
      <w:r>
        <w:t>review.</w:t>
      </w:r>
    </w:p>
    <w:p w14:paraId="0E360885" w14:textId="77777777" w:rsidR="00F63C63" w:rsidRDefault="00F63C63" w:rsidP="00F63C63">
      <w:pPr>
        <w:pStyle w:val="BodyText"/>
        <w:spacing w:before="2"/>
      </w:pPr>
    </w:p>
    <w:p w14:paraId="1ECF6BAD" w14:textId="77777777" w:rsidR="00F63C63" w:rsidRDefault="00F63C63" w:rsidP="00F63C63">
      <w:pPr>
        <w:pStyle w:val="BodyText"/>
        <w:ind w:left="535"/>
      </w:pPr>
      <w:r>
        <w:rPr>
          <w:u w:val="single"/>
        </w:rPr>
        <w:t>Qualifications and Credentials</w:t>
      </w:r>
    </w:p>
    <w:p w14:paraId="16628FF6" w14:textId="77777777" w:rsidR="00F63C63" w:rsidRDefault="00F63C63" w:rsidP="00F63C63">
      <w:pPr>
        <w:pStyle w:val="BodyText"/>
        <w:spacing w:before="1"/>
        <w:rPr>
          <w:sz w:val="14"/>
        </w:rPr>
      </w:pPr>
    </w:p>
    <w:p w14:paraId="5E39881D" w14:textId="0BA7EBA8" w:rsidR="00F63C63" w:rsidRDefault="00F63C63" w:rsidP="00F63C63">
      <w:pPr>
        <w:pStyle w:val="BodyText"/>
        <w:spacing w:before="92"/>
        <w:ind w:left="535" w:right="311"/>
        <w:jc w:val="both"/>
      </w:pPr>
      <w:r>
        <w:t xml:space="preserve">Individuals appointed to a </w:t>
      </w:r>
      <w:r w:rsidR="00C57578">
        <w:t>professional</w:t>
      </w:r>
      <w:r>
        <w:t xml:space="preserve">-track faculty position must have obtained a </w:t>
      </w:r>
      <w:r w:rsidR="00C57578">
        <w:t>master’s degree or equivalent (appropriate to the field)</w:t>
      </w:r>
      <w:r>
        <w:t>. When authorized by the Executive Vice Chancellor for Academic Affairs, exceptions may be appropriate in certain professional fields for candidates with the clear equivalent in professional experience, or in unusual market situations.</w:t>
      </w:r>
    </w:p>
    <w:p w14:paraId="60279FC4" w14:textId="77777777" w:rsidR="00F63C63" w:rsidRDefault="00F63C63" w:rsidP="00F63C63">
      <w:pPr>
        <w:pStyle w:val="BodyText"/>
        <w:spacing w:before="10"/>
        <w:rPr>
          <w:sz w:val="21"/>
        </w:rPr>
      </w:pPr>
    </w:p>
    <w:p w14:paraId="6B291D3C" w14:textId="4977FBA5" w:rsidR="00F63C63" w:rsidRDefault="00F63C63" w:rsidP="00F63C63">
      <w:pPr>
        <w:pStyle w:val="BodyText"/>
        <w:ind w:left="535" w:right="312"/>
        <w:jc w:val="both"/>
      </w:pPr>
      <w:r>
        <w:t>Requests for exceptions to this policy will be forwarded from the search committee through the</w:t>
      </w:r>
      <w:r>
        <w:rPr>
          <w:spacing w:val="-12"/>
        </w:rPr>
        <w:t xml:space="preserve"> </w:t>
      </w:r>
      <w:r>
        <w:t>unit</w:t>
      </w:r>
      <w:r>
        <w:rPr>
          <w:spacing w:val="-12"/>
        </w:rPr>
        <w:t xml:space="preserve"> </w:t>
      </w:r>
      <w:r>
        <w:t>head</w:t>
      </w:r>
      <w:r>
        <w:rPr>
          <w:spacing w:val="-13"/>
        </w:rPr>
        <w:t xml:space="preserve"> </w:t>
      </w:r>
      <w:r>
        <w:t>and</w:t>
      </w:r>
      <w:r>
        <w:rPr>
          <w:spacing w:val="-13"/>
        </w:rPr>
        <w:t xml:space="preserve"> </w:t>
      </w:r>
      <w:r>
        <w:t>the</w:t>
      </w:r>
      <w:r>
        <w:rPr>
          <w:spacing w:val="-10"/>
        </w:rPr>
        <w:t xml:space="preserve"> </w:t>
      </w:r>
      <w:r>
        <w:t>dean</w:t>
      </w:r>
      <w:r>
        <w:rPr>
          <w:spacing w:val="-13"/>
        </w:rPr>
        <w:t xml:space="preserve"> </w:t>
      </w:r>
      <w:r>
        <w:t>to</w:t>
      </w:r>
      <w:r>
        <w:rPr>
          <w:spacing w:val="-11"/>
        </w:rPr>
        <w:t xml:space="preserve"> </w:t>
      </w:r>
      <w:r>
        <w:t>the</w:t>
      </w:r>
      <w:r>
        <w:rPr>
          <w:spacing w:val="-10"/>
        </w:rPr>
        <w:t xml:space="preserve"> </w:t>
      </w:r>
      <w:r>
        <w:t>Executive</w:t>
      </w:r>
      <w:r>
        <w:rPr>
          <w:spacing w:val="-13"/>
        </w:rPr>
        <w:t xml:space="preserve"> </w:t>
      </w:r>
      <w:r>
        <w:t>Vice</w:t>
      </w:r>
      <w:r>
        <w:rPr>
          <w:spacing w:val="-10"/>
        </w:rPr>
        <w:t xml:space="preserve"> </w:t>
      </w:r>
      <w:r>
        <w:t>Chancellor</w:t>
      </w:r>
      <w:r>
        <w:rPr>
          <w:spacing w:val="-12"/>
        </w:rPr>
        <w:t xml:space="preserve"> </w:t>
      </w:r>
      <w:r>
        <w:t>for</w:t>
      </w:r>
      <w:r>
        <w:rPr>
          <w:spacing w:val="-10"/>
        </w:rPr>
        <w:t xml:space="preserve"> </w:t>
      </w:r>
      <w:r>
        <w:t>Academic</w:t>
      </w:r>
      <w:r>
        <w:rPr>
          <w:spacing w:val="-10"/>
        </w:rPr>
        <w:t xml:space="preserve"> </w:t>
      </w:r>
      <w:r>
        <w:t>Affairs</w:t>
      </w:r>
      <w:r>
        <w:rPr>
          <w:spacing w:val="-13"/>
        </w:rPr>
        <w:t xml:space="preserve"> </w:t>
      </w:r>
      <w:r>
        <w:t>for</w:t>
      </w:r>
      <w:r>
        <w:rPr>
          <w:spacing w:val="-10"/>
        </w:rPr>
        <w:t xml:space="preserve"> </w:t>
      </w:r>
      <w:r>
        <w:t>approval before an offer is made to the</w:t>
      </w:r>
      <w:r>
        <w:rPr>
          <w:spacing w:val="-8"/>
        </w:rPr>
        <w:t xml:space="preserve"> </w:t>
      </w:r>
      <w:r>
        <w:t>candidate.</w:t>
      </w:r>
    </w:p>
    <w:p w14:paraId="1AFDB512" w14:textId="61CFEC10" w:rsidR="00F25EC8" w:rsidRDefault="00F25EC8" w:rsidP="00F63C63">
      <w:pPr>
        <w:pStyle w:val="BodyText"/>
        <w:ind w:left="535" w:right="312"/>
        <w:jc w:val="both"/>
      </w:pPr>
    </w:p>
    <w:p w14:paraId="2A774A0E" w14:textId="05458DC4" w:rsidR="00F25EC8" w:rsidRDefault="00F25EC8" w:rsidP="00F25EC8">
      <w:pPr>
        <w:pStyle w:val="BodyText"/>
        <w:ind w:left="536" w:right="309"/>
        <w:jc w:val="both"/>
      </w:pPr>
      <w:r>
        <w:t>Individuals holding professional-track positions are not eligible for tenure, nor can service in such positions</w:t>
      </w:r>
      <w:r>
        <w:rPr>
          <w:spacing w:val="-9"/>
        </w:rPr>
        <w:t xml:space="preserve"> </w:t>
      </w:r>
      <w:r>
        <w:t>be</w:t>
      </w:r>
      <w:r>
        <w:rPr>
          <w:spacing w:val="-9"/>
        </w:rPr>
        <w:t xml:space="preserve"> </w:t>
      </w:r>
      <w:r>
        <w:t>considered</w:t>
      </w:r>
      <w:r>
        <w:rPr>
          <w:spacing w:val="-11"/>
        </w:rPr>
        <w:t xml:space="preserve"> </w:t>
      </w:r>
      <w:r>
        <w:t>part</w:t>
      </w:r>
      <w:r>
        <w:rPr>
          <w:spacing w:val="-11"/>
        </w:rPr>
        <w:t xml:space="preserve"> </w:t>
      </w:r>
      <w:r>
        <w:t>of</w:t>
      </w:r>
      <w:r>
        <w:rPr>
          <w:spacing w:val="-10"/>
        </w:rPr>
        <w:t xml:space="preserve"> </w:t>
      </w:r>
      <w:r>
        <w:t>a</w:t>
      </w:r>
      <w:r>
        <w:rPr>
          <w:spacing w:val="-9"/>
        </w:rPr>
        <w:t xml:space="preserve"> </w:t>
      </w:r>
      <w:r>
        <w:t>probationary</w:t>
      </w:r>
      <w:r>
        <w:rPr>
          <w:spacing w:val="-11"/>
        </w:rPr>
        <w:t xml:space="preserve"> </w:t>
      </w:r>
      <w:r>
        <w:t>period</w:t>
      </w:r>
      <w:r>
        <w:rPr>
          <w:spacing w:val="-12"/>
        </w:rPr>
        <w:t xml:space="preserve"> </w:t>
      </w:r>
      <w:r>
        <w:t>for</w:t>
      </w:r>
      <w:r>
        <w:rPr>
          <w:spacing w:val="-8"/>
        </w:rPr>
        <w:t xml:space="preserve"> </w:t>
      </w:r>
      <w:r>
        <w:t>tenure</w:t>
      </w:r>
      <w:r>
        <w:rPr>
          <w:spacing w:val="-9"/>
        </w:rPr>
        <w:t xml:space="preserve"> </w:t>
      </w:r>
      <w:r>
        <w:t>consideration.</w:t>
      </w:r>
    </w:p>
    <w:p w14:paraId="23536A61" w14:textId="77777777" w:rsidR="00F63C63" w:rsidRDefault="00F63C63" w:rsidP="00F63C63">
      <w:pPr>
        <w:pStyle w:val="BodyText"/>
        <w:spacing w:before="1"/>
      </w:pPr>
    </w:p>
    <w:p w14:paraId="3AEBC3C1" w14:textId="57D667D5" w:rsidR="005E2B9C" w:rsidRPr="00F63C63" w:rsidRDefault="00F63C63">
      <w:pPr>
        <w:pStyle w:val="BodyText"/>
        <w:ind w:left="535"/>
      </w:pPr>
      <w:r>
        <w:t>FULL-TIME FACULTY PROCEDURES</w:t>
      </w:r>
    </w:p>
    <w:p w14:paraId="01C1849B" w14:textId="77777777" w:rsidR="005E2B9C" w:rsidRDefault="005E2B9C">
      <w:pPr>
        <w:pStyle w:val="BodyText"/>
        <w:spacing w:before="10"/>
        <w:rPr>
          <w:sz w:val="13"/>
        </w:rPr>
      </w:pPr>
    </w:p>
    <w:p w14:paraId="7808D857" w14:textId="575A2846" w:rsidR="005E2B9C" w:rsidRDefault="00020CE2">
      <w:pPr>
        <w:pStyle w:val="BodyText"/>
        <w:spacing w:before="91"/>
        <w:ind w:left="535" w:right="310"/>
        <w:jc w:val="both"/>
      </w:pPr>
      <w:r>
        <w:t>When</w:t>
      </w:r>
      <w:r>
        <w:rPr>
          <w:spacing w:val="-8"/>
        </w:rPr>
        <w:t xml:space="preserve"> </w:t>
      </w:r>
      <w:r>
        <w:t>it</w:t>
      </w:r>
      <w:r>
        <w:rPr>
          <w:spacing w:val="-7"/>
        </w:rPr>
        <w:t xml:space="preserve"> </w:t>
      </w:r>
      <w:r>
        <w:t>is</w:t>
      </w:r>
      <w:r>
        <w:rPr>
          <w:spacing w:val="-6"/>
        </w:rPr>
        <w:t xml:space="preserve"> </w:t>
      </w:r>
      <w:r>
        <w:t>established</w:t>
      </w:r>
      <w:r>
        <w:rPr>
          <w:spacing w:val="-5"/>
        </w:rPr>
        <w:t xml:space="preserve"> </w:t>
      </w:r>
      <w:r>
        <w:t>by</w:t>
      </w:r>
      <w:r>
        <w:rPr>
          <w:spacing w:val="-9"/>
        </w:rPr>
        <w:t xml:space="preserve"> </w:t>
      </w:r>
      <w:r>
        <w:t>agreement</w:t>
      </w:r>
      <w:r>
        <w:rPr>
          <w:spacing w:val="-5"/>
        </w:rPr>
        <w:t xml:space="preserve"> </w:t>
      </w:r>
      <w:r>
        <w:t>of</w:t>
      </w:r>
      <w:r>
        <w:rPr>
          <w:spacing w:val="-8"/>
        </w:rPr>
        <w:t xml:space="preserve"> </w:t>
      </w:r>
      <w:r>
        <w:t>the</w:t>
      </w:r>
      <w:r>
        <w:rPr>
          <w:spacing w:val="-5"/>
        </w:rPr>
        <w:t xml:space="preserve"> </w:t>
      </w:r>
      <w:r>
        <w:t>Chancellor</w:t>
      </w:r>
      <w:r>
        <w:rPr>
          <w:spacing w:val="-5"/>
        </w:rPr>
        <w:t xml:space="preserve"> </w:t>
      </w:r>
      <w:r>
        <w:t>and</w:t>
      </w:r>
      <w:r>
        <w:rPr>
          <w:spacing w:val="-6"/>
        </w:rPr>
        <w:t xml:space="preserve"> </w:t>
      </w:r>
      <w:r>
        <w:t>the</w:t>
      </w:r>
      <w:r>
        <w:rPr>
          <w:spacing w:val="-6"/>
        </w:rPr>
        <w:t xml:space="preserve"> </w:t>
      </w:r>
      <w:r>
        <w:t>Executive</w:t>
      </w:r>
      <w:r>
        <w:rPr>
          <w:spacing w:val="-7"/>
        </w:rPr>
        <w:t xml:space="preserve"> </w:t>
      </w:r>
      <w:r>
        <w:t>Vice</w:t>
      </w:r>
      <w:r>
        <w:rPr>
          <w:spacing w:val="-6"/>
        </w:rPr>
        <w:t xml:space="preserve"> </w:t>
      </w:r>
      <w:r>
        <w:t>Chancellor</w:t>
      </w:r>
      <w:r>
        <w:rPr>
          <w:spacing w:val="-8"/>
        </w:rPr>
        <w:t xml:space="preserve"> </w:t>
      </w:r>
      <w:r>
        <w:t>that a vacancy exists, it will be the duty of the unit head, in consultation with the dean and the Executive Vice Chancellor, to initiate the search process. The vacancy will be advertised in accordance with affirmative action/equal opportunity guidelines. Prior to advertising, an A-1 form (Request to Fill Unclassified Position Vacancy) as well as a USC Aiken Form 12 (Request for Position) should be forwarded to the Human Resources</w:t>
      </w:r>
      <w:r>
        <w:rPr>
          <w:spacing w:val="-12"/>
        </w:rPr>
        <w:t xml:space="preserve"> </w:t>
      </w:r>
      <w:r>
        <w:t>Office.</w:t>
      </w:r>
    </w:p>
    <w:p w14:paraId="06607DFE" w14:textId="77777777" w:rsidR="005E2B9C" w:rsidRDefault="005E2B9C">
      <w:pPr>
        <w:pStyle w:val="BodyText"/>
      </w:pPr>
    </w:p>
    <w:p w14:paraId="3ECE318C" w14:textId="77777777" w:rsidR="005E2B9C" w:rsidRDefault="00020CE2">
      <w:pPr>
        <w:pStyle w:val="BodyText"/>
        <w:ind w:left="535" w:right="309"/>
        <w:jc w:val="both"/>
      </w:pPr>
      <w:r>
        <w:t xml:space="preserve">All members of the school/department/library with Faculty Assembly voting rights, except </w:t>
      </w:r>
      <w:r>
        <w:lastRenderedPageBreak/>
        <w:t>those who apply for the position, will be offered the opportunity to serve on the search committee, and all those who accept will be allowed to serve. At least three full-time faculty with</w:t>
      </w:r>
      <w:r>
        <w:rPr>
          <w:spacing w:val="-6"/>
        </w:rPr>
        <w:t xml:space="preserve"> </w:t>
      </w:r>
      <w:r>
        <w:t>Faculty</w:t>
      </w:r>
      <w:r>
        <w:rPr>
          <w:spacing w:val="-9"/>
        </w:rPr>
        <w:t xml:space="preserve"> </w:t>
      </w:r>
      <w:r>
        <w:t>Assembly</w:t>
      </w:r>
      <w:r>
        <w:rPr>
          <w:spacing w:val="-5"/>
        </w:rPr>
        <w:t xml:space="preserve"> </w:t>
      </w:r>
      <w:r>
        <w:t>voting</w:t>
      </w:r>
      <w:r>
        <w:rPr>
          <w:spacing w:val="-9"/>
        </w:rPr>
        <w:t xml:space="preserve"> </w:t>
      </w:r>
      <w:r>
        <w:t>rights</w:t>
      </w:r>
      <w:r>
        <w:rPr>
          <w:spacing w:val="-6"/>
        </w:rPr>
        <w:t xml:space="preserve"> </w:t>
      </w:r>
      <w:r>
        <w:t>will</w:t>
      </w:r>
      <w:r>
        <w:rPr>
          <w:spacing w:val="-6"/>
        </w:rPr>
        <w:t xml:space="preserve"> </w:t>
      </w:r>
      <w:r>
        <w:t>serve</w:t>
      </w:r>
      <w:r>
        <w:rPr>
          <w:spacing w:val="-6"/>
        </w:rPr>
        <w:t xml:space="preserve"> </w:t>
      </w:r>
      <w:r>
        <w:t>on</w:t>
      </w:r>
      <w:r>
        <w:rPr>
          <w:spacing w:val="-6"/>
        </w:rPr>
        <w:t xml:space="preserve"> </w:t>
      </w:r>
      <w:r>
        <w:t>the</w:t>
      </w:r>
      <w:r>
        <w:rPr>
          <w:spacing w:val="-5"/>
        </w:rPr>
        <w:t xml:space="preserve"> </w:t>
      </w:r>
      <w:r>
        <w:t>committee.</w:t>
      </w:r>
      <w:r>
        <w:rPr>
          <w:spacing w:val="-6"/>
        </w:rPr>
        <w:t xml:space="preserve"> </w:t>
      </w:r>
      <w:r>
        <w:t>Each</w:t>
      </w:r>
      <w:r>
        <w:rPr>
          <w:spacing w:val="-6"/>
        </w:rPr>
        <w:t xml:space="preserve"> </w:t>
      </w:r>
      <w:r>
        <w:t>search</w:t>
      </w:r>
      <w:r>
        <w:rPr>
          <w:spacing w:val="-5"/>
        </w:rPr>
        <w:t xml:space="preserve"> </w:t>
      </w:r>
      <w:r>
        <w:t>committee</w:t>
      </w:r>
      <w:r>
        <w:rPr>
          <w:spacing w:val="-6"/>
        </w:rPr>
        <w:t xml:space="preserve"> </w:t>
      </w:r>
      <w:r>
        <w:t>will recommend at least one student from within the school/department and at least one full-time faculty member with Faculty Assembly voting rights from outside the school/department/library to serve on each search committee, with the unit head making the final selection in consultation with the dean. The unit head in consultation with the dean will appoint a chair from the school/department/library members of the committee. In the event that late summer hiring requires the constitution of a search committee, the unit head will consult with all available members of the</w:t>
      </w:r>
      <w:r>
        <w:rPr>
          <w:spacing w:val="-6"/>
        </w:rPr>
        <w:t xml:space="preserve"> </w:t>
      </w:r>
      <w:r>
        <w:t>school/department/library.</w:t>
      </w:r>
    </w:p>
    <w:p w14:paraId="1199E8A1" w14:textId="77777777" w:rsidR="005E2B9C" w:rsidRDefault="00020CE2">
      <w:pPr>
        <w:spacing w:before="75" w:line="207" w:lineRule="exact"/>
        <w:ind w:right="316"/>
        <w:jc w:val="right"/>
        <w:rPr>
          <w:sz w:val="18"/>
        </w:rPr>
      </w:pPr>
      <w:r>
        <w:rPr>
          <w:sz w:val="18"/>
        </w:rPr>
        <w:t>February 22, 2011</w:t>
      </w:r>
      <w:r>
        <w:rPr>
          <w:spacing w:val="-13"/>
          <w:sz w:val="18"/>
        </w:rPr>
        <w:t xml:space="preserve"> </w:t>
      </w:r>
      <w:r>
        <w:rPr>
          <w:sz w:val="18"/>
        </w:rPr>
        <w:t>(Assembly)</w:t>
      </w:r>
    </w:p>
    <w:p w14:paraId="587E2853" w14:textId="77777777" w:rsidR="005E2B9C" w:rsidRDefault="00020CE2">
      <w:pPr>
        <w:spacing w:line="207" w:lineRule="exact"/>
        <w:ind w:right="313"/>
        <w:jc w:val="right"/>
        <w:rPr>
          <w:sz w:val="18"/>
        </w:rPr>
      </w:pPr>
      <w:r>
        <w:rPr>
          <w:sz w:val="18"/>
        </w:rPr>
        <w:t>June 30, 2011</w:t>
      </w:r>
      <w:r>
        <w:rPr>
          <w:spacing w:val="-9"/>
          <w:sz w:val="18"/>
        </w:rPr>
        <w:t xml:space="preserve"> </w:t>
      </w:r>
      <w:r>
        <w:rPr>
          <w:sz w:val="18"/>
        </w:rPr>
        <w:t>(B.O.T.)</w:t>
      </w:r>
    </w:p>
    <w:p w14:paraId="7ADDEF0F" w14:textId="77777777" w:rsidR="005E2B9C" w:rsidRDefault="005E2B9C">
      <w:pPr>
        <w:pStyle w:val="BodyText"/>
        <w:spacing w:before="11"/>
        <w:rPr>
          <w:sz w:val="21"/>
        </w:rPr>
      </w:pPr>
    </w:p>
    <w:p w14:paraId="2F291CC5" w14:textId="77777777" w:rsidR="005E2B9C" w:rsidRDefault="00020CE2">
      <w:pPr>
        <w:pStyle w:val="BodyText"/>
        <w:ind w:left="536" w:right="309"/>
        <w:jc w:val="both"/>
      </w:pPr>
      <w:r>
        <w:t>The search committee will meet with the Director of Human Resources (Equal Opportunity Officer)</w:t>
      </w:r>
      <w:r>
        <w:rPr>
          <w:spacing w:val="-12"/>
        </w:rPr>
        <w:t xml:space="preserve"> </w:t>
      </w:r>
      <w:r>
        <w:t>prior</w:t>
      </w:r>
      <w:r>
        <w:rPr>
          <w:spacing w:val="-14"/>
        </w:rPr>
        <w:t xml:space="preserve"> </w:t>
      </w:r>
      <w:r>
        <w:t>to</w:t>
      </w:r>
      <w:r>
        <w:rPr>
          <w:spacing w:val="-13"/>
        </w:rPr>
        <w:t xml:space="preserve"> </w:t>
      </w:r>
      <w:r>
        <w:t>the</w:t>
      </w:r>
      <w:r>
        <w:rPr>
          <w:spacing w:val="-12"/>
        </w:rPr>
        <w:t xml:space="preserve"> </w:t>
      </w:r>
      <w:r>
        <w:t>start</w:t>
      </w:r>
      <w:r>
        <w:rPr>
          <w:spacing w:val="-12"/>
        </w:rPr>
        <w:t xml:space="preserve"> </w:t>
      </w:r>
      <w:r>
        <w:t>of</w:t>
      </w:r>
      <w:r>
        <w:rPr>
          <w:spacing w:val="-14"/>
        </w:rPr>
        <w:t xml:space="preserve"> </w:t>
      </w:r>
      <w:r>
        <w:t>the</w:t>
      </w:r>
      <w:r>
        <w:rPr>
          <w:spacing w:val="-13"/>
        </w:rPr>
        <w:t xml:space="preserve"> </w:t>
      </w:r>
      <w:r>
        <w:t>search</w:t>
      </w:r>
      <w:r>
        <w:rPr>
          <w:spacing w:val="-12"/>
        </w:rPr>
        <w:t xml:space="preserve"> </w:t>
      </w:r>
      <w:r>
        <w:t>process.</w:t>
      </w:r>
      <w:r>
        <w:rPr>
          <w:spacing w:val="-12"/>
        </w:rPr>
        <w:t xml:space="preserve"> </w:t>
      </w:r>
      <w:r>
        <w:t>It</w:t>
      </w:r>
      <w:r>
        <w:rPr>
          <w:spacing w:val="-12"/>
        </w:rPr>
        <w:t xml:space="preserve"> </w:t>
      </w:r>
      <w:r>
        <w:t>is</w:t>
      </w:r>
      <w:r>
        <w:rPr>
          <w:spacing w:val="-12"/>
        </w:rPr>
        <w:t xml:space="preserve"> </w:t>
      </w:r>
      <w:r>
        <w:t>the</w:t>
      </w:r>
      <w:r>
        <w:rPr>
          <w:spacing w:val="-15"/>
        </w:rPr>
        <w:t xml:space="preserve"> </w:t>
      </w:r>
      <w:r>
        <w:t>duty</w:t>
      </w:r>
      <w:r>
        <w:rPr>
          <w:spacing w:val="-15"/>
        </w:rPr>
        <w:t xml:space="preserve"> </w:t>
      </w:r>
      <w:r>
        <w:t>of</w:t>
      </w:r>
      <w:r>
        <w:rPr>
          <w:spacing w:val="-12"/>
        </w:rPr>
        <w:t xml:space="preserve"> </w:t>
      </w:r>
      <w:r>
        <w:t>the</w:t>
      </w:r>
      <w:r>
        <w:rPr>
          <w:spacing w:val="-12"/>
        </w:rPr>
        <w:t xml:space="preserve"> </w:t>
      </w:r>
      <w:r>
        <w:t>search</w:t>
      </w:r>
      <w:r>
        <w:rPr>
          <w:spacing w:val="-13"/>
        </w:rPr>
        <w:t xml:space="preserve"> </w:t>
      </w:r>
      <w:r>
        <w:t>committee</w:t>
      </w:r>
      <w:r>
        <w:rPr>
          <w:spacing w:val="-12"/>
        </w:rPr>
        <w:t xml:space="preserve"> </w:t>
      </w:r>
      <w:r>
        <w:t>to</w:t>
      </w:r>
      <w:r>
        <w:rPr>
          <w:spacing w:val="-12"/>
        </w:rPr>
        <w:t xml:space="preserve"> </w:t>
      </w:r>
      <w:r>
        <w:t>identify candidates and to assemble the necessary information. The committee will observe the following</w:t>
      </w:r>
      <w:r>
        <w:rPr>
          <w:spacing w:val="-4"/>
        </w:rPr>
        <w:t xml:space="preserve"> </w:t>
      </w:r>
      <w:r>
        <w:t>procedures:</w:t>
      </w:r>
    </w:p>
    <w:p w14:paraId="57417108" w14:textId="77777777" w:rsidR="005E2B9C" w:rsidRDefault="005E2B9C">
      <w:pPr>
        <w:pStyle w:val="BodyText"/>
        <w:spacing w:before="11"/>
        <w:rPr>
          <w:sz w:val="21"/>
        </w:rPr>
      </w:pPr>
    </w:p>
    <w:p w14:paraId="049A13FB" w14:textId="77777777" w:rsidR="005E2B9C" w:rsidRDefault="00020CE2" w:rsidP="00D02670">
      <w:pPr>
        <w:pStyle w:val="ListParagraph"/>
        <w:numPr>
          <w:ilvl w:val="0"/>
          <w:numId w:val="50"/>
        </w:numPr>
        <w:tabs>
          <w:tab w:val="left" w:pos="896"/>
        </w:tabs>
        <w:ind w:right="313"/>
      </w:pPr>
      <w:r>
        <w:t>The position will be advertised in appropriate media. All candidates will be requested to submit the appropriate materials necessary for the review (e.g., vita, transcripts, letters of recommendation, reprints, teaching evaluations,</w:t>
      </w:r>
      <w:r>
        <w:rPr>
          <w:spacing w:val="-10"/>
        </w:rPr>
        <w:t xml:space="preserve"> </w:t>
      </w:r>
      <w:r>
        <w:t>etc.).</w:t>
      </w:r>
    </w:p>
    <w:p w14:paraId="25FD3005" w14:textId="77777777" w:rsidR="005E2B9C" w:rsidRDefault="00020CE2" w:rsidP="00D02670">
      <w:pPr>
        <w:pStyle w:val="ListParagraph"/>
        <w:numPr>
          <w:ilvl w:val="0"/>
          <w:numId w:val="50"/>
        </w:numPr>
        <w:tabs>
          <w:tab w:val="left" w:pos="896"/>
        </w:tabs>
        <w:ind w:right="307"/>
      </w:pPr>
      <w:r>
        <w:t>The</w:t>
      </w:r>
      <w:r>
        <w:rPr>
          <w:spacing w:val="-8"/>
        </w:rPr>
        <w:t xml:space="preserve"> </w:t>
      </w:r>
      <w:r>
        <w:t>chair</w:t>
      </w:r>
      <w:r>
        <w:rPr>
          <w:spacing w:val="-8"/>
        </w:rPr>
        <w:t xml:space="preserve"> </w:t>
      </w:r>
      <w:r>
        <w:t>of</w:t>
      </w:r>
      <w:r>
        <w:rPr>
          <w:spacing w:val="-8"/>
        </w:rPr>
        <w:t xml:space="preserve"> </w:t>
      </w:r>
      <w:r>
        <w:t>the</w:t>
      </w:r>
      <w:r>
        <w:rPr>
          <w:spacing w:val="-8"/>
        </w:rPr>
        <w:t xml:space="preserve"> </w:t>
      </w:r>
      <w:r>
        <w:t>search</w:t>
      </w:r>
      <w:r>
        <w:rPr>
          <w:spacing w:val="-8"/>
        </w:rPr>
        <w:t xml:space="preserve"> </w:t>
      </w:r>
      <w:r>
        <w:t>committee</w:t>
      </w:r>
      <w:r>
        <w:rPr>
          <w:spacing w:val="-8"/>
        </w:rPr>
        <w:t xml:space="preserve"> </w:t>
      </w:r>
      <w:r>
        <w:t>will</w:t>
      </w:r>
      <w:r>
        <w:rPr>
          <w:spacing w:val="-8"/>
        </w:rPr>
        <w:t xml:space="preserve"> </w:t>
      </w:r>
      <w:r>
        <w:t>submit</w:t>
      </w:r>
      <w:r>
        <w:rPr>
          <w:spacing w:val="-8"/>
        </w:rPr>
        <w:t xml:space="preserve"> </w:t>
      </w:r>
      <w:r>
        <w:t>to</w:t>
      </w:r>
      <w:r>
        <w:rPr>
          <w:spacing w:val="-11"/>
        </w:rPr>
        <w:t xml:space="preserve"> </w:t>
      </w:r>
      <w:r>
        <w:t>the</w:t>
      </w:r>
      <w:r>
        <w:rPr>
          <w:spacing w:val="-6"/>
        </w:rPr>
        <w:t xml:space="preserve"> </w:t>
      </w:r>
      <w:r>
        <w:t>unit</w:t>
      </w:r>
      <w:r>
        <w:rPr>
          <w:spacing w:val="-8"/>
        </w:rPr>
        <w:t xml:space="preserve"> </w:t>
      </w:r>
      <w:r>
        <w:t>head,</w:t>
      </w:r>
      <w:r>
        <w:rPr>
          <w:spacing w:val="-9"/>
        </w:rPr>
        <w:t xml:space="preserve"> </w:t>
      </w:r>
      <w:r>
        <w:t>the</w:t>
      </w:r>
      <w:r>
        <w:rPr>
          <w:spacing w:val="-8"/>
        </w:rPr>
        <w:t xml:space="preserve"> </w:t>
      </w:r>
      <w:r>
        <w:t>dean</w:t>
      </w:r>
      <w:r>
        <w:rPr>
          <w:spacing w:val="-9"/>
        </w:rPr>
        <w:t xml:space="preserve"> </w:t>
      </w:r>
      <w:r>
        <w:t>and</w:t>
      </w:r>
      <w:r>
        <w:rPr>
          <w:spacing w:val="-8"/>
        </w:rPr>
        <w:t xml:space="preserve"> </w:t>
      </w:r>
      <w:r>
        <w:t>the</w:t>
      </w:r>
      <w:r>
        <w:rPr>
          <w:spacing w:val="-7"/>
        </w:rPr>
        <w:t xml:space="preserve"> </w:t>
      </w:r>
      <w:r>
        <w:t xml:space="preserve">Executive Vice Chancellor a brief report on the candidates to be </w:t>
      </w:r>
      <w:proofErr w:type="gramStart"/>
      <w:r>
        <w:t>interviewed—</w:t>
      </w:r>
      <w:proofErr w:type="gramEnd"/>
      <w:r>
        <w:t>including total number of applicants, number of applicants meeting minimum qualifications, brief biography</w:t>
      </w:r>
      <w:r>
        <w:rPr>
          <w:spacing w:val="-14"/>
        </w:rPr>
        <w:t xml:space="preserve"> </w:t>
      </w:r>
      <w:r>
        <w:t>of</w:t>
      </w:r>
      <w:r>
        <w:rPr>
          <w:spacing w:val="-10"/>
        </w:rPr>
        <w:t xml:space="preserve"> </w:t>
      </w:r>
      <w:r>
        <w:t>the</w:t>
      </w:r>
      <w:r>
        <w:rPr>
          <w:spacing w:val="-11"/>
        </w:rPr>
        <w:t xml:space="preserve"> </w:t>
      </w:r>
      <w:r>
        <w:t>top</w:t>
      </w:r>
      <w:r>
        <w:rPr>
          <w:spacing w:val="-11"/>
        </w:rPr>
        <w:t xml:space="preserve"> </w:t>
      </w:r>
      <w:r>
        <w:t>candidates,</w:t>
      </w:r>
      <w:r>
        <w:rPr>
          <w:spacing w:val="-11"/>
        </w:rPr>
        <w:t xml:space="preserve"> </w:t>
      </w:r>
      <w:r>
        <w:t>and</w:t>
      </w:r>
      <w:r>
        <w:rPr>
          <w:spacing w:val="-11"/>
        </w:rPr>
        <w:t xml:space="preserve"> </w:t>
      </w:r>
      <w:r>
        <w:t>confirmation</w:t>
      </w:r>
      <w:r>
        <w:rPr>
          <w:spacing w:val="-11"/>
        </w:rPr>
        <w:t xml:space="preserve"> </w:t>
      </w:r>
      <w:r>
        <w:t>of</w:t>
      </w:r>
      <w:r>
        <w:rPr>
          <w:spacing w:val="-13"/>
        </w:rPr>
        <w:t xml:space="preserve"> </w:t>
      </w:r>
      <w:r>
        <w:t>reference</w:t>
      </w:r>
      <w:r>
        <w:rPr>
          <w:spacing w:val="-13"/>
        </w:rPr>
        <w:t xml:space="preserve"> </w:t>
      </w:r>
      <w:r>
        <w:t>checks.</w:t>
      </w:r>
      <w:r>
        <w:rPr>
          <w:spacing w:val="-11"/>
        </w:rPr>
        <w:t xml:space="preserve"> </w:t>
      </w:r>
      <w:r>
        <w:t>Upon</w:t>
      </w:r>
      <w:r>
        <w:rPr>
          <w:spacing w:val="-11"/>
        </w:rPr>
        <w:t xml:space="preserve"> </w:t>
      </w:r>
      <w:r>
        <w:t>approval,</w:t>
      </w:r>
      <w:r>
        <w:rPr>
          <w:spacing w:val="-11"/>
        </w:rPr>
        <w:t xml:space="preserve"> </w:t>
      </w:r>
      <w:r>
        <w:t>the Executive</w:t>
      </w:r>
      <w:r>
        <w:rPr>
          <w:spacing w:val="-7"/>
        </w:rPr>
        <w:t xml:space="preserve"> </w:t>
      </w:r>
      <w:r>
        <w:t>Vice</w:t>
      </w:r>
      <w:r>
        <w:rPr>
          <w:spacing w:val="-3"/>
        </w:rPr>
        <w:t xml:space="preserve"> </w:t>
      </w:r>
      <w:r>
        <w:t>Chancellor</w:t>
      </w:r>
      <w:r>
        <w:rPr>
          <w:spacing w:val="-5"/>
        </w:rPr>
        <w:t xml:space="preserve"> </w:t>
      </w:r>
      <w:r>
        <w:t>will</w:t>
      </w:r>
      <w:r>
        <w:rPr>
          <w:spacing w:val="-5"/>
        </w:rPr>
        <w:t xml:space="preserve"> </w:t>
      </w:r>
      <w:r>
        <w:t>instruct</w:t>
      </w:r>
      <w:r>
        <w:rPr>
          <w:spacing w:val="-5"/>
        </w:rPr>
        <w:t xml:space="preserve"> </w:t>
      </w:r>
      <w:r>
        <w:t>the</w:t>
      </w:r>
      <w:r>
        <w:rPr>
          <w:spacing w:val="-6"/>
        </w:rPr>
        <w:t xml:space="preserve"> </w:t>
      </w:r>
      <w:r>
        <w:t>chair</w:t>
      </w:r>
      <w:r>
        <w:rPr>
          <w:spacing w:val="-5"/>
        </w:rPr>
        <w:t xml:space="preserve"> </w:t>
      </w:r>
      <w:r>
        <w:t>of</w:t>
      </w:r>
      <w:r>
        <w:rPr>
          <w:spacing w:val="-5"/>
        </w:rPr>
        <w:t xml:space="preserve"> </w:t>
      </w:r>
      <w:r>
        <w:t>the</w:t>
      </w:r>
      <w:r>
        <w:rPr>
          <w:spacing w:val="-6"/>
        </w:rPr>
        <w:t xml:space="preserve"> </w:t>
      </w:r>
      <w:r>
        <w:t>search</w:t>
      </w:r>
      <w:r>
        <w:rPr>
          <w:spacing w:val="-6"/>
        </w:rPr>
        <w:t xml:space="preserve"> </w:t>
      </w:r>
      <w:r>
        <w:t>committee</w:t>
      </w:r>
      <w:r>
        <w:rPr>
          <w:spacing w:val="-4"/>
        </w:rPr>
        <w:t xml:space="preserve"> </w:t>
      </w:r>
      <w:r>
        <w:t>to</w:t>
      </w:r>
      <w:r>
        <w:rPr>
          <w:spacing w:val="-4"/>
        </w:rPr>
        <w:t xml:space="preserve"> </w:t>
      </w:r>
      <w:r>
        <w:t>proceed</w:t>
      </w:r>
      <w:r>
        <w:rPr>
          <w:spacing w:val="-4"/>
        </w:rPr>
        <w:t xml:space="preserve"> </w:t>
      </w:r>
      <w:r>
        <w:t xml:space="preserve">with interviews in accordance with </w:t>
      </w:r>
      <w:proofErr w:type="gramStart"/>
      <w:r>
        <w:t>University</w:t>
      </w:r>
      <w:proofErr w:type="gramEnd"/>
      <w:r>
        <w:t xml:space="preserve"> search</w:t>
      </w:r>
      <w:r>
        <w:rPr>
          <w:spacing w:val="-10"/>
        </w:rPr>
        <w:t xml:space="preserve"> </w:t>
      </w:r>
      <w:r>
        <w:t>policies.</w:t>
      </w:r>
    </w:p>
    <w:p w14:paraId="7D27ED41" w14:textId="77777777" w:rsidR="005E2B9C" w:rsidRDefault="00020CE2" w:rsidP="00D02670">
      <w:pPr>
        <w:pStyle w:val="ListParagraph"/>
        <w:numPr>
          <w:ilvl w:val="0"/>
          <w:numId w:val="50"/>
        </w:numPr>
        <w:tabs>
          <w:tab w:val="left" w:pos="896"/>
        </w:tabs>
        <w:spacing w:line="252" w:lineRule="exact"/>
        <w:ind w:hanging="361"/>
      </w:pPr>
      <w:r>
        <w:t>An oral presentation will be required as part of the on-campus interview</w:t>
      </w:r>
      <w:r>
        <w:rPr>
          <w:spacing w:val="-11"/>
        </w:rPr>
        <w:t xml:space="preserve"> </w:t>
      </w:r>
      <w:r>
        <w:t>process.</w:t>
      </w:r>
    </w:p>
    <w:p w14:paraId="7FC5D4B7" w14:textId="77777777" w:rsidR="005E2B9C" w:rsidRDefault="00020CE2" w:rsidP="00D02670">
      <w:pPr>
        <w:pStyle w:val="ListParagraph"/>
        <w:numPr>
          <w:ilvl w:val="0"/>
          <w:numId w:val="50"/>
        </w:numPr>
        <w:tabs>
          <w:tab w:val="left" w:pos="896"/>
        </w:tabs>
        <w:ind w:right="311" w:hanging="361"/>
      </w:pPr>
      <w:r>
        <w:t>All full-time faculty in the school/department/library (excluding any applicants for the position) will be allowed the opportunity to review the files of those to be interviewed,</w:t>
      </w:r>
      <w:r>
        <w:rPr>
          <w:spacing w:val="-36"/>
        </w:rPr>
        <w:t xml:space="preserve"> </w:t>
      </w:r>
      <w:r>
        <w:t>to participate in the interview process, and to provide to the search committee written assessment of the candidates’ strengths and</w:t>
      </w:r>
      <w:r>
        <w:rPr>
          <w:spacing w:val="-4"/>
        </w:rPr>
        <w:t xml:space="preserve"> </w:t>
      </w:r>
      <w:r>
        <w:t>weaknesses.</w:t>
      </w:r>
    </w:p>
    <w:p w14:paraId="637E654B" w14:textId="77777777" w:rsidR="005E2B9C" w:rsidRDefault="00020CE2" w:rsidP="00D02670">
      <w:pPr>
        <w:pStyle w:val="ListParagraph"/>
        <w:numPr>
          <w:ilvl w:val="0"/>
          <w:numId w:val="50"/>
        </w:numPr>
        <w:tabs>
          <w:tab w:val="left" w:pos="896"/>
        </w:tabs>
        <w:ind w:right="311"/>
      </w:pPr>
      <w:r>
        <w:t>From among those interviewed, the search committee will recommend candidates that it finds acceptable for the position, indicating strengths and weaknesses in writing, and forward to the unit head.</w:t>
      </w:r>
    </w:p>
    <w:p w14:paraId="0300CEFC" w14:textId="77777777" w:rsidR="005E2B9C" w:rsidRDefault="00020CE2" w:rsidP="00D02670">
      <w:pPr>
        <w:pStyle w:val="ListParagraph"/>
        <w:numPr>
          <w:ilvl w:val="0"/>
          <w:numId w:val="50"/>
        </w:numPr>
        <w:tabs>
          <w:tab w:val="left" w:pos="896"/>
        </w:tabs>
        <w:ind w:right="311"/>
      </w:pPr>
      <w:r>
        <w:t>The unit head will then provide a recommendation to the dean, along with a copy of the report from the search</w:t>
      </w:r>
      <w:r>
        <w:rPr>
          <w:spacing w:val="-7"/>
        </w:rPr>
        <w:t xml:space="preserve"> </w:t>
      </w:r>
      <w:r>
        <w:t>committee.</w:t>
      </w:r>
    </w:p>
    <w:p w14:paraId="511139C4" w14:textId="77777777" w:rsidR="005E2B9C" w:rsidRDefault="00020CE2" w:rsidP="00D02670">
      <w:pPr>
        <w:pStyle w:val="ListParagraph"/>
        <w:numPr>
          <w:ilvl w:val="0"/>
          <w:numId w:val="50"/>
        </w:numPr>
        <w:tabs>
          <w:tab w:val="left" w:pos="896"/>
        </w:tabs>
        <w:ind w:right="311"/>
      </w:pPr>
      <w:r>
        <w:t>The</w:t>
      </w:r>
      <w:r>
        <w:rPr>
          <w:spacing w:val="-9"/>
        </w:rPr>
        <w:t xml:space="preserve"> </w:t>
      </w:r>
      <w:r>
        <w:t>dean</w:t>
      </w:r>
      <w:r>
        <w:rPr>
          <w:spacing w:val="-9"/>
        </w:rPr>
        <w:t xml:space="preserve"> </w:t>
      </w:r>
      <w:r>
        <w:t>will</w:t>
      </w:r>
      <w:r>
        <w:rPr>
          <w:spacing w:val="-8"/>
        </w:rPr>
        <w:t xml:space="preserve"> </w:t>
      </w:r>
      <w:r>
        <w:t>discuss</w:t>
      </w:r>
      <w:r>
        <w:rPr>
          <w:spacing w:val="-8"/>
        </w:rPr>
        <w:t xml:space="preserve"> </w:t>
      </w:r>
      <w:r>
        <w:t>the</w:t>
      </w:r>
      <w:r>
        <w:rPr>
          <w:spacing w:val="-8"/>
        </w:rPr>
        <w:t xml:space="preserve"> </w:t>
      </w:r>
      <w:r>
        <w:t>recommendations</w:t>
      </w:r>
      <w:r>
        <w:rPr>
          <w:spacing w:val="-8"/>
        </w:rPr>
        <w:t xml:space="preserve"> </w:t>
      </w:r>
      <w:r>
        <w:t>with</w:t>
      </w:r>
      <w:r>
        <w:rPr>
          <w:spacing w:val="-11"/>
        </w:rPr>
        <w:t xml:space="preserve"> </w:t>
      </w:r>
      <w:r>
        <w:t>the</w:t>
      </w:r>
      <w:r>
        <w:rPr>
          <w:spacing w:val="-8"/>
        </w:rPr>
        <w:t xml:space="preserve"> </w:t>
      </w:r>
      <w:r>
        <w:t>Executive</w:t>
      </w:r>
      <w:r>
        <w:rPr>
          <w:spacing w:val="-8"/>
        </w:rPr>
        <w:t xml:space="preserve"> </w:t>
      </w:r>
      <w:r>
        <w:t>Vice</w:t>
      </w:r>
      <w:r>
        <w:rPr>
          <w:spacing w:val="-8"/>
        </w:rPr>
        <w:t xml:space="preserve"> </w:t>
      </w:r>
      <w:r>
        <w:t>Chancellor,</w:t>
      </w:r>
      <w:r>
        <w:rPr>
          <w:spacing w:val="-10"/>
        </w:rPr>
        <w:t xml:space="preserve"> </w:t>
      </w:r>
      <w:r>
        <w:t>who</w:t>
      </w:r>
      <w:r>
        <w:rPr>
          <w:spacing w:val="-9"/>
        </w:rPr>
        <w:t xml:space="preserve"> </w:t>
      </w:r>
      <w:r>
        <w:t>will provide final</w:t>
      </w:r>
      <w:r>
        <w:rPr>
          <w:spacing w:val="-2"/>
        </w:rPr>
        <w:t xml:space="preserve"> </w:t>
      </w:r>
      <w:r>
        <w:t>approval.</w:t>
      </w:r>
    </w:p>
    <w:p w14:paraId="1CE1F218" w14:textId="77777777" w:rsidR="005E2B9C" w:rsidRDefault="005E2B9C">
      <w:pPr>
        <w:pStyle w:val="BodyText"/>
        <w:spacing w:before="11"/>
        <w:rPr>
          <w:sz w:val="21"/>
        </w:rPr>
      </w:pPr>
    </w:p>
    <w:p w14:paraId="23113DB0" w14:textId="7AFC04C3" w:rsidR="005E2B9C" w:rsidRDefault="00020CE2">
      <w:pPr>
        <w:pStyle w:val="BodyText"/>
        <w:ind w:left="535" w:right="308"/>
        <w:jc w:val="both"/>
      </w:pPr>
      <w:r>
        <w:t xml:space="preserve">Faculty will possess spoken and written English skills so as to adequately deliver instruction. English fluency will be evaluated for all candidates who are interviewed for </w:t>
      </w:r>
      <w:r w:rsidR="00C57578">
        <w:t>USC</w:t>
      </w:r>
      <w:r>
        <w:t xml:space="preserve"> Aiken teaching positions. Unit heads will be responsible for determining that candidates for part- time</w:t>
      </w:r>
      <w:r>
        <w:rPr>
          <w:spacing w:val="-6"/>
        </w:rPr>
        <w:t xml:space="preserve"> </w:t>
      </w:r>
      <w:r>
        <w:t>and</w:t>
      </w:r>
      <w:r>
        <w:rPr>
          <w:spacing w:val="-6"/>
        </w:rPr>
        <w:t xml:space="preserve"> </w:t>
      </w:r>
      <w:r>
        <w:t>temporary</w:t>
      </w:r>
      <w:r>
        <w:rPr>
          <w:spacing w:val="-8"/>
        </w:rPr>
        <w:t xml:space="preserve"> </w:t>
      </w:r>
      <w:r>
        <w:t>faculty</w:t>
      </w:r>
      <w:r>
        <w:rPr>
          <w:spacing w:val="-9"/>
        </w:rPr>
        <w:t xml:space="preserve"> </w:t>
      </w:r>
      <w:r>
        <w:t>appointments</w:t>
      </w:r>
      <w:r>
        <w:rPr>
          <w:spacing w:val="-5"/>
        </w:rPr>
        <w:t xml:space="preserve"> </w:t>
      </w:r>
      <w:r>
        <w:t>are</w:t>
      </w:r>
      <w:r>
        <w:rPr>
          <w:spacing w:val="-6"/>
        </w:rPr>
        <w:t xml:space="preserve"> </w:t>
      </w:r>
      <w:r>
        <w:t>proficient</w:t>
      </w:r>
      <w:r>
        <w:rPr>
          <w:spacing w:val="-8"/>
        </w:rPr>
        <w:t xml:space="preserve"> </w:t>
      </w:r>
      <w:r>
        <w:t>in</w:t>
      </w:r>
      <w:r>
        <w:rPr>
          <w:spacing w:val="-5"/>
        </w:rPr>
        <w:t xml:space="preserve"> </w:t>
      </w:r>
      <w:r>
        <w:t>spoken</w:t>
      </w:r>
      <w:r>
        <w:rPr>
          <w:spacing w:val="-6"/>
        </w:rPr>
        <w:t xml:space="preserve"> </w:t>
      </w:r>
      <w:r>
        <w:t>and</w:t>
      </w:r>
      <w:r>
        <w:rPr>
          <w:spacing w:val="-5"/>
        </w:rPr>
        <w:t xml:space="preserve"> </w:t>
      </w:r>
      <w:r>
        <w:t>written</w:t>
      </w:r>
      <w:r>
        <w:rPr>
          <w:spacing w:val="-6"/>
        </w:rPr>
        <w:t xml:space="preserve"> </w:t>
      </w:r>
      <w:r>
        <w:t>English.</w:t>
      </w:r>
      <w:r>
        <w:rPr>
          <w:spacing w:val="-6"/>
        </w:rPr>
        <w:t xml:space="preserve"> </w:t>
      </w:r>
      <w:r>
        <w:t>Search committees are responsible for determining that candidates for full-time, permanent appointments are proficient in spoken and written</w:t>
      </w:r>
      <w:r>
        <w:rPr>
          <w:spacing w:val="-4"/>
        </w:rPr>
        <w:t xml:space="preserve"> </w:t>
      </w:r>
      <w:r>
        <w:t>English.</w:t>
      </w:r>
    </w:p>
    <w:p w14:paraId="677860E7" w14:textId="77777777" w:rsidR="005E2B9C" w:rsidRDefault="005E2B9C">
      <w:pPr>
        <w:pStyle w:val="BodyText"/>
        <w:spacing w:before="3"/>
      </w:pPr>
    </w:p>
    <w:p w14:paraId="102A6134" w14:textId="77777777" w:rsidR="005E2B9C" w:rsidRDefault="00020CE2">
      <w:pPr>
        <w:ind w:right="316"/>
        <w:jc w:val="right"/>
        <w:rPr>
          <w:sz w:val="18"/>
        </w:rPr>
      </w:pPr>
      <w:bookmarkStart w:id="101" w:name="February_25,_2005_(Assembly)"/>
      <w:bookmarkEnd w:id="101"/>
      <w:r>
        <w:rPr>
          <w:sz w:val="18"/>
        </w:rPr>
        <w:t>February 25, 2005 (Assembly)</w:t>
      </w:r>
    </w:p>
    <w:p w14:paraId="44DFAEDA" w14:textId="77777777" w:rsidR="005E2B9C" w:rsidRDefault="005E2B9C">
      <w:pPr>
        <w:pStyle w:val="BodyText"/>
        <w:spacing w:before="8"/>
        <w:rPr>
          <w:sz w:val="21"/>
        </w:rPr>
      </w:pPr>
    </w:p>
    <w:p w14:paraId="5443CC6B" w14:textId="77777777" w:rsidR="005E2B9C" w:rsidRDefault="00020CE2">
      <w:pPr>
        <w:pStyle w:val="BodyText"/>
        <w:spacing w:before="1"/>
        <w:ind w:left="535" w:right="312"/>
        <w:jc w:val="both"/>
      </w:pPr>
      <w:r>
        <w:t>After</w:t>
      </w:r>
      <w:r>
        <w:rPr>
          <w:spacing w:val="-11"/>
        </w:rPr>
        <w:t xml:space="preserve"> </w:t>
      </w:r>
      <w:r>
        <w:t>approval</w:t>
      </w:r>
      <w:r>
        <w:rPr>
          <w:spacing w:val="-10"/>
        </w:rPr>
        <w:t xml:space="preserve"> </w:t>
      </w:r>
      <w:r>
        <w:t>from</w:t>
      </w:r>
      <w:r>
        <w:rPr>
          <w:spacing w:val="-15"/>
        </w:rPr>
        <w:t xml:space="preserve"> </w:t>
      </w:r>
      <w:r>
        <w:t>the</w:t>
      </w:r>
      <w:r>
        <w:rPr>
          <w:spacing w:val="-10"/>
        </w:rPr>
        <w:t xml:space="preserve"> </w:t>
      </w:r>
      <w:r>
        <w:t>Executive</w:t>
      </w:r>
      <w:r>
        <w:rPr>
          <w:spacing w:val="-11"/>
        </w:rPr>
        <w:t xml:space="preserve"> </w:t>
      </w:r>
      <w:r>
        <w:t>Vice</w:t>
      </w:r>
      <w:r>
        <w:rPr>
          <w:spacing w:val="-10"/>
        </w:rPr>
        <w:t xml:space="preserve"> </w:t>
      </w:r>
      <w:r>
        <w:t>Chancellor,</w:t>
      </w:r>
      <w:r>
        <w:rPr>
          <w:spacing w:val="-11"/>
        </w:rPr>
        <w:t xml:space="preserve"> </w:t>
      </w:r>
      <w:r>
        <w:t>either</w:t>
      </w:r>
      <w:r>
        <w:rPr>
          <w:spacing w:val="-10"/>
        </w:rPr>
        <w:t xml:space="preserve"> </w:t>
      </w:r>
      <w:r>
        <w:t>the</w:t>
      </w:r>
      <w:r>
        <w:rPr>
          <w:spacing w:val="-11"/>
        </w:rPr>
        <w:t xml:space="preserve"> </w:t>
      </w:r>
      <w:r>
        <w:t>unit</w:t>
      </w:r>
      <w:r>
        <w:rPr>
          <w:spacing w:val="-10"/>
        </w:rPr>
        <w:t xml:space="preserve"> </w:t>
      </w:r>
      <w:r>
        <w:t>head,</w:t>
      </w:r>
      <w:r>
        <w:rPr>
          <w:spacing w:val="-11"/>
        </w:rPr>
        <w:t xml:space="preserve"> </w:t>
      </w:r>
      <w:r>
        <w:t>or</w:t>
      </w:r>
      <w:r>
        <w:rPr>
          <w:spacing w:val="-10"/>
        </w:rPr>
        <w:t xml:space="preserve"> </w:t>
      </w:r>
      <w:r>
        <w:t>the</w:t>
      </w:r>
      <w:r>
        <w:rPr>
          <w:spacing w:val="-11"/>
        </w:rPr>
        <w:t xml:space="preserve"> </w:t>
      </w:r>
      <w:r>
        <w:t>dean</w:t>
      </w:r>
      <w:r>
        <w:rPr>
          <w:spacing w:val="-11"/>
        </w:rPr>
        <w:t xml:space="preserve"> </w:t>
      </w:r>
      <w:r>
        <w:t>will</w:t>
      </w:r>
      <w:r>
        <w:rPr>
          <w:spacing w:val="-10"/>
        </w:rPr>
        <w:t xml:space="preserve"> </w:t>
      </w:r>
      <w:r>
        <w:t>make the</w:t>
      </w:r>
      <w:r>
        <w:rPr>
          <w:spacing w:val="-9"/>
        </w:rPr>
        <w:t xml:space="preserve"> </w:t>
      </w:r>
      <w:r>
        <w:t>offer</w:t>
      </w:r>
      <w:r>
        <w:rPr>
          <w:spacing w:val="-9"/>
        </w:rPr>
        <w:t xml:space="preserve"> </w:t>
      </w:r>
      <w:r>
        <w:t>of</w:t>
      </w:r>
      <w:r>
        <w:rPr>
          <w:spacing w:val="-9"/>
        </w:rPr>
        <w:t xml:space="preserve"> </w:t>
      </w:r>
      <w:r>
        <w:t>employment.</w:t>
      </w:r>
      <w:r>
        <w:rPr>
          <w:spacing w:val="-10"/>
        </w:rPr>
        <w:t xml:space="preserve"> </w:t>
      </w:r>
      <w:r>
        <w:t>If</w:t>
      </w:r>
      <w:r>
        <w:rPr>
          <w:spacing w:val="-6"/>
        </w:rPr>
        <w:t xml:space="preserve"> </w:t>
      </w:r>
      <w:r>
        <w:t>the</w:t>
      </w:r>
      <w:r>
        <w:rPr>
          <w:spacing w:val="-9"/>
        </w:rPr>
        <w:t xml:space="preserve"> </w:t>
      </w:r>
      <w:r>
        <w:t>offer</w:t>
      </w:r>
      <w:r>
        <w:rPr>
          <w:spacing w:val="-11"/>
        </w:rPr>
        <w:t xml:space="preserve"> </w:t>
      </w:r>
      <w:r>
        <w:t>is</w:t>
      </w:r>
      <w:r>
        <w:rPr>
          <w:spacing w:val="-11"/>
        </w:rPr>
        <w:t xml:space="preserve"> </w:t>
      </w:r>
      <w:r>
        <w:t>accepted,</w:t>
      </w:r>
      <w:r>
        <w:rPr>
          <w:spacing w:val="-10"/>
        </w:rPr>
        <w:t xml:space="preserve"> </w:t>
      </w:r>
      <w:r>
        <w:t>or</w:t>
      </w:r>
      <w:r>
        <w:rPr>
          <w:spacing w:val="-9"/>
        </w:rPr>
        <w:t xml:space="preserve"> </w:t>
      </w:r>
      <w:r>
        <w:t>no</w:t>
      </w:r>
      <w:r>
        <w:rPr>
          <w:spacing w:val="-12"/>
        </w:rPr>
        <w:t xml:space="preserve"> </w:t>
      </w:r>
      <w:r>
        <w:t>suitable</w:t>
      </w:r>
      <w:r>
        <w:rPr>
          <w:spacing w:val="-9"/>
        </w:rPr>
        <w:t xml:space="preserve"> </w:t>
      </w:r>
      <w:r>
        <w:t>candidate</w:t>
      </w:r>
      <w:r>
        <w:rPr>
          <w:spacing w:val="-9"/>
        </w:rPr>
        <w:t xml:space="preserve"> </w:t>
      </w:r>
      <w:r>
        <w:t>is</w:t>
      </w:r>
      <w:r>
        <w:rPr>
          <w:spacing w:val="-9"/>
        </w:rPr>
        <w:t xml:space="preserve"> </w:t>
      </w:r>
      <w:r>
        <w:t>found,</w:t>
      </w:r>
      <w:r>
        <w:rPr>
          <w:spacing w:val="-10"/>
        </w:rPr>
        <w:t xml:space="preserve"> </w:t>
      </w:r>
      <w:r>
        <w:t>appropriate documentation</w:t>
      </w:r>
      <w:r>
        <w:rPr>
          <w:spacing w:val="-12"/>
        </w:rPr>
        <w:t xml:space="preserve"> </w:t>
      </w:r>
      <w:r>
        <w:t>will</w:t>
      </w:r>
      <w:r>
        <w:rPr>
          <w:spacing w:val="-8"/>
        </w:rPr>
        <w:t xml:space="preserve"> </w:t>
      </w:r>
      <w:r>
        <w:t>be</w:t>
      </w:r>
      <w:r>
        <w:rPr>
          <w:spacing w:val="-10"/>
        </w:rPr>
        <w:t xml:space="preserve"> </w:t>
      </w:r>
      <w:r>
        <w:t>forwarded</w:t>
      </w:r>
      <w:r>
        <w:rPr>
          <w:spacing w:val="-11"/>
        </w:rPr>
        <w:t xml:space="preserve"> </w:t>
      </w:r>
      <w:r>
        <w:t>to</w:t>
      </w:r>
      <w:r>
        <w:rPr>
          <w:spacing w:val="-11"/>
        </w:rPr>
        <w:t xml:space="preserve"> </w:t>
      </w:r>
      <w:r>
        <w:t>the</w:t>
      </w:r>
      <w:r>
        <w:rPr>
          <w:spacing w:val="-8"/>
        </w:rPr>
        <w:t xml:space="preserve"> </w:t>
      </w:r>
      <w:r>
        <w:t>Human</w:t>
      </w:r>
      <w:r>
        <w:rPr>
          <w:spacing w:val="-9"/>
        </w:rPr>
        <w:t xml:space="preserve"> </w:t>
      </w:r>
      <w:r>
        <w:t>Resources</w:t>
      </w:r>
      <w:r>
        <w:rPr>
          <w:spacing w:val="-8"/>
        </w:rPr>
        <w:t xml:space="preserve"> </w:t>
      </w:r>
      <w:r>
        <w:t>Office.</w:t>
      </w:r>
      <w:r>
        <w:rPr>
          <w:spacing w:val="-13"/>
        </w:rPr>
        <w:t xml:space="preserve"> </w:t>
      </w:r>
      <w:r>
        <w:t>The</w:t>
      </w:r>
      <w:r>
        <w:rPr>
          <w:spacing w:val="-10"/>
        </w:rPr>
        <w:t xml:space="preserve"> </w:t>
      </w:r>
      <w:r>
        <w:t>search</w:t>
      </w:r>
      <w:r>
        <w:rPr>
          <w:spacing w:val="-11"/>
        </w:rPr>
        <w:t xml:space="preserve"> </w:t>
      </w:r>
      <w:r>
        <w:t>committee</w:t>
      </w:r>
      <w:r>
        <w:rPr>
          <w:spacing w:val="-10"/>
        </w:rPr>
        <w:t xml:space="preserve"> </w:t>
      </w:r>
      <w:r>
        <w:t xml:space="preserve">chair </w:t>
      </w:r>
      <w:r>
        <w:lastRenderedPageBreak/>
        <w:t>will submit the Search Committee Final Report to the Office of Human</w:t>
      </w:r>
      <w:r>
        <w:rPr>
          <w:spacing w:val="-12"/>
        </w:rPr>
        <w:t xml:space="preserve"> </w:t>
      </w:r>
      <w:r>
        <w:t>Resources.</w:t>
      </w:r>
    </w:p>
    <w:p w14:paraId="4805FBF0" w14:textId="77777777" w:rsidR="005E2B9C" w:rsidRDefault="00020CE2">
      <w:pPr>
        <w:spacing w:before="208"/>
        <w:ind w:right="313"/>
        <w:jc w:val="right"/>
        <w:rPr>
          <w:sz w:val="18"/>
        </w:rPr>
      </w:pPr>
      <w:r>
        <w:rPr>
          <w:sz w:val="18"/>
        </w:rPr>
        <w:t>June 23, 1994</w:t>
      </w:r>
      <w:r>
        <w:rPr>
          <w:spacing w:val="-9"/>
          <w:sz w:val="18"/>
        </w:rPr>
        <w:t xml:space="preserve"> </w:t>
      </w:r>
      <w:r>
        <w:rPr>
          <w:sz w:val="18"/>
        </w:rPr>
        <w:t>(B.O.T.)</w:t>
      </w:r>
    </w:p>
    <w:p w14:paraId="289F0293" w14:textId="77777777" w:rsidR="005E2B9C" w:rsidRDefault="00020CE2">
      <w:pPr>
        <w:spacing w:before="2" w:line="207" w:lineRule="exact"/>
        <w:ind w:right="316"/>
        <w:jc w:val="right"/>
        <w:rPr>
          <w:sz w:val="18"/>
        </w:rPr>
      </w:pPr>
      <w:r>
        <w:rPr>
          <w:sz w:val="18"/>
        </w:rPr>
        <w:t>October 22, 2004</w:t>
      </w:r>
      <w:r>
        <w:rPr>
          <w:spacing w:val="-13"/>
          <w:sz w:val="18"/>
        </w:rPr>
        <w:t xml:space="preserve"> </w:t>
      </w:r>
      <w:r>
        <w:rPr>
          <w:sz w:val="18"/>
        </w:rPr>
        <w:t>(Assembly)</w:t>
      </w:r>
    </w:p>
    <w:p w14:paraId="773299D1" w14:textId="77777777" w:rsidR="005E2B9C" w:rsidRDefault="00020CE2">
      <w:pPr>
        <w:spacing w:line="206" w:lineRule="exact"/>
        <w:ind w:right="313"/>
        <w:jc w:val="right"/>
        <w:rPr>
          <w:sz w:val="18"/>
        </w:rPr>
      </w:pPr>
      <w:r>
        <w:rPr>
          <w:sz w:val="18"/>
        </w:rPr>
        <w:t>June 23, 2005</w:t>
      </w:r>
      <w:r>
        <w:rPr>
          <w:spacing w:val="-9"/>
          <w:sz w:val="18"/>
        </w:rPr>
        <w:t xml:space="preserve"> </w:t>
      </w:r>
      <w:r>
        <w:rPr>
          <w:sz w:val="18"/>
        </w:rPr>
        <w:t>(B.O.T.)</w:t>
      </w:r>
    </w:p>
    <w:p w14:paraId="6B43CDA6" w14:textId="77777777" w:rsidR="005E2B9C" w:rsidRDefault="00020CE2">
      <w:pPr>
        <w:spacing w:line="206" w:lineRule="exact"/>
        <w:ind w:right="313"/>
        <w:jc w:val="right"/>
        <w:rPr>
          <w:sz w:val="18"/>
        </w:rPr>
      </w:pPr>
      <w:r>
        <w:rPr>
          <w:sz w:val="18"/>
        </w:rPr>
        <w:t>Summer 2009</w:t>
      </w:r>
      <w:r>
        <w:rPr>
          <w:spacing w:val="-7"/>
          <w:sz w:val="18"/>
        </w:rPr>
        <w:t xml:space="preserve"> </w:t>
      </w:r>
      <w:r>
        <w:rPr>
          <w:sz w:val="18"/>
        </w:rPr>
        <w:t>(Editorial)</w:t>
      </w:r>
    </w:p>
    <w:p w14:paraId="23355AB5" w14:textId="77777777" w:rsidR="005E2B9C" w:rsidRDefault="00020CE2">
      <w:pPr>
        <w:spacing w:line="206" w:lineRule="exact"/>
        <w:ind w:right="311"/>
        <w:jc w:val="right"/>
        <w:rPr>
          <w:sz w:val="18"/>
        </w:rPr>
      </w:pPr>
      <w:r>
        <w:rPr>
          <w:sz w:val="18"/>
        </w:rPr>
        <w:t>Summer 2012</w:t>
      </w:r>
      <w:r>
        <w:rPr>
          <w:spacing w:val="-7"/>
          <w:sz w:val="18"/>
        </w:rPr>
        <w:t xml:space="preserve"> </w:t>
      </w:r>
      <w:r>
        <w:rPr>
          <w:sz w:val="18"/>
        </w:rPr>
        <w:t>(Editorial)</w:t>
      </w:r>
    </w:p>
    <w:p w14:paraId="50E59FE7" w14:textId="77777777" w:rsidR="005E2B9C" w:rsidRDefault="00020CE2">
      <w:pPr>
        <w:spacing w:line="207" w:lineRule="exact"/>
        <w:ind w:right="316"/>
        <w:jc w:val="right"/>
        <w:rPr>
          <w:sz w:val="18"/>
        </w:rPr>
      </w:pPr>
      <w:r>
        <w:rPr>
          <w:sz w:val="18"/>
        </w:rPr>
        <w:t>March 20, 2017 (Faculty</w:t>
      </w:r>
      <w:r>
        <w:rPr>
          <w:spacing w:val="-18"/>
          <w:sz w:val="18"/>
        </w:rPr>
        <w:t xml:space="preserve"> </w:t>
      </w:r>
      <w:r>
        <w:rPr>
          <w:sz w:val="18"/>
        </w:rPr>
        <w:t>Assembly)</w:t>
      </w:r>
    </w:p>
    <w:p w14:paraId="14344C12" w14:textId="77777777" w:rsidR="005E2B9C" w:rsidRDefault="00020CE2">
      <w:pPr>
        <w:spacing w:before="2" w:line="207" w:lineRule="exact"/>
        <w:ind w:right="311"/>
        <w:jc w:val="right"/>
        <w:rPr>
          <w:sz w:val="18"/>
        </w:rPr>
      </w:pPr>
      <w:r>
        <w:rPr>
          <w:sz w:val="18"/>
        </w:rPr>
        <w:t>April 2017</w:t>
      </w:r>
      <w:r>
        <w:rPr>
          <w:spacing w:val="-6"/>
          <w:sz w:val="18"/>
        </w:rPr>
        <w:t xml:space="preserve"> </w:t>
      </w:r>
      <w:r>
        <w:rPr>
          <w:sz w:val="18"/>
        </w:rPr>
        <w:t>(Editorial)</w:t>
      </w:r>
    </w:p>
    <w:p w14:paraId="3556F846" w14:textId="77777777" w:rsidR="005E2B9C" w:rsidRDefault="00020CE2">
      <w:pPr>
        <w:spacing w:line="207" w:lineRule="exact"/>
        <w:ind w:right="313"/>
        <w:jc w:val="right"/>
        <w:rPr>
          <w:sz w:val="18"/>
        </w:rPr>
      </w:pPr>
      <w:r>
        <w:rPr>
          <w:sz w:val="18"/>
        </w:rPr>
        <w:t>June 23, 2017 (Board of</w:t>
      </w:r>
      <w:r>
        <w:rPr>
          <w:spacing w:val="-11"/>
          <w:sz w:val="18"/>
        </w:rPr>
        <w:t xml:space="preserve"> </w:t>
      </w:r>
      <w:r>
        <w:rPr>
          <w:sz w:val="18"/>
        </w:rPr>
        <w:t>Trustees)</w:t>
      </w:r>
    </w:p>
    <w:p w14:paraId="70159AEE" w14:textId="77777777" w:rsidR="005E2B9C" w:rsidRDefault="005E2B9C">
      <w:pPr>
        <w:spacing w:line="207" w:lineRule="exact"/>
        <w:jc w:val="right"/>
        <w:rPr>
          <w:sz w:val="18"/>
        </w:rPr>
      </w:pPr>
    </w:p>
    <w:p w14:paraId="08DC503B" w14:textId="651A8489" w:rsidR="005E2B9C" w:rsidRDefault="00020CE2" w:rsidP="00E72D08">
      <w:pPr>
        <w:pStyle w:val="Heading4"/>
      </w:pPr>
      <w:r>
        <w:t>PART-TIME FACULTY</w:t>
      </w:r>
      <w:r>
        <w:rPr>
          <w:spacing w:val="-16"/>
        </w:rPr>
        <w:t xml:space="preserve"> </w:t>
      </w:r>
      <w:r>
        <w:t>APPOINTMENTS</w:t>
      </w:r>
    </w:p>
    <w:p w14:paraId="06FEAB53" w14:textId="7841C749" w:rsidR="005E2B9C" w:rsidRDefault="00020CE2" w:rsidP="00C57578">
      <w:pPr>
        <w:pStyle w:val="BodyText"/>
        <w:spacing w:before="199"/>
        <w:ind w:left="535"/>
      </w:pPr>
      <w:bookmarkStart w:id="102" w:name="Classification_of_Faculty_Covered_by_Thi"/>
      <w:bookmarkEnd w:id="102"/>
      <w:r>
        <w:rPr>
          <w:u w:val="single"/>
        </w:rPr>
        <w:t>Classification of Faculty Covered by This</w:t>
      </w:r>
      <w:r>
        <w:rPr>
          <w:spacing w:val="-15"/>
          <w:u w:val="single"/>
        </w:rPr>
        <w:t xml:space="preserve"> </w:t>
      </w:r>
      <w:r>
        <w:rPr>
          <w:u w:val="single"/>
        </w:rPr>
        <w:t>Policy</w:t>
      </w:r>
    </w:p>
    <w:p w14:paraId="72FF31FE" w14:textId="77777777" w:rsidR="005E2B9C" w:rsidRDefault="005E2B9C">
      <w:pPr>
        <w:pStyle w:val="BodyText"/>
        <w:spacing w:before="1"/>
        <w:rPr>
          <w:sz w:val="14"/>
        </w:rPr>
      </w:pPr>
    </w:p>
    <w:p w14:paraId="4E7FE68E" w14:textId="500041BA" w:rsidR="005E2B9C" w:rsidRDefault="00020CE2">
      <w:pPr>
        <w:pStyle w:val="BodyText"/>
        <w:spacing w:before="11"/>
      </w:pPr>
      <w:r>
        <w:t>Temporary part-time faculty: A faculty member who does not occupy a state-slotted position and whose duties are primarily limited to teaching.</w:t>
      </w:r>
    </w:p>
    <w:p w14:paraId="60016528" w14:textId="77777777" w:rsidR="001E53B2" w:rsidRDefault="001E53B2">
      <w:pPr>
        <w:pStyle w:val="BodyText"/>
        <w:spacing w:before="11"/>
      </w:pPr>
    </w:p>
    <w:p w14:paraId="779AE515" w14:textId="77777777" w:rsidR="001E53B2" w:rsidDel="002B4E94" w:rsidRDefault="001E53B2" w:rsidP="001E53B2">
      <w:pPr>
        <w:pStyle w:val="Heading4"/>
        <w:spacing w:line="250" w:lineRule="exact"/>
      </w:pPr>
      <w:r w:rsidDel="002B4E94">
        <w:t>Research</w:t>
      </w:r>
      <w:r w:rsidDel="002B4E94">
        <w:rPr>
          <w:spacing w:val="-6"/>
        </w:rPr>
        <w:t xml:space="preserve"> </w:t>
      </w:r>
      <w:r w:rsidDel="002B4E94">
        <w:t>Professor</w:t>
      </w:r>
    </w:p>
    <w:p w14:paraId="0C534959" w14:textId="77777777" w:rsidR="001E53B2" w:rsidDel="002B4E94" w:rsidRDefault="001E53B2" w:rsidP="001E53B2">
      <w:pPr>
        <w:pStyle w:val="BodyText"/>
        <w:spacing w:line="242" w:lineRule="auto"/>
        <w:ind w:left="540" w:right="312" w:hanging="5"/>
        <w:jc w:val="both"/>
      </w:pPr>
      <w:r w:rsidDel="002B4E94">
        <w:t>An individual engaged primarily in independent research.  Research faculty must possess  the</w:t>
      </w:r>
      <w:r>
        <w:rPr>
          <w:spacing w:val="-13"/>
        </w:rPr>
        <w:t xml:space="preserve"> </w:t>
      </w:r>
      <w:r w:rsidDel="002B4E94">
        <w:t>earned</w:t>
      </w:r>
      <w:r w:rsidDel="002B4E94">
        <w:rPr>
          <w:spacing w:val="-11"/>
        </w:rPr>
        <w:t xml:space="preserve"> </w:t>
      </w:r>
      <w:r w:rsidDel="002B4E94">
        <w:t>doctorate</w:t>
      </w:r>
      <w:r w:rsidDel="002B4E94">
        <w:rPr>
          <w:spacing w:val="-12"/>
        </w:rPr>
        <w:t xml:space="preserve"> </w:t>
      </w:r>
      <w:r w:rsidDel="002B4E94">
        <w:t>and</w:t>
      </w:r>
      <w:r w:rsidDel="002B4E94">
        <w:rPr>
          <w:spacing w:val="-11"/>
        </w:rPr>
        <w:t xml:space="preserve"> </w:t>
      </w:r>
      <w:r w:rsidDel="002B4E94">
        <w:rPr>
          <w:spacing w:val="-3"/>
        </w:rPr>
        <w:t>have</w:t>
      </w:r>
      <w:r w:rsidDel="002B4E94">
        <w:rPr>
          <w:spacing w:val="-10"/>
        </w:rPr>
        <w:t xml:space="preserve"> </w:t>
      </w:r>
      <w:r w:rsidDel="002B4E94">
        <w:t>considerable</w:t>
      </w:r>
      <w:r w:rsidDel="002B4E94">
        <w:rPr>
          <w:spacing w:val="-12"/>
        </w:rPr>
        <w:t xml:space="preserve"> </w:t>
      </w:r>
      <w:r w:rsidDel="002B4E94">
        <w:t>experience</w:t>
      </w:r>
      <w:r w:rsidDel="002B4E94">
        <w:rPr>
          <w:spacing w:val="-13"/>
        </w:rPr>
        <w:t xml:space="preserve"> </w:t>
      </w:r>
      <w:r w:rsidDel="002B4E94">
        <w:t>in</w:t>
      </w:r>
      <w:r w:rsidDel="002B4E94">
        <w:rPr>
          <w:spacing w:val="-11"/>
        </w:rPr>
        <w:t xml:space="preserve"> </w:t>
      </w:r>
      <w:r w:rsidDel="002B4E94">
        <w:t>the</w:t>
      </w:r>
      <w:r w:rsidDel="002B4E94">
        <w:rPr>
          <w:spacing w:val="-12"/>
        </w:rPr>
        <w:t xml:space="preserve"> </w:t>
      </w:r>
      <w:r w:rsidDel="002B4E94">
        <w:t>research</w:t>
      </w:r>
      <w:r w:rsidDel="002B4E94">
        <w:rPr>
          <w:spacing w:val="-11"/>
        </w:rPr>
        <w:t xml:space="preserve"> </w:t>
      </w:r>
      <w:r w:rsidDel="002B4E94">
        <w:t>field.</w:t>
      </w:r>
      <w:r w:rsidDel="002B4E94">
        <w:rPr>
          <w:spacing w:val="-11"/>
        </w:rPr>
        <w:t xml:space="preserve"> </w:t>
      </w:r>
      <w:r w:rsidDel="002B4E94">
        <w:t>He/she</w:t>
      </w:r>
      <w:r w:rsidDel="002B4E94">
        <w:rPr>
          <w:spacing w:val="-12"/>
        </w:rPr>
        <w:t xml:space="preserve"> </w:t>
      </w:r>
      <w:r w:rsidDel="002B4E94">
        <w:t>may</w:t>
      </w:r>
      <w:r>
        <w:t xml:space="preserve"> </w:t>
      </w:r>
      <w:r w:rsidDel="002B4E94">
        <w:t>be assigned a rank commensurate to his/her credentials (i.e., Assistant or Associate), but the position of Research Assistant Professor may not be used as a substitute for Post-Doctoral Fellow positions.</w:t>
      </w:r>
    </w:p>
    <w:p w14:paraId="72319267" w14:textId="77777777" w:rsidR="001E53B2" w:rsidDel="002B4E94" w:rsidRDefault="001E53B2" w:rsidP="001E53B2">
      <w:pPr>
        <w:pStyle w:val="BodyText"/>
        <w:spacing w:before="9"/>
        <w:rPr>
          <w:sz w:val="21"/>
        </w:rPr>
      </w:pPr>
    </w:p>
    <w:p w14:paraId="72CA66A9" w14:textId="77777777" w:rsidR="001E53B2" w:rsidDel="002B4E94" w:rsidRDefault="001E53B2" w:rsidP="001E53B2">
      <w:pPr>
        <w:pStyle w:val="Heading4"/>
        <w:spacing w:line="250" w:lineRule="exact"/>
      </w:pPr>
      <w:r w:rsidDel="002B4E94">
        <w:t>Visiting Professor</w:t>
      </w:r>
    </w:p>
    <w:p w14:paraId="59D15B4D" w14:textId="77777777" w:rsidR="001E53B2" w:rsidDel="002B4E94" w:rsidRDefault="001E53B2" w:rsidP="001E53B2">
      <w:pPr>
        <w:pStyle w:val="BodyText"/>
        <w:ind w:left="536" w:right="311"/>
        <w:jc w:val="both"/>
      </w:pPr>
      <w:r w:rsidDel="002B4E94">
        <w:t xml:space="preserve">A Visiting Professor appointment is a full-time appointment, usually for no more than two years, of an individual who has academic rank or high professional status at a different institution or </w:t>
      </w:r>
      <w:proofErr w:type="gramStart"/>
      <w:r w:rsidDel="002B4E94">
        <w:t>organization, and</w:t>
      </w:r>
      <w:proofErr w:type="gramEnd"/>
      <w:r w:rsidDel="002B4E94">
        <w:t xml:space="preserve"> is on leave of absence from his/her home organization. This title may be expanded to Visiting Assistant Professor or Visiting Associate Professor as appropriate to the status of the individual.</w:t>
      </w:r>
    </w:p>
    <w:p w14:paraId="4FA88731" w14:textId="77777777" w:rsidR="001E53B2" w:rsidDel="002B4E94" w:rsidRDefault="001E53B2" w:rsidP="001E53B2">
      <w:pPr>
        <w:pStyle w:val="BodyText"/>
        <w:spacing w:before="3"/>
      </w:pPr>
    </w:p>
    <w:p w14:paraId="0F574410" w14:textId="77777777" w:rsidR="001E53B2" w:rsidRDefault="001E53B2" w:rsidP="001E53B2">
      <w:pPr>
        <w:pStyle w:val="Heading4"/>
        <w:spacing w:line="250" w:lineRule="exact"/>
      </w:pPr>
      <w:r>
        <w:t>Adjunct Professor</w:t>
      </w:r>
    </w:p>
    <w:p w14:paraId="21DAC473" w14:textId="77777777" w:rsidR="001E53B2" w:rsidRDefault="001E53B2" w:rsidP="001E53B2">
      <w:pPr>
        <w:pStyle w:val="BodyText"/>
        <w:ind w:left="535" w:right="311"/>
        <w:jc w:val="both"/>
      </w:pPr>
      <w:r>
        <w:t>An</w:t>
      </w:r>
      <w:r>
        <w:rPr>
          <w:spacing w:val="-5"/>
        </w:rPr>
        <w:t xml:space="preserve"> </w:t>
      </w:r>
      <w:r>
        <w:t>individual</w:t>
      </w:r>
      <w:r>
        <w:rPr>
          <w:spacing w:val="-5"/>
        </w:rPr>
        <w:t xml:space="preserve"> </w:t>
      </w:r>
      <w:r>
        <w:t>appointed</w:t>
      </w:r>
      <w:r>
        <w:rPr>
          <w:spacing w:val="-6"/>
        </w:rPr>
        <w:t xml:space="preserve"> </w:t>
      </w:r>
      <w:r>
        <w:t>as</w:t>
      </w:r>
      <w:r>
        <w:rPr>
          <w:spacing w:val="-6"/>
        </w:rPr>
        <w:t xml:space="preserve"> </w:t>
      </w:r>
      <w:r>
        <w:t>an</w:t>
      </w:r>
      <w:r>
        <w:rPr>
          <w:spacing w:val="-4"/>
        </w:rPr>
        <w:t xml:space="preserve"> </w:t>
      </w:r>
      <w:r>
        <w:t>Adjunct</w:t>
      </w:r>
      <w:r>
        <w:rPr>
          <w:spacing w:val="-5"/>
        </w:rPr>
        <w:t xml:space="preserve"> </w:t>
      </w:r>
      <w:r>
        <w:t>Professor</w:t>
      </w:r>
      <w:r>
        <w:rPr>
          <w:spacing w:val="-6"/>
        </w:rPr>
        <w:t xml:space="preserve"> </w:t>
      </w:r>
      <w:r>
        <w:t>serves</w:t>
      </w:r>
      <w:r>
        <w:rPr>
          <w:spacing w:val="-6"/>
        </w:rPr>
        <w:t xml:space="preserve"> </w:t>
      </w:r>
      <w:r>
        <w:t>as</w:t>
      </w:r>
      <w:r>
        <w:rPr>
          <w:spacing w:val="-3"/>
        </w:rPr>
        <w:t xml:space="preserve"> </w:t>
      </w:r>
      <w:r>
        <w:t>an</w:t>
      </w:r>
      <w:r>
        <w:rPr>
          <w:spacing w:val="-4"/>
        </w:rPr>
        <w:t xml:space="preserve"> </w:t>
      </w:r>
      <w:r>
        <w:t>honorary</w:t>
      </w:r>
      <w:r>
        <w:rPr>
          <w:spacing w:val="-6"/>
        </w:rPr>
        <w:t xml:space="preserve"> </w:t>
      </w:r>
      <w:r>
        <w:t>member</w:t>
      </w:r>
      <w:r>
        <w:rPr>
          <w:spacing w:val="-3"/>
        </w:rPr>
        <w:t xml:space="preserve"> </w:t>
      </w:r>
      <w:r>
        <w:t>of</w:t>
      </w:r>
      <w:r>
        <w:rPr>
          <w:spacing w:val="-6"/>
        </w:rPr>
        <w:t xml:space="preserve"> </w:t>
      </w:r>
      <w:r>
        <w:t>the</w:t>
      </w:r>
      <w:r>
        <w:rPr>
          <w:spacing w:val="-6"/>
        </w:rPr>
        <w:t xml:space="preserve"> </w:t>
      </w:r>
      <w:r>
        <w:t>faculty of</w:t>
      </w:r>
      <w:r>
        <w:rPr>
          <w:spacing w:val="-11"/>
        </w:rPr>
        <w:t xml:space="preserve"> </w:t>
      </w:r>
      <w:r>
        <w:t>a</w:t>
      </w:r>
      <w:r>
        <w:rPr>
          <w:spacing w:val="-14"/>
        </w:rPr>
        <w:t xml:space="preserve"> </w:t>
      </w:r>
      <w:r>
        <w:t>department,</w:t>
      </w:r>
      <w:r>
        <w:rPr>
          <w:spacing w:val="-12"/>
        </w:rPr>
        <w:t xml:space="preserve"> </w:t>
      </w:r>
      <w:r>
        <w:t>school,</w:t>
      </w:r>
      <w:r>
        <w:rPr>
          <w:spacing w:val="-11"/>
        </w:rPr>
        <w:t xml:space="preserve"> </w:t>
      </w:r>
      <w:r>
        <w:t>or</w:t>
      </w:r>
      <w:r>
        <w:rPr>
          <w:spacing w:val="-13"/>
        </w:rPr>
        <w:t xml:space="preserve"> </w:t>
      </w:r>
      <w:r>
        <w:t>college.</w:t>
      </w:r>
      <w:r>
        <w:rPr>
          <w:spacing w:val="29"/>
        </w:rPr>
        <w:t xml:space="preserve"> </w:t>
      </w:r>
      <w:r>
        <w:t>The</w:t>
      </w:r>
      <w:r>
        <w:rPr>
          <w:spacing w:val="-13"/>
        </w:rPr>
        <w:t xml:space="preserve"> </w:t>
      </w:r>
      <w:r>
        <w:t>adjunct</w:t>
      </w:r>
      <w:r>
        <w:rPr>
          <w:spacing w:val="-13"/>
        </w:rPr>
        <w:t xml:space="preserve"> </w:t>
      </w:r>
      <w:r>
        <w:t>faculty</w:t>
      </w:r>
      <w:r>
        <w:rPr>
          <w:spacing w:val="-12"/>
        </w:rPr>
        <w:t xml:space="preserve"> </w:t>
      </w:r>
      <w:r>
        <w:t>may</w:t>
      </w:r>
      <w:r>
        <w:rPr>
          <w:spacing w:val="-13"/>
        </w:rPr>
        <w:t xml:space="preserve"> </w:t>
      </w:r>
      <w:r>
        <w:t>be</w:t>
      </w:r>
      <w:r>
        <w:rPr>
          <w:spacing w:val="-11"/>
        </w:rPr>
        <w:t xml:space="preserve"> </w:t>
      </w:r>
      <w:r>
        <w:t>a</w:t>
      </w:r>
      <w:r>
        <w:rPr>
          <w:spacing w:val="-12"/>
        </w:rPr>
        <w:t xml:space="preserve"> </w:t>
      </w:r>
      <w:r>
        <w:t>University</w:t>
      </w:r>
      <w:r>
        <w:rPr>
          <w:spacing w:val="-13"/>
        </w:rPr>
        <w:t xml:space="preserve"> </w:t>
      </w:r>
      <w:r>
        <w:t>of</w:t>
      </w:r>
      <w:r>
        <w:rPr>
          <w:spacing w:val="-11"/>
        </w:rPr>
        <w:t xml:space="preserve"> </w:t>
      </w:r>
      <w:r>
        <w:t>South</w:t>
      </w:r>
      <w:r>
        <w:rPr>
          <w:spacing w:val="-12"/>
        </w:rPr>
        <w:t xml:space="preserve"> </w:t>
      </w:r>
      <w:r>
        <w:t>Carolina Aiken faculty member or from another institution. According to individual circumstances, faculty in these positions may or may not be salaried. This title may be expanded to Adjunct Assistant Professor or Adjunct Associate Professor as appropriate to the status of the individual.</w:t>
      </w:r>
    </w:p>
    <w:p w14:paraId="60AF30D0" w14:textId="77777777" w:rsidR="001E53B2" w:rsidRDefault="001E53B2" w:rsidP="001E53B2">
      <w:pPr>
        <w:pStyle w:val="BodyText"/>
        <w:spacing w:before="2"/>
      </w:pPr>
    </w:p>
    <w:p w14:paraId="3BF08EE1" w14:textId="77777777" w:rsidR="001E53B2" w:rsidRDefault="001E53B2" w:rsidP="001E53B2">
      <w:pPr>
        <w:pStyle w:val="Heading4"/>
        <w:spacing w:line="250" w:lineRule="exact"/>
      </w:pPr>
      <w:r>
        <w:t>Adjunct Faculty</w:t>
      </w:r>
    </w:p>
    <w:p w14:paraId="16A6161F" w14:textId="77777777" w:rsidR="001E53B2" w:rsidRDefault="001E53B2" w:rsidP="001E53B2">
      <w:pPr>
        <w:pStyle w:val="BodyText"/>
        <w:spacing w:line="242" w:lineRule="auto"/>
        <w:ind w:left="535" w:right="312"/>
        <w:jc w:val="both"/>
      </w:pPr>
      <w:r>
        <w:t>This</w:t>
      </w:r>
      <w:r>
        <w:rPr>
          <w:spacing w:val="-10"/>
        </w:rPr>
        <w:t xml:space="preserve"> </w:t>
      </w:r>
      <w:r>
        <w:t>title</w:t>
      </w:r>
      <w:r>
        <w:rPr>
          <w:spacing w:val="-8"/>
        </w:rPr>
        <w:t xml:space="preserve"> </w:t>
      </w:r>
      <w:r>
        <w:t>is</w:t>
      </w:r>
      <w:r>
        <w:rPr>
          <w:spacing w:val="-7"/>
        </w:rPr>
        <w:t xml:space="preserve"> </w:t>
      </w:r>
      <w:r>
        <w:t>used</w:t>
      </w:r>
      <w:r>
        <w:rPr>
          <w:spacing w:val="-11"/>
        </w:rPr>
        <w:t xml:space="preserve"> </w:t>
      </w:r>
      <w:r>
        <w:t>to</w:t>
      </w:r>
      <w:r>
        <w:rPr>
          <w:spacing w:val="-11"/>
        </w:rPr>
        <w:t xml:space="preserve"> </w:t>
      </w:r>
      <w:r>
        <w:t>refer</w:t>
      </w:r>
      <w:r>
        <w:rPr>
          <w:spacing w:val="-9"/>
        </w:rPr>
        <w:t xml:space="preserve"> </w:t>
      </w:r>
      <w:r>
        <w:t>to</w:t>
      </w:r>
      <w:r>
        <w:rPr>
          <w:spacing w:val="-11"/>
        </w:rPr>
        <w:t xml:space="preserve"> </w:t>
      </w:r>
      <w:r>
        <w:t>temporary</w:t>
      </w:r>
      <w:r>
        <w:rPr>
          <w:spacing w:val="-11"/>
        </w:rPr>
        <w:t xml:space="preserve"> </w:t>
      </w:r>
      <w:r>
        <w:t>faculty</w:t>
      </w:r>
      <w:r>
        <w:rPr>
          <w:spacing w:val="-10"/>
        </w:rPr>
        <w:t xml:space="preserve"> </w:t>
      </w:r>
      <w:r>
        <w:t>and</w:t>
      </w:r>
      <w:r>
        <w:rPr>
          <w:spacing w:val="-11"/>
        </w:rPr>
        <w:t xml:space="preserve"> </w:t>
      </w:r>
      <w:r>
        <w:t>affiliates,</w:t>
      </w:r>
      <w:r>
        <w:rPr>
          <w:spacing w:val="-10"/>
        </w:rPr>
        <w:t xml:space="preserve"> </w:t>
      </w:r>
      <w:r>
        <w:t>including</w:t>
      </w:r>
      <w:r>
        <w:rPr>
          <w:spacing w:val="-11"/>
        </w:rPr>
        <w:t xml:space="preserve"> </w:t>
      </w:r>
      <w:r>
        <w:t>those</w:t>
      </w:r>
      <w:r>
        <w:rPr>
          <w:spacing w:val="-8"/>
        </w:rPr>
        <w:t xml:space="preserve"> </w:t>
      </w:r>
      <w:r>
        <w:t>without</w:t>
      </w:r>
      <w:r>
        <w:rPr>
          <w:spacing w:val="-9"/>
        </w:rPr>
        <w:t xml:space="preserve"> </w:t>
      </w:r>
      <w:r>
        <w:t>a</w:t>
      </w:r>
      <w:r>
        <w:rPr>
          <w:spacing w:val="-8"/>
        </w:rPr>
        <w:t xml:space="preserve"> </w:t>
      </w:r>
      <w:r>
        <w:t>terminal degree.</w:t>
      </w:r>
    </w:p>
    <w:p w14:paraId="7CAB6891" w14:textId="77777777" w:rsidR="001E53B2" w:rsidRDefault="001E53B2" w:rsidP="001E53B2">
      <w:pPr>
        <w:pStyle w:val="BodyText"/>
        <w:spacing w:before="8"/>
        <w:rPr>
          <w:sz w:val="21"/>
        </w:rPr>
      </w:pPr>
    </w:p>
    <w:p w14:paraId="56D7838D" w14:textId="77777777" w:rsidR="001E53B2" w:rsidRDefault="001E53B2" w:rsidP="001E53B2">
      <w:pPr>
        <w:pStyle w:val="Heading4"/>
        <w:spacing w:line="251" w:lineRule="exact"/>
      </w:pPr>
      <w:r>
        <w:t>Temporary Faculty</w:t>
      </w:r>
    </w:p>
    <w:p w14:paraId="24DEA240" w14:textId="77777777" w:rsidR="001E53B2" w:rsidDel="00F25EC8" w:rsidRDefault="001E53B2" w:rsidP="001E53B2">
      <w:pPr>
        <w:pStyle w:val="BodyText"/>
        <w:ind w:left="536" w:right="309"/>
        <w:jc w:val="both"/>
      </w:pPr>
      <w:r w:rsidDel="00F25EC8">
        <w:t>An individual may be appointed into any of the non-tenure track titles on a temporary basis. Temporary</w:t>
      </w:r>
      <w:r w:rsidDel="00F25EC8">
        <w:rPr>
          <w:spacing w:val="-16"/>
        </w:rPr>
        <w:t xml:space="preserve"> </w:t>
      </w:r>
      <w:r w:rsidDel="00F25EC8">
        <w:t>faculty</w:t>
      </w:r>
      <w:r w:rsidDel="00F25EC8">
        <w:rPr>
          <w:spacing w:val="-16"/>
        </w:rPr>
        <w:t xml:space="preserve"> </w:t>
      </w:r>
      <w:r w:rsidDel="00F25EC8">
        <w:t>may</w:t>
      </w:r>
      <w:r w:rsidDel="00F25EC8">
        <w:rPr>
          <w:spacing w:val="-16"/>
        </w:rPr>
        <w:t xml:space="preserve"> </w:t>
      </w:r>
      <w:r w:rsidDel="00F25EC8">
        <w:t>be</w:t>
      </w:r>
      <w:r w:rsidDel="00F25EC8">
        <w:rPr>
          <w:spacing w:val="-13"/>
        </w:rPr>
        <w:t xml:space="preserve"> </w:t>
      </w:r>
      <w:r w:rsidDel="00F25EC8">
        <w:t>appointed</w:t>
      </w:r>
      <w:r w:rsidDel="00F25EC8">
        <w:rPr>
          <w:spacing w:val="-16"/>
        </w:rPr>
        <w:t xml:space="preserve"> </w:t>
      </w:r>
      <w:r w:rsidDel="00F25EC8">
        <w:t>for</w:t>
      </w:r>
      <w:r w:rsidDel="00F25EC8">
        <w:rPr>
          <w:spacing w:val="-12"/>
        </w:rPr>
        <w:t xml:space="preserve"> </w:t>
      </w:r>
      <w:r w:rsidDel="00F25EC8">
        <w:t>no</w:t>
      </w:r>
      <w:r w:rsidDel="00F25EC8">
        <w:rPr>
          <w:spacing w:val="-16"/>
        </w:rPr>
        <w:t xml:space="preserve"> </w:t>
      </w:r>
      <w:r w:rsidDel="00F25EC8">
        <w:t>more</w:t>
      </w:r>
      <w:r w:rsidDel="00F25EC8">
        <w:rPr>
          <w:spacing w:val="-13"/>
        </w:rPr>
        <w:t xml:space="preserve"> </w:t>
      </w:r>
      <w:r w:rsidDel="00F25EC8">
        <w:t>than</w:t>
      </w:r>
      <w:r w:rsidDel="00F25EC8">
        <w:rPr>
          <w:spacing w:val="-14"/>
        </w:rPr>
        <w:t xml:space="preserve"> </w:t>
      </w:r>
      <w:r w:rsidDel="00F25EC8">
        <w:t>one</w:t>
      </w:r>
      <w:r w:rsidDel="00F25EC8">
        <w:rPr>
          <w:spacing w:val="-13"/>
        </w:rPr>
        <w:t xml:space="preserve"> </w:t>
      </w:r>
      <w:r w:rsidDel="00F25EC8">
        <w:t>semester</w:t>
      </w:r>
      <w:r w:rsidDel="00F25EC8">
        <w:rPr>
          <w:spacing w:val="-15"/>
        </w:rPr>
        <w:t xml:space="preserve"> </w:t>
      </w:r>
      <w:r w:rsidDel="00F25EC8">
        <w:t>or</w:t>
      </w:r>
      <w:r w:rsidDel="00F25EC8">
        <w:rPr>
          <w:spacing w:val="-15"/>
        </w:rPr>
        <w:t xml:space="preserve"> </w:t>
      </w:r>
      <w:r w:rsidDel="00F25EC8">
        <w:t>four</w:t>
      </w:r>
      <w:r w:rsidDel="00F25EC8">
        <w:rPr>
          <w:spacing w:val="-12"/>
        </w:rPr>
        <w:t xml:space="preserve"> </w:t>
      </w:r>
      <w:r w:rsidDel="00F25EC8">
        <w:t>and</w:t>
      </w:r>
      <w:r w:rsidDel="00F25EC8">
        <w:rPr>
          <w:spacing w:val="-13"/>
        </w:rPr>
        <w:t xml:space="preserve"> </w:t>
      </w:r>
      <w:r w:rsidDel="00F25EC8">
        <w:t>a</w:t>
      </w:r>
      <w:r w:rsidDel="00F25EC8">
        <w:rPr>
          <w:spacing w:val="-15"/>
        </w:rPr>
        <w:t xml:space="preserve"> </w:t>
      </w:r>
      <w:r w:rsidDel="00F25EC8">
        <w:t>half</w:t>
      </w:r>
      <w:r w:rsidDel="00F25EC8">
        <w:rPr>
          <w:spacing w:val="15"/>
        </w:rPr>
        <w:t xml:space="preserve"> </w:t>
      </w:r>
      <w:r w:rsidDel="00F25EC8">
        <w:t>months. All</w:t>
      </w:r>
      <w:r w:rsidDel="00F25EC8">
        <w:rPr>
          <w:spacing w:val="-11"/>
        </w:rPr>
        <w:t xml:space="preserve"> </w:t>
      </w:r>
      <w:r w:rsidDel="00F25EC8">
        <w:t>temporary</w:t>
      </w:r>
      <w:r w:rsidDel="00F25EC8">
        <w:rPr>
          <w:spacing w:val="-13"/>
        </w:rPr>
        <w:t xml:space="preserve"> </w:t>
      </w:r>
      <w:r w:rsidDel="00F25EC8">
        <w:t>faculty</w:t>
      </w:r>
      <w:r w:rsidDel="00F25EC8">
        <w:rPr>
          <w:spacing w:val="-11"/>
        </w:rPr>
        <w:t xml:space="preserve"> </w:t>
      </w:r>
      <w:r w:rsidDel="00F25EC8">
        <w:t>must</w:t>
      </w:r>
      <w:r w:rsidDel="00F25EC8">
        <w:rPr>
          <w:spacing w:val="-10"/>
        </w:rPr>
        <w:t xml:space="preserve"> </w:t>
      </w:r>
      <w:r w:rsidDel="00F25EC8">
        <w:t>meet</w:t>
      </w:r>
      <w:r w:rsidDel="00F25EC8">
        <w:rPr>
          <w:spacing w:val="-10"/>
        </w:rPr>
        <w:t xml:space="preserve"> </w:t>
      </w:r>
      <w:r w:rsidDel="00F25EC8">
        <w:t>the</w:t>
      </w:r>
      <w:r w:rsidDel="00F25EC8">
        <w:rPr>
          <w:spacing w:val="-10"/>
        </w:rPr>
        <w:t xml:space="preserve"> </w:t>
      </w:r>
      <w:r w:rsidDel="00F25EC8">
        <w:t>minimum</w:t>
      </w:r>
      <w:r w:rsidDel="00F25EC8">
        <w:rPr>
          <w:spacing w:val="-12"/>
        </w:rPr>
        <w:t xml:space="preserve"> </w:t>
      </w:r>
      <w:r w:rsidDel="00F25EC8">
        <w:t>credential</w:t>
      </w:r>
      <w:r w:rsidDel="00F25EC8">
        <w:rPr>
          <w:spacing w:val="-10"/>
        </w:rPr>
        <w:t xml:space="preserve"> </w:t>
      </w:r>
      <w:r w:rsidDel="00F25EC8">
        <w:t>requirements</w:t>
      </w:r>
      <w:r w:rsidDel="00F25EC8">
        <w:rPr>
          <w:spacing w:val="-11"/>
        </w:rPr>
        <w:t xml:space="preserve"> </w:t>
      </w:r>
      <w:r w:rsidDel="00F25EC8">
        <w:t>for</w:t>
      </w:r>
      <w:r w:rsidDel="00F25EC8">
        <w:rPr>
          <w:spacing w:val="-10"/>
        </w:rPr>
        <w:t xml:space="preserve"> </w:t>
      </w:r>
      <w:r w:rsidDel="00F25EC8">
        <w:t>the</w:t>
      </w:r>
      <w:r w:rsidDel="00F25EC8">
        <w:rPr>
          <w:spacing w:val="-10"/>
        </w:rPr>
        <w:t xml:space="preserve"> </w:t>
      </w:r>
      <w:r w:rsidDel="00F25EC8">
        <w:t>title</w:t>
      </w:r>
      <w:r w:rsidDel="00F25EC8">
        <w:rPr>
          <w:spacing w:val="-10"/>
        </w:rPr>
        <w:t xml:space="preserve"> </w:t>
      </w:r>
      <w:r w:rsidDel="00F25EC8">
        <w:t>or</w:t>
      </w:r>
      <w:r w:rsidDel="00F25EC8">
        <w:rPr>
          <w:spacing w:val="-10"/>
        </w:rPr>
        <w:t xml:space="preserve"> </w:t>
      </w:r>
      <w:r w:rsidDel="00F25EC8">
        <w:t>position. Individuals holding temporary positions are not eligible for tenure, nor can service in such positions</w:t>
      </w:r>
      <w:r w:rsidDel="00F25EC8">
        <w:rPr>
          <w:spacing w:val="-9"/>
        </w:rPr>
        <w:t xml:space="preserve"> </w:t>
      </w:r>
      <w:r w:rsidDel="00F25EC8">
        <w:t>be</w:t>
      </w:r>
      <w:r w:rsidDel="00F25EC8">
        <w:rPr>
          <w:spacing w:val="-9"/>
        </w:rPr>
        <w:t xml:space="preserve"> </w:t>
      </w:r>
      <w:r w:rsidDel="00F25EC8">
        <w:t>considered</w:t>
      </w:r>
      <w:r w:rsidDel="00F25EC8">
        <w:rPr>
          <w:spacing w:val="-11"/>
        </w:rPr>
        <w:t xml:space="preserve"> </w:t>
      </w:r>
      <w:r w:rsidDel="00F25EC8">
        <w:t>part</w:t>
      </w:r>
      <w:r w:rsidDel="00F25EC8">
        <w:rPr>
          <w:spacing w:val="-11"/>
        </w:rPr>
        <w:t xml:space="preserve"> </w:t>
      </w:r>
      <w:r w:rsidDel="00F25EC8">
        <w:t>of</w:t>
      </w:r>
      <w:r w:rsidDel="00F25EC8">
        <w:rPr>
          <w:spacing w:val="-10"/>
        </w:rPr>
        <w:t xml:space="preserve"> </w:t>
      </w:r>
      <w:r w:rsidDel="00F25EC8">
        <w:t>a</w:t>
      </w:r>
      <w:r w:rsidDel="00F25EC8">
        <w:rPr>
          <w:spacing w:val="-9"/>
        </w:rPr>
        <w:t xml:space="preserve"> </w:t>
      </w:r>
      <w:r w:rsidDel="00F25EC8">
        <w:t>probationary</w:t>
      </w:r>
      <w:r w:rsidDel="00F25EC8">
        <w:rPr>
          <w:spacing w:val="-11"/>
        </w:rPr>
        <w:t xml:space="preserve"> </w:t>
      </w:r>
      <w:r w:rsidDel="00F25EC8">
        <w:t>period</w:t>
      </w:r>
      <w:r w:rsidDel="00F25EC8">
        <w:rPr>
          <w:spacing w:val="-12"/>
        </w:rPr>
        <w:t xml:space="preserve"> </w:t>
      </w:r>
      <w:r w:rsidDel="00F25EC8">
        <w:t>for</w:t>
      </w:r>
      <w:r w:rsidDel="00F25EC8">
        <w:rPr>
          <w:spacing w:val="-8"/>
        </w:rPr>
        <w:t xml:space="preserve"> </w:t>
      </w:r>
      <w:r w:rsidDel="00F25EC8">
        <w:t>tenure</w:t>
      </w:r>
      <w:r w:rsidDel="00F25EC8">
        <w:rPr>
          <w:spacing w:val="-9"/>
        </w:rPr>
        <w:t xml:space="preserve"> </w:t>
      </w:r>
      <w:r w:rsidDel="00F25EC8">
        <w:t>consideration.</w:t>
      </w:r>
      <w:r w:rsidDel="00F25EC8">
        <w:rPr>
          <w:spacing w:val="-13"/>
        </w:rPr>
        <w:t xml:space="preserve"> </w:t>
      </w:r>
      <w:r w:rsidDel="00F25EC8">
        <w:t>The</w:t>
      </w:r>
      <w:r w:rsidDel="00F25EC8">
        <w:rPr>
          <w:spacing w:val="-14"/>
        </w:rPr>
        <w:t xml:space="preserve"> </w:t>
      </w:r>
      <w:r w:rsidDel="00F25EC8">
        <w:t>assignment of academic rank to individuals in visiting and temporary appointments must be approved by the Executive Vice Chancellor for Academic</w:t>
      </w:r>
      <w:r w:rsidDel="00F25EC8">
        <w:rPr>
          <w:spacing w:val="-3"/>
        </w:rPr>
        <w:t xml:space="preserve"> </w:t>
      </w:r>
      <w:r w:rsidDel="00F25EC8">
        <w:t>Affairs.</w:t>
      </w:r>
    </w:p>
    <w:p w14:paraId="16FC75CA" w14:textId="77777777" w:rsidR="001E53B2" w:rsidRDefault="001E53B2">
      <w:pPr>
        <w:pStyle w:val="BodyText"/>
        <w:spacing w:before="11"/>
        <w:rPr>
          <w:sz w:val="21"/>
        </w:rPr>
      </w:pPr>
    </w:p>
    <w:p w14:paraId="1BBCC3BC" w14:textId="6D4EDE5B" w:rsidR="005E2B9C" w:rsidRDefault="00020CE2">
      <w:pPr>
        <w:pStyle w:val="BodyText"/>
        <w:ind w:left="535"/>
      </w:pPr>
      <w:r>
        <w:rPr>
          <w:u w:val="single"/>
        </w:rPr>
        <w:t>Authority in Matters Related to Non-Tenured Faculty</w:t>
      </w:r>
    </w:p>
    <w:p w14:paraId="33ADB739" w14:textId="77777777" w:rsidR="005E2B9C" w:rsidRDefault="005E2B9C">
      <w:pPr>
        <w:pStyle w:val="BodyText"/>
        <w:spacing w:before="1"/>
        <w:rPr>
          <w:sz w:val="14"/>
        </w:rPr>
      </w:pPr>
    </w:p>
    <w:p w14:paraId="2A5ADAD4" w14:textId="7EFDECF4" w:rsidR="005E2B9C" w:rsidRDefault="00020CE2">
      <w:pPr>
        <w:pStyle w:val="BodyText"/>
        <w:spacing w:before="91"/>
        <w:ind w:left="536" w:right="311"/>
        <w:jc w:val="both"/>
      </w:pPr>
      <w:r>
        <w:lastRenderedPageBreak/>
        <w:t xml:space="preserve">The deans and unit heads will be responsible for abiding by and executing </w:t>
      </w:r>
      <w:r w:rsidR="00C57578">
        <w:t>USC</w:t>
      </w:r>
      <w:r>
        <w:t xml:space="preserve"> Aiken guidelines regarding the employment of temporary part-time faculty. A unit head in consultation with the dean will also be responsible for formulating specific departmental policies and establishing practices pertaining to temporary part-time faculty employment.</w:t>
      </w:r>
    </w:p>
    <w:p w14:paraId="7A89B7AD" w14:textId="77777777" w:rsidR="005E2B9C" w:rsidRDefault="005E2B9C">
      <w:pPr>
        <w:pStyle w:val="BodyText"/>
      </w:pPr>
    </w:p>
    <w:p w14:paraId="10585EB0" w14:textId="0B534948" w:rsidR="005E2B9C" w:rsidRDefault="00020CE2">
      <w:pPr>
        <w:pStyle w:val="BodyText"/>
        <w:ind w:left="536" w:right="311"/>
        <w:jc w:val="both"/>
      </w:pPr>
      <w:r>
        <w:t>The ultimate authority in matters pertaining to temporary part-time faculty will be the Executive Vice Chancellor for Academic Affairs, exercising the same range of authority as exercised in matters pertaining to permanent, tenure-track faculty.</w:t>
      </w:r>
    </w:p>
    <w:p w14:paraId="29353CB6" w14:textId="77777777" w:rsidR="005E2B9C" w:rsidRDefault="005E2B9C">
      <w:pPr>
        <w:pStyle w:val="BodyText"/>
        <w:spacing w:before="1"/>
      </w:pPr>
    </w:p>
    <w:p w14:paraId="7A66E37C" w14:textId="77777777" w:rsidR="005E2B9C" w:rsidRDefault="00020CE2">
      <w:pPr>
        <w:pStyle w:val="BodyText"/>
        <w:ind w:left="535"/>
      </w:pPr>
      <w:bookmarkStart w:id="103" w:name="Recruitment"/>
      <w:bookmarkEnd w:id="103"/>
      <w:r>
        <w:rPr>
          <w:u w:val="single"/>
        </w:rPr>
        <w:t>Recruitment</w:t>
      </w:r>
    </w:p>
    <w:p w14:paraId="5832164A" w14:textId="77777777" w:rsidR="005E2B9C" w:rsidRDefault="005E2B9C">
      <w:pPr>
        <w:pStyle w:val="BodyText"/>
        <w:spacing w:before="1"/>
        <w:rPr>
          <w:sz w:val="14"/>
        </w:rPr>
      </w:pPr>
    </w:p>
    <w:p w14:paraId="148DF3AC" w14:textId="5C5B72FA" w:rsidR="005E2B9C" w:rsidRDefault="00020CE2">
      <w:pPr>
        <w:pStyle w:val="BodyText"/>
        <w:spacing w:before="92"/>
        <w:ind w:left="535" w:right="313"/>
        <w:jc w:val="both"/>
      </w:pPr>
      <w:r>
        <w:rPr>
          <w:i/>
        </w:rPr>
        <w:t>Part-time Positions and Emergencies</w:t>
      </w:r>
      <w:r>
        <w:t>. All temporary part-time appointments should be reviewed under the same policies as full-time positions. However, it is recognized that emergencies may necessitate faculty hiring within a very short time. In such cases, the unit head should consult with all available members of the department and the dean to reach a hiring decision. All such emergency appointments should be made on a temporary (one semester, if possible) basis and should be subject to review by the department as soon as possible.</w:t>
      </w:r>
      <w:r>
        <w:rPr>
          <w:spacing w:val="-6"/>
        </w:rPr>
        <w:t xml:space="preserve"> </w:t>
      </w:r>
      <w:r>
        <w:t>Each</w:t>
      </w:r>
      <w:r>
        <w:rPr>
          <w:spacing w:val="-5"/>
        </w:rPr>
        <w:t xml:space="preserve"> </w:t>
      </w:r>
      <w:r>
        <w:t>department</w:t>
      </w:r>
      <w:r>
        <w:rPr>
          <w:spacing w:val="-4"/>
        </w:rPr>
        <w:t xml:space="preserve"> </w:t>
      </w:r>
      <w:r>
        <w:t>should</w:t>
      </w:r>
      <w:r>
        <w:rPr>
          <w:spacing w:val="-8"/>
        </w:rPr>
        <w:t xml:space="preserve"> </w:t>
      </w:r>
      <w:r>
        <w:t>try</w:t>
      </w:r>
      <w:r>
        <w:rPr>
          <w:spacing w:val="-8"/>
        </w:rPr>
        <w:t xml:space="preserve"> </w:t>
      </w:r>
      <w:r>
        <w:t>to</w:t>
      </w:r>
      <w:r>
        <w:rPr>
          <w:spacing w:val="-5"/>
        </w:rPr>
        <w:t xml:space="preserve"> </w:t>
      </w:r>
      <w:r>
        <w:t>avoid</w:t>
      </w:r>
      <w:r>
        <w:rPr>
          <w:spacing w:val="-5"/>
        </w:rPr>
        <w:t xml:space="preserve"> </w:t>
      </w:r>
      <w:r>
        <w:t>such</w:t>
      </w:r>
      <w:r>
        <w:rPr>
          <w:spacing w:val="-6"/>
        </w:rPr>
        <w:t xml:space="preserve"> </w:t>
      </w:r>
      <w:r>
        <w:t>hurried</w:t>
      </w:r>
      <w:r>
        <w:rPr>
          <w:spacing w:val="-5"/>
        </w:rPr>
        <w:t xml:space="preserve"> </w:t>
      </w:r>
      <w:r>
        <w:t>decisions</w:t>
      </w:r>
      <w:r>
        <w:rPr>
          <w:spacing w:val="-5"/>
        </w:rPr>
        <w:t xml:space="preserve"> </w:t>
      </w:r>
      <w:r>
        <w:t>by</w:t>
      </w:r>
      <w:r>
        <w:rPr>
          <w:spacing w:val="-8"/>
        </w:rPr>
        <w:t xml:space="preserve"> </w:t>
      </w:r>
      <w:r>
        <w:t>keeping</w:t>
      </w:r>
      <w:r>
        <w:rPr>
          <w:spacing w:val="-9"/>
        </w:rPr>
        <w:t xml:space="preserve"> </w:t>
      </w:r>
      <w:r>
        <w:t>an</w:t>
      </w:r>
      <w:r>
        <w:rPr>
          <w:spacing w:val="-5"/>
        </w:rPr>
        <w:t xml:space="preserve"> </w:t>
      </w:r>
      <w:r>
        <w:t>active</w:t>
      </w:r>
      <w:r>
        <w:rPr>
          <w:spacing w:val="-5"/>
        </w:rPr>
        <w:t xml:space="preserve"> </w:t>
      </w:r>
      <w:r>
        <w:t>file of candidates previously approved by the members of the department after a review of the candidates’ credentials.</w:t>
      </w:r>
    </w:p>
    <w:p w14:paraId="24C9B858" w14:textId="77777777" w:rsidR="005E2B9C" w:rsidRDefault="005E2B9C">
      <w:pPr>
        <w:pStyle w:val="BodyText"/>
        <w:spacing w:before="10"/>
        <w:rPr>
          <w:sz w:val="21"/>
        </w:rPr>
      </w:pPr>
    </w:p>
    <w:p w14:paraId="69B1DDE9" w14:textId="7EABB34E" w:rsidR="005E2B9C" w:rsidRDefault="00020CE2">
      <w:pPr>
        <w:pStyle w:val="BodyText"/>
        <w:spacing w:before="1"/>
        <w:ind w:left="535" w:right="310"/>
        <w:jc w:val="both"/>
      </w:pPr>
      <w:r>
        <w:t xml:space="preserve">Faculty will possess spoken and written English skills so as to adequately deliver instruction. English fluency will be evaluated for all candidates who are interviewed for </w:t>
      </w:r>
      <w:r w:rsidR="00C57578">
        <w:t>USC</w:t>
      </w:r>
      <w:r>
        <w:t xml:space="preserve"> Aiken teaching positions. Unit heads will be responsible for determining that</w:t>
      </w:r>
      <w:r w:rsidR="009F0357">
        <w:t xml:space="preserve"> </w:t>
      </w:r>
      <w:r>
        <w:t>candidates for part- time and temporary faculty appointments are proficient in spoken and written English.</w:t>
      </w:r>
    </w:p>
    <w:p w14:paraId="679B1A98" w14:textId="77777777" w:rsidR="005E2B9C" w:rsidRDefault="005E2B9C">
      <w:pPr>
        <w:pStyle w:val="BodyText"/>
      </w:pPr>
    </w:p>
    <w:p w14:paraId="44582916" w14:textId="77777777" w:rsidR="005E2B9C" w:rsidRDefault="00020CE2">
      <w:pPr>
        <w:pStyle w:val="BodyText"/>
        <w:ind w:left="535"/>
        <w:jc w:val="both"/>
      </w:pPr>
      <w:bookmarkStart w:id="104" w:name="Qualifications_and_Credentials"/>
      <w:bookmarkEnd w:id="104"/>
      <w:r>
        <w:rPr>
          <w:u w:val="single"/>
        </w:rPr>
        <w:t>Qualifications and Credentials</w:t>
      </w:r>
    </w:p>
    <w:p w14:paraId="052D121A" w14:textId="77777777" w:rsidR="005E2B9C" w:rsidRDefault="005E2B9C">
      <w:pPr>
        <w:pStyle w:val="BodyText"/>
        <w:spacing w:before="1"/>
        <w:rPr>
          <w:sz w:val="14"/>
        </w:rPr>
      </w:pPr>
    </w:p>
    <w:p w14:paraId="2D1C3282" w14:textId="0CC2A6BA" w:rsidR="005E2B9C" w:rsidRDefault="00020CE2">
      <w:pPr>
        <w:pStyle w:val="BodyText"/>
        <w:spacing w:before="91"/>
        <w:ind w:left="535" w:right="308"/>
        <w:jc w:val="both"/>
      </w:pPr>
      <w:r>
        <w:t xml:space="preserve">Qualifications and credentials of temporary part-time faculty employed at </w:t>
      </w:r>
      <w:r w:rsidR="00C57578">
        <w:t>USC</w:t>
      </w:r>
      <w:r>
        <w:t xml:space="preserve"> Aiken should correspond as closely as possible to the qualifications and credentials of permanent, tenure- track faculty. Each unit head in consultation with the dean</w:t>
      </w:r>
      <w:r w:rsidR="00CA5748">
        <w:t xml:space="preserve"> </w:t>
      </w:r>
      <w:r>
        <w:t>will determine the necessary qualifications and credentials required of temporary part-time faculty employed within that department.</w:t>
      </w:r>
    </w:p>
    <w:p w14:paraId="2DCA6E82" w14:textId="77777777" w:rsidR="005E2B9C" w:rsidRDefault="005E2B9C">
      <w:pPr>
        <w:pStyle w:val="BodyText"/>
        <w:spacing w:before="11"/>
        <w:rPr>
          <w:sz w:val="21"/>
        </w:rPr>
      </w:pPr>
    </w:p>
    <w:p w14:paraId="49FE3D6E" w14:textId="77777777" w:rsidR="005E2B9C" w:rsidRDefault="00020CE2">
      <w:pPr>
        <w:pStyle w:val="BodyText"/>
        <w:ind w:left="535" w:right="312"/>
        <w:jc w:val="both"/>
      </w:pPr>
      <w:r>
        <w:t>The qualifications and credentials considered by the department will include, but will not be limited to:</w:t>
      </w:r>
    </w:p>
    <w:p w14:paraId="39877463" w14:textId="77777777" w:rsidR="005E2B9C" w:rsidRDefault="005E2B9C">
      <w:pPr>
        <w:pStyle w:val="BodyText"/>
        <w:spacing w:before="10"/>
        <w:rPr>
          <w:sz w:val="21"/>
        </w:rPr>
      </w:pPr>
    </w:p>
    <w:p w14:paraId="1C88C220" w14:textId="77777777" w:rsidR="005E2B9C" w:rsidRDefault="00020CE2" w:rsidP="00D02670">
      <w:pPr>
        <w:pStyle w:val="ListParagraph"/>
        <w:numPr>
          <w:ilvl w:val="1"/>
          <w:numId w:val="50"/>
        </w:numPr>
        <w:tabs>
          <w:tab w:val="left" w:pos="1256"/>
        </w:tabs>
        <w:spacing w:before="1"/>
      </w:pPr>
      <w:r>
        <w:t>academic degrees and education</w:t>
      </w:r>
      <w:r>
        <w:rPr>
          <w:spacing w:val="-1"/>
        </w:rPr>
        <w:t xml:space="preserve"> </w:t>
      </w:r>
      <w:proofErr w:type="gramStart"/>
      <w:r>
        <w:t>levels;</w:t>
      </w:r>
      <w:proofErr w:type="gramEnd"/>
    </w:p>
    <w:p w14:paraId="458BF607" w14:textId="77777777" w:rsidR="005E2B9C" w:rsidRDefault="00020CE2" w:rsidP="00D02670">
      <w:pPr>
        <w:pStyle w:val="ListParagraph"/>
        <w:numPr>
          <w:ilvl w:val="1"/>
          <w:numId w:val="50"/>
        </w:numPr>
        <w:tabs>
          <w:tab w:val="left" w:pos="1256"/>
        </w:tabs>
        <w:spacing w:before="1" w:line="252" w:lineRule="exact"/>
      </w:pPr>
      <w:r>
        <w:t>teaching</w:t>
      </w:r>
      <w:r>
        <w:rPr>
          <w:spacing w:val="-4"/>
        </w:rPr>
        <w:t xml:space="preserve"> </w:t>
      </w:r>
      <w:proofErr w:type="gramStart"/>
      <w:r>
        <w:t>experience;</w:t>
      </w:r>
      <w:proofErr w:type="gramEnd"/>
    </w:p>
    <w:p w14:paraId="08EA677A" w14:textId="0FE84D85" w:rsidR="00313D67" w:rsidRDefault="00020CE2" w:rsidP="00313D67">
      <w:pPr>
        <w:pStyle w:val="ListParagraph"/>
        <w:numPr>
          <w:ilvl w:val="1"/>
          <w:numId w:val="50"/>
        </w:numPr>
        <w:tabs>
          <w:tab w:val="left" w:pos="1256"/>
        </w:tabs>
        <w:ind w:right="311"/>
      </w:pPr>
      <w:r>
        <w:t>teaching effectiveness, as documented by some form of evaluation, as determined by the unit head in consultation with the</w:t>
      </w:r>
      <w:r>
        <w:rPr>
          <w:spacing w:val="-10"/>
        </w:rPr>
        <w:t xml:space="preserve"> </w:t>
      </w:r>
      <w:r>
        <w:t>dean.</w:t>
      </w:r>
    </w:p>
    <w:p w14:paraId="08B8E6C9" w14:textId="77777777" w:rsidR="005E2B9C" w:rsidRDefault="005E2B9C"/>
    <w:p w14:paraId="0DBA90CC" w14:textId="0CA5FE4C" w:rsidR="005E2B9C" w:rsidRDefault="00020CE2">
      <w:pPr>
        <w:pStyle w:val="BodyText"/>
        <w:spacing w:before="74"/>
        <w:ind w:left="536"/>
      </w:pPr>
      <w:r>
        <w:t>Each department will determine a process by which the qualifications of each temporary part- time faculty member can be evaluated as objectively as possible.</w:t>
      </w:r>
    </w:p>
    <w:p w14:paraId="4951A4DF" w14:textId="77777777" w:rsidR="005E2B9C" w:rsidRDefault="005E2B9C">
      <w:pPr>
        <w:pStyle w:val="BodyText"/>
        <w:spacing w:before="10"/>
        <w:rPr>
          <w:sz w:val="21"/>
        </w:rPr>
      </w:pPr>
    </w:p>
    <w:p w14:paraId="5C2ED2C8" w14:textId="77777777" w:rsidR="005E2B9C" w:rsidRDefault="00020CE2">
      <w:pPr>
        <w:pStyle w:val="BodyText"/>
        <w:ind w:left="535"/>
      </w:pPr>
      <w:bookmarkStart w:id="105" w:name="Affirmative_Action_and_Other_Fair-Employ"/>
      <w:bookmarkEnd w:id="105"/>
      <w:r>
        <w:rPr>
          <w:u w:val="single"/>
        </w:rPr>
        <w:t>Affirmative Action and Other Fair-Employment Regulations</w:t>
      </w:r>
    </w:p>
    <w:p w14:paraId="0B591F59" w14:textId="77777777" w:rsidR="005E2B9C" w:rsidRDefault="005E2B9C">
      <w:pPr>
        <w:pStyle w:val="BodyText"/>
        <w:spacing w:before="1"/>
        <w:rPr>
          <w:sz w:val="14"/>
        </w:rPr>
      </w:pPr>
    </w:p>
    <w:p w14:paraId="751440E4" w14:textId="01A26E52" w:rsidR="005E2B9C" w:rsidRDefault="00020CE2">
      <w:pPr>
        <w:pStyle w:val="BodyText"/>
        <w:spacing w:before="92"/>
        <w:ind w:left="535" w:right="310"/>
        <w:jc w:val="both"/>
      </w:pPr>
      <w:r>
        <w:t xml:space="preserve">According to South Carolina and </w:t>
      </w:r>
      <w:r w:rsidR="00C57578">
        <w:t>USC</w:t>
      </w:r>
      <w:r>
        <w:t xml:space="preserve"> Aiken employment policies, affirmative action regulations do not apply to temporary faculty employment. It is, however, the policy of </w:t>
      </w:r>
      <w:r w:rsidR="00C57578">
        <w:t>USC</w:t>
      </w:r>
      <w:r>
        <w:t xml:space="preserve"> Aiken to abide by the principles and spirit of affirmative action in all employment considerations.</w:t>
      </w:r>
    </w:p>
    <w:p w14:paraId="250A6770" w14:textId="77777777" w:rsidR="005E2B9C" w:rsidRDefault="005E2B9C">
      <w:pPr>
        <w:pStyle w:val="BodyText"/>
      </w:pPr>
    </w:p>
    <w:p w14:paraId="1B2EE9DD" w14:textId="77777777" w:rsidR="005E2B9C" w:rsidRDefault="00020CE2">
      <w:pPr>
        <w:pStyle w:val="BodyText"/>
        <w:ind w:left="535"/>
        <w:jc w:val="both"/>
      </w:pPr>
      <w:bookmarkStart w:id="106" w:name="Hiring_Procedure"/>
      <w:bookmarkEnd w:id="106"/>
      <w:r>
        <w:rPr>
          <w:u w:val="single"/>
        </w:rPr>
        <w:lastRenderedPageBreak/>
        <w:t>Hiring Procedure</w:t>
      </w:r>
    </w:p>
    <w:p w14:paraId="71CE8345" w14:textId="77777777" w:rsidR="005E2B9C" w:rsidRDefault="005E2B9C">
      <w:pPr>
        <w:pStyle w:val="BodyText"/>
        <w:spacing w:before="1"/>
        <w:rPr>
          <w:sz w:val="14"/>
        </w:rPr>
      </w:pPr>
    </w:p>
    <w:p w14:paraId="1A8EF2EB" w14:textId="2B359482" w:rsidR="005E2B9C" w:rsidRDefault="00020CE2">
      <w:pPr>
        <w:pStyle w:val="BodyText"/>
        <w:spacing w:before="91"/>
        <w:ind w:left="536" w:right="238" w:hanging="1"/>
      </w:pPr>
      <w:r>
        <w:t>Once an individual has been approved for a temporary teaching position, the unit head will write the prospective temporary part-time faculty member a letter stating all of the following:</w:t>
      </w:r>
    </w:p>
    <w:p w14:paraId="7909D6CB" w14:textId="77777777" w:rsidR="005E2B9C" w:rsidRDefault="00020CE2" w:rsidP="00D02670">
      <w:pPr>
        <w:pStyle w:val="ListParagraph"/>
        <w:numPr>
          <w:ilvl w:val="0"/>
          <w:numId w:val="49"/>
        </w:numPr>
        <w:tabs>
          <w:tab w:val="left" w:pos="1257"/>
        </w:tabs>
        <w:spacing w:before="1" w:line="252" w:lineRule="exact"/>
      </w:pPr>
      <w:r>
        <w:t xml:space="preserve">Title of </w:t>
      </w:r>
      <w:proofErr w:type="gramStart"/>
      <w:r>
        <w:t>position;</w:t>
      </w:r>
      <w:proofErr w:type="gramEnd"/>
    </w:p>
    <w:p w14:paraId="09821725" w14:textId="77777777" w:rsidR="005E2B9C" w:rsidRDefault="00020CE2" w:rsidP="00D02670">
      <w:pPr>
        <w:pStyle w:val="ListParagraph"/>
        <w:numPr>
          <w:ilvl w:val="0"/>
          <w:numId w:val="49"/>
        </w:numPr>
        <w:tabs>
          <w:tab w:val="left" w:pos="1257"/>
        </w:tabs>
        <w:spacing w:line="252" w:lineRule="exact"/>
      </w:pPr>
      <w:r>
        <w:t>Basis of</w:t>
      </w:r>
      <w:r>
        <w:rPr>
          <w:spacing w:val="-2"/>
        </w:rPr>
        <w:t xml:space="preserve"> </w:t>
      </w:r>
      <w:proofErr w:type="gramStart"/>
      <w:r>
        <w:t>employment;</w:t>
      </w:r>
      <w:proofErr w:type="gramEnd"/>
    </w:p>
    <w:p w14:paraId="5EBEA169" w14:textId="77777777" w:rsidR="005E2B9C" w:rsidRDefault="00020CE2" w:rsidP="00D02670">
      <w:pPr>
        <w:pStyle w:val="ListParagraph"/>
        <w:numPr>
          <w:ilvl w:val="0"/>
          <w:numId w:val="49"/>
        </w:numPr>
        <w:tabs>
          <w:tab w:val="left" w:pos="1257"/>
        </w:tabs>
        <w:spacing w:before="1" w:line="252" w:lineRule="exact"/>
      </w:pPr>
      <w:r>
        <w:t>Term and dates of employment (semester, with beginning and termination</w:t>
      </w:r>
      <w:r>
        <w:rPr>
          <w:spacing w:val="-14"/>
        </w:rPr>
        <w:t xml:space="preserve"> </w:t>
      </w:r>
      <w:r>
        <w:t>dates</w:t>
      </w:r>
      <w:proofErr w:type="gramStart"/>
      <w:r>
        <w:t>);</w:t>
      </w:r>
      <w:proofErr w:type="gramEnd"/>
    </w:p>
    <w:p w14:paraId="5243111C" w14:textId="77777777" w:rsidR="005E2B9C" w:rsidRDefault="00020CE2" w:rsidP="00D02670">
      <w:pPr>
        <w:pStyle w:val="ListParagraph"/>
        <w:numPr>
          <w:ilvl w:val="0"/>
          <w:numId w:val="49"/>
        </w:numPr>
        <w:tabs>
          <w:tab w:val="left" w:pos="1257"/>
        </w:tabs>
        <w:spacing w:line="252" w:lineRule="exact"/>
      </w:pPr>
      <w:r>
        <w:t>Duties (teaching, office hours, syllabus</w:t>
      </w:r>
      <w:r>
        <w:rPr>
          <w:spacing w:val="-4"/>
        </w:rPr>
        <w:t xml:space="preserve"> </w:t>
      </w:r>
      <w:r>
        <w:t>preparation</w:t>
      </w:r>
      <w:proofErr w:type="gramStart"/>
      <w:r>
        <w:t>);</w:t>
      </w:r>
      <w:proofErr w:type="gramEnd"/>
    </w:p>
    <w:p w14:paraId="71F44273" w14:textId="77777777" w:rsidR="005E2B9C" w:rsidRDefault="00020CE2" w:rsidP="00D02670">
      <w:pPr>
        <w:pStyle w:val="ListParagraph"/>
        <w:numPr>
          <w:ilvl w:val="0"/>
          <w:numId w:val="49"/>
        </w:numPr>
        <w:tabs>
          <w:tab w:val="left" w:pos="1257"/>
        </w:tabs>
        <w:spacing w:line="252" w:lineRule="exact"/>
      </w:pPr>
      <w:r>
        <w:t>Course(s),</w:t>
      </w:r>
      <w:r>
        <w:rPr>
          <w:spacing w:val="-1"/>
        </w:rPr>
        <w:t xml:space="preserve"> </w:t>
      </w:r>
      <w:r>
        <w:t>section(s</w:t>
      </w:r>
      <w:proofErr w:type="gramStart"/>
      <w:r>
        <w:t>);</w:t>
      </w:r>
      <w:proofErr w:type="gramEnd"/>
    </w:p>
    <w:p w14:paraId="42A62977" w14:textId="77777777" w:rsidR="005E2B9C" w:rsidRDefault="00020CE2" w:rsidP="00D02670">
      <w:pPr>
        <w:pStyle w:val="ListParagraph"/>
        <w:numPr>
          <w:ilvl w:val="0"/>
          <w:numId w:val="49"/>
        </w:numPr>
        <w:tabs>
          <w:tab w:val="left" w:pos="1256"/>
          <w:tab w:val="left" w:pos="1257"/>
        </w:tabs>
        <w:spacing w:before="1"/>
        <w:ind w:right="462" w:hanging="360"/>
      </w:pPr>
      <w:r>
        <w:t>Class schedule, with days and hours, as well as a copy of the academic calendar for the semester, and room location, if</w:t>
      </w:r>
      <w:r>
        <w:rPr>
          <w:spacing w:val="-10"/>
        </w:rPr>
        <w:t xml:space="preserve"> </w:t>
      </w:r>
      <w:proofErr w:type="gramStart"/>
      <w:r>
        <w:t>available;</w:t>
      </w:r>
      <w:proofErr w:type="gramEnd"/>
    </w:p>
    <w:p w14:paraId="7B91A573" w14:textId="77777777" w:rsidR="005E2B9C" w:rsidRDefault="00020CE2" w:rsidP="00D02670">
      <w:pPr>
        <w:pStyle w:val="ListParagraph"/>
        <w:numPr>
          <w:ilvl w:val="0"/>
          <w:numId w:val="49"/>
        </w:numPr>
        <w:tabs>
          <w:tab w:val="left" w:pos="1257"/>
        </w:tabs>
        <w:spacing w:before="1" w:line="252" w:lineRule="exact"/>
      </w:pPr>
      <w:r>
        <w:t>Salary and</w:t>
      </w:r>
      <w:r>
        <w:rPr>
          <w:spacing w:val="-4"/>
        </w:rPr>
        <w:t xml:space="preserve"> </w:t>
      </w:r>
      <w:proofErr w:type="gramStart"/>
      <w:r>
        <w:t>benefits;</w:t>
      </w:r>
      <w:proofErr w:type="gramEnd"/>
    </w:p>
    <w:p w14:paraId="1D852A36" w14:textId="77777777" w:rsidR="005E2B9C" w:rsidRDefault="00020CE2" w:rsidP="00D02670">
      <w:pPr>
        <w:pStyle w:val="ListParagraph"/>
        <w:numPr>
          <w:ilvl w:val="0"/>
          <w:numId w:val="49"/>
        </w:numPr>
        <w:tabs>
          <w:tab w:val="left" w:pos="1257"/>
        </w:tabs>
        <w:spacing w:line="252" w:lineRule="exact"/>
      </w:pPr>
      <w:r>
        <w:t>Statement regarding the conditions of</w:t>
      </w:r>
      <w:r>
        <w:rPr>
          <w:spacing w:val="-7"/>
        </w:rPr>
        <w:t xml:space="preserve"> </w:t>
      </w:r>
      <w:r>
        <w:t>employment:</w:t>
      </w:r>
    </w:p>
    <w:p w14:paraId="18B10FCB" w14:textId="4F6EEACC" w:rsidR="005E2B9C" w:rsidRDefault="00020CE2">
      <w:pPr>
        <w:ind w:left="1616" w:right="459"/>
        <w:rPr>
          <w:i/>
        </w:rPr>
      </w:pPr>
      <w:r>
        <w:rPr>
          <w:i/>
        </w:rPr>
        <w:t xml:space="preserve">The appointment is </w:t>
      </w:r>
      <w:r w:rsidR="00DF1911">
        <w:rPr>
          <w:i/>
        </w:rPr>
        <w:t xml:space="preserve">conditional </w:t>
      </w:r>
      <w:r>
        <w:rPr>
          <w:i/>
        </w:rPr>
        <w:t>upon sufficient enrollment in the class(es) and upon the non-availability of full-time faculty to teach the class(es</w:t>
      </w:r>
      <w:proofErr w:type="gramStart"/>
      <w:r>
        <w:rPr>
          <w:i/>
        </w:rPr>
        <w:t>);</w:t>
      </w:r>
      <w:proofErr w:type="gramEnd"/>
    </w:p>
    <w:p w14:paraId="5BB79EBC" w14:textId="77777777" w:rsidR="005E2B9C" w:rsidRDefault="00020CE2" w:rsidP="00D02670">
      <w:pPr>
        <w:pStyle w:val="ListParagraph"/>
        <w:numPr>
          <w:ilvl w:val="0"/>
          <w:numId w:val="49"/>
        </w:numPr>
        <w:tabs>
          <w:tab w:val="left" w:pos="1256"/>
          <w:tab w:val="left" w:pos="1257"/>
        </w:tabs>
        <w:ind w:right="311"/>
      </w:pPr>
      <w:r>
        <w:t>Request for a written acceptance of these terms. This acceptance will be kept on file by the unit head in lieu of a formal</w:t>
      </w:r>
      <w:r>
        <w:rPr>
          <w:spacing w:val="-9"/>
        </w:rPr>
        <w:t xml:space="preserve"> </w:t>
      </w:r>
      <w:r>
        <w:t>contract.</w:t>
      </w:r>
    </w:p>
    <w:p w14:paraId="2E5170C8" w14:textId="77777777" w:rsidR="005E2B9C" w:rsidRDefault="00020CE2">
      <w:pPr>
        <w:spacing w:before="2"/>
        <w:ind w:right="311"/>
        <w:jc w:val="right"/>
        <w:rPr>
          <w:sz w:val="18"/>
        </w:rPr>
      </w:pPr>
      <w:r>
        <w:rPr>
          <w:sz w:val="18"/>
        </w:rPr>
        <w:t>Spring 1991</w:t>
      </w:r>
    </w:p>
    <w:p w14:paraId="0560845F" w14:textId="77777777" w:rsidR="005E2B9C" w:rsidRDefault="005E2B9C">
      <w:pPr>
        <w:pStyle w:val="BodyText"/>
        <w:spacing w:before="11"/>
        <w:rPr>
          <w:sz w:val="21"/>
        </w:rPr>
      </w:pPr>
    </w:p>
    <w:p w14:paraId="62C2F093" w14:textId="21B34DAD" w:rsidR="005E2B9C" w:rsidRDefault="00020CE2">
      <w:pPr>
        <w:pStyle w:val="BodyText"/>
        <w:ind w:left="536" w:right="314"/>
        <w:jc w:val="both"/>
      </w:pPr>
      <w:r>
        <w:t xml:space="preserve">If enrollment does not </w:t>
      </w:r>
      <w:proofErr w:type="gramStart"/>
      <w:r>
        <w:t>warrant</w:t>
      </w:r>
      <w:proofErr w:type="gramEnd"/>
      <w:r>
        <w:t xml:space="preserve"> the class being offered, or if a full-time faculty member becomes available to teach the class initially offered to the prospective temporary part-time faculty member, the latter will be notified in writing.</w:t>
      </w:r>
    </w:p>
    <w:p w14:paraId="6B941CDA" w14:textId="77777777" w:rsidR="005E2B9C" w:rsidRDefault="005E2B9C">
      <w:pPr>
        <w:pStyle w:val="BodyText"/>
        <w:spacing w:before="10"/>
        <w:rPr>
          <w:sz w:val="21"/>
        </w:rPr>
      </w:pPr>
    </w:p>
    <w:p w14:paraId="2C23D527" w14:textId="7F189CD9" w:rsidR="005E2B9C" w:rsidRDefault="00020CE2">
      <w:pPr>
        <w:pStyle w:val="BodyText"/>
        <w:ind w:left="535" w:right="311"/>
        <w:jc w:val="both"/>
      </w:pPr>
      <w:r>
        <w:t>The Executive Vice Chancellor for Academic Affairs will approve the appointment and the salary of all temporary part-time faculty and will forward the approval to the Human Resources Office.</w:t>
      </w:r>
    </w:p>
    <w:p w14:paraId="75B4F9AE" w14:textId="77777777" w:rsidR="005E2B9C" w:rsidRDefault="005E2B9C">
      <w:pPr>
        <w:pStyle w:val="BodyText"/>
        <w:spacing w:before="1"/>
      </w:pPr>
    </w:p>
    <w:p w14:paraId="3ADB711C" w14:textId="77777777" w:rsidR="005E2B9C" w:rsidRDefault="00020CE2">
      <w:pPr>
        <w:pStyle w:val="BodyText"/>
        <w:ind w:left="535"/>
        <w:jc w:val="both"/>
      </w:pPr>
      <w:bookmarkStart w:id="107" w:name="Salaries_and_Benefits"/>
      <w:bookmarkEnd w:id="107"/>
      <w:r>
        <w:rPr>
          <w:u w:val="single"/>
        </w:rPr>
        <w:t>Salaries and Benefits</w:t>
      </w:r>
    </w:p>
    <w:p w14:paraId="0F8F2467" w14:textId="77777777" w:rsidR="005E2B9C" w:rsidRDefault="005E2B9C">
      <w:pPr>
        <w:pStyle w:val="BodyText"/>
        <w:spacing w:before="1"/>
        <w:rPr>
          <w:sz w:val="14"/>
        </w:rPr>
      </w:pPr>
    </w:p>
    <w:p w14:paraId="0174461C" w14:textId="03625DAA" w:rsidR="005E2B9C" w:rsidRDefault="00C57578">
      <w:pPr>
        <w:pStyle w:val="BodyText"/>
        <w:spacing w:before="91"/>
        <w:ind w:left="535" w:right="310"/>
        <w:jc w:val="both"/>
      </w:pPr>
      <w:r>
        <w:t>USC</w:t>
      </w:r>
      <w:r w:rsidR="00020CE2">
        <w:t xml:space="preserve"> Aiken will establish through written communication with the unit head and the deans a standard salary range for temporary part-time faculty. Because the duties and responsibilities assigned to temporary part-time faculty can vary greatly between departments, and due to differences in the availability of competent </w:t>
      </w:r>
      <w:r w:rsidR="00313D67">
        <w:t xml:space="preserve">full-time faculty </w:t>
      </w:r>
      <w:r w:rsidR="00020CE2">
        <w:t>from one discipline to another, exceptions may be necessary. The Executive Vice Chancellor is responsible for determining salaries</w:t>
      </w:r>
      <w:r w:rsidR="00020CE2">
        <w:rPr>
          <w:spacing w:val="-8"/>
        </w:rPr>
        <w:t xml:space="preserve"> </w:t>
      </w:r>
      <w:r w:rsidR="00020CE2">
        <w:t>of</w:t>
      </w:r>
      <w:r w:rsidR="00020CE2">
        <w:rPr>
          <w:spacing w:val="-8"/>
        </w:rPr>
        <w:t xml:space="preserve"> </w:t>
      </w:r>
      <w:r w:rsidR="00020CE2">
        <w:t>temporary</w:t>
      </w:r>
      <w:r w:rsidR="00020CE2">
        <w:rPr>
          <w:spacing w:val="-11"/>
        </w:rPr>
        <w:t xml:space="preserve"> </w:t>
      </w:r>
      <w:r w:rsidR="00020CE2">
        <w:t>part-time</w:t>
      </w:r>
      <w:r w:rsidR="00020CE2">
        <w:rPr>
          <w:spacing w:val="-8"/>
        </w:rPr>
        <w:t xml:space="preserve"> </w:t>
      </w:r>
      <w:r w:rsidR="00020CE2">
        <w:t>faculty</w:t>
      </w:r>
      <w:r w:rsidR="00020CE2">
        <w:rPr>
          <w:spacing w:val="-11"/>
        </w:rPr>
        <w:t xml:space="preserve"> </w:t>
      </w:r>
      <w:r w:rsidR="00020CE2">
        <w:t>with</w:t>
      </w:r>
      <w:r w:rsidR="00020CE2">
        <w:rPr>
          <w:spacing w:val="-11"/>
        </w:rPr>
        <w:t xml:space="preserve"> </w:t>
      </w:r>
      <w:r w:rsidR="00020CE2">
        <w:t>the</w:t>
      </w:r>
      <w:r w:rsidR="00020CE2">
        <w:rPr>
          <w:spacing w:val="-8"/>
        </w:rPr>
        <w:t xml:space="preserve"> </w:t>
      </w:r>
      <w:r w:rsidR="00020CE2">
        <w:t>dean</w:t>
      </w:r>
      <w:r w:rsidR="00020CE2">
        <w:rPr>
          <w:spacing w:val="-8"/>
        </w:rPr>
        <w:t xml:space="preserve"> </w:t>
      </w:r>
      <w:r w:rsidR="00020CE2">
        <w:t>and</w:t>
      </w:r>
      <w:r w:rsidR="00020CE2">
        <w:rPr>
          <w:spacing w:val="-9"/>
        </w:rPr>
        <w:t xml:space="preserve"> </w:t>
      </w:r>
      <w:r w:rsidR="00020CE2">
        <w:t>unit</w:t>
      </w:r>
      <w:r w:rsidR="00020CE2">
        <w:rPr>
          <w:spacing w:val="-8"/>
        </w:rPr>
        <w:t xml:space="preserve"> </w:t>
      </w:r>
      <w:r w:rsidR="00020CE2">
        <w:t>head.</w:t>
      </w:r>
      <w:r w:rsidR="00020CE2">
        <w:rPr>
          <w:spacing w:val="-9"/>
        </w:rPr>
        <w:t xml:space="preserve"> </w:t>
      </w:r>
      <w:r w:rsidR="00020CE2">
        <w:t>Exceptions</w:t>
      </w:r>
      <w:r w:rsidR="00020CE2">
        <w:rPr>
          <w:spacing w:val="-8"/>
        </w:rPr>
        <w:t xml:space="preserve"> </w:t>
      </w:r>
      <w:r w:rsidR="00020CE2">
        <w:t>to</w:t>
      </w:r>
      <w:r w:rsidR="00020CE2">
        <w:rPr>
          <w:spacing w:val="-11"/>
        </w:rPr>
        <w:t xml:space="preserve"> </w:t>
      </w:r>
      <w:r w:rsidR="00020CE2">
        <w:t>the</w:t>
      </w:r>
      <w:r w:rsidR="00020CE2">
        <w:rPr>
          <w:spacing w:val="-8"/>
        </w:rPr>
        <w:t xml:space="preserve"> </w:t>
      </w:r>
      <w:r w:rsidR="00020CE2">
        <w:t>standard salary range must be approved by the Executive Vice</w:t>
      </w:r>
      <w:r w:rsidR="00020CE2">
        <w:rPr>
          <w:spacing w:val="-11"/>
        </w:rPr>
        <w:t xml:space="preserve"> </w:t>
      </w:r>
      <w:r w:rsidR="00020CE2">
        <w:t>Chancellor.</w:t>
      </w:r>
    </w:p>
    <w:p w14:paraId="64B2469C" w14:textId="77777777" w:rsidR="005E2B9C" w:rsidRDefault="005E2B9C">
      <w:pPr>
        <w:pStyle w:val="BodyText"/>
        <w:spacing w:before="11"/>
        <w:rPr>
          <w:sz w:val="21"/>
        </w:rPr>
      </w:pPr>
    </w:p>
    <w:p w14:paraId="264BAF7B" w14:textId="3ABA677B" w:rsidR="005E2B9C" w:rsidRPr="00126235" w:rsidRDefault="00215433">
      <w:pPr>
        <w:pStyle w:val="BodyText"/>
        <w:ind w:left="535" w:right="312"/>
        <w:jc w:val="both"/>
        <w:rPr>
          <w:color w:val="FF0000"/>
        </w:rPr>
      </w:pPr>
      <w:r w:rsidRPr="004E1E5A">
        <w:t>All</w:t>
      </w:r>
      <w:r>
        <w:rPr>
          <w:color w:val="FF0000"/>
        </w:rPr>
        <w:t xml:space="preserve"> </w:t>
      </w:r>
      <w:r>
        <w:t>t</w:t>
      </w:r>
      <w:r w:rsidR="00020CE2">
        <w:t>emporary part-time faculty members are eligible for those benefits afforded by the University: ID card (for use at the library, etc.), parking, unemployment compensation, and workers’ compensation benefits</w:t>
      </w:r>
      <w:r w:rsidR="0003523C" w:rsidRPr="004E1E5A">
        <w:t xml:space="preserve">. </w:t>
      </w:r>
      <w:r w:rsidR="00126235" w:rsidRPr="004E1E5A">
        <w:t>Some temporary part-</w:t>
      </w:r>
      <w:r w:rsidR="00B05420" w:rsidRPr="004E1E5A">
        <w:t>t</w:t>
      </w:r>
      <w:r w:rsidR="00126235" w:rsidRPr="004E1E5A">
        <w:t>ime faculty members may be eligible for additional benefits depending on course load.</w:t>
      </w:r>
    </w:p>
    <w:p w14:paraId="4097DAB3" w14:textId="77777777" w:rsidR="005E2B9C" w:rsidRDefault="00020CE2">
      <w:pPr>
        <w:spacing w:before="1"/>
        <w:ind w:right="314"/>
        <w:jc w:val="right"/>
        <w:rPr>
          <w:sz w:val="18"/>
        </w:rPr>
      </w:pPr>
      <w:r>
        <w:rPr>
          <w:sz w:val="18"/>
        </w:rPr>
        <w:t>March 26, 2004 (Assembly)</w:t>
      </w:r>
    </w:p>
    <w:p w14:paraId="52D9A43D" w14:textId="58C3221F" w:rsidR="008E7A20" w:rsidRDefault="008E7A20">
      <w:pPr>
        <w:spacing w:before="1"/>
        <w:ind w:right="314"/>
        <w:jc w:val="right"/>
        <w:rPr>
          <w:sz w:val="18"/>
        </w:rPr>
      </w:pPr>
      <w:r>
        <w:rPr>
          <w:sz w:val="18"/>
        </w:rPr>
        <w:t>April 25, 2023 (Assembly)</w:t>
      </w:r>
    </w:p>
    <w:p w14:paraId="54154A49" w14:textId="77777777" w:rsidR="005E2B9C" w:rsidRDefault="00020CE2">
      <w:pPr>
        <w:spacing w:before="75" w:line="207" w:lineRule="exact"/>
        <w:ind w:right="313"/>
        <w:jc w:val="right"/>
        <w:rPr>
          <w:sz w:val="18"/>
        </w:rPr>
      </w:pPr>
      <w:r>
        <w:rPr>
          <w:sz w:val="18"/>
        </w:rPr>
        <w:t>June 30, 2004</w:t>
      </w:r>
      <w:r>
        <w:rPr>
          <w:spacing w:val="-9"/>
          <w:sz w:val="18"/>
        </w:rPr>
        <w:t xml:space="preserve"> </w:t>
      </w:r>
      <w:r>
        <w:rPr>
          <w:sz w:val="18"/>
        </w:rPr>
        <w:t>(B.O.T.)</w:t>
      </w:r>
    </w:p>
    <w:p w14:paraId="4FCFC2FC" w14:textId="77777777" w:rsidR="005E2B9C" w:rsidRDefault="00020CE2">
      <w:pPr>
        <w:spacing w:line="206" w:lineRule="exact"/>
        <w:ind w:right="316"/>
        <w:jc w:val="right"/>
        <w:rPr>
          <w:sz w:val="18"/>
        </w:rPr>
      </w:pPr>
      <w:r>
        <w:rPr>
          <w:sz w:val="18"/>
        </w:rPr>
        <w:t>March 20, 2017 (Faculty</w:t>
      </w:r>
      <w:r>
        <w:rPr>
          <w:spacing w:val="-18"/>
          <w:sz w:val="18"/>
        </w:rPr>
        <w:t xml:space="preserve"> </w:t>
      </w:r>
      <w:r>
        <w:rPr>
          <w:sz w:val="18"/>
        </w:rPr>
        <w:t>Assembly)</w:t>
      </w:r>
    </w:p>
    <w:p w14:paraId="70783009" w14:textId="77777777" w:rsidR="005E2B9C" w:rsidRDefault="00020CE2">
      <w:pPr>
        <w:spacing w:line="207" w:lineRule="exact"/>
        <w:ind w:right="313"/>
        <w:jc w:val="right"/>
        <w:rPr>
          <w:sz w:val="18"/>
        </w:rPr>
      </w:pPr>
      <w:r>
        <w:rPr>
          <w:sz w:val="18"/>
        </w:rPr>
        <w:t>June 23, 2017 (Board of</w:t>
      </w:r>
      <w:r>
        <w:rPr>
          <w:spacing w:val="-11"/>
          <w:sz w:val="18"/>
        </w:rPr>
        <w:t xml:space="preserve"> </w:t>
      </w:r>
      <w:r>
        <w:rPr>
          <w:sz w:val="18"/>
        </w:rPr>
        <w:t>Trustees)</w:t>
      </w:r>
    </w:p>
    <w:p w14:paraId="3A74D737" w14:textId="531C9CE2" w:rsidR="00131560" w:rsidRDefault="00131560">
      <w:pPr>
        <w:spacing w:line="207" w:lineRule="exact"/>
        <w:ind w:right="313"/>
        <w:jc w:val="right"/>
        <w:rPr>
          <w:sz w:val="18"/>
        </w:rPr>
      </w:pPr>
      <w:r>
        <w:rPr>
          <w:sz w:val="18"/>
        </w:rPr>
        <w:t>June 19, 2024 (B.OT.)</w:t>
      </w:r>
    </w:p>
    <w:p w14:paraId="4DD7B817" w14:textId="77777777" w:rsidR="005E2B9C" w:rsidRDefault="005E2B9C">
      <w:pPr>
        <w:pStyle w:val="BodyText"/>
        <w:spacing w:before="11"/>
        <w:rPr>
          <w:sz w:val="21"/>
        </w:rPr>
      </w:pPr>
    </w:p>
    <w:p w14:paraId="67BE16B5" w14:textId="261B326D" w:rsidR="005E2B9C" w:rsidRDefault="00020CE2">
      <w:pPr>
        <w:pStyle w:val="BodyText"/>
        <w:ind w:left="535" w:right="981"/>
      </w:pPr>
      <w:bookmarkStart w:id="108" w:name="DUTIES,_OBLIGATIONS,_RESPONSIBILITIES_AN"/>
      <w:bookmarkStart w:id="109" w:name="PART-TIME_FACULTY"/>
      <w:bookmarkEnd w:id="108"/>
      <w:bookmarkEnd w:id="109"/>
      <w:r>
        <w:rPr>
          <w:u w:val="single"/>
        </w:rPr>
        <w:t>DUTIES, OBLIGATIONS, RESPONSIBILITIES AND RIGHTS OF TEMPORARY</w:t>
      </w:r>
      <w:r>
        <w:t xml:space="preserve"> </w:t>
      </w:r>
      <w:r>
        <w:rPr>
          <w:u w:val="single"/>
        </w:rPr>
        <w:t>PART-TIME FACULTY</w:t>
      </w:r>
    </w:p>
    <w:p w14:paraId="0279FB1E" w14:textId="77777777" w:rsidR="005E2B9C" w:rsidRDefault="005E2B9C">
      <w:pPr>
        <w:pStyle w:val="BodyText"/>
        <w:rPr>
          <w:sz w:val="14"/>
        </w:rPr>
      </w:pPr>
    </w:p>
    <w:p w14:paraId="1CA36DD1" w14:textId="5C99F949" w:rsidR="005E2B9C" w:rsidRDefault="00020CE2">
      <w:pPr>
        <w:pStyle w:val="BodyText"/>
        <w:spacing w:before="91"/>
        <w:ind w:left="536" w:right="311"/>
        <w:jc w:val="both"/>
      </w:pPr>
      <w:r>
        <w:t>The</w:t>
      </w:r>
      <w:r>
        <w:rPr>
          <w:spacing w:val="-12"/>
        </w:rPr>
        <w:t xml:space="preserve"> </w:t>
      </w:r>
      <w:r w:rsidR="00C57578">
        <w:rPr>
          <w:i/>
        </w:rPr>
        <w:t>USC</w:t>
      </w:r>
      <w:r>
        <w:rPr>
          <w:i/>
          <w:spacing w:val="-9"/>
        </w:rPr>
        <w:t xml:space="preserve"> </w:t>
      </w:r>
      <w:r>
        <w:rPr>
          <w:i/>
        </w:rPr>
        <w:t>Aiken</w:t>
      </w:r>
      <w:r>
        <w:rPr>
          <w:i/>
          <w:spacing w:val="-11"/>
        </w:rPr>
        <w:t xml:space="preserve"> </w:t>
      </w:r>
      <w:r>
        <w:rPr>
          <w:i/>
        </w:rPr>
        <w:t>Part-Time</w:t>
      </w:r>
      <w:r>
        <w:rPr>
          <w:i/>
          <w:spacing w:val="-13"/>
        </w:rPr>
        <w:t xml:space="preserve"> </w:t>
      </w:r>
      <w:r>
        <w:rPr>
          <w:i/>
        </w:rPr>
        <w:t>Faculty</w:t>
      </w:r>
      <w:r>
        <w:rPr>
          <w:i/>
          <w:spacing w:val="-8"/>
        </w:rPr>
        <w:t xml:space="preserve"> </w:t>
      </w:r>
      <w:r>
        <w:rPr>
          <w:i/>
        </w:rPr>
        <w:t>Handbook</w:t>
      </w:r>
      <w:r>
        <w:rPr>
          <w:i/>
          <w:spacing w:val="-10"/>
        </w:rPr>
        <w:t xml:space="preserve"> </w:t>
      </w:r>
      <w:r>
        <w:t>is</w:t>
      </w:r>
      <w:r>
        <w:rPr>
          <w:spacing w:val="-8"/>
        </w:rPr>
        <w:t xml:space="preserve"> </w:t>
      </w:r>
      <w:r>
        <w:t>published</w:t>
      </w:r>
      <w:r>
        <w:rPr>
          <w:spacing w:val="-10"/>
        </w:rPr>
        <w:t xml:space="preserve"> </w:t>
      </w:r>
      <w:r>
        <w:t>by</w:t>
      </w:r>
      <w:r>
        <w:rPr>
          <w:spacing w:val="-11"/>
        </w:rPr>
        <w:t xml:space="preserve"> </w:t>
      </w:r>
      <w:r>
        <w:t>the</w:t>
      </w:r>
      <w:r>
        <w:rPr>
          <w:spacing w:val="-8"/>
        </w:rPr>
        <w:t xml:space="preserve"> </w:t>
      </w:r>
      <w:r>
        <w:t>Office</w:t>
      </w:r>
      <w:r>
        <w:rPr>
          <w:spacing w:val="-11"/>
        </w:rPr>
        <w:t xml:space="preserve"> </w:t>
      </w:r>
      <w:r>
        <w:t>of</w:t>
      </w:r>
      <w:r>
        <w:rPr>
          <w:spacing w:val="-10"/>
        </w:rPr>
        <w:t xml:space="preserve"> </w:t>
      </w:r>
      <w:r>
        <w:t>the</w:t>
      </w:r>
      <w:r>
        <w:rPr>
          <w:spacing w:val="-8"/>
        </w:rPr>
        <w:t xml:space="preserve"> </w:t>
      </w:r>
      <w:r>
        <w:t>Executive</w:t>
      </w:r>
      <w:r>
        <w:rPr>
          <w:spacing w:val="-9"/>
        </w:rPr>
        <w:t xml:space="preserve"> </w:t>
      </w:r>
      <w:r>
        <w:t>Vice Chancellor</w:t>
      </w:r>
      <w:r>
        <w:rPr>
          <w:spacing w:val="-9"/>
        </w:rPr>
        <w:t xml:space="preserve"> </w:t>
      </w:r>
      <w:r>
        <w:t>for</w:t>
      </w:r>
      <w:r>
        <w:rPr>
          <w:spacing w:val="-9"/>
        </w:rPr>
        <w:t xml:space="preserve"> </w:t>
      </w:r>
      <w:r>
        <w:t>Academic</w:t>
      </w:r>
      <w:r>
        <w:rPr>
          <w:spacing w:val="-9"/>
        </w:rPr>
        <w:t xml:space="preserve"> </w:t>
      </w:r>
      <w:r>
        <w:t>Affairs</w:t>
      </w:r>
      <w:r>
        <w:rPr>
          <w:spacing w:val="-9"/>
        </w:rPr>
        <w:t xml:space="preserve"> </w:t>
      </w:r>
      <w:r>
        <w:t>and</w:t>
      </w:r>
      <w:r>
        <w:rPr>
          <w:spacing w:val="-12"/>
        </w:rPr>
        <w:t xml:space="preserve"> </w:t>
      </w:r>
      <w:r>
        <w:t>is</w:t>
      </w:r>
      <w:r>
        <w:rPr>
          <w:spacing w:val="-9"/>
        </w:rPr>
        <w:t xml:space="preserve"> </w:t>
      </w:r>
      <w:r>
        <w:t>updated</w:t>
      </w:r>
      <w:r>
        <w:rPr>
          <w:spacing w:val="-9"/>
        </w:rPr>
        <w:t xml:space="preserve"> </w:t>
      </w:r>
      <w:r>
        <w:t>annually.</w:t>
      </w:r>
      <w:r>
        <w:rPr>
          <w:spacing w:val="-10"/>
        </w:rPr>
        <w:t xml:space="preserve"> </w:t>
      </w:r>
      <w:r>
        <w:t>Each</w:t>
      </w:r>
      <w:r>
        <w:rPr>
          <w:spacing w:val="-10"/>
        </w:rPr>
        <w:t xml:space="preserve"> </w:t>
      </w:r>
      <w:r>
        <w:t>part-time</w:t>
      </w:r>
      <w:r>
        <w:rPr>
          <w:spacing w:val="-9"/>
        </w:rPr>
        <w:t xml:space="preserve"> </w:t>
      </w:r>
      <w:r>
        <w:t>faculty</w:t>
      </w:r>
      <w:r>
        <w:rPr>
          <w:spacing w:val="-9"/>
        </w:rPr>
        <w:t xml:space="preserve"> </w:t>
      </w:r>
      <w:r>
        <w:t>member</w:t>
      </w:r>
      <w:r>
        <w:rPr>
          <w:spacing w:val="-9"/>
        </w:rPr>
        <w:t xml:space="preserve"> </w:t>
      </w:r>
      <w:r>
        <w:t xml:space="preserve">will </w:t>
      </w:r>
      <w:r>
        <w:lastRenderedPageBreak/>
        <w:t>be informed by the dean/department chair at the time of the initial appointment or reappointment</w:t>
      </w:r>
      <w:r>
        <w:rPr>
          <w:spacing w:val="-5"/>
        </w:rPr>
        <w:t xml:space="preserve"> </w:t>
      </w:r>
      <w:r>
        <w:t>of</w:t>
      </w:r>
      <w:r>
        <w:rPr>
          <w:spacing w:val="-5"/>
        </w:rPr>
        <w:t xml:space="preserve"> </w:t>
      </w:r>
      <w:r>
        <w:t>the</w:t>
      </w:r>
      <w:r>
        <w:rPr>
          <w:spacing w:val="-6"/>
        </w:rPr>
        <w:t xml:space="preserve"> </w:t>
      </w:r>
      <w:r>
        <w:t>availability</w:t>
      </w:r>
      <w:r>
        <w:rPr>
          <w:spacing w:val="-8"/>
        </w:rPr>
        <w:t xml:space="preserve"> </w:t>
      </w:r>
      <w:r>
        <w:t>of</w:t>
      </w:r>
      <w:r>
        <w:rPr>
          <w:spacing w:val="-5"/>
        </w:rPr>
        <w:t xml:space="preserve"> </w:t>
      </w:r>
      <w:r>
        <w:t>the</w:t>
      </w:r>
      <w:r>
        <w:rPr>
          <w:spacing w:val="-6"/>
        </w:rPr>
        <w:t xml:space="preserve"> </w:t>
      </w:r>
      <w:r>
        <w:t>most</w:t>
      </w:r>
      <w:r>
        <w:rPr>
          <w:spacing w:val="-4"/>
        </w:rPr>
        <w:t xml:space="preserve"> </w:t>
      </w:r>
      <w:r>
        <w:t>recent</w:t>
      </w:r>
      <w:r>
        <w:rPr>
          <w:spacing w:val="-5"/>
        </w:rPr>
        <w:t xml:space="preserve"> </w:t>
      </w:r>
      <w:r w:rsidR="00C57578">
        <w:rPr>
          <w:i/>
        </w:rPr>
        <w:t>USC</w:t>
      </w:r>
      <w:r>
        <w:rPr>
          <w:i/>
          <w:spacing w:val="-7"/>
        </w:rPr>
        <w:t xml:space="preserve"> </w:t>
      </w:r>
      <w:r>
        <w:rPr>
          <w:i/>
        </w:rPr>
        <w:t>Aiken</w:t>
      </w:r>
      <w:r>
        <w:rPr>
          <w:i/>
          <w:spacing w:val="-5"/>
        </w:rPr>
        <w:t xml:space="preserve"> </w:t>
      </w:r>
      <w:r>
        <w:rPr>
          <w:i/>
        </w:rPr>
        <w:t>Part-Time</w:t>
      </w:r>
      <w:r>
        <w:rPr>
          <w:i/>
          <w:spacing w:val="-6"/>
        </w:rPr>
        <w:t xml:space="preserve"> </w:t>
      </w:r>
      <w:r>
        <w:rPr>
          <w:i/>
        </w:rPr>
        <w:t>Faculty</w:t>
      </w:r>
      <w:r>
        <w:rPr>
          <w:i/>
          <w:spacing w:val="-8"/>
        </w:rPr>
        <w:t xml:space="preserve"> </w:t>
      </w:r>
      <w:r>
        <w:rPr>
          <w:i/>
        </w:rPr>
        <w:t>Handbook</w:t>
      </w:r>
      <w:r>
        <w:t xml:space="preserve">. The handbook introduces part-time faculty to </w:t>
      </w:r>
      <w:r w:rsidR="00C57578">
        <w:t>USC</w:t>
      </w:r>
      <w:r>
        <w:t xml:space="preserve"> Aiken’s mission, vision and values and provides information on faculty responsibilities, </w:t>
      </w:r>
      <w:r w:rsidR="00C57578">
        <w:t>USC</w:t>
      </w:r>
      <w:r>
        <w:t xml:space="preserve"> Aiken academic policies and procedures, instructional support services, and campus</w:t>
      </w:r>
      <w:r>
        <w:rPr>
          <w:spacing w:val="-12"/>
        </w:rPr>
        <w:t xml:space="preserve"> </w:t>
      </w:r>
      <w:r>
        <w:t>resources.</w:t>
      </w:r>
    </w:p>
    <w:p w14:paraId="44B89C15" w14:textId="77777777" w:rsidR="005E2B9C" w:rsidRDefault="005E2B9C">
      <w:pPr>
        <w:pStyle w:val="BodyText"/>
        <w:spacing w:before="1"/>
      </w:pPr>
    </w:p>
    <w:p w14:paraId="7948A219" w14:textId="09997CAE" w:rsidR="005E2B9C" w:rsidRDefault="00020CE2">
      <w:pPr>
        <w:pStyle w:val="BodyText"/>
        <w:ind w:left="535" w:right="309"/>
        <w:jc w:val="both"/>
      </w:pPr>
      <w:r>
        <w:t>Duties, obligations, and responsibilities of temporary part-time faculty correspond to and are limited to those of permanent tenure-track faculty only in regard to classroom activities. Temporary part-time faculty are not included as members of the voting faculty</w:t>
      </w:r>
      <w:r w:rsidR="00C554AD">
        <w:t xml:space="preserve"> unless elected by Faculty Assembly</w:t>
      </w:r>
      <w:r>
        <w:t xml:space="preserve"> and do not serve on faculty committees</w:t>
      </w:r>
      <w:r w:rsidR="00C554AD">
        <w:t xml:space="preserve"> unless there is a designated part-time / temporary faculty seat on the committee</w:t>
      </w:r>
      <w:r>
        <w:t>. Unless specified by contractual agreement they should not be expected to participate in student advisement for registration, although counseling related to classroom</w:t>
      </w:r>
      <w:r>
        <w:rPr>
          <w:spacing w:val="-11"/>
        </w:rPr>
        <w:t xml:space="preserve"> </w:t>
      </w:r>
      <w:r>
        <w:t>work</w:t>
      </w:r>
      <w:r>
        <w:rPr>
          <w:spacing w:val="-10"/>
        </w:rPr>
        <w:t xml:space="preserve"> </w:t>
      </w:r>
      <w:r>
        <w:t>remains</w:t>
      </w:r>
      <w:r>
        <w:rPr>
          <w:spacing w:val="-8"/>
        </w:rPr>
        <w:t xml:space="preserve"> </w:t>
      </w:r>
      <w:r>
        <w:t>a</w:t>
      </w:r>
      <w:r>
        <w:rPr>
          <w:spacing w:val="-7"/>
        </w:rPr>
        <w:t xml:space="preserve"> </w:t>
      </w:r>
      <w:r>
        <w:t>primary</w:t>
      </w:r>
      <w:r>
        <w:rPr>
          <w:spacing w:val="-10"/>
        </w:rPr>
        <w:t xml:space="preserve"> </w:t>
      </w:r>
      <w:r>
        <w:t>responsibility.</w:t>
      </w:r>
      <w:r>
        <w:rPr>
          <w:spacing w:val="-8"/>
        </w:rPr>
        <w:t xml:space="preserve"> </w:t>
      </w:r>
      <w:r>
        <w:t>Temporary</w:t>
      </w:r>
      <w:r>
        <w:rPr>
          <w:spacing w:val="-10"/>
        </w:rPr>
        <w:t xml:space="preserve"> </w:t>
      </w:r>
      <w:r>
        <w:t>part-time</w:t>
      </w:r>
      <w:r>
        <w:rPr>
          <w:spacing w:val="-7"/>
        </w:rPr>
        <w:t xml:space="preserve"> </w:t>
      </w:r>
      <w:r>
        <w:t>faculty</w:t>
      </w:r>
      <w:r>
        <w:rPr>
          <w:spacing w:val="-9"/>
        </w:rPr>
        <w:t xml:space="preserve"> </w:t>
      </w:r>
      <w:r>
        <w:t>must</w:t>
      </w:r>
      <w:r>
        <w:rPr>
          <w:spacing w:val="-6"/>
        </w:rPr>
        <w:t xml:space="preserve"> </w:t>
      </w:r>
      <w:r>
        <w:t>adhere</w:t>
      </w:r>
      <w:r>
        <w:rPr>
          <w:spacing w:val="-9"/>
        </w:rPr>
        <w:t xml:space="preserve"> </w:t>
      </w:r>
      <w:r>
        <w:t xml:space="preserve">to standards published in the </w:t>
      </w:r>
      <w:r>
        <w:rPr>
          <w:i/>
        </w:rPr>
        <w:t xml:space="preserve">Bulletin </w:t>
      </w:r>
      <w:r>
        <w:t xml:space="preserve">and </w:t>
      </w:r>
      <w:r w:rsidR="00C57578">
        <w:rPr>
          <w:i/>
        </w:rPr>
        <w:t>USC</w:t>
      </w:r>
      <w:r>
        <w:rPr>
          <w:i/>
        </w:rPr>
        <w:t xml:space="preserve"> Aiken Part-Time Faculty Handbook </w:t>
      </w:r>
      <w:r>
        <w:t>regarding student attendance, assignment of grades, course content, and any other matters related to classroom teaching. They must conform to all departmental standards and regulations regarding textbook selection, course content and similar</w:t>
      </w:r>
      <w:r>
        <w:rPr>
          <w:spacing w:val="-9"/>
        </w:rPr>
        <w:t xml:space="preserve"> </w:t>
      </w:r>
      <w:r>
        <w:t>stipulations.</w:t>
      </w:r>
    </w:p>
    <w:p w14:paraId="727F9C6E" w14:textId="77777777" w:rsidR="005E2B9C" w:rsidRDefault="005E2B9C">
      <w:pPr>
        <w:pStyle w:val="BodyText"/>
        <w:spacing w:before="10"/>
        <w:rPr>
          <w:sz w:val="21"/>
        </w:rPr>
      </w:pPr>
    </w:p>
    <w:p w14:paraId="24A111D6" w14:textId="6A3BF33B" w:rsidR="005E2B9C" w:rsidRDefault="00020CE2">
      <w:pPr>
        <w:pStyle w:val="BodyText"/>
        <w:ind w:left="535" w:right="311"/>
        <w:jc w:val="both"/>
      </w:pPr>
      <w:r>
        <w:t xml:space="preserve">Temporary part-time faculty members will enjoy full use of the </w:t>
      </w:r>
      <w:r w:rsidR="00C57578">
        <w:t>USC</w:t>
      </w:r>
      <w:r>
        <w:t xml:space="preserve"> Aiken facilities which support their classroom responsibilities during their term of employment. Other rights and privileges, such as assistance in research or other activities outside the classroom, may be granted at the discretion of the </w:t>
      </w:r>
      <w:proofErr w:type="gramStart"/>
      <w:r>
        <w:t>deans</w:t>
      </w:r>
      <w:proofErr w:type="gramEnd"/>
      <w:r>
        <w:t xml:space="preserve">/department chairs or the Executive Vice Chancellor. Such assistance will be determined by the availability of resources. Temporary part-time faculty are not eligible for </w:t>
      </w:r>
      <w:r w:rsidR="00C57578">
        <w:t>USC</w:t>
      </w:r>
      <w:r>
        <w:t xml:space="preserve"> Aiken faculty grants.</w:t>
      </w:r>
    </w:p>
    <w:p w14:paraId="52360B8B" w14:textId="77777777" w:rsidR="005E2B9C" w:rsidRDefault="005E2B9C">
      <w:pPr>
        <w:pStyle w:val="BodyText"/>
        <w:spacing w:before="3"/>
      </w:pPr>
    </w:p>
    <w:p w14:paraId="7E65B44D" w14:textId="77777777" w:rsidR="005E2B9C" w:rsidRDefault="00020CE2">
      <w:pPr>
        <w:spacing w:line="207" w:lineRule="exact"/>
        <w:ind w:right="316"/>
        <w:jc w:val="right"/>
        <w:rPr>
          <w:sz w:val="18"/>
        </w:rPr>
      </w:pPr>
      <w:r>
        <w:rPr>
          <w:sz w:val="18"/>
        </w:rPr>
        <w:t>March 26, 2004</w:t>
      </w:r>
      <w:r>
        <w:rPr>
          <w:spacing w:val="-13"/>
          <w:sz w:val="18"/>
        </w:rPr>
        <w:t xml:space="preserve"> </w:t>
      </w:r>
      <w:r>
        <w:rPr>
          <w:sz w:val="18"/>
        </w:rPr>
        <w:t>(Assembly)</w:t>
      </w:r>
    </w:p>
    <w:p w14:paraId="1EC2E1E4" w14:textId="77777777" w:rsidR="005E2B9C" w:rsidRDefault="00020CE2">
      <w:pPr>
        <w:spacing w:line="207" w:lineRule="exact"/>
        <w:ind w:right="313"/>
        <w:jc w:val="right"/>
        <w:rPr>
          <w:sz w:val="18"/>
        </w:rPr>
      </w:pPr>
      <w:r>
        <w:rPr>
          <w:sz w:val="18"/>
        </w:rPr>
        <w:t>June 30, 2004</w:t>
      </w:r>
      <w:r>
        <w:rPr>
          <w:spacing w:val="-9"/>
          <w:sz w:val="18"/>
        </w:rPr>
        <w:t xml:space="preserve"> </w:t>
      </w:r>
      <w:r>
        <w:rPr>
          <w:sz w:val="18"/>
        </w:rPr>
        <w:t>(B.O.T.)</w:t>
      </w:r>
    </w:p>
    <w:p w14:paraId="735C98B6" w14:textId="584EFAF3" w:rsidR="000B79FC" w:rsidRDefault="000B79FC">
      <w:pPr>
        <w:spacing w:line="207" w:lineRule="exact"/>
        <w:ind w:right="313"/>
        <w:jc w:val="right"/>
        <w:rPr>
          <w:sz w:val="18"/>
        </w:rPr>
      </w:pPr>
      <w:r>
        <w:rPr>
          <w:sz w:val="18"/>
        </w:rPr>
        <w:t>April 25, 2023 (Assembly)</w:t>
      </w:r>
    </w:p>
    <w:p w14:paraId="35609B4E" w14:textId="77777777" w:rsidR="005E2B9C" w:rsidRDefault="005E2B9C">
      <w:pPr>
        <w:pStyle w:val="BodyText"/>
        <w:spacing w:before="11"/>
        <w:rPr>
          <w:sz w:val="21"/>
        </w:rPr>
      </w:pPr>
    </w:p>
    <w:p w14:paraId="5632D102" w14:textId="414B1B9A" w:rsidR="005E2B9C" w:rsidRDefault="00020CE2">
      <w:pPr>
        <w:pStyle w:val="BodyText"/>
        <w:ind w:left="535"/>
        <w:jc w:val="both"/>
      </w:pPr>
      <w:bookmarkStart w:id="110" w:name="EVALUATION_OF_PART-TIME_FACULTY"/>
      <w:bookmarkEnd w:id="110"/>
      <w:r>
        <w:rPr>
          <w:u w:val="single"/>
        </w:rPr>
        <w:t>EVALUATION OF PART-TIME FACULTY</w:t>
      </w:r>
    </w:p>
    <w:p w14:paraId="7689131D" w14:textId="77777777" w:rsidR="005E2B9C" w:rsidRDefault="005E2B9C">
      <w:pPr>
        <w:pStyle w:val="BodyText"/>
        <w:spacing w:before="1"/>
        <w:rPr>
          <w:sz w:val="14"/>
        </w:rPr>
      </w:pPr>
    </w:p>
    <w:p w14:paraId="03AF3421" w14:textId="62D121A3" w:rsidR="005E2B9C" w:rsidRDefault="00020CE2">
      <w:pPr>
        <w:pStyle w:val="BodyText"/>
        <w:spacing w:before="91"/>
        <w:ind w:left="536" w:right="307"/>
        <w:jc w:val="both"/>
      </w:pPr>
      <w:r>
        <w:t xml:space="preserve">It is the responsibility of the unit heads to evaluate all temporary part-time faculty employed in their departments by the end of the first semester of teaching at </w:t>
      </w:r>
      <w:r w:rsidR="00C57578">
        <w:t>USC</w:t>
      </w:r>
      <w:r>
        <w:t xml:space="preserve"> Aiken and annually thereafter. The evaluation will be based on a review of syllabi, sample tests and assignments; reports of classroom observations; and results of student evaluations of teaching submitted each semester for every course taught. The unit heads will keep records of these evaluations on file, as documentation of the temporary part-time faculty member’s performance of those duties specified in the contract letter, and will provide a copy to the faculty member being evaluated. Since the primary responsibility of temporary part-time faculty is teaching, the areas of service to the school and community, and professional achievement (scholarship) should play little, if any, part in the evaluation.</w:t>
      </w:r>
    </w:p>
    <w:p w14:paraId="1912F52E" w14:textId="77777777" w:rsidR="005E2B9C" w:rsidRDefault="005E2B9C">
      <w:pPr>
        <w:jc w:val="both"/>
      </w:pPr>
    </w:p>
    <w:p w14:paraId="56B5F361" w14:textId="77777777" w:rsidR="006D56AC" w:rsidRDefault="006D56AC">
      <w:pPr>
        <w:jc w:val="both"/>
      </w:pPr>
    </w:p>
    <w:p w14:paraId="16DD0438" w14:textId="7013C835" w:rsidR="005E2B9C" w:rsidRDefault="00020CE2">
      <w:pPr>
        <w:pStyle w:val="BodyText"/>
        <w:spacing w:before="74"/>
        <w:ind w:left="535"/>
      </w:pPr>
      <w:bookmarkStart w:id="111" w:name="Process_for_Classroom_Observation_of_Tem"/>
      <w:bookmarkEnd w:id="111"/>
      <w:r>
        <w:rPr>
          <w:u w:val="single"/>
        </w:rPr>
        <w:t>Process for Classroom Observation of Temporary Faculty</w:t>
      </w:r>
    </w:p>
    <w:p w14:paraId="37F79303" w14:textId="77777777" w:rsidR="005E2B9C" w:rsidRDefault="005E2B9C">
      <w:pPr>
        <w:pStyle w:val="BodyText"/>
        <w:spacing w:before="1"/>
      </w:pPr>
    </w:p>
    <w:p w14:paraId="2FCFBC8C" w14:textId="5F9643D1" w:rsidR="005E2B9C" w:rsidRDefault="00020CE2" w:rsidP="00D02670">
      <w:pPr>
        <w:pStyle w:val="ListParagraph"/>
        <w:numPr>
          <w:ilvl w:val="0"/>
          <w:numId w:val="48"/>
        </w:numPr>
        <w:tabs>
          <w:tab w:val="left" w:pos="897"/>
        </w:tabs>
        <w:ind w:right="309"/>
      </w:pPr>
      <w:r>
        <w:t>The unit head or his/her designee will conduct at least one announced classroom visit during</w:t>
      </w:r>
      <w:r>
        <w:rPr>
          <w:spacing w:val="-12"/>
        </w:rPr>
        <w:t xml:space="preserve"> </w:t>
      </w:r>
      <w:r>
        <w:t>the</w:t>
      </w:r>
      <w:r>
        <w:rPr>
          <w:spacing w:val="-8"/>
        </w:rPr>
        <w:t xml:space="preserve"> </w:t>
      </w:r>
      <w:r>
        <w:t>temporary</w:t>
      </w:r>
      <w:r>
        <w:rPr>
          <w:spacing w:val="-11"/>
        </w:rPr>
        <w:t xml:space="preserve"> </w:t>
      </w:r>
      <w:r>
        <w:t>part-time</w:t>
      </w:r>
      <w:r>
        <w:rPr>
          <w:spacing w:val="-8"/>
        </w:rPr>
        <w:t xml:space="preserve"> </w:t>
      </w:r>
      <w:r>
        <w:t>faculty</w:t>
      </w:r>
      <w:r>
        <w:rPr>
          <w:spacing w:val="-11"/>
        </w:rPr>
        <w:t xml:space="preserve"> </w:t>
      </w:r>
      <w:r>
        <w:t>member’s</w:t>
      </w:r>
      <w:r>
        <w:rPr>
          <w:spacing w:val="-10"/>
        </w:rPr>
        <w:t xml:space="preserve"> </w:t>
      </w:r>
      <w:r>
        <w:t>first</w:t>
      </w:r>
      <w:r>
        <w:rPr>
          <w:spacing w:val="-9"/>
        </w:rPr>
        <w:t xml:space="preserve"> </w:t>
      </w:r>
      <w:r>
        <w:t>semester</w:t>
      </w:r>
      <w:r>
        <w:rPr>
          <w:spacing w:val="-8"/>
        </w:rPr>
        <w:t xml:space="preserve"> </w:t>
      </w:r>
      <w:r>
        <w:t>of</w:t>
      </w:r>
      <w:r>
        <w:rPr>
          <w:spacing w:val="-8"/>
        </w:rPr>
        <w:t xml:space="preserve"> </w:t>
      </w:r>
      <w:r>
        <w:t>teaching</w:t>
      </w:r>
      <w:r>
        <w:rPr>
          <w:spacing w:val="-11"/>
        </w:rPr>
        <w:t xml:space="preserve"> </w:t>
      </w:r>
      <w:r>
        <w:t>at</w:t>
      </w:r>
      <w:r>
        <w:rPr>
          <w:spacing w:val="-8"/>
        </w:rPr>
        <w:t xml:space="preserve"> </w:t>
      </w:r>
      <w:r w:rsidR="00C57578">
        <w:t>USC</w:t>
      </w:r>
      <w:r>
        <w:rPr>
          <w:spacing w:val="-12"/>
        </w:rPr>
        <w:t xml:space="preserve"> </w:t>
      </w:r>
      <w:r>
        <w:t>Aiken. This</w:t>
      </w:r>
      <w:r>
        <w:rPr>
          <w:spacing w:val="-8"/>
        </w:rPr>
        <w:t xml:space="preserve"> </w:t>
      </w:r>
      <w:r>
        <w:t>is</w:t>
      </w:r>
      <w:r>
        <w:rPr>
          <w:spacing w:val="-8"/>
        </w:rPr>
        <w:t xml:space="preserve"> </w:t>
      </w:r>
      <w:r>
        <w:t>the</w:t>
      </w:r>
      <w:r>
        <w:rPr>
          <w:spacing w:val="-6"/>
        </w:rPr>
        <w:t xml:space="preserve"> </w:t>
      </w:r>
      <w:r>
        <w:t>minimum</w:t>
      </w:r>
      <w:r>
        <w:rPr>
          <w:spacing w:val="-10"/>
        </w:rPr>
        <w:t xml:space="preserve"> </w:t>
      </w:r>
      <w:r>
        <w:t>expectation.</w:t>
      </w:r>
      <w:r>
        <w:rPr>
          <w:spacing w:val="-6"/>
        </w:rPr>
        <w:t xml:space="preserve"> </w:t>
      </w:r>
      <w:r>
        <w:t>A</w:t>
      </w:r>
      <w:r>
        <w:rPr>
          <w:spacing w:val="-6"/>
        </w:rPr>
        <w:t xml:space="preserve"> </w:t>
      </w:r>
      <w:r>
        <w:t>unit</w:t>
      </w:r>
      <w:r>
        <w:rPr>
          <w:spacing w:val="-5"/>
        </w:rPr>
        <w:t xml:space="preserve"> </w:t>
      </w:r>
      <w:r>
        <w:t>head</w:t>
      </w:r>
      <w:r>
        <w:rPr>
          <w:spacing w:val="-6"/>
        </w:rPr>
        <w:t xml:space="preserve"> </w:t>
      </w:r>
      <w:r>
        <w:t>may</w:t>
      </w:r>
      <w:r>
        <w:rPr>
          <w:spacing w:val="-9"/>
        </w:rPr>
        <w:t xml:space="preserve"> </w:t>
      </w:r>
      <w:r>
        <w:t>choose</w:t>
      </w:r>
      <w:r>
        <w:rPr>
          <w:spacing w:val="-8"/>
        </w:rPr>
        <w:t xml:space="preserve"> </w:t>
      </w:r>
      <w:r>
        <w:t>to</w:t>
      </w:r>
      <w:r>
        <w:rPr>
          <w:spacing w:val="-6"/>
        </w:rPr>
        <w:t xml:space="preserve"> </w:t>
      </w:r>
      <w:r>
        <w:t>visit</w:t>
      </w:r>
      <w:r>
        <w:rPr>
          <w:spacing w:val="-7"/>
        </w:rPr>
        <w:t xml:space="preserve"> </w:t>
      </w:r>
      <w:r>
        <w:t>more</w:t>
      </w:r>
      <w:r>
        <w:rPr>
          <w:spacing w:val="-5"/>
        </w:rPr>
        <w:t xml:space="preserve"> </w:t>
      </w:r>
      <w:r>
        <w:t>frequently</w:t>
      </w:r>
      <w:r>
        <w:rPr>
          <w:spacing w:val="-9"/>
        </w:rPr>
        <w:t xml:space="preserve"> </w:t>
      </w:r>
      <w:r>
        <w:t>classes taught by temporary part-time</w:t>
      </w:r>
      <w:r>
        <w:rPr>
          <w:spacing w:val="-6"/>
        </w:rPr>
        <w:t xml:space="preserve"> </w:t>
      </w:r>
      <w:r>
        <w:t>faculty.</w:t>
      </w:r>
    </w:p>
    <w:p w14:paraId="4F811442" w14:textId="77777777" w:rsidR="005E2B9C" w:rsidRDefault="00020CE2" w:rsidP="00D02670">
      <w:pPr>
        <w:pStyle w:val="ListParagraph"/>
        <w:numPr>
          <w:ilvl w:val="0"/>
          <w:numId w:val="48"/>
        </w:numPr>
        <w:tabs>
          <w:tab w:val="left" w:pos="897"/>
        </w:tabs>
        <w:ind w:right="310"/>
      </w:pPr>
      <w:r>
        <w:t>A second classroom visit will be conducted if significant weaknesses are observed or if the teaching assignment of the faculty member</w:t>
      </w:r>
      <w:r>
        <w:rPr>
          <w:spacing w:val="-11"/>
        </w:rPr>
        <w:t xml:space="preserve"> </w:t>
      </w:r>
      <w:r>
        <w:t>changes.</w:t>
      </w:r>
    </w:p>
    <w:p w14:paraId="25F31A2B" w14:textId="0296448B" w:rsidR="005E2B9C" w:rsidRDefault="00020CE2" w:rsidP="00D02670">
      <w:pPr>
        <w:pStyle w:val="ListParagraph"/>
        <w:numPr>
          <w:ilvl w:val="0"/>
          <w:numId w:val="48"/>
        </w:numPr>
        <w:tabs>
          <w:tab w:val="left" w:pos="897"/>
        </w:tabs>
        <w:ind w:right="311"/>
      </w:pPr>
      <w:r>
        <w:t xml:space="preserve">Faculty observers will be tenured faculty or </w:t>
      </w:r>
      <w:r w:rsidR="0091287E">
        <w:t xml:space="preserve">Senior Instructors </w:t>
      </w:r>
      <w:r>
        <w:t xml:space="preserve">who have agreed to serve </w:t>
      </w:r>
      <w:r>
        <w:lastRenderedPageBreak/>
        <w:t>as</w:t>
      </w:r>
      <w:r>
        <w:rPr>
          <w:spacing w:val="-7"/>
        </w:rPr>
        <w:t xml:space="preserve"> </w:t>
      </w:r>
      <w:r>
        <w:t>peer</w:t>
      </w:r>
      <w:r>
        <w:rPr>
          <w:spacing w:val="-5"/>
        </w:rPr>
        <w:t xml:space="preserve"> </w:t>
      </w:r>
      <w:r>
        <w:t>observers</w:t>
      </w:r>
      <w:r>
        <w:rPr>
          <w:spacing w:val="-7"/>
        </w:rPr>
        <w:t xml:space="preserve"> </w:t>
      </w:r>
      <w:r>
        <w:t>and</w:t>
      </w:r>
      <w:r>
        <w:rPr>
          <w:spacing w:val="-6"/>
        </w:rPr>
        <w:t xml:space="preserve"> </w:t>
      </w:r>
      <w:r>
        <w:t>who</w:t>
      </w:r>
      <w:r>
        <w:rPr>
          <w:spacing w:val="-9"/>
        </w:rPr>
        <w:t xml:space="preserve"> </w:t>
      </w:r>
      <w:r>
        <w:t>have</w:t>
      </w:r>
      <w:r>
        <w:rPr>
          <w:spacing w:val="-6"/>
        </w:rPr>
        <w:t xml:space="preserve"> </w:t>
      </w:r>
      <w:r>
        <w:t>successfully</w:t>
      </w:r>
      <w:r>
        <w:rPr>
          <w:spacing w:val="-9"/>
        </w:rPr>
        <w:t xml:space="preserve"> </w:t>
      </w:r>
      <w:r>
        <w:t>participated</w:t>
      </w:r>
      <w:r>
        <w:rPr>
          <w:spacing w:val="-7"/>
        </w:rPr>
        <w:t xml:space="preserve"> </w:t>
      </w:r>
      <w:r>
        <w:t>in</w:t>
      </w:r>
      <w:r>
        <w:rPr>
          <w:spacing w:val="-6"/>
        </w:rPr>
        <w:t xml:space="preserve"> </w:t>
      </w:r>
      <w:r>
        <w:t>the</w:t>
      </w:r>
      <w:r>
        <w:rPr>
          <w:spacing w:val="-7"/>
        </w:rPr>
        <w:t xml:space="preserve"> </w:t>
      </w:r>
      <w:r>
        <w:t>peer</w:t>
      </w:r>
      <w:r>
        <w:rPr>
          <w:spacing w:val="-5"/>
        </w:rPr>
        <w:t xml:space="preserve"> </w:t>
      </w:r>
      <w:r>
        <w:t>observers’</w:t>
      </w:r>
      <w:r>
        <w:rPr>
          <w:spacing w:val="-5"/>
        </w:rPr>
        <w:t xml:space="preserve"> </w:t>
      </w:r>
      <w:r>
        <w:t>workshop offered by the Office of the Executive Vice Chancellor for Academic Affairs. Peer observers</w:t>
      </w:r>
      <w:r>
        <w:rPr>
          <w:spacing w:val="-6"/>
        </w:rPr>
        <w:t xml:space="preserve"> </w:t>
      </w:r>
      <w:r>
        <w:t>normally</w:t>
      </w:r>
      <w:r>
        <w:rPr>
          <w:spacing w:val="-8"/>
        </w:rPr>
        <w:t xml:space="preserve"> </w:t>
      </w:r>
      <w:r>
        <w:t>should</w:t>
      </w:r>
      <w:r>
        <w:rPr>
          <w:spacing w:val="-7"/>
        </w:rPr>
        <w:t xml:space="preserve"> </w:t>
      </w:r>
      <w:r>
        <w:t>be</w:t>
      </w:r>
      <w:r>
        <w:rPr>
          <w:spacing w:val="-5"/>
        </w:rPr>
        <w:t xml:space="preserve"> </w:t>
      </w:r>
      <w:r>
        <w:t>in</w:t>
      </w:r>
      <w:r>
        <w:rPr>
          <w:spacing w:val="-7"/>
        </w:rPr>
        <w:t xml:space="preserve"> </w:t>
      </w:r>
      <w:r>
        <w:t>the</w:t>
      </w:r>
      <w:r>
        <w:rPr>
          <w:spacing w:val="-5"/>
        </w:rPr>
        <w:t xml:space="preserve"> </w:t>
      </w:r>
      <w:r>
        <w:t>same</w:t>
      </w:r>
      <w:r>
        <w:rPr>
          <w:spacing w:val="-6"/>
        </w:rPr>
        <w:t xml:space="preserve"> </w:t>
      </w:r>
      <w:r>
        <w:t>field</w:t>
      </w:r>
      <w:r>
        <w:rPr>
          <w:spacing w:val="-5"/>
        </w:rPr>
        <w:t xml:space="preserve"> </w:t>
      </w:r>
      <w:r>
        <w:t>as</w:t>
      </w:r>
      <w:r>
        <w:rPr>
          <w:spacing w:val="-5"/>
        </w:rPr>
        <w:t xml:space="preserve"> </w:t>
      </w:r>
      <w:r>
        <w:t>or</w:t>
      </w:r>
      <w:r>
        <w:rPr>
          <w:spacing w:val="-4"/>
        </w:rPr>
        <w:t xml:space="preserve"> </w:t>
      </w:r>
      <w:r>
        <w:t>in</w:t>
      </w:r>
      <w:r>
        <w:rPr>
          <w:spacing w:val="-7"/>
        </w:rPr>
        <w:t xml:space="preserve"> </w:t>
      </w:r>
      <w:r>
        <w:t>a</w:t>
      </w:r>
      <w:r>
        <w:rPr>
          <w:spacing w:val="-5"/>
        </w:rPr>
        <w:t xml:space="preserve"> </w:t>
      </w:r>
      <w:r>
        <w:t>field</w:t>
      </w:r>
      <w:r>
        <w:rPr>
          <w:spacing w:val="-8"/>
        </w:rPr>
        <w:t xml:space="preserve"> </w:t>
      </w:r>
      <w:r>
        <w:t>closely</w:t>
      </w:r>
      <w:r>
        <w:rPr>
          <w:spacing w:val="-8"/>
        </w:rPr>
        <w:t xml:space="preserve"> </w:t>
      </w:r>
      <w:r>
        <w:t>related</w:t>
      </w:r>
      <w:r>
        <w:rPr>
          <w:spacing w:val="-7"/>
        </w:rPr>
        <w:t xml:space="preserve"> </w:t>
      </w:r>
      <w:r>
        <w:t>to</w:t>
      </w:r>
      <w:r>
        <w:rPr>
          <w:spacing w:val="-5"/>
        </w:rPr>
        <w:t xml:space="preserve"> </w:t>
      </w:r>
      <w:r>
        <w:t>that</w:t>
      </w:r>
      <w:r>
        <w:rPr>
          <w:spacing w:val="-4"/>
        </w:rPr>
        <w:t xml:space="preserve"> </w:t>
      </w:r>
      <w:r>
        <w:t>of</w:t>
      </w:r>
      <w:r>
        <w:rPr>
          <w:spacing w:val="-7"/>
        </w:rPr>
        <w:t xml:space="preserve"> </w:t>
      </w:r>
      <w:r>
        <w:t>the faculty member to be observed. The faculty member whose class is being observed will provide</w:t>
      </w:r>
      <w:r>
        <w:rPr>
          <w:spacing w:val="-3"/>
        </w:rPr>
        <w:t xml:space="preserve"> </w:t>
      </w:r>
      <w:r>
        <w:t>copies</w:t>
      </w:r>
      <w:r>
        <w:rPr>
          <w:spacing w:val="-2"/>
        </w:rPr>
        <w:t xml:space="preserve"> </w:t>
      </w:r>
      <w:r>
        <w:t>of</w:t>
      </w:r>
      <w:r>
        <w:rPr>
          <w:spacing w:val="-3"/>
        </w:rPr>
        <w:t xml:space="preserve"> </w:t>
      </w:r>
      <w:r>
        <w:t>the</w:t>
      </w:r>
      <w:r>
        <w:rPr>
          <w:spacing w:val="-2"/>
        </w:rPr>
        <w:t xml:space="preserve"> </w:t>
      </w:r>
      <w:r>
        <w:t>syllabus,</w:t>
      </w:r>
      <w:r>
        <w:rPr>
          <w:spacing w:val="-4"/>
        </w:rPr>
        <w:t xml:space="preserve"> </w:t>
      </w:r>
      <w:r>
        <w:t>handouts,</w:t>
      </w:r>
      <w:r>
        <w:rPr>
          <w:spacing w:val="-3"/>
        </w:rPr>
        <w:t xml:space="preserve"> </w:t>
      </w:r>
      <w:r>
        <w:t>and</w:t>
      </w:r>
      <w:r>
        <w:rPr>
          <w:spacing w:val="-4"/>
        </w:rPr>
        <w:t xml:space="preserve"> </w:t>
      </w:r>
      <w:r>
        <w:t>any</w:t>
      </w:r>
      <w:r>
        <w:rPr>
          <w:spacing w:val="-5"/>
        </w:rPr>
        <w:t xml:space="preserve"> </w:t>
      </w:r>
      <w:r>
        <w:t>other</w:t>
      </w:r>
      <w:r>
        <w:rPr>
          <w:spacing w:val="-4"/>
        </w:rPr>
        <w:t xml:space="preserve"> </w:t>
      </w:r>
      <w:r>
        <w:t>material</w:t>
      </w:r>
      <w:r>
        <w:rPr>
          <w:spacing w:val="-3"/>
        </w:rPr>
        <w:t xml:space="preserve"> </w:t>
      </w:r>
      <w:r>
        <w:t>needed</w:t>
      </w:r>
      <w:r>
        <w:rPr>
          <w:spacing w:val="-3"/>
        </w:rPr>
        <w:t xml:space="preserve"> </w:t>
      </w:r>
      <w:r>
        <w:t>to</w:t>
      </w:r>
      <w:r>
        <w:rPr>
          <w:spacing w:val="-4"/>
        </w:rPr>
        <w:t xml:space="preserve"> </w:t>
      </w:r>
      <w:r>
        <w:t>prepare</w:t>
      </w:r>
      <w:r>
        <w:rPr>
          <w:spacing w:val="-5"/>
        </w:rPr>
        <w:t xml:space="preserve"> </w:t>
      </w:r>
      <w:r>
        <w:t>for</w:t>
      </w:r>
      <w:r>
        <w:rPr>
          <w:spacing w:val="-3"/>
        </w:rPr>
        <w:t xml:space="preserve"> </w:t>
      </w:r>
      <w:r>
        <w:t>the class to be observed at least two business days prior to the scheduled</w:t>
      </w:r>
      <w:r>
        <w:rPr>
          <w:spacing w:val="-16"/>
        </w:rPr>
        <w:t xml:space="preserve"> </w:t>
      </w:r>
      <w:r>
        <w:t>observation.</w:t>
      </w:r>
    </w:p>
    <w:p w14:paraId="7A3FB690" w14:textId="77777777" w:rsidR="005E2B9C" w:rsidRDefault="00020CE2" w:rsidP="00D02670">
      <w:pPr>
        <w:pStyle w:val="ListParagraph"/>
        <w:numPr>
          <w:ilvl w:val="0"/>
          <w:numId w:val="48"/>
        </w:numPr>
        <w:tabs>
          <w:tab w:val="left" w:pos="897"/>
        </w:tabs>
        <w:ind w:right="311"/>
      </w:pPr>
      <w:r>
        <w:t>The observer will make an announced visit on a date that is agreed upon with the faculty member being observed. The observer will remain for the duration of a 50- or 75-minute class and for at least one hour of a longer</w:t>
      </w:r>
      <w:r>
        <w:rPr>
          <w:spacing w:val="-1"/>
        </w:rPr>
        <w:t xml:space="preserve"> </w:t>
      </w:r>
      <w:r>
        <w:t>class.</w:t>
      </w:r>
    </w:p>
    <w:p w14:paraId="794BB56F" w14:textId="77777777" w:rsidR="005E2B9C" w:rsidRDefault="00020CE2" w:rsidP="00D02670">
      <w:pPr>
        <w:pStyle w:val="ListParagraph"/>
        <w:numPr>
          <w:ilvl w:val="0"/>
          <w:numId w:val="48"/>
        </w:numPr>
        <w:tabs>
          <w:tab w:val="left" w:pos="897"/>
        </w:tabs>
        <w:ind w:right="311"/>
      </w:pPr>
      <w:r>
        <w:t>The observer will provide a copy of the written report on the visit to the faculty member whose class was observed and will meet with the faculty member to discuss the report within two weeks of the day the observation is</w:t>
      </w:r>
      <w:r>
        <w:rPr>
          <w:spacing w:val="-7"/>
        </w:rPr>
        <w:t xml:space="preserve"> </w:t>
      </w:r>
      <w:r>
        <w:t>conducted.</w:t>
      </w:r>
    </w:p>
    <w:p w14:paraId="687C5EBB" w14:textId="77777777" w:rsidR="005E2B9C" w:rsidRDefault="00020CE2" w:rsidP="00D02670">
      <w:pPr>
        <w:pStyle w:val="ListParagraph"/>
        <w:numPr>
          <w:ilvl w:val="0"/>
          <w:numId w:val="48"/>
        </w:numPr>
        <w:tabs>
          <w:tab w:val="left" w:pos="897"/>
        </w:tabs>
        <w:spacing w:line="237" w:lineRule="auto"/>
        <w:ind w:right="314"/>
      </w:pPr>
      <w:r>
        <w:t>The faculty member being observed has a right to attach a rejoinder to the observation report and/or may request an additional</w:t>
      </w:r>
      <w:r>
        <w:rPr>
          <w:spacing w:val="-3"/>
        </w:rPr>
        <w:t xml:space="preserve"> </w:t>
      </w:r>
      <w:r>
        <w:t>observation.</w:t>
      </w:r>
    </w:p>
    <w:p w14:paraId="064B0C12" w14:textId="1D673DEB" w:rsidR="005E2B9C" w:rsidRDefault="00020CE2" w:rsidP="00D02670">
      <w:pPr>
        <w:pStyle w:val="ListParagraph"/>
        <w:numPr>
          <w:ilvl w:val="0"/>
          <w:numId w:val="48"/>
        </w:numPr>
        <w:tabs>
          <w:tab w:val="left" w:pos="897"/>
        </w:tabs>
        <w:ind w:right="307"/>
      </w:pPr>
      <w:r>
        <w:t>The</w:t>
      </w:r>
      <w:r>
        <w:rPr>
          <w:spacing w:val="-9"/>
        </w:rPr>
        <w:t xml:space="preserve"> </w:t>
      </w:r>
      <w:r>
        <w:t>results</w:t>
      </w:r>
      <w:r>
        <w:rPr>
          <w:spacing w:val="-6"/>
        </w:rPr>
        <w:t xml:space="preserve"> </w:t>
      </w:r>
      <w:r>
        <w:t>of</w:t>
      </w:r>
      <w:r>
        <w:rPr>
          <w:spacing w:val="-6"/>
        </w:rPr>
        <w:t xml:space="preserve"> </w:t>
      </w:r>
      <w:r>
        <w:t>classroom</w:t>
      </w:r>
      <w:r>
        <w:rPr>
          <w:spacing w:val="-10"/>
        </w:rPr>
        <w:t xml:space="preserve"> </w:t>
      </w:r>
      <w:r>
        <w:t>observations</w:t>
      </w:r>
      <w:r>
        <w:rPr>
          <w:spacing w:val="-6"/>
        </w:rPr>
        <w:t xml:space="preserve"> </w:t>
      </w:r>
      <w:r>
        <w:t>will</w:t>
      </w:r>
      <w:r>
        <w:rPr>
          <w:spacing w:val="-6"/>
        </w:rPr>
        <w:t xml:space="preserve"> </w:t>
      </w:r>
      <w:r>
        <w:t>become</w:t>
      </w:r>
      <w:r>
        <w:rPr>
          <w:spacing w:val="-6"/>
        </w:rPr>
        <w:t xml:space="preserve"> </w:t>
      </w:r>
      <w:r>
        <w:t>part</w:t>
      </w:r>
      <w:r>
        <w:rPr>
          <w:spacing w:val="-9"/>
        </w:rPr>
        <w:t xml:space="preserve"> </w:t>
      </w:r>
      <w:r>
        <w:t>of</w:t>
      </w:r>
      <w:r>
        <w:rPr>
          <w:spacing w:val="-5"/>
        </w:rPr>
        <w:t xml:space="preserve"> </w:t>
      </w:r>
      <w:r>
        <w:t>the</w:t>
      </w:r>
      <w:r>
        <w:rPr>
          <w:spacing w:val="-7"/>
        </w:rPr>
        <w:t xml:space="preserve"> </w:t>
      </w:r>
      <w:r>
        <w:t>temporary</w:t>
      </w:r>
      <w:r>
        <w:rPr>
          <w:spacing w:val="-9"/>
        </w:rPr>
        <w:t xml:space="preserve"> </w:t>
      </w:r>
      <w:r>
        <w:t>part-time</w:t>
      </w:r>
      <w:r>
        <w:rPr>
          <w:spacing w:val="-3"/>
        </w:rPr>
        <w:t xml:space="preserve"> </w:t>
      </w:r>
      <w:r>
        <w:t>faculty member’s file maintained by the unit head and will be incorporated by the unit head into his/her evaluation/recommendation for reappointment of that faculty</w:t>
      </w:r>
      <w:r>
        <w:rPr>
          <w:spacing w:val="-17"/>
        </w:rPr>
        <w:t xml:space="preserve"> </w:t>
      </w:r>
      <w:r>
        <w:t>member.</w:t>
      </w:r>
    </w:p>
    <w:p w14:paraId="081AC3BE" w14:textId="77777777" w:rsidR="005E2B9C" w:rsidRDefault="00020CE2" w:rsidP="00D02670">
      <w:pPr>
        <w:pStyle w:val="ListParagraph"/>
        <w:numPr>
          <w:ilvl w:val="0"/>
          <w:numId w:val="48"/>
        </w:numPr>
        <w:tabs>
          <w:tab w:val="left" w:pos="897"/>
        </w:tabs>
        <w:ind w:right="310"/>
      </w:pPr>
      <w:r>
        <w:t xml:space="preserve">To further their development as teachers, faculty members are strongly encouraged to observe classes taught by colleagues, both in and outside their academic unit. All such class visits should be coordinated in advance with the faculty </w:t>
      </w:r>
      <w:proofErr w:type="gramStart"/>
      <w:r>
        <w:t>member</w:t>
      </w:r>
      <w:proofErr w:type="gramEnd"/>
      <w:r>
        <w:t xml:space="preserve"> to be</w:t>
      </w:r>
      <w:r>
        <w:rPr>
          <w:spacing w:val="-20"/>
        </w:rPr>
        <w:t xml:space="preserve"> </w:t>
      </w:r>
      <w:r>
        <w:t>observed.</w:t>
      </w:r>
    </w:p>
    <w:p w14:paraId="05D40228" w14:textId="77777777" w:rsidR="005E2B9C" w:rsidRDefault="005E2B9C">
      <w:pPr>
        <w:pStyle w:val="BodyText"/>
        <w:spacing w:before="7"/>
        <w:rPr>
          <w:sz w:val="21"/>
        </w:rPr>
      </w:pPr>
    </w:p>
    <w:p w14:paraId="4B6D5A57" w14:textId="008229CE" w:rsidR="005E2B9C" w:rsidRDefault="00020CE2" w:rsidP="006D56AC">
      <w:pPr>
        <w:pStyle w:val="BodyText"/>
        <w:spacing w:before="1"/>
        <w:ind w:left="536" w:right="362"/>
      </w:pPr>
      <w:r>
        <w:t xml:space="preserve">The process outlined above will be applicable to all faculty who teach at </w:t>
      </w:r>
      <w:r w:rsidR="00C57578">
        <w:t>USC</w:t>
      </w:r>
      <w:r>
        <w:t xml:space="preserve"> Aiken for the first time on or after August 16, 2005.</w:t>
      </w:r>
    </w:p>
    <w:p w14:paraId="3D2FA973" w14:textId="77777777" w:rsidR="005E2B9C" w:rsidRDefault="00020CE2">
      <w:pPr>
        <w:spacing w:line="207" w:lineRule="exact"/>
        <w:ind w:right="316"/>
        <w:jc w:val="right"/>
        <w:rPr>
          <w:sz w:val="18"/>
        </w:rPr>
      </w:pPr>
      <w:r>
        <w:rPr>
          <w:sz w:val="18"/>
        </w:rPr>
        <w:t>April 27, 2005</w:t>
      </w:r>
      <w:r>
        <w:rPr>
          <w:spacing w:val="-13"/>
          <w:sz w:val="18"/>
        </w:rPr>
        <w:t xml:space="preserve"> </w:t>
      </w:r>
      <w:r>
        <w:rPr>
          <w:sz w:val="18"/>
        </w:rPr>
        <w:t>(Assembly)</w:t>
      </w:r>
    </w:p>
    <w:p w14:paraId="6884858E" w14:textId="77777777" w:rsidR="005E2B9C" w:rsidRDefault="00020CE2">
      <w:pPr>
        <w:spacing w:line="207" w:lineRule="exact"/>
        <w:ind w:right="313"/>
        <w:jc w:val="right"/>
        <w:rPr>
          <w:sz w:val="18"/>
        </w:rPr>
      </w:pPr>
      <w:r>
        <w:rPr>
          <w:sz w:val="18"/>
        </w:rPr>
        <w:t>June 23, 2005</w:t>
      </w:r>
      <w:r>
        <w:rPr>
          <w:spacing w:val="-9"/>
          <w:sz w:val="18"/>
        </w:rPr>
        <w:t xml:space="preserve"> </w:t>
      </w:r>
      <w:r>
        <w:rPr>
          <w:sz w:val="18"/>
        </w:rPr>
        <w:t>(B.O.T.)</w:t>
      </w:r>
    </w:p>
    <w:p w14:paraId="3F047E30" w14:textId="77777777" w:rsidR="005E2B9C" w:rsidRDefault="00020CE2">
      <w:pPr>
        <w:spacing w:before="2" w:line="207" w:lineRule="exact"/>
        <w:ind w:right="316"/>
        <w:jc w:val="right"/>
        <w:rPr>
          <w:sz w:val="18"/>
        </w:rPr>
      </w:pPr>
      <w:r>
        <w:rPr>
          <w:sz w:val="18"/>
        </w:rPr>
        <w:t>January 27, 2006</w:t>
      </w:r>
      <w:r>
        <w:rPr>
          <w:spacing w:val="-13"/>
          <w:sz w:val="18"/>
        </w:rPr>
        <w:t xml:space="preserve"> </w:t>
      </w:r>
      <w:r>
        <w:rPr>
          <w:sz w:val="18"/>
        </w:rPr>
        <w:t>(Assembly)</w:t>
      </w:r>
    </w:p>
    <w:p w14:paraId="2A69DCF8" w14:textId="77777777" w:rsidR="005E2B9C" w:rsidRDefault="00020CE2">
      <w:pPr>
        <w:spacing w:line="206" w:lineRule="exact"/>
        <w:ind w:right="313"/>
        <w:jc w:val="right"/>
        <w:rPr>
          <w:sz w:val="18"/>
        </w:rPr>
      </w:pPr>
      <w:r>
        <w:rPr>
          <w:sz w:val="18"/>
        </w:rPr>
        <w:t>June 29, 2006</w:t>
      </w:r>
      <w:r>
        <w:rPr>
          <w:spacing w:val="-9"/>
          <w:sz w:val="18"/>
        </w:rPr>
        <w:t xml:space="preserve"> </w:t>
      </w:r>
      <w:r>
        <w:rPr>
          <w:sz w:val="18"/>
        </w:rPr>
        <w:t>(B.O.T.)</w:t>
      </w:r>
    </w:p>
    <w:p w14:paraId="3A4ECE4A" w14:textId="77777777" w:rsidR="005E2B9C" w:rsidRDefault="00020CE2">
      <w:pPr>
        <w:spacing w:line="206" w:lineRule="exact"/>
        <w:ind w:right="316"/>
        <w:jc w:val="right"/>
        <w:rPr>
          <w:sz w:val="18"/>
        </w:rPr>
      </w:pPr>
      <w:r>
        <w:rPr>
          <w:sz w:val="18"/>
        </w:rPr>
        <w:t>March 20, 2017 (Faculty</w:t>
      </w:r>
      <w:r>
        <w:rPr>
          <w:spacing w:val="-18"/>
          <w:sz w:val="18"/>
        </w:rPr>
        <w:t xml:space="preserve"> </w:t>
      </w:r>
      <w:r>
        <w:rPr>
          <w:sz w:val="18"/>
        </w:rPr>
        <w:t>Assembly)</w:t>
      </w:r>
    </w:p>
    <w:p w14:paraId="7C4CCF8F" w14:textId="77777777" w:rsidR="005E2B9C" w:rsidRDefault="00020CE2">
      <w:pPr>
        <w:spacing w:line="207" w:lineRule="exact"/>
        <w:ind w:right="313"/>
        <w:jc w:val="right"/>
        <w:rPr>
          <w:sz w:val="18"/>
        </w:rPr>
      </w:pPr>
      <w:r>
        <w:rPr>
          <w:sz w:val="18"/>
        </w:rPr>
        <w:t>June 23, 2017 (Board of</w:t>
      </w:r>
      <w:r>
        <w:rPr>
          <w:spacing w:val="-11"/>
          <w:sz w:val="18"/>
        </w:rPr>
        <w:t xml:space="preserve"> </w:t>
      </w:r>
      <w:r>
        <w:rPr>
          <w:sz w:val="18"/>
        </w:rPr>
        <w:t>Trustees)</w:t>
      </w:r>
    </w:p>
    <w:p w14:paraId="29C3A99F" w14:textId="77777777" w:rsidR="005E2B9C" w:rsidRDefault="005E2B9C">
      <w:pPr>
        <w:pStyle w:val="BodyText"/>
        <w:spacing w:before="11"/>
        <w:rPr>
          <w:sz w:val="21"/>
        </w:rPr>
      </w:pPr>
    </w:p>
    <w:p w14:paraId="524EF83A" w14:textId="263F94A1" w:rsidR="005E2B9C" w:rsidRDefault="00020CE2">
      <w:pPr>
        <w:pStyle w:val="BodyText"/>
        <w:ind w:left="535"/>
      </w:pPr>
      <w:bookmarkStart w:id="112" w:name="TERMINATION_OF_TEMPORARY_EMPLOYMENT"/>
      <w:bookmarkEnd w:id="112"/>
      <w:r>
        <w:rPr>
          <w:u w:val="single"/>
        </w:rPr>
        <w:t>TERMINATION OF TEMPORARY EMPLOYMENT</w:t>
      </w:r>
    </w:p>
    <w:p w14:paraId="3A959D24" w14:textId="77777777" w:rsidR="005E2B9C" w:rsidRDefault="005E2B9C">
      <w:pPr>
        <w:pStyle w:val="BodyText"/>
        <w:spacing w:before="1"/>
        <w:rPr>
          <w:sz w:val="14"/>
        </w:rPr>
      </w:pPr>
    </w:p>
    <w:p w14:paraId="18BA4047" w14:textId="7FA36AB4" w:rsidR="005E2B9C" w:rsidRDefault="00020CE2">
      <w:pPr>
        <w:pStyle w:val="BodyText"/>
        <w:spacing w:before="91"/>
        <w:ind w:left="535" w:right="310"/>
        <w:jc w:val="both"/>
      </w:pPr>
      <w:r>
        <w:t>The employment of temporary faculty ends with the expiration of the employment term specified</w:t>
      </w:r>
      <w:r>
        <w:rPr>
          <w:spacing w:val="-11"/>
        </w:rPr>
        <w:t xml:space="preserve"> </w:t>
      </w:r>
      <w:r>
        <w:t>in</w:t>
      </w:r>
      <w:r>
        <w:rPr>
          <w:spacing w:val="-10"/>
        </w:rPr>
        <w:t xml:space="preserve"> </w:t>
      </w:r>
      <w:r>
        <w:t>the</w:t>
      </w:r>
      <w:r>
        <w:rPr>
          <w:spacing w:val="-10"/>
        </w:rPr>
        <w:t xml:space="preserve"> </w:t>
      </w:r>
      <w:r>
        <w:t>hiring</w:t>
      </w:r>
      <w:r>
        <w:rPr>
          <w:spacing w:val="-10"/>
        </w:rPr>
        <w:t xml:space="preserve"> </w:t>
      </w:r>
      <w:r>
        <w:t>letter.</w:t>
      </w:r>
      <w:r>
        <w:rPr>
          <w:spacing w:val="-10"/>
        </w:rPr>
        <w:t xml:space="preserve"> </w:t>
      </w:r>
      <w:r w:rsidR="00C57578">
        <w:t>USC</w:t>
      </w:r>
      <w:r>
        <w:rPr>
          <w:spacing w:val="-9"/>
        </w:rPr>
        <w:t xml:space="preserve"> </w:t>
      </w:r>
      <w:r>
        <w:t>Aiken</w:t>
      </w:r>
      <w:r>
        <w:rPr>
          <w:spacing w:val="-8"/>
        </w:rPr>
        <w:t xml:space="preserve"> </w:t>
      </w:r>
      <w:r>
        <w:t>is</w:t>
      </w:r>
      <w:r>
        <w:rPr>
          <w:spacing w:val="-10"/>
        </w:rPr>
        <w:t xml:space="preserve"> </w:t>
      </w:r>
      <w:r>
        <w:t>under</w:t>
      </w:r>
      <w:r>
        <w:rPr>
          <w:spacing w:val="-7"/>
        </w:rPr>
        <w:t xml:space="preserve"> </w:t>
      </w:r>
      <w:r>
        <w:t>no</w:t>
      </w:r>
      <w:r>
        <w:rPr>
          <w:spacing w:val="-10"/>
        </w:rPr>
        <w:t xml:space="preserve"> </w:t>
      </w:r>
      <w:r>
        <w:t>obligation,</w:t>
      </w:r>
      <w:r>
        <w:rPr>
          <w:spacing w:val="-11"/>
        </w:rPr>
        <w:t xml:space="preserve"> </w:t>
      </w:r>
      <w:r>
        <w:t>implied</w:t>
      </w:r>
      <w:r>
        <w:rPr>
          <w:spacing w:val="-8"/>
        </w:rPr>
        <w:t xml:space="preserve"> </w:t>
      </w:r>
      <w:r>
        <w:t>or</w:t>
      </w:r>
      <w:r>
        <w:rPr>
          <w:spacing w:val="-9"/>
        </w:rPr>
        <w:t xml:space="preserve"> </w:t>
      </w:r>
      <w:r>
        <w:t>otherwise,</w:t>
      </w:r>
      <w:r>
        <w:rPr>
          <w:spacing w:val="-9"/>
        </w:rPr>
        <w:t xml:space="preserve"> </w:t>
      </w:r>
      <w:r>
        <w:t>to</w:t>
      </w:r>
      <w:r>
        <w:rPr>
          <w:spacing w:val="-10"/>
        </w:rPr>
        <w:t xml:space="preserve"> </w:t>
      </w:r>
      <w:r>
        <w:t xml:space="preserve">rehire any temporary faculty beyond the </w:t>
      </w:r>
      <w:proofErr w:type="gramStart"/>
      <w:r>
        <w:t>agreed upon</w:t>
      </w:r>
      <w:proofErr w:type="gramEnd"/>
      <w:r>
        <w:t xml:space="preserve"> teaching term. Employment in any one semester,</w:t>
      </w:r>
      <w:r>
        <w:rPr>
          <w:spacing w:val="-16"/>
        </w:rPr>
        <w:t xml:space="preserve"> </w:t>
      </w:r>
      <w:r>
        <w:t>or</w:t>
      </w:r>
      <w:r>
        <w:rPr>
          <w:spacing w:val="-16"/>
        </w:rPr>
        <w:t xml:space="preserve"> </w:t>
      </w:r>
      <w:r>
        <w:t>consecutive</w:t>
      </w:r>
      <w:r>
        <w:rPr>
          <w:spacing w:val="-13"/>
        </w:rPr>
        <w:t xml:space="preserve"> </w:t>
      </w:r>
      <w:r>
        <w:t>semesters,</w:t>
      </w:r>
      <w:r>
        <w:rPr>
          <w:spacing w:val="-13"/>
        </w:rPr>
        <w:t xml:space="preserve"> </w:t>
      </w:r>
      <w:r>
        <w:t>does</w:t>
      </w:r>
      <w:r>
        <w:rPr>
          <w:spacing w:val="-15"/>
        </w:rPr>
        <w:t xml:space="preserve"> </w:t>
      </w:r>
      <w:r>
        <w:t>not</w:t>
      </w:r>
      <w:r>
        <w:rPr>
          <w:spacing w:val="-15"/>
        </w:rPr>
        <w:t xml:space="preserve"> </w:t>
      </w:r>
      <w:r>
        <w:t>imply</w:t>
      </w:r>
      <w:r>
        <w:rPr>
          <w:spacing w:val="-16"/>
        </w:rPr>
        <w:t xml:space="preserve"> </w:t>
      </w:r>
      <w:r>
        <w:t>automatic</w:t>
      </w:r>
      <w:r>
        <w:rPr>
          <w:spacing w:val="-13"/>
        </w:rPr>
        <w:t xml:space="preserve"> </w:t>
      </w:r>
      <w:r>
        <w:t>future</w:t>
      </w:r>
      <w:r>
        <w:rPr>
          <w:spacing w:val="-15"/>
        </w:rPr>
        <w:t xml:space="preserve"> </w:t>
      </w:r>
      <w:r>
        <w:t>rehiring</w:t>
      </w:r>
      <w:r>
        <w:rPr>
          <w:spacing w:val="-16"/>
        </w:rPr>
        <w:t xml:space="preserve"> </w:t>
      </w:r>
      <w:r>
        <w:t>for</w:t>
      </w:r>
      <w:r>
        <w:rPr>
          <w:spacing w:val="-15"/>
        </w:rPr>
        <w:t xml:space="preserve"> </w:t>
      </w:r>
      <w:r>
        <w:t>any</w:t>
      </w:r>
      <w:r>
        <w:rPr>
          <w:spacing w:val="-16"/>
        </w:rPr>
        <w:t xml:space="preserve"> </w:t>
      </w:r>
      <w:r>
        <w:t>upcoming semesters. However, the unit head should inform temporary faculty members as to the prospects of future employment or intentions to hire</w:t>
      </w:r>
      <w:r>
        <w:rPr>
          <w:spacing w:val="-6"/>
        </w:rPr>
        <w:t xml:space="preserve"> </w:t>
      </w:r>
      <w:r>
        <w:t>them.</w:t>
      </w:r>
    </w:p>
    <w:p w14:paraId="3C40A13C" w14:textId="77777777" w:rsidR="005E2B9C" w:rsidRDefault="005E2B9C">
      <w:pPr>
        <w:pStyle w:val="BodyText"/>
      </w:pPr>
    </w:p>
    <w:p w14:paraId="1A22C2EB" w14:textId="61DD2A74" w:rsidR="005E2B9C" w:rsidRDefault="00020CE2">
      <w:pPr>
        <w:pStyle w:val="BodyText"/>
        <w:spacing w:before="74"/>
        <w:ind w:left="536" w:right="311"/>
        <w:jc w:val="both"/>
      </w:pPr>
      <w:r>
        <w:t xml:space="preserve">The process of terminating employment prior to the completion of the contracted term will follow the prescribed practices of </w:t>
      </w:r>
      <w:r w:rsidR="00C57578">
        <w:t>USC</w:t>
      </w:r>
      <w:r>
        <w:t xml:space="preserve"> Aiken. Preliminary discussions and actions regarding</w:t>
      </w:r>
      <w:r w:rsidR="0091287E">
        <w:t xml:space="preserve"> </w:t>
      </w:r>
      <w:r>
        <w:t xml:space="preserve">the termination should follow the prescribed chain of </w:t>
      </w:r>
      <w:proofErr w:type="gramStart"/>
      <w:r>
        <w:t>authority</w:t>
      </w:r>
      <w:proofErr w:type="gramEnd"/>
      <w:r>
        <w:t xml:space="preserve"> outlined above for all matters dealing with temporary faculty matters. Temporary faculty DO NOT enjoy grievance rights with the University.</w:t>
      </w:r>
    </w:p>
    <w:p w14:paraId="429C751B" w14:textId="77777777" w:rsidR="005E2B9C" w:rsidRDefault="00020CE2">
      <w:pPr>
        <w:spacing w:before="207"/>
        <w:ind w:right="316"/>
        <w:jc w:val="right"/>
        <w:rPr>
          <w:sz w:val="18"/>
        </w:rPr>
      </w:pPr>
      <w:r>
        <w:rPr>
          <w:sz w:val="18"/>
        </w:rPr>
        <w:t>March 20, 2017 (Faculty</w:t>
      </w:r>
      <w:r>
        <w:rPr>
          <w:spacing w:val="-18"/>
          <w:sz w:val="18"/>
        </w:rPr>
        <w:t xml:space="preserve"> </w:t>
      </w:r>
      <w:r>
        <w:rPr>
          <w:sz w:val="18"/>
        </w:rPr>
        <w:t>Assembly)</w:t>
      </w:r>
    </w:p>
    <w:p w14:paraId="07456E72" w14:textId="77777777" w:rsidR="005E2B9C" w:rsidRDefault="00020CE2">
      <w:pPr>
        <w:spacing w:before="2"/>
        <w:ind w:right="313"/>
        <w:jc w:val="right"/>
        <w:rPr>
          <w:sz w:val="18"/>
        </w:rPr>
      </w:pPr>
      <w:r>
        <w:rPr>
          <w:sz w:val="18"/>
        </w:rPr>
        <w:t>June 23, 2017 (Board of</w:t>
      </w:r>
      <w:r>
        <w:rPr>
          <w:spacing w:val="-11"/>
          <w:sz w:val="18"/>
        </w:rPr>
        <w:t xml:space="preserve"> </w:t>
      </w:r>
      <w:r>
        <w:rPr>
          <w:sz w:val="18"/>
        </w:rPr>
        <w:t>Trustees)</w:t>
      </w:r>
    </w:p>
    <w:p w14:paraId="0DAAB288" w14:textId="77777777" w:rsidR="005E2B9C" w:rsidRDefault="005E2B9C">
      <w:pPr>
        <w:pStyle w:val="BodyText"/>
        <w:spacing w:before="1"/>
      </w:pPr>
    </w:p>
    <w:p w14:paraId="688FB7D6" w14:textId="77777777" w:rsidR="005E2B9C" w:rsidRDefault="00020CE2">
      <w:pPr>
        <w:pStyle w:val="Heading4"/>
      </w:pPr>
      <w:bookmarkStart w:id="113" w:name="SELECTION_OF_DEPARTMENT_CHAIRS"/>
      <w:bookmarkEnd w:id="113"/>
      <w:r>
        <w:t>SELECTION OF DEPARTMENT CHAIRS</w:t>
      </w:r>
    </w:p>
    <w:p w14:paraId="6C8C81ED" w14:textId="77777777" w:rsidR="005E2B9C" w:rsidRDefault="005E2B9C">
      <w:pPr>
        <w:pStyle w:val="BodyText"/>
        <w:spacing w:before="7"/>
        <w:rPr>
          <w:b/>
          <w:sz w:val="21"/>
        </w:rPr>
      </w:pPr>
    </w:p>
    <w:p w14:paraId="65616498" w14:textId="77777777" w:rsidR="005E2B9C" w:rsidRDefault="00020CE2">
      <w:pPr>
        <w:pStyle w:val="BodyText"/>
        <w:spacing w:before="1"/>
        <w:ind w:left="535"/>
      </w:pPr>
      <w:bookmarkStart w:id="114" w:name="Policy"/>
      <w:bookmarkEnd w:id="114"/>
      <w:r>
        <w:rPr>
          <w:u w:val="single"/>
        </w:rPr>
        <w:t>Policy</w:t>
      </w:r>
    </w:p>
    <w:p w14:paraId="645D1307" w14:textId="77777777" w:rsidR="005E2B9C" w:rsidRDefault="005E2B9C">
      <w:pPr>
        <w:pStyle w:val="BodyText"/>
        <w:rPr>
          <w:sz w:val="14"/>
        </w:rPr>
      </w:pPr>
    </w:p>
    <w:p w14:paraId="61AFDE64" w14:textId="77777777" w:rsidR="005E2B9C" w:rsidRDefault="00020CE2" w:rsidP="009B5D77">
      <w:pPr>
        <w:pStyle w:val="BodyText"/>
        <w:spacing w:before="92"/>
        <w:ind w:left="536" w:right="311"/>
        <w:jc w:val="both"/>
      </w:pPr>
      <w:r>
        <w:t xml:space="preserve">The position of department chair will be filled by an internal or external search. The scope of </w:t>
      </w:r>
      <w:r>
        <w:lastRenderedPageBreak/>
        <w:t>the search will be determined by the Executive Vice Chancellor for Academic Affairs. The selection of the department chair will be accomplished by the joint action of the faculty and administration.</w:t>
      </w:r>
    </w:p>
    <w:p w14:paraId="32F37CEB" w14:textId="77777777" w:rsidR="005E2B9C" w:rsidRDefault="005E2B9C" w:rsidP="00706756">
      <w:pPr>
        <w:pStyle w:val="BodyText"/>
        <w:spacing w:before="11"/>
        <w:rPr>
          <w:sz w:val="21"/>
        </w:rPr>
      </w:pPr>
    </w:p>
    <w:p w14:paraId="420C0E00" w14:textId="77777777" w:rsidR="005E2B9C" w:rsidRDefault="00020CE2" w:rsidP="00706756">
      <w:pPr>
        <w:pStyle w:val="ListParagraph"/>
        <w:numPr>
          <w:ilvl w:val="0"/>
          <w:numId w:val="47"/>
        </w:numPr>
        <w:tabs>
          <w:tab w:val="left" w:pos="897"/>
        </w:tabs>
        <w:ind w:right="312"/>
      </w:pPr>
      <w:r>
        <w:t>The school/department faculty will elect a candidate to be recommended to the administration. All faculty in the school/department with Faculty Assembly voting rights will be eligible to</w:t>
      </w:r>
      <w:r>
        <w:rPr>
          <w:spacing w:val="-4"/>
        </w:rPr>
        <w:t xml:space="preserve"> </w:t>
      </w:r>
      <w:r>
        <w:t>vote.</w:t>
      </w:r>
    </w:p>
    <w:p w14:paraId="6381EC8A" w14:textId="77777777" w:rsidR="005E2B9C" w:rsidRDefault="00020CE2" w:rsidP="00706756">
      <w:pPr>
        <w:pStyle w:val="ListParagraph"/>
        <w:numPr>
          <w:ilvl w:val="0"/>
          <w:numId w:val="47"/>
        </w:numPr>
        <w:tabs>
          <w:tab w:val="left" w:pos="897"/>
        </w:tabs>
        <w:spacing w:line="252" w:lineRule="exact"/>
        <w:ind w:hanging="361"/>
      </w:pPr>
      <w:r>
        <w:t>The administration will make the final</w:t>
      </w:r>
      <w:r>
        <w:rPr>
          <w:spacing w:val="-4"/>
        </w:rPr>
        <w:t xml:space="preserve"> </w:t>
      </w:r>
      <w:r>
        <w:t>appointment.</w:t>
      </w:r>
    </w:p>
    <w:p w14:paraId="0A5C6279" w14:textId="77777777" w:rsidR="005E2B9C" w:rsidRDefault="005E2B9C" w:rsidP="00706756">
      <w:pPr>
        <w:pStyle w:val="BodyText"/>
        <w:spacing w:before="1"/>
      </w:pPr>
    </w:p>
    <w:p w14:paraId="153A647F" w14:textId="77777777" w:rsidR="005E2B9C" w:rsidRDefault="00020CE2" w:rsidP="00706756">
      <w:pPr>
        <w:pStyle w:val="BodyText"/>
        <w:ind w:left="535"/>
      </w:pPr>
      <w:bookmarkStart w:id="115" w:name="Qualifications"/>
      <w:bookmarkEnd w:id="115"/>
      <w:r>
        <w:rPr>
          <w:u w:val="single"/>
        </w:rPr>
        <w:t>Qualifications</w:t>
      </w:r>
    </w:p>
    <w:p w14:paraId="7C2E19E0" w14:textId="77777777" w:rsidR="005E2B9C" w:rsidRDefault="005E2B9C" w:rsidP="00706756">
      <w:pPr>
        <w:pStyle w:val="BodyText"/>
        <w:spacing w:before="1"/>
        <w:rPr>
          <w:sz w:val="14"/>
        </w:rPr>
      </w:pPr>
    </w:p>
    <w:p w14:paraId="0FA399FE" w14:textId="77777777" w:rsidR="005E2B9C" w:rsidRDefault="00020CE2" w:rsidP="00706756">
      <w:pPr>
        <w:pStyle w:val="BodyText"/>
        <w:spacing w:before="91"/>
        <w:ind w:left="535" w:right="246"/>
      </w:pPr>
      <w:r>
        <w:t>Except in circumstances in which the Executive Vice Chancellor for Academic Affairs deems extraordinary, the department chair must be tenured at the time the appointment takes effect.</w:t>
      </w:r>
    </w:p>
    <w:p w14:paraId="1257633E" w14:textId="77777777" w:rsidR="005E2B9C" w:rsidRDefault="005E2B9C" w:rsidP="00706756">
      <w:pPr>
        <w:pStyle w:val="BodyText"/>
      </w:pPr>
    </w:p>
    <w:p w14:paraId="3D86FD51" w14:textId="77777777" w:rsidR="005E2B9C" w:rsidRDefault="00020CE2" w:rsidP="00706756">
      <w:pPr>
        <w:pStyle w:val="BodyText"/>
        <w:ind w:left="535"/>
      </w:pPr>
      <w:r>
        <w:rPr>
          <w:u w:val="single"/>
        </w:rPr>
        <w:t>Procedures</w:t>
      </w:r>
    </w:p>
    <w:p w14:paraId="7EB0E450" w14:textId="77777777" w:rsidR="005E2B9C" w:rsidRDefault="005E2B9C" w:rsidP="00706756">
      <w:pPr>
        <w:pStyle w:val="BodyText"/>
        <w:spacing w:before="1"/>
        <w:rPr>
          <w:sz w:val="14"/>
        </w:rPr>
      </w:pPr>
    </w:p>
    <w:p w14:paraId="6333D3BC" w14:textId="77777777" w:rsidR="005E2B9C" w:rsidRDefault="00020CE2" w:rsidP="00706756">
      <w:pPr>
        <w:pStyle w:val="BodyText"/>
        <w:spacing w:before="91"/>
        <w:ind w:left="535"/>
      </w:pPr>
      <w:bookmarkStart w:id="116" w:name="Terms_of_Appointment"/>
      <w:bookmarkEnd w:id="116"/>
      <w:r>
        <w:t>Terms of Appointment</w:t>
      </w:r>
    </w:p>
    <w:p w14:paraId="564ECB1B" w14:textId="77777777" w:rsidR="005E2B9C" w:rsidRDefault="005E2B9C" w:rsidP="00706756">
      <w:pPr>
        <w:pStyle w:val="BodyText"/>
      </w:pPr>
    </w:p>
    <w:p w14:paraId="27D2B5A8" w14:textId="77777777" w:rsidR="005E2B9C" w:rsidRDefault="00020CE2" w:rsidP="00706756">
      <w:pPr>
        <w:pStyle w:val="ListParagraph"/>
        <w:numPr>
          <w:ilvl w:val="0"/>
          <w:numId w:val="46"/>
        </w:numPr>
        <w:tabs>
          <w:tab w:val="left" w:pos="896"/>
        </w:tabs>
        <w:spacing w:before="1"/>
        <w:ind w:hanging="361"/>
      </w:pPr>
      <w:r>
        <w:t>The term of appointment for a department chair will be five</w:t>
      </w:r>
      <w:r>
        <w:rPr>
          <w:spacing w:val="-10"/>
        </w:rPr>
        <w:t xml:space="preserve"> </w:t>
      </w:r>
      <w:r>
        <w:t>years.</w:t>
      </w:r>
    </w:p>
    <w:p w14:paraId="598FC89E" w14:textId="77777777" w:rsidR="005E2B9C" w:rsidRDefault="005E2B9C" w:rsidP="00706756">
      <w:pPr>
        <w:pStyle w:val="BodyText"/>
      </w:pPr>
    </w:p>
    <w:p w14:paraId="7C104663" w14:textId="77777777" w:rsidR="005E2B9C" w:rsidRDefault="00020CE2" w:rsidP="00706756">
      <w:pPr>
        <w:pStyle w:val="ListParagraph"/>
        <w:numPr>
          <w:ilvl w:val="0"/>
          <w:numId w:val="46"/>
        </w:numPr>
        <w:tabs>
          <w:tab w:val="left" w:pos="896"/>
        </w:tabs>
        <w:ind w:right="313"/>
      </w:pPr>
      <w:r>
        <w:t>After</w:t>
      </w:r>
      <w:r>
        <w:rPr>
          <w:spacing w:val="-8"/>
        </w:rPr>
        <w:t xml:space="preserve"> </w:t>
      </w:r>
      <w:r>
        <w:t>completing</w:t>
      </w:r>
      <w:r>
        <w:rPr>
          <w:spacing w:val="-11"/>
        </w:rPr>
        <w:t xml:space="preserve"> </w:t>
      </w:r>
      <w:r>
        <w:t>a</w:t>
      </w:r>
      <w:r>
        <w:rPr>
          <w:spacing w:val="-8"/>
        </w:rPr>
        <w:t xml:space="preserve"> </w:t>
      </w:r>
      <w:r>
        <w:t>term,</w:t>
      </w:r>
      <w:r>
        <w:rPr>
          <w:spacing w:val="-9"/>
        </w:rPr>
        <w:t xml:space="preserve"> </w:t>
      </w:r>
      <w:r>
        <w:t>a</w:t>
      </w:r>
      <w:r>
        <w:rPr>
          <w:spacing w:val="-8"/>
        </w:rPr>
        <w:t xml:space="preserve"> </w:t>
      </w:r>
      <w:r>
        <w:t>chair</w:t>
      </w:r>
      <w:r>
        <w:rPr>
          <w:spacing w:val="-10"/>
        </w:rPr>
        <w:t xml:space="preserve"> </w:t>
      </w:r>
      <w:r>
        <w:t>may</w:t>
      </w:r>
      <w:r>
        <w:rPr>
          <w:spacing w:val="-11"/>
        </w:rPr>
        <w:t xml:space="preserve"> </w:t>
      </w:r>
      <w:r>
        <w:t>be</w:t>
      </w:r>
      <w:r>
        <w:rPr>
          <w:spacing w:val="-8"/>
        </w:rPr>
        <w:t xml:space="preserve"> </w:t>
      </w:r>
      <w:r>
        <w:t>reappointed</w:t>
      </w:r>
      <w:r>
        <w:rPr>
          <w:spacing w:val="-9"/>
        </w:rPr>
        <w:t xml:space="preserve"> </w:t>
      </w:r>
      <w:r>
        <w:t>by</w:t>
      </w:r>
      <w:r>
        <w:rPr>
          <w:spacing w:val="-11"/>
        </w:rPr>
        <w:t xml:space="preserve"> </w:t>
      </w:r>
      <w:r>
        <w:t>the</w:t>
      </w:r>
      <w:r>
        <w:rPr>
          <w:spacing w:val="-8"/>
        </w:rPr>
        <w:t xml:space="preserve"> </w:t>
      </w:r>
      <w:r>
        <w:t>Executive</w:t>
      </w:r>
      <w:r>
        <w:rPr>
          <w:spacing w:val="-8"/>
        </w:rPr>
        <w:t xml:space="preserve"> </w:t>
      </w:r>
      <w:r>
        <w:t>Vice</w:t>
      </w:r>
      <w:r>
        <w:rPr>
          <w:spacing w:val="-8"/>
        </w:rPr>
        <w:t xml:space="preserve"> </w:t>
      </w:r>
      <w:r>
        <w:t>Chancellor</w:t>
      </w:r>
      <w:r>
        <w:rPr>
          <w:spacing w:val="-10"/>
        </w:rPr>
        <w:t xml:space="preserve"> </w:t>
      </w:r>
      <w:r>
        <w:t>for Academic Affairs in accordance with the selection process outlined</w:t>
      </w:r>
      <w:r>
        <w:rPr>
          <w:spacing w:val="-11"/>
        </w:rPr>
        <w:t xml:space="preserve"> </w:t>
      </w:r>
      <w:r>
        <w:t>below.</w:t>
      </w:r>
    </w:p>
    <w:p w14:paraId="176940E0" w14:textId="77777777" w:rsidR="005E2B9C" w:rsidRDefault="005E2B9C" w:rsidP="00706756">
      <w:pPr>
        <w:pStyle w:val="BodyText"/>
        <w:spacing w:before="11"/>
        <w:rPr>
          <w:sz w:val="21"/>
        </w:rPr>
      </w:pPr>
    </w:p>
    <w:p w14:paraId="3BEA7D0F" w14:textId="77777777" w:rsidR="005E2B9C" w:rsidRDefault="00020CE2" w:rsidP="00706756">
      <w:pPr>
        <w:pStyle w:val="ListParagraph"/>
        <w:numPr>
          <w:ilvl w:val="0"/>
          <w:numId w:val="46"/>
        </w:numPr>
        <w:tabs>
          <w:tab w:val="left" w:pos="896"/>
        </w:tabs>
        <w:ind w:hanging="361"/>
      </w:pPr>
      <w:r>
        <w:t>There is no limit to the number of terms a chair may</w:t>
      </w:r>
      <w:r>
        <w:rPr>
          <w:spacing w:val="-8"/>
        </w:rPr>
        <w:t xml:space="preserve"> </w:t>
      </w:r>
      <w:r>
        <w:t>serve.</w:t>
      </w:r>
    </w:p>
    <w:p w14:paraId="2DCC7E52" w14:textId="77777777" w:rsidR="005E2B9C" w:rsidRDefault="005E2B9C" w:rsidP="00706756">
      <w:pPr>
        <w:pStyle w:val="BodyText"/>
      </w:pPr>
    </w:p>
    <w:p w14:paraId="1916C969" w14:textId="77777777" w:rsidR="005E2B9C" w:rsidRDefault="00020CE2" w:rsidP="00706756">
      <w:pPr>
        <w:pStyle w:val="BodyText"/>
        <w:spacing w:before="1"/>
        <w:ind w:left="535"/>
      </w:pPr>
      <w:bookmarkStart w:id="117" w:name="Selection"/>
      <w:bookmarkEnd w:id="117"/>
      <w:r>
        <w:rPr>
          <w:u w:val="single"/>
        </w:rPr>
        <w:t>Selection</w:t>
      </w:r>
    </w:p>
    <w:p w14:paraId="1A398EC6" w14:textId="77777777" w:rsidR="005E2B9C" w:rsidRDefault="005E2B9C" w:rsidP="00706756">
      <w:pPr>
        <w:pStyle w:val="BodyText"/>
        <w:spacing w:before="10"/>
        <w:rPr>
          <w:sz w:val="13"/>
        </w:rPr>
      </w:pPr>
    </w:p>
    <w:p w14:paraId="2D26FC4D" w14:textId="77777777" w:rsidR="005E2B9C" w:rsidRDefault="00020CE2" w:rsidP="009B5D77">
      <w:pPr>
        <w:pStyle w:val="ListParagraph"/>
        <w:numPr>
          <w:ilvl w:val="0"/>
          <w:numId w:val="45"/>
        </w:numPr>
        <w:tabs>
          <w:tab w:val="left" w:pos="896"/>
        </w:tabs>
        <w:spacing w:before="91"/>
        <w:ind w:right="311"/>
      </w:pPr>
      <w:r>
        <w:t>When the incumbent’s term expires or a vacancy otherwise occurs in the position of department chair, the Executive Vice Chancellor will inform the faculty of the school/department in writing and appoint a director of the search process from among school/department members who do not plan on being a candidate for the</w:t>
      </w:r>
      <w:r>
        <w:rPr>
          <w:spacing w:val="-13"/>
        </w:rPr>
        <w:t xml:space="preserve"> </w:t>
      </w:r>
      <w:r>
        <w:t>position.</w:t>
      </w:r>
    </w:p>
    <w:p w14:paraId="4BA9DC8E" w14:textId="77777777" w:rsidR="005E2B9C" w:rsidRDefault="005E2B9C" w:rsidP="00706756">
      <w:pPr>
        <w:pStyle w:val="BodyText"/>
      </w:pPr>
    </w:p>
    <w:p w14:paraId="4E7F1178" w14:textId="77777777" w:rsidR="005E2B9C" w:rsidRDefault="00020CE2" w:rsidP="00706756">
      <w:pPr>
        <w:pStyle w:val="ListParagraph"/>
        <w:numPr>
          <w:ilvl w:val="0"/>
          <w:numId w:val="45"/>
        </w:numPr>
        <w:tabs>
          <w:tab w:val="left" w:pos="896"/>
        </w:tabs>
        <w:ind w:right="312"/>
      </w:pPr>
      <w:r>
        <w:t>The</w:t>
      </w:r>
      <w:r>
        <w:rPr>
          <w:spacing w:val="-14"/>
        </w:rPr>
        <w:t xml:space="preserve"> </w:t>
      </w:r>
      <w:r>
        <w:t>search</w:t>
      </w:r>
      <w:r>
        <w:rPr>
          <w:spacing w:val="-12"/>
        </w:rPr>
        <w:t xml:space="preserve"> </w:t>
      </w:r>
      <w:r>
        <w:t>director</w:t>
      </w:r>
      <w:r>
        <w:rPr>
          <w:spacing w:val="-12"/>
        </w:rPr>
        <w:t xml:space="preserve"> </w:t>
      </w:r>
      <w:r>
        <w:t>will</w:t>
      </w:r>
      <w:r>
        <w:rPr>
          <w:spacing w:val="-13"/>
        </w:rPr>
        <w:t xml:space="preserve"> </w:t>
      </w:r>
      <w:r>
        <w:t>solicit</w:t>
      </w:r>
      <w:r>
        <w:rPr>
          <w:spacing w:val="-12"/>
        </w:rPr>
        <w:t xml:space="preserve"> </w:t>
      </w:r>
      <w:r>
        <w:t>nominations</w:t>
      </w:r>
      <w:r>
        <w:rPr>
          <w:spacing w:val="-11"/>
        </w:rPr>
        <w:t xml:space="preserve"> </w:t>
      </w:r>
      <w:r>
        <w:t>from</w:t>
      </w:r>
      <w:r>
        <w:rPr>
          <w:spacing w:val="-16"/>
        </w:rPr>
        <w:t xml:space="preserve"> </w:t>
      </w:r>
      <w:r>
        <w:t>the</w:t>
      </w:r>
      <w:r>
        <w:rPr>
          <w:spacing w:val="-13"/>
        </w:rPr>
        <w:t xml:space="preserve"> </w:t>
      </w:r>
      <w:r>
        <w:t>school/department.</w:t>
      </w:r>
      <w:r>
        <w:rPr>
          <w:spacing w:val="-14"/>
        </w:rPr>
        <w:t xml:space="preserve"> </w:t>
      </w:r>
      <w:r>
        <w:t>Self-nominations are</w:t>
      </w:r>
      <w:r>
        <w:rPr>
          <w:spacing w:val="-1"/>
        </w:rPr>
        <w:t xml:space="preserve"> </w:t>
      </w:r>
      <w:r>
        <w:t>permissible.</w:t>
      </w:r>
    </w:p>
    <w:p w14:paraId="7BCE1948" w14:textId="77777777" w:rsidR="005E2B9C" w:rsidRDefault="005E2B9C" w:rsidP="00706756">
      <w:pPr>
        <w:pStyle w:val="BodyText"/>
        <w:spacing w:before="1"/>
      </w:pPr>
    </w:p>
    <w:p w14:paraId="2CACE68E" w14:textId="77777777" w:rsidR="005E2B9C" w:rsidRDefault="00020CE2" w:rsidP="00706756">
      <w:pPr>
        <w:pStyle w:val="ListParagraph"/>
        <w:numPr>
          <w:ilvl w:val="0"/>
          <w:numId w:val="45"/>
        </w:numPr>
        <w:tabs>
          <w:tab w:val="left" w:pos="896"/>
        </w:tabs>
        <w:spacing w:line="252" w:lineRule="exact"/>
        <w:ind w:hanging="361"/>
      </w:pPr>
      <w:r>
        <w:t>Each candidate will submit the</w:t>
      </w:r>
      <w:r>
        <w:rPr>
          <w:spacing w:val="-7"/>
        </w:rPr>
        <w:t xml:space="preserve"> </w:t>
      </w:r>
      <w:r>
        <w:t>following:</w:t>
      </w:r>
    </w:p>
    <w:p w14:paraId="001591C2" w14:textId="77777777" w:rsidR="005E2B9C" w:rsidRDefault="00020CE2" w:rsidP="00706756">
      <w:pPr>
        <w:pStyle w:val="ListParagraph"/>
        <w:numPr>
          <w:ilvl w:val="1"/>
          <w:numId w:val="45"/>
        </w:numPr>
        <w:tabs>
          <w:tab w:val="left" w:pos="1256"/>
        </w:tabs>
        <w:spacing w:line="252" w:lineRule="exact"/>
      </w:pPr>
      <w:r>
        <w:t xml:space="preserve">a current </w:t>
      </w:r>
      <w:proofErr w:type="gramStart"/>
      <w:r>
        <w:t>curriculum</w:t>
      </w:r>
      <w:r>
        <w:rPr>
          <w:spacing w:val="-4"/>
        </w:rPr>
        <w:t xml:space="preserve"> </w:t>
      </w:r>
      <w:r>
        <w:t>vitae;</w:t>
      </w:r>
      <w:proofErr w:type="gramEnd"/>
    </w:p>
    <w:p w14:paraId="56856D7B" w14:textId="77777777" w:rsidR="005E2B9C" w:rsidRDefault="00020CE2" w:rsidP="009B5D77">
      <w:pPr>
        <w:pStyle w:val="ListParagraph"/>
        <w:numPr>
          <w:ilvl w:val="1"/>
          <w:numId w:val="45"/>
        </w:numPr>
        <w:tabs>
          <w:tab w:val="left" w:pos="1256"/>
        </w:tabs>
        <w:ind w:right="311" w:hanging="360"/>
      </w:pPr>
      <w:r>
        <w:t>a</w:t>
      </w:r>
      <w:r>
        <w:rPr>
          <w:spacing w:val="-6"/>
        </w:rPr>
        <w:t xml:space="preserve"> </w:t>
      </w:r>
      <w:r>
        <w:t>statement</w:t>
      </w:r>
      <w:r>
        <w:rPr>
          <w:spacing w:val="-5"/>
        </w:rPr>
        <w:t xml:space="preserve"> </w:t>
      </w:r>
      <w:r>
        <w:t>outlining</w:t>
      </w:r>
      <w:r>
        <w:rPr>
          <w:spacing w:val="-9"/>
        </w:rPr>
        <w:t xml:space="preserve"> </w:t>
      </w:r>
      <w:r>
        <w:t>his/her</w:t>
      </w:r>
      <w:r>
        <w:rPr>
          <w:spacing w:val="-5"/>
        </w:rPr>
        <w:t xml:space="preserve"> </w:t>
      </w:r>
      <w:r>
        <w:t>qualifications</w:t>
      </w:r>
      <w:r>
        <w:rPr>
          <w:spacing w:val="-8"/>
        </w:rPr>
        <w:t xml:space="preserve"> </w:t>
      </w:r>
      <w:r>
        <w:t>to</w:t>
      </w:r>
      <w:r>
        <w:rPr>
          <w:spacing w:val="-6"/>
        </w:rPr>
        <w:t xml:space="preserve"> </w:t>
      </w:r>
      <w:r>
        <w:t>fulfill</w:t>
      </w:r>
      <w:r>
        <w:rPr>
          <w:spacing w:val="-5"/>
        </w:rPr>
        <w:t xml:space="preserve"> </w:t>
      </w:r>
      <w:r>
        <w:t>the</w:t>
      </w:r>
      <w:r>
        <w:rPr>
          <w:spacing w:val="-8"/>
        </w:rPr>
        <w:t xml:space="preserve"> </w:t>
      </w:r>
      <w:r>
        <w:t>duties</w:t>
      </w:r>
      <w:r>
        <w:rPr>
          <w:spacing w:val="-5"/>
        </w:rPr>
        <w:t xml:space="preserve"> </w:t>
      </w:r>
      <w:r>
        <w:t>of</w:t>
      </w:r>
      <w:r>
        <w:rPr>
          <w:spacing w:val="-8"/>
        </w:rPr>
        <w:t xml:space="preserve"> </w:t>
      </w:r>
      <w:r>
        <w:t>the</w:t>
      </w:r>
      <w:r>
        <w:rPr>
          <w:spacing w:val="-6"/>
        </w:rPr>
        <w:t xml:space="preserve"> </w:t>
      </w:r>
      <w:r>
        <w:t>department</w:t>
      </w:r>
      <w:r>
        <w:rPr>
          <w:spacing w:val="-5"/>
        </w:rPr>
        <w:t xml:space="preserve"> </w:t>
      </w:r>
      <w:r>
        <w:t xml:space="preserve">chair as they are set forth in Section 2.2 of the </w:t>
      </w:r>
      <w:r>
        <w:rPr>
          <w:i/>
        </w:rPr>
        <w:t>Faculty</w:t>
      </w:r>
      <w:r>
        <w:rPr>
          <w:i/>
          <w:spacing w:val="-9"/>
        </w:rPr>
        <w:t xml:space="preserve"> </w:t>
      </w:r>
      <w:proofErr w:type="gramStart"/>
      <w:r>
        <w:rPr>
          <w:i/>
        </w:rPr>
        <w:t>Manual</w:t>
      </w:r>
      <w:r>
        <w:t>;</w:t>
      </w:r>
      <w:proofErr w:type="gramEnd"/>
    </w:p>
    <w:p w14:paraId="6071CE12" w14:textId="77777777" w:rsidR="005E2B9C" w:rsidRDefault="00020CE2" w:rsidP="00706756">
      <w:pPr>
        <w:pStyle w:val="ListParagraph"/>
        <w:numPr>
          <w:ilvl w:val="1"/>
          <w:numId w:val="45"/>
        </w:numPr>
        <w:tabs>
          <w:tab w:val="left" w:pos="1257"/>
        </w:tabs>
        <w:spacing w:before="74"/>
        <w:ind w:left="1256" w:right="312"/>
      </w:pPr>
      <w:bookmarkStart w:id="118" w:name="INTERNAL_FACULTY_APPOINTMENTS_(ACADEMIC_"/>
      <w:bookmarkEnd w:id="118"/>
      <w:r>
        <w:t xml:space="preserve">a statement outlining the goals he/she </w:t>
      </w:r>
      <w:proofErr w:type="gramStart"/>
      <w:r>
        <w:t>would</w:t>
      </w:r>
      <w:proofErr w:type="gramEnd"/>
      <w:r>
        <w:t xml:space="preserve"> pursue as a department chair over the next five</w:t>
      </w:r>
      <w:r>
        <w:rPr>
          <w:spacing w:val="-2"/>
        </w:rPr>
        <w:t xml:space="preserve"> </w:t>
      </w:r>
      <w:r>
        <w:t>years.</w:t>
      </w:r>
    </w:p>
    <w:p w14:paraId="08FB6408" w14:textId="77777777" w:rsidR="005E2B9C" w:rsidRDefault="005E2B9C" w:rsidP="00706756">
      <w:pPr>
        <w:pStyle w:val="BodyText"/>
        <w:spacing w:before="10"/>
        <w:rPr>
          <w:sz w:val="21"/>
        </w:rPr>
      </w:pPr>
    </w:p>
    <w:p w14:paraId="2F393211" w14:textId="0FBB7296" w:rsidR="005E2B9C" w:rsidRDefault="00020CE2" w:rsidP="00706756">
      <w:pPr>
        <w:pStyle w:val="ListParagraph"/>
        <w:numPr>
          <w:ilvl w:val="0"/>
          <w:numId w:val="45"/>
        </w:numPr>
        <w:tabs>
          <w:tab w:val="left" w:pos="897"/>
        </w:tabs>
        <w:ind w:left="896" w:hanging="361"/>
      </w:pPr>
      <w:r>
        <w:t>The school/department will meet with each candidate to discuss his/her</w:t>
      </w:r>
      <w:r w:rsidRPr="009B5D77">
        <w:rPr>
          <w:spacing w:val="-15"/>
        </w:rPr>
        <w:t xml:space="preserve"> </w:t>
      </w:r>
      <w:r>
        <w:t>qualifications</w:t>
      </w:r>
    </w:p>
    <w:p w14:paraId="404281A1" w14:textId="3412C721" w:rsidR="005E2B9C" w:rsidRDefault="00020CE2" w:rsidP="00706756">
      <w:pPr>
        <w:pStyle w:val="Heading3"/>
        <w:spacing w:before="2"/>
        <w:ind w:left="896"/>
      </w:pPr>
      <w:r>
        <w:t>and goals.</w:t>
      </w:r>
    </w:p>
    <w:p w14:paraId="5273D3F4" w14:textId="77777777" w:rsidR="005E2B9C" w:rsidRDefault="005E2B9C" w:rsidP="00706756">
      <w:pPr>
        <w:pStyle w:val="BodyText"/>
        <w:rPr>
          <w:sz w:val="24"/>
        </w:rPr>
      </w:pPr>
    </w:p>
    <w:p w14:paraId="40972902" w14:textId="77777777" w:rsidR="005E2B9C" w:rsidRDefault="00020CE2" w:rsidP="00706756">
      <w:pPr>
        <w:pStyle w:val="ListParagraph"/>
        <w:numPr>
          <w:ilvl w:val="0"/>
          <w:numId w:val="45"/>
        </w:numPr>
        <w:tabs>
          <w:tab w:val="left" w:pos="896"/>
        </w:tabs>
        <w:ind w:right="456"/>
      </w:pPr>
      <w:r>
        <w:t>The director of the search process will solicit votes, by secret ballot, from each</w:t>
      </w:r>
      <w:r>
        <w:rPr>
          <w:spacing w:val="-37"/>
        </w:rPr>
        <w:t xml:space="preserve"> </w:t>
      </w:r>
      <w:r>
        <w:t xml:space="preserve">member of the school/department faculty who has Faculty Assembly voting </w:t>
      </w:r>
      <w:proofErr w:type="gramStart"/>
      <w:r>
        <w:t>rights, and</w:t>
      </w:r>
      <w:proofErr w:type="gramEnd"/>
      <w:r>
        <w:t xml:space="preserve"> forward the results to the dean or Library Director. The dean will share the results of the vote with the school/department faculty and with the Executive Vice Chancellor for Academic</w:t>
      </w:r>
      <w:r>
        <w:rPr>
          <w:spacing w:val="-1"/>
        </w:rPr>
        <w:t xml:space="preserve"> </w:t>
      </w:r>
      <w:r>
        <w:t>Affairs.</w:t>
      </w:r>
    </w:p>
    <w:p w14:paraId="020D04C0" w14:textId="77777777" w:rsidR="005E2B9C" w:rsidRDefault="005E2B9C" w:rsidP="00706756">
      <w:pPr>
        <w:pStyle w:val="BodyText"/>
        <w:spacing w:before="10"/>
        <w:rPr>
          <w:sz w:val="21"/>
        </w:rPr>
      </w:pPr>
    </w:p>
    <w:p w14:paraId="487BF71E" w14:textId="77777777" w:rsidR="005E2B9C" w:rsidRDefault="00020CE2" w:rsidP="00706756">
      <w:pPr>
        <w:pStyle w:val="ListParagraph"/>
        <w:numPr>
          <w:ilvl w:val="0"/>
          <w:numId w:val="45"/>
        </w:numPr>
        <w:tabs>
          <w:tab w:val="left" w:pos="896"/>
        </w:tabs>
        <w:ind w:right="539"/>
      </w:pPr>
      <w:r>
        <w:t xml:space="preserve">The Executive Vice Chancellor may accept the recommendation or may ask the </w:t>
      </w:r>
      <w:r>
        <w:lastRenderedPageBreak/>
        <w:t>school/department to submit another name. In the circumstance that the administration does not approve of the elected choice, the administration will provide a written rationale to the school/department members stating the reasons for</w:t>
      </w:r>
      <w:r>
        <w:rPr>
          <w:spacing w:val="-19"/>
        </w:rPr>
        <w:t xml:space="preserve"> </w:t>
      </w:r>
      <w:r>
        <w:t>disapproval.</w:t>
      </w:r>
    </w:p>
    <w:p w14:paraId="56C40AAC" w14:textId="77777777" w:rsidR="005E2B9C" w:rsidRDefault="005E2B9C" w:rsidP="00706756">
      <w:pPr>
        <w:pStyle w:val="BodyText"/>
        <w:spacing w:before="11"/>
        <w:rPr>
          <w:sz w:val="21"/>
        </w:rPr>
      </w:pPr>
    </w:p>
    <w:p w14:paraId="39DA51FC" w14:textId="77777777" w:rsidR="005E2B9C" w:rsidRDefault="00020CE2" w:rsidP="00706756">
      <w:pPr>
        <w:pStyle w:val="ListParagraph"/>
        <w:numPr>
          <w:ilvl w:val="0"/>
          <w:numId w:val="45"/>
        </w:numPr>
        <w:tabs>
          <w:tab w:val="left" w:pos="896"/>
        </w:tabs>
        <w:ind w:right="707"/>
      </w:pPr>
      <w:r>
        <w:t>The Executive Vice Chancellor, with the approval of the Chancellor, makes the final appointment.</w:t>
      </w:r>
    </w:p>
    <w:p w14:paraId="078800CD" w14:textId="77777777" w:rsidR="005E2B9C" w:rsidRDefault="005E2B9C" w:rsidP="00706756">
      <w:pPr>
        <w:pStyle w:val="BodyText"/>
        <w:spacing w:before="11"/>
        <w:rPr>
          <w:sz w:val="21"/>
        </w:rPr>
      </w:pPr>
    </w:p>
    <w:p w14:paraId="07935A32" w14:textId="77777777" w:rsidR="005E2B9C" w:rsidRDefault="00020CE2" w:rsidP="00706756">
      <w:pPr>
        <w:pStyle w:val="ListParagraph"/>
        <w:numPr>
          <w:ilvl w:val="0"/>
          <w:numId w:val="45"/>
        </w:numPr>
        <w:tabs>
          <w:tab w:val="left" w:pos="896"/>
        </w:tabs>
        <w:ind w:right="406"/>
      </w:pPr>
      <w:r>
        <w:t>In the event of an external search, procedures for appointing full-time faculty will be employed. The Executive Vice Chancellor for Academic Affairs will secure a recommendation from the Promotion and Tenure Committee regarding appropriate rank and tenure before the official appointment is made.</w:t>
      </w:r>
    </w:p>
    <w:p w14:paraId="3AF7D99A" w14:textId="77777777" w:rsidR="005E2B9C" w:rsidRDefault="005E2B9C">
      <w:pPr>
        <w:pStyle w:val="BodyText"/>
        <w:spacing w:before="1"/>
        <w:rPr>
          <w:sz w:val="14"/>
        </w:rPr>
      </w:pPr>
    </w:p>
    <w:p w14:paraId="5163AD94" w14:textId="77777777" w:rsidR="005E2B9C" w:rsidRDefault="005E2B9C">
      <w:pPr>
        <w:rPr>
          <w:sz w:val="14"/>
        </w:rPr>
        <w:sectPr w:rsidR="005E2B9C" w:rsidSect="00FF17B2">
          <w:pgSz w:w="12240" w:h="15840"/>
          <w:pgMar w:top="1360" w:right="1700" w:bottom="1180" w:left="1480" w:header="0" w:footer="998" w:gutter="0"/>
          <w:cols w:space="720"/>
        </w:sectPr>
      </w:pPr>
    </w:p>
    <w:p w14:paraId="7806EF4A" w14:textId="77777777" w:rsidR="005E2B9C" w:rsidRDefault="005E2B9C">
      <w:pPr>
        <w:pStyle w:val="BodyText"/>
        <w:rPr>
          <w:sz w:val="24"/>
        </w:rPr>
      </w:pPr>
    </w:p>
    <w:p w14:paraId="3D16D2A2" w14:textId="77777777" w:rsidR="005E2B9C" w:rsidRDefault="005E2B9C">
      <w:pPr>
        <w:pStyle w:val="BodyText"/>
        <w:rPr>
          <w:sz w:val="24"/>
        </w:rPr>
      </w:pPr>
    </w:p>
    <w:p w14:paraId="2F9B684B" w14:textId="77777777" w:rsidR="005E2B9C" w:rsidRDefault="005E2B9C">
      <w:pPr>
        <w:pStyle w:val="BodyText"/>
        <w:rPr>
          <w:sz w:val="24"/>
        </w:rPr>
      </w:pPr>
    </w:p>
    <w:p w14:paraId="77FCDE1C" w14:textId="77777777" w:rsidR="005E2B9C" w:rsidRDefault="005E2B9C">
      <w:pPr>
        <w:pStyle w:val="BodyText"/>
        <w:spacing w:before="6"/>
        <w:rPr>
          <w:sz w:val="26"/>
        </w:rPr>
      </w:pPr>
    </w:p>
    <w:p w14:paraId="3AE1C259" w14:textId="77777777" w:rsidR="005E2B9C" w:rsidRDefault="00020CE2">
      <w:pPr>
        <w:pStyle w:val="Heading4"/>
        <w:jc w:val="left"/>
      </w:pPr>
      <w:bookmarkStart w:id="119" w:name="SELECTION_OF_DEANS_OR_LIBRARY_DIRECTOR"/>
      <w:bookmarkEnd w:id="119"/>
      <w:r>
        <w:t>SELECTION OF DEANS OR LIBRARY DIRECTOR</w:t>
      </w:r>
    </w:p>
    <w:p w14:paraId="01E992A6" w14:textId="77777777" w:rsidR="005E2B9C" w:rsidRDefault="00020CE2">
      <w:pPr>
        <w:spacing w:before="93"/>
        <w:ind w:right="316"/>
        <w:jc w:val="right"/>
        <w:rPr>
          <w:sz w:val="18"/>
        </w:rPr>
      </w:pPr>
      <w:r>
        <w:br w:type="column"/>
      </w:r>
      <w:r>
        <w:rPr>
          <w:sz w:val="18"/>
        </w:rPr>
        <w:t>February 27, 2004</w:t>
      </w:r>
      <w:r>
        <w:rPr>
          <w:spacing w:val="-13"/>
          <w:sz w:val="18"/>
        </w:rPr>
        <w:t xml:space="preserve"> </w:t>
      </w:r>
      <w:r>
        <w:rPr>
          <w:sz w:val="18"/>
        </w:rPr>
        <w:t>(Assembly)</w:t>
      </w:r>
    </w:p>
    <w:p w14:paraId="78AB9443" w14:textId="77777777" w:rsidR="005E2B9C" w:rsidRDefault="00020CE2">
      <w:pPr>
        <w:spacing w:before="2" w:line="207" w:lineRule="exact"/>
        <w:ind w:right="313"/>
        <w:jc w:val="right"/>
        <w:rPr>
          <w:sz w:val="18"/>
        </w:rPr>
      </w:pPr>
      <w:r>
        <w:rPr>
          <w:sz w:val="18"/>
        </w:rPr>
        <w:t>June 30, 2004</w:t>
      </w:r>
      <w:r>
        <w:rPr>
          <w:spacing w:val="-9"/>
          <w:sz w:val="18"/>
        </w:rPr>
        <w:t xml:space="preserve"> </w:t>
      </w:r>
      <w:r>
        <w:rPr>
          <w:sz w:val="18"/>
        </w:rPr>
        <w:t>(B.O.T.)</w:t>
      </w:r>
    </w:p>
    <w:p w14:paraId="6963C3C1" w14:textId="77777777" w:rsidR="005E2B9C" w:rsidRDefault="00020CE2">
      <w:pPr>
        <w:spacing w:line="206" w:lineRule="exact"/>
        <w:ind w:right="316"/>
        <w:jc w:val="right"/>
        <w:rPr>
          <w:sz w:val="18"/>
        </w:rPr>
      </w:pPr>
      <w:r>
        <w:rPr>
          <w:sz w:val="18"/>
        </w:rPr>
        <w:t>March 20, 2017 (Faculty</w:t>
      </w:r>
      <w:r>
        <w:rPr>
          <w:spacing w:val="-18"/>
          <w:sz w:val="18"/>
        </w:rPr>
        <w:t xml:space="preserve"> </w:t>
      </w:r>
      <w:r>
        <w:rPr>
          <w:sz w:val="18"/>
        </w:rPr>
        <w:t>Assembly)</w:t>
      </w:r>
    </w:p>
    <w:p w14:paraId="3359A5CC" w14:textId="77777777" w:rsidR="005E2B9C" w:rsidRDefault="00020CE2">
      <w:pPr>
        <w:spacing w:line="207" w:lineRule="exact"/>
        <w:ind w:right="313"/>
        <w:jc w:val="right"/>
        <w:rPr>
          <w:sz w:val="18"/>
        </w:rPr>
      </w:pPr>
      <w:r>
        <w:rPr>
          <w:sz w:val="18"/>
        </w:rPr>
        <w:t>June 23, 2017 (Board of</w:t>
      </w:r>
      <w:r>
        <w:rPr>
          <w:spacing w:val="-11"/>
          <w:sz w:val="18"/>
        </w:rPr>
        <w:t xml:space="preserve"> </w:t>
      </w:r>
      <w:r>
        <w:rPr>
          <w:sz w:val="18"/>
        </w:rPr>
        <w:t>Trustees)</w:t>
      </w:r>
    </w:p>
    <w:p w14:paraId="113A3F0E" w14:textId="77777777" w:rsidR="005E2B9C" w:rsidRDefault="005E2B9C">
      <w:pPr>
        <w:spacing w:line="207" w:lineRule="exact"/>
        <w:jc w:val="right"/>
        <w:rPr>
          <w:sz w:val="18"/>
        </w:rPr>
        <w:sectPr w:rsidR="005E2B9C" w:rsidSect="00FF17B2">
          <w:type w:val="continuous"/>
          <w:pgSz w:w="12240" w:h="15840"/>
          <w:pgMar w:top="1500" w:right="1700" w:bottom="280" w:left="1480" w:header="720" w:footer="720" w:gutter="0"/>
          <w:cols w:num="2" w:space="720" w:equalWidth="0">
            <w:col w:w="5680" w:space="40"/>
            <w:col w:w="3340"/>
          </w:cols>
        </w:sectPr>
      </w:pPr>
    </w:p>
    <w:p w14:paraId="0291BB8E" w14:textId="77777777" w:rsidR="005E2B9C" w:rsidRDefault="005E2B9C">
      <w:pPr>
        <w:pStyle w:val="BodyText"/>
        <w:spacing w:before="6"/>
        <w:rPr>
          <w:sz w:val="13"/>
        </w:rPr>
      </w:pPr>
    </w:p>
    <w:p w14:paraId="2BD4E44B" w14:textId="77777777" w:rsidR="005E2B9C" w:rsidRDefault="00020CE2" w:rsidP="00E72D08">
      <w:pPr>
        <w:pStyle w:val="BodyText"/>
        <w:spacing w:before="91"/>
        <w:ind w:left="535" w:right="309"/>
        <w:jc w:val="both"/>
      </w:pPr>
      <w:r>
        <w:t>Deans and the Library Director are appointed by the Executive Vice Chancellor for Academic Affairs with approval from the Chancellor. When a vacancy occurs in the position of dean or Library Director, the Executive Vice Chancellor for Academic Affairs will initiate a search and will appoint a search director and a search committee that is representative of the school/college/library. The search committee will evaluate candidates, solicit comments from faculty, staff, and students who participated in the campus interview process, and provide the Executive Vice Chancellor for Academic Affairs a summary of qualifications for all finalists. Except in circumstances in which the Executive Vice Chancellor for Academic Affairs deems extraordinary, the dean or Library Director must meet the criteria for tenure from the appropriate department at the time the appointment takes effect.</w:t>
      </w:r>
    </w:p>
    <w:p w14:paraId="2146E372" w14:textId="77777777" w:rsidR="005E2B9C" w:rsidRDefault="005E2B9C" w:rsidP="00E72D08">
      <w:pPr>
        <w:pStyle w:val="BodyText"/>
        <w:spacing w:before="1"/>
        <w:jc w:val="both"/>
      </w:pPr>
    </w:p>
    <w:p w14:paraId="379060DC" w14:textId="77777777" w:rsidR="005E2B9C" w:rsidRDefault="00020CE2" w:rsidP="00E72D08">
      <w:pPr>
        <w:pStyle w:val="BodyText"/>
        <w:ind w:left="535" w:right="405"/>
        <w:jc w:val="both"/>
      </w:pPr>
      <w:r>
        <w:t xml:space="preserve">The </w:t>
      </w:r>
      <w:proofErr w:type="gramStart"/>
      <w:r>
        <w:t>term</w:t>
      </w:r>
      <w:proofErr w:type="gramEnd"/>
      <w:r>
        <w:t xml:space="preserve"> of appointment for a dean or Library Director will be five years. After completing a term, a dean or Library Director may be reappointed by the Executive Vice Chancellor for Academic Affairs. There is no limit to the number of terms a dean or Library Director may serve.</w:t>
      </w:r>
    </w:p>
    <w:p w14:paraId="38E0A699" w14:textId="77777777" w:rsidR="005E2B9C" w:rsidRDefault="00020CE2">
      <w:pPr>
        <w:spacing w:before="3" w:line="207" w:lineRule="exact"/>
        <w:ind w:right="316"/>
        <w:jc w:val="right"/>
        <w:rPr>
          <w:sz w:val="18"/>
        </w:rPr>
      </w:pPr>
      <w:r>
        <w:rPr>
          <w:sz w:val="18"/>
        </w:rPr>
        <w:t>March 20, 2017 (Faculty</w:t>
      </w:r>
      <w:r>
        <w:rPr>
          <w:spacing w:val="-18"/>
          <w:sz w:val="18"/>
        </w:rPr>
        <w:t xml:space="preserve"> </w:t>
      </w:r>
      <w:r>
        <w:rPr>
          <w:sz w:val="18"/>
        </w:rPr>
        <w:t>Assembly)</w:t>
      </w:r>
    </w:p>
    <w:p w14:paraId="1D640AC9" w14:textId="77777777" w:rsidR="005E2B9C" w:rsidRDefault="00020CE2">
      <w:pPr>
        <w:spacing w:line="207" w:lineRule="exact"/>
        <w:ind w:right="313"/>
        <w:jc w:val="right"/>
        <w:rPr>
          <w:sz w:val="18"/>
        </w:rPr>
      </w:pPr>
      <w:r>
        <w:rPr>
          <w:sz w:val="18"/>
        </w:rPr>
        <w:t>June 23, 2017 (Board of</w:t>
      </w:r>
      <w:r>
        <w:rPr>
          <w:spacing w:val="-11"/>
          <w:sz w:val="18"/>
        </w:rPr>
        <w:t xml:space="preserve"> </w:t>
      </w:r>
      <w:r>
        <w:rPr>
          <w:sz w:val="18"/>
        </w:rPr>
        <w:t>Trustees)</w:t>
      </w:r>
    </w:p>
    <w:p w14:paraId="29C1237C" w14:textId="77777777" w:rsidR="005E2B9C" w:rsidRDefault="005E2B9C">
      <w:pPr>
        <w:spacing w:line="207" w:lineRule="exact"/>
        <w:jc w:val="right"/>
        <w:rPr>
          <w:sz w:val="18"/>
        </w:rPr>
      </w:pPr>
    </w:p>
    <w:p w14:paraId="1C8BC596" w14:textId="77777777" w:rsidR="00A53E73" w:rsidRDefault="00A53E73" w:rsidP="00A53E73">
      <w:pPr>
        <w:spacing w:line="207" w:lineRule="exact"/>
        <w:rPr>
          <w:sz w:val="18"/>
        </w:rPr>
      </w:pPr>
    </w:p>
    <w:p w14:paraId="233752F6" w14:textId="77777777" w:rsidR="00A53E73" w:rsidRDefault="00A53E73" w:rsidP="00A53E73">
      <w:pPr>
        <w:spacing w:line="207" w:lineRule="exact"/>
        <w:rPr>
          <w:sz w:val="18"/>
        </w:rPr>
      </w:pPr>
    </w:p>
    <w:p w14:paraId="18FEF6A8" w14:textId="7E91C1F1" w:rsidR="003F1840" w:rsidRDefault="003F1840" w:rsidP="003F1840">
      <w:pPr>
        <w:pStyle w:val="Heading4"/>
        <w:spacing w:before="65"/>
        <w:ind w:left="533"/>
        <w:jc w:val="left"/>
      </w:pPr>
      <w:r>
        <w:t>INTERNAL FACULTY APPOINTMENTS (ACADEM</w:t>
      </w:r>
      <w:r w:rsidR="00CA4C85">
        <w:t>I</w:t>
      </w:r>
      <w:r>
        <w:t>C ADMINISTRATIVE)</w:t>
      </w:r>
    </w:p>
    <w:p w14:paraId="084941CF" w14:textId="77777777" w:rsidR="003F1840" w:rsidRDefault="003F1840" w:rsidP="003F1840">
      <w:pPr>
        <w:pStyle w:val="BodyText"/>
        <w:rPr>
          <w:b/>
        </w:rPr>
      </w:pPr>
    </w:p>
    <w:p w14:paraId="7D6E4D34" w14:textId="77777777" w:rsidR="003F1840" w:rsidRDefault="003F1840" w:rsidP="003F1840">
      <w:pPr>
        <w:pStyle w:val="BodyText"/>
        <w:ind w:left="533" w:right="688" w:hanging="1"/>
      </w:pPr>
      <w:r>
        <w:t xml:space="preserve">In cases when academic administrative positions other than deans and department </w:t>
      </w:r>
      <w:r>
        <w:rPr>
          <w:spacing w:val="-2"/>
        </w:rPr>
        <w:t xml:space="preserve">chairs   </w:t>
      </w:r>
      <w:r>
        <w:t>are to be filled internally without any net addition in faculty positions, the selection of      the administrator will be accomplished through the following</w:t>
      </w:r>
      <w:r>
        <w:rPr>
          <w:spacing w:val="-8"/>
        </w:rPr>
        <w:t xml:space="preserve"> </w:t>
      </w:r>
      <w:r>
        <w:t>procedure:</w:t>
      </w:r>
    </w:p>
    <w:p w14:paraId="0B94CE23" w14:textId="77777777" w:rsidR="003F1840" w:rsidRDefault="003F1840" w:rsidP="003F1840">
      <w:pPr>
        <w:pStyle w:val="BodyText"/>
        <w:spacing w:before="5"/>
        <w:rPr>
          <w:sz w:val="34"/>
        </w:rPr>
      </w:pPr>
    </w:p>
    <w:p w14:paraId="66B4CD22" w14:textId="77777777" w:rsidR="003F1840" w:rsidRDefault="003F1840" w:rsidP="003F1840">
      <w:pPr>
        <w:pStyle w:val="ListParagraph"/>
        <w:numPr>
          <w:ilvl w:val="0"/>
          <w:numId w:val="44"/>
        </w:numPr>
        <w:tabs>
          <w:tab w:val="left" w:pos="896"/>
        </w:tabs>
        <w:ind w:right="316"/>
      </w:pPr>
      <w:r>
        <w:t>The unit head will notify members of the unit and inform them how to apply or make nominations.</w:t>
      </w:r>
    </w:p>
    <w:p w14:paraId="412E88F0" w14:textId="77777777" w:rsidR="003F1840" w:rsidRDefault="003F1840" w:rsidP="003F1840">
      <w:pPr>
        <w:pStyle w:val="ListParagraph"/>
        <w:numPr>
          <w:ilvl w:val="0"/>
          <w:numId w:val="44"/>
        </w:numPr>
        <w:tabs>
          <w:tab w:val="left" w:pos="896"/>
        </w:tabs>
        <w:spacing w:line="242" w:lineRule="auto"/>
        <w:ind w:right="312"/>
      </w:pPr>
      <w:r>
        <w:t>The notification will list specific qualifications which are reasonable and limited to those necessary for the</w:t>
      </w:r>
      <w:r>
        <w:rPr>
          <w:spacing w:val="-4"/>
        </w:rPr>
        <w:t xml:space="preserve"> </w:t>
      </w:r>
      <w:r>
        <w:t>job.</w:t>
      </w:r>
    </w:p>
    <w:p w14:paraId="31483522" w14:textId="77777777" w:rsidR="003F1840" w:rsidRDefault="003F1840" w:rsidP="003F1840">
      <w:pPr>
        <w:pStyle w:val="ListParagraph"/>
        <w:numPr>
          <w:ilvl w:val="0"/>
          <w:numId w:val="44"/>
        </w:numPr>
        <w:tabs>
          <w:tab w:val="left" w:pos="896"/>
        </w:tabs>
        <w:ind w:right="312"/>
      </w:pPr>
      <w:r>
        <w:t>Before making the appointment, the unit head will consider the recommendations of the faculty and receive the approval of the Executive Vice Chancellor for Academic Affairs and of the Chancellor for the</w:t>
      </w:r>
      <w:r>
        <w:rPr>
          <w:spacing w:val="-6"/>
        </w:rPr>
        <w:t xml:space="preserve"> </w:t>
      </w:r>
      <w:r>
        <w:t>decision.</w:t>
      </w:r>
    </w:p>
    <w:p w14:paraId="3A2B19F1" w14:textId="77777777" w:rsidR="003F1840" w:rsidRDefault="003F1840" w:rsidP="003F1840">
      <w:pPr>
        <w:spacing w:line="202" w:lineRule="exact"/>
        <w:ind w:right="311"/>
        <w:jc w:val="right"/>
        <w:rPr>
          <w:sz w:val="18"/>
        </w:rPr>
      </w:pPr>
      <w:r>
        <w:rPr>
          <w:sz w:val="18"/>
        </w:rPr>
        <w:lastRenderedPageBreak/>
        <w:t>Spring</w:t>
      </w:r>
      <w:r>
        <w:rPr>
          <w:spacing w:val="-1"/>
          <w:sz w:val="18"/>
        </w:rPr>
        <w:t xml:space="preserve"> </w:t>
      </w:r>
      <w:r>
        <w:rPr>
          <w:sz w:val="18"/>
        </w:rPr>
        <w:t>1993</w:t>
      </w:r>
    </w:p>
    <w:p w14:paraId="228EFC0F" w14:textId="77777777" w:rsidR="003F1840" w:rsidRDefault="003F1840" w:rsidP="003F1840">
      <w:pPr>
        <w:spacing w:before="2" w:line="207" w:lineRule="exact"/>
        <w:ind w:right="316"/>
        <w:jc w:val="right"/>
        <w:rPr>
          <w:sz w:val="18"/>
        </w:rPr>
      </w:pPr>
      <w:r>
        <w:rPr>
          <w:sz w:val="18"/>
        </w:rPr>
        <w:t>March 20, 2017 (Faculty</w:t>
      </w:r>
      <w:r>
        <w:rPr>
          <w:spacing w:val="-18"/>
          <w:sz w:val="18"/>
        </w:rPr>
        <w:t xml:space="preserve"> </w:t>
      </w:r>
      <w:r>
        <w:rPr>
          <w:sz w:val="18"/>
        </w:rPr>
        <w:t>Assembly)</w:t>
      </w:r>
    </w:p>
    <w:p w14:paraId="62688631" w14:textId="77777777" w:rsidR="003F1840" w:rsidRDefault="003F1840" w:rsidP="003F1840">
      <w:pPr>
        <w:spacing w:line="207" w:lineRule="exact"/>
        <w:ind w:right="313"/>
        <w:jc w:val="right"/>
        <w:rPr>
          <w:sz w:val="18"/>
        </w:rPr>
      </w:pPr>
      <w:r>
        <w:rPr>
          <w:sz w:val="18"/>
        </w:rPr>
        <w:t>June 23, 2017 (Board of</w:t>
      </w:r>
      <w:r>
        <w:rPr>
          <w:spacing w:val="-11"/>
          <w:sz w:val="18"/>
        </w:rPr>
        <w:t xml:space="preserve"> </w:t>
      </w:r>
      <w:r>
        <w:rPr>
          <w:sz w:val="18"/>
        </w:rPr>
        <w:t>Trustees)</w:t>
      </w:r>
    </w:p>
    <w:p w14:paraId="0F600587" w14:textId="77777777" w:rsidR="003F1840" w:rsidRDefault="003F1840" w:rsidP="00A53E73">
      <w:pPr>
        <w:spacing w:line="207" w:lineRule="exact"/>
        <w:rPr>
          <w:sz w:val="18"/>
        </w:rPr>
      </w:pPr>
    </w:p>
    <w:p w14:paraId="08B437AF" w14:textId="77777777" w:rsidR="0034638F" w:rsidRDefault="0034638F" w:rsidP="00A53E73">
      <w:pPr>
        <w:spacing w:line="207" w:lineRule="exact"/>
        <w:rPr>
          <w:sz w:val="18"/>
        </w:rPr>
      </w:pPr>
    </w:p>
    <w:p w14:paraId="441F5E5A" w14:textId="77777777" w:rsidR="00466779" w:rsidRDefault="00466779" w:rsidP="00466779">
      <w:pPr>
        <w:pStyle w:val="Heading4"/>
        <w:spacing w:before="78"/>
        <w:jc w:val="left"/>
      </w:pPr>
      <w:bookmarkStart w:id="120" w:name="ACADEMIC_RANK"/>
      <w:bookmarkStart w:id="121" w:name="Tenure-track_Appointments"/>
      <w:bookmarkStart w:id="122" w:name="Non-tenure_track_appointments"/>
      <w:bookmarkEnd w:id="120"/>
      <w:bookmarkEnd w:id="121"/>
      <w:bookmarkEnd w:id="122"/>
      <w:r>
        <w:t>POST-DOCTORAL FELLOWS</w:t>
      </w:r>
    </w:p>
    <w:p w14:paraId="08CDA154" w14:textId="77777777" w:rsidR="0034638F" w:rsidRDefault="0034638F" w:rsidP="00A53E73">
      <w:pPr>
        <w:spacing w:line="207" w:lineRule="exact"/>
        <w:rPr>
          <w:sz w:val="18"/>
        </w:rPr>
      </w:pPr>
    </w:p>
    <w:p w14:paraId="53B2CB09" w14:textId="77777777" w:rsidR="00466779" w:rsidRDefault="00466779" w:rsidP="00466779">
      <w:pPr>
        <w:pStyle w:val="BodyText"/>
        <w:ind w:left="535" w:right="310"/>
        <w:jc w:val="both"/>
      </w:pPr>
      <w:r>
        <w:t>A Post-Doctoral Fellow is an individual who has received the terminal degree, usually an earned doctorate, in his or her discipline and is engaged in a temporary and defined period of mentored advanced training to enhance the professional skills and research independence needed to pursue his or her chosen path. Appointment is on an annual or multi-year basis and service under such an appointment is not considered part of a probationary period for tenure consideration.</w:t>
      </w:r>
    </w:p>
    <w:p w14:paraId="0D2408F7" w14:textId="77777777" w:rsidR="00466779" w:rsidRDefault="00466779" w:rsidP="00466779">
      <w:pPr>
        <w:pStyle w:val="BodyText"/>
        <w:spacing w:before="5"/>
      </w:pPr>
    </w:p>
    <w:p w14:paraId="3A78A666" w14:textId="77777777" w:rsidR="00466779" w:rsidRDefault="00466779" w:rsidP="00466779">
      <w:pPr>
        <w:pStyle w:val="Heading4"/>
        <w:spacing w:line="250" w:lineRule="exact"/>
      </w:pPr>
      <w:r>
        <w:t>University-supported Post-Doctoral Fellows</w:t>
      </w:r>
    </w:p>
    <w:p w14:paraId="41947983" w14:textId="77777777" w:rsidR="00466779" w:rsidRDefault="00466779" w:rsidP="00466779">
      <w:pPr>
        <w:pStyle w:val="BodyText"/>
        <w:ind w:left="535" w:right="310"/>
        <w:jc w:val="both"/>
      </w:pPr>
      <w:r>
        <w:t xml:space="preserve">Post-Doctoral Fellows employed as </w:t>
      </w:r>
      <w:proofErr w:type="gramStart"/>
      <w:r>
        <w:t>University</w:t>
      </w:r>
      <w:proofErr w:type="gramEnd"/>
      <w:r>
        <w:t xml:space="preserve"> employees, i.e., as unclassified staff, </w:t>
      </w:r>
      <w:proofErr w:type="gramStart"/>
      <w:r>
        <w:t>sup- ported</w:t>
      </w:r>
      <w:proofErr w:type="gramEnd"/>
      <w:r>
        <w:t xml:space="preserve"> by </w:t>
      </w:r>
      <w:proofErr w:type="gramStart"/>
      <w:r>
        <w:t>University</w:t>
      </w:r>
      <w:proofErr w:type="gramEnd"/>
      <w:r>
        <w:t xml:space="preserve"> funds and extramural contracts, and/or grants.</w:t>
      </w:r>
    </w:p>
    <w:p w14:paraId="780663FD" w14:textId="77777777" w:rsidR="00466779" w:rsidRDefault="00466779" w:rsidP="00466779">
      <w:pPr>
        <w:pStyle w:val="BodyText"/>
        <w:spacing w:before="1"/>
      </w:pPr>
    </w:p>
    <w:p w14:paraId="2836D31A" w14:textId="77777777" w:rsidR="00466779" w:rsidRDefault="00466779" w:rsidP="00466779">
      <w:pPr>
        <w:pStyle w:val="Heading4"/>
        <w:spacing w:line="251" w:lineRule="exact"/>
      </w:pPr>
      <w:r>
        <w:t>Fellowship-supported Post-Doctoral Fellows</w:t>
      </w:r>
    </w:p>
    <w:p w14:paraId="5A4D5F64" w14:textId="77777777" w:rsidR="00466779" w:rsidRDefault="00466779" w:rsidP="00466779">
      <w:pPr>
        <w:pStyle w:val="BodyText"/>
        <w:ind w:left="535" w:right="313"/>
        <w:jc w:val="both"/>
      </w:pPr>
      <w:r>
        <w:t>Post-Doctoral Fellows directly supported by fellowships from an external agency are not considered to be University employees.</w:t>
      </w:r>
    </w:p>
    <w:p w14:paraId="65515C16" w14:textId="77777777" w:rsidR="00466779" w:rsidRDefault="00466779" w:rsidP="00466779">
      <w:pPr>
        <w:pStyle w:val="BodyText"/>
        <w:spacing w:before="3"/>
      </w:pPr>
    </w:p>
    <w:p w14:paraId="7D46B33F" w14:textId="77777777" w:rsidR="00466779" w:rsidRDefault="00466779" w:rsidP="00466779">
      <w:pPr>
        <w:pStyle w:val="Heading4"/>
        <w:jc w:val="left"/>
      </w:pPr>
      <w:r>
        <w:t>UNIVERSITY AFFILIATES</w:t>
      </w:r>
    </w:p>
    <w:p w14:paraId="1C577060" w14:textId="77777777" w:rsidR="00466779" w:rsidRDefault="00466779" w:rsidP="00466779">
      <w:pPr>
        <w:pStyle w:val="BodyText"/>
        <w:spacing w:before="7"/>
        <w:rPr>
          <w:b/>
          <w:sz w:val="21"/>
        </w:rPr>
      </w:pPr>
    </w:p>
    <w:p w14:paraId="617EC959" w14:textId="77777777" w:rsidR="00466779" w:rsidRDefault="00466779" w:rsidP="00466779">
      <w:pPr>
        <w:pStyle w:val="BodyText"/>
        <w:ind w:left="535" w:right="311"/>
        <w:jc w:val="both"/>
      </w:pPr>
      <w:r>
        <w:t xml:space="preserve">University affiliates are individuals who volunteer or wish to contribute to the instruction of students in classroom or experiential </w:t>
      </w:r>
      <w:proofErr w:type="gramStart"/>
      <w:r>
        <w:t>settings, or</w:t>
      </w:r>
      <w:proofErr w:type="gramEnd"/>
      <w:r>
        <w:t xml:space="preserve"> make other significant contributions to the teaching and research mission of the University. Affiliate appointments may be made to </w:t>
      </w:r>
      <w:proofErr w:type="gramStart"/>
      <w:r>
        <w:t>persons</w:t>
      </w:r>
      <w:proofErr w:type="gramEnd"/>
      <w:r>
        <w:rPr>
          <w:spacing w:val="-13"/>
        </w:rPr>
        <w:t xml:space="preserve"> </w:t>
      </w:r>
      <w:r>
        <w:t>outside</w:t>
      </w:r>
      <w:r>
        <w:rPr>
          <w:spacing w:val="-15"/>
        </w:rPr>
        <w:t xml:space="preserve"> </w:t>
      </w:r>
      <w:r>
        <w:t>the</w:t>
      </w:r>
      <w:r>
        <w:rPr>
          <w:spacing w:val="-13"/>
        </w:rPr>
        <w:t xml:space="preserve"> </w:t>
      </w:r>
      <w:r>
        <w:t>University,</w:t>
      </w:r>
      <w:r>
        <w:rPr>
          <w:spacing w:val="-13"/>
        </w:rPr>
        <w:t xml:space="preserve"> </w:t>
      </w:r>
      <w:r>
        <w:t>to</w:t>
      </w:r>
      <w:r>
        <w:rPr>
          <w:spacing w:val="-16"/>
        </w:rPr>
        <w:t xml:space="preserve"> </w:t>
      </w:r>
      <w:r>
        <w:t>faculty</w:t>
      </w:r>
      <w:r>
        <w:rPr>
          <w:spacing w:val="-16"/>
        </w:rPr>
        <w:t xml:space="preserve"> </w:t>
      </w:r>
      <w:r>
        <w:t>who</w:t>
      </w:r>
      <w:r>
        <w:rPr>
          <w:spacing w:val="-13"/>
        </w:rPr>
        <w:t xml:space="preserve"> </w:t>
      </w:r>
      <w:r>
        <w:t>hold</w:t>
      </w:r>
      <w:r>
        <w:rPr>
          <w:spacing w:val="-13"/>
        </w:rPr>
        <w:t xml:space="preserve"> </w:t>
      </w:r>
      <w:r>
        <w:t>primary</w:t>
      </w:r>
      <w:r>
        <w:rPr>
          <w:spacing w:val="-16"/>
        </w:rPr>
        <w:t xml:space="preserve"> </w:t>
      </w:r>
      <w:r>
        <w:t>appointments</w:t>
      </w:r>
      <w:r>
        <w:rPr>
          <w:spacing w:val="-13"/>
        </w:rPr>
        <w:t xml:space="preserve"> </w:t>
      </w:r>
      <w:r>
        <w:t>in</w:t>
      </w:r>
      <w:r>
        <w:rPr>
          <w:spacing w:val="-13"/>
        </w:rPr>
        <w:t xml:space="preserve"> </w:t>
      </w:r>
      <w:r>
        <w:t>other</w:t>
      </w:r>
      <w:r>
        <w:rPr>
          <w:spacing w:val="-15"/>
        </w:rPr>
        <w:t xml:space="preserve"> </w:t>
      </w:r>
      <w:r>
        <w:t xml:space="preserve">departments or schools of the University, or to </w:t>
      </w:r>
      <w:proofErr w:type="gramStart"/>
      <w:r>
        <w:t>persons</w:t>
      </w:r>
      <w:proofErr w:type="gramEnd"/>
      <w:r>
        <w:t xml:space="preserve"> who hold administrative or service positions in the University. Affiliates do not receive compensation for services</w:t>
      </w:r>
      <w:r>
        <w:rPr>
          <w:spacing w:val="-10"/>
        </w:rPr>
        <w:t xml:space="preserve"> </w:t>
      </w:r>
      <w:r>
        <w:t>performed.</w:t>
      </w:r>
    </w:p>
    <w:p w14:paraId="57FF3731" w14:textId="77777777" w:rsidR="00466779" w:rsidRDefault="00466779" w:rsidP="00466779">
      <w:pPr>
        <w:pStyle w:val="BodyText"/>
        <w:spacing w:before="4"/>
      </w:pPr>
    </w:p>
    <w:p w14:paraId="74F54729" w14:textId="77777777" w:rsidR="00466779" w:rsidRDefault="00466779" w:rsidP="00466779">
      <w:pPr>
        <w:pStyle w:val="Heading4"/>
        <w:spacing w:before="1"/>
        <w:jc w:val="left"/>
      </w:pPr>
      <w:r>
        <w:t>EMERITI FACULTY</w:t>
      </w:r>
    </w:p>
    <w:p w14:paraId="00B7F379" w14:textId="77777777" w:rsidR="00466779" w:rsidRDefault="00466779" w:rsidP="00466779">
      <w:pPr>
        <w:pStyle w:val="BodyText"/>
        <w:spacing w:before="9"/>
        <w:rPr>
          <w:b/>
          <w:sz w:val="21"/>
        </w:rPr>
      </w:pPr>
    </w:p>
    <w:p w14:paraId="2C041AF0" w14:textId="77777777" w:rsidR="00466779" w:rsidRDefault="00466779" w:rsidP="00466779">
      <w:pPr>
        <w:ind w:left="535"/>
        <w:jc w:val="both"/>
        <w:rPr>
          <w:b/>
        </w:rPr>
      </w:pPr>
      <w:r>
        <w:rPr>
          <w:b/>
        </w:rPr>
        <w:t>Distinguished Professor and Emeritus Titles</w:t>
      </w:r>
    </w:p>
    <w:p w14:paraId="348A2296" w14:textId="77777777" w:rsidR="00466779" w:rsidRDefault="00466779" w:rsidP="00466779">
      <w:pPr>
        <w:pStyle w:val="BodyText"/>
        <w:spacing w:before="7"/>
        <w:rPr>
          <w:b/>
          <w:sz w:val="21"/>
        </w:rPr>
      </w:pPr>
    </w:p>
    <w:p w14:paraId="325D98B7" w14:textId="77777777" w:rsidR="00466779" w:rsidRDefault="00466779" w:rsidP="00466779">
      <w:pPr>
        <w:pStyle w:val="BodyText"/>
        <w:ind w:left="535" w:right="312"/>
        <w:jc w:val="both"/>
      </w:pPr>
      <w:r>
        <w:t>The title of “Distinguished Professor” may be awarded in the final year of service in the Carolina System to tenured members of the University faculty who have earned the rank of full Professor. Upon retirement, this title will change to that of Distinguished Professor Emeritus. Normally, the title of “Professor Emeritus” will be conferred at the time of retirement on tenured Assistant or Associate Professors.</w:t>
      </w:r>
    </w:p>
    <w:p w14:paraId="4BB879DC" w14:textId="77777777" w:rsidR="00466779" w:rsidRDefault="00466779" w:rsidP="00466779">
      <w:pPr>
        <w:pStyle w:val="BodyText"/>
        <w:spacing w:before="1"/>
      </w:pPr>
    </w:p>
    <w:p w14:paraId="7F27D927" w14:textId="77777777" w:rsidR="00466779" w:rsidRDefault="00466779" w:rsidP="00466779">
      <w:pPr>
        <w:pStyle w:val="BodyText"/>
        <w:ind w:left="535" w:right="310"/>
        <w:jc w:val="both"/>
      </w:pPr>
      <w:r>
        <w:t>The</w:t>
      </w:r>
      <w:r>
        <w:rPr>
          <w:spacing w:val="-8"/>
        </w:rPr>
        <w:t xml:space="preserve"> </w:t>
      </w:r>
      <w:r>
        <w:t>Emeritus</w:t>
      </w:r>
      <w:r>
        <w:rPr>
          <w:spacing w:val="-9"/>
        </w:rPr>
        <w:t xml:space="preserve"> </w:t>
      </w:r>
      <w:r>
        <w:t>and</w:t>
      </w:r>
      <w:r>
        <w:rPr>
          <w:spacing w:val="-9"/>
        </w:rPr>
        <w:t xml:space="preserve"> </w:t>
      </w:r>
      <w:r>
        <w:t>Distinguished</w:t>
      </w:r>
      <w:r>
        <w:rPr>
          <w:spacing w:val="-8"/>
        </w:rPr>
        <w:t xml:space="preserve"> </w:t>
      </w:r>
      <w:r>
        <w:t>Professor</w:t>
      </w:r>
      <w:r>
        <w:rPr>
          <w:spacing w:val="-8"/>
        </w:rPr>
        <w:t xml:space="preserve"> </w:t>
      </w:r>
      <w:r>
        <w:t>titles</w:t>
      </w:r>
      <w:r>
        <w:rPr>
          <w:spacing w:val="-9"/>
        </w:rPr>
        <w:t xml:space="preserve"> </w:t>
      </w:r>
      <w:r>
        <w:t>are</w:t>
      </w:r>
      <w:r>
        <w:rPr>
          <w:spacing w:val="-8"/>
        </w:rPr>
        <w:t xml:space="preserve"> </w:t>
      </w:r>
      <w:r>
        <w:t>not</w:t>
      </w:r>
      <w:r>
        <w:rPr>
          <w:spacing w:val="-9"/>
        </w:rPr>
        <w:t xml:space="preserve"> </w:t>
      </w:r>
      <w:r>
        <w:t>automatic.</w:t>
      </w:r>
      <w:r>
        <w:rPr>
          <w:spacing w:val="-11"/>
        </w:rPr>
        <w:t xml:space="preserve"> </w:t>
      </w:r>
      <w:r>
        <w:t>They</w:t>
      </w:r>
      <w:r>
        <w:rPr>
          <w:spacing w:val="-10"/>
        </w:rPr>
        <w:t xml:space="preserve"> </w:t>
      </w:r>
      <w:r>
        <w:t>may</w:t>
      </w:r>
      <w:r>
        <w:rPr>
          <w:spacing w:val="-11"/>
        </w:rPr>
        <w:t xml:space="preserve"> </w:t>
      </w:r>
      <w:r>
        <w:t>be</w:t>
      </w:r>
      <w:r>
        <w:rPr>
          <w:spacing w:val="-7"/>
        </w:rPr>
        <w:t xml:space="preserve"> </w:t>
      </w:r>
      <w:r>
        <w:t>awarded</w:t>
      </w:r>
      <w:r>
        <w:rPr>
          <w:spacing w:val="-11"/>
        </w:rPr>
        <w:t xml:space="preserve"> </w:t>
      </w:r>
      <w:r>
        <w:t>only when formally requested, and approved by the Executive Vice Chancellor for Academic Affairs, the Chancellor, the President, and the Board of Trustees. The office of the USC Provost coordinates the review and approval by the President of requests for Emeritus and Distinguished Professor</w:t>
      </w:r>
      <w:r>
        <w:rPr>
          <w:spacing w:val="-3"/>
        </w:rPr>
        <w:t xml:space="preserve"> </w:t>
      </w:r>
      <w:r>
        <w:t>titles.</w:t>
      </w:r>
    </w:p>
    <w:p w14:paraId="36C2A8CD" w14:textId="77777777" w:rsidR="00466779" w:rsidRDefault="00466779" w:rsidP="00466779">
      <w:pPr>
        <w:pStyle w:val="BodyText"/>
        <w:spacing w:before="2"/>
      </w:pPr>
    </w:p>
    <w:p w14:paraId="64D28F38" w14:textId="77777777" w:rsidR="00466779" w:rsidRDefault="00466779" w:rsidP="00466779">
      <w:pPr>
        <w:ind w:left="6533" w:right="313" w:firstLine="988"/>
        <w:jc w:val="right"/>
        <w:rPr>
          <w:sz w:val="18"/>
        </w:rPr>
      </w:pPr>
      <w:r>
        <w:rPr>
          <w:sz w:val="18"/>
        </w:rPr>
        <w:t>Academic</w:t>
      </w:r>
      <w:r>
        <w:rPr>
          <w:spacing w:val="-10"/>
          <w:sz w:val="18"/>
        </w:rPr>
        <w:t xml:space="preserve"> </w:t>
      </w:r>
      <w:r>
        <w:rPr>
          <w:sz w:val="18"/>
        </w:rPr>
        <w:t>Ranks</w:t>
      </w:r>
      <w:r>
        <w:rPr>
          <w:w w:val="99"/>
          <w:sz w:val="18"/>
        </w:rPr>
        <w:t xml:space="preserve"> </w:t>
      </w:r>
      <w:r>
        <w:rPr>
          <w:sz w:val="18"/>
        </w:rPr>
        <w:t>February 22, 2011</w:t>
      </w:r>
      <w:r>
        <w:rPr>
          <w:spacing w:val="-13"/>
          <w:sz w:val="18"/>
        </w:rPr>
        <w:t xml:space="preserve"> </w:t>
      </w:r>
      <w:r>
        <w:rPr>
          <w:sz w:val="18"/>
        </w:rPr>
        <w:t>(Assembly)</w:t>
      </w:r>
    </w:p>
    <w:p w14:paraId="7CCD53DF" w14:textId="77777777" w:rsidR="00466779" w:rsidRDefault="00466779" w:rsidP="00466779">
      <w:pPr>
        <w:spacing w:before="1"/>
        <w:ind w:right="313"/>
        <w:jc w:val="right"/>
        <w:rPr>
          <w:sz w:val="18"/>
        </w:rPr>
      </w:pPr>
      <w:r>
        <w:rPr>
          <w:sz w:val="18"/>
        </w:rPr>
        <w:t>June 30, 2011</w:t>
      </w:r>
      <w:r>
        <w:rPr>
          <w:spacing w:val="-9"/>
          <w:sz w:val="18"/>
        </w:rPr>
        <w:t xml:space="preserve"> </w:t>
      </w:r>
      <w:r>
        <w:rPr>
          <w:sz w:val="18"/>
        </w:rPr>
        <w:t>(B.O.T.)</w:t>
      </w:r>
    </w:p>
    <w:p w14:paraId="31FE4A9F" w14:textId="77777777" w:rsidR="00466779" w:rsidRDefault="00466779" w:rsidP="00A53E73">
      <w:pPr>
        <w:spacing w:line="207" w:lineRule="exact"/>
        <w:rPr>
          <w:sz w:val="18"/>
        </w:rPr>
      </w:pPr>
    </w:p>
    <w:p w14:paraId="18782646" w14:textId="77777777" w:rsidR="00466779" w:rsidRDefault="00466779" w:rsidP="00A53E73">
      <w:pPr>
        <w:spacing w:line="207" w:lineRule="exact"/>
        <w:rPr>
          <w:sz w:val="18"/>
        </w:rPr>
      </w:pPr>
    </w:p>
    <w:p w14:paraId="0DCF256A" w14:textId="77777777" w:rsidR="00466779" w:rsidRDefault="00466779" w:rsidP="00A53E73">
      <w:pPr>
        <w:spacing w:line="207" w:lineRule="exact"/>
        <w:rPr>
          <w:sz w:val="18"/>
        </w:rPr>
      </w:pPr>
    </w:p>
    <w:p w14:paraId="11D6182C" w14:textId="77777777" w:rsidR="003E4C40" w:rsidRDefault="003E4C40" w:rsidP="00A53E73">
      <w:pPr>
        <w:spacing w:line="207" w:lineRule="exact"/>
        <w:rPr>
          <w:sz w:val="18"/>
        </w:rPr>
      </w:pPr>
    </w:p>
    <w:p w14:paraId="49527DAC" w14:textId="77777777" w:rsidR="003E4C40" w:rsidRDefault="003E4C40" w:rsidP="00A53E73">
      <w:pPr>
        <w:spacing w:line="207" w:lineRule="exact"/>
        <w:rPr>
          <w:sz w:val="18"/>
        </w:rPr>
      </w:pPr>
    </w:p>
    <w:p w14:paraId="71D42575" w14:textId="77777777" w:rsidR="003E4C40" w:rsidRDefault="003E4C40" w:rsidP="00A53E73">
      <w:pPr>
        <w:spacing w:line="207" w:lineRule="exact"/>
        <w:rPr>
          <w:sz w:val="18"/>
        </w:rPr>
      </w:pPr>
    </w:p>
    <w:p w14:paraId="1324169D" w14:textId="77777777" w:rsidR="003E4C40" w:rsidRDefault="003E4C40" w:rsidP="00A53E73">
      <w:pPr>
        <w:spacing w:line="207" w:lineRule="exact"/>
        <w:rPr>
          <w:sz w:val="18"/>
        </w:rPr>
      </w:pPr>
    </w:p>
    <w:p w14:paraId="6E3C4277" w14:textId="77777777" w:rsidR="003E4C40" w:rsidRDefault="003E4C40" w:rsidP="00A53E73">
      <w:pPr>
        <w:spacing w:line="207" w:lineRule="exact"/>
        <w:rPr>
          <w:sz w:val="18"/>
        </w:rPr>
      </w:pPr>
    </w:p>
    <w:p w14:paraId="4F26FC05" w14:textId="77777777" w:rsidR="003E4C40" w:rsidRDefault="003E4C40" w:rsidP="00A53E73">
      <w:pPr>
        <w:spacing w:line="207" w:lineRule="exact"/>
        <w:rPr>
          <w:sz w:val="18"/>
        </w:rPr>
      </w:pPr>
    </w:p>
    <w:p w14:paraId="68BEA9CF" w14:textId="77777777" w:rsidR="003E4C40" w:rsidRDefault="003E4C40" w:rsidP="00A53E73">
      <w:pPr>
        <w:spacing w:line="207" w:lineRule="exact"/>
        <w:rPr>
          <w:sz w:val="18"/>
        </w:rPr>
      </w:pPr>
    </w:p>
    <w:p w14:paraId="1784034B" w14:textId="77777777" w:rsidR="003E4C40" w:rsidRDefault="003E4C40" w:rsidP="00A53E73">
      <w:pPr>
        <w:spacing w:line="207" w:lineRule="exact"/>
        <w:rPr>
          <w:sz w:val="18"/>
        </w:rPr>
      </w:pPr>
    </w:p>
    <w:p w14:paraId="5C5B5BD0" w14:textId="77777777" w:rsidR="003E4C40" w:rsidRDefault="003E4C40" w:rsidP="003E4C40">
      <w:pPr>
        <w:pStyle w:val="Heading4"/>
        <w:spacing w:before="78"/>
        <w:jc w:val="left"/>
      </w:pPr>
      <w:r>
        <w:t>CHANGE OF STATUS TO TENURE-TRACK FACULTY</w:t>
      </w:r>
    </w:p>
    <w:p w14:paraId="37DE30BA" w14:textId="77777777" w:rsidR="003E4C40" w:rsidRDefault="003E4C40" w:rsidP="003E4C40">
      <w:pPr>
        <w:pStyle w:val="BodyText"/>
        <w:spacing w:before="7"/>
        <w:rPr>
          <w:b/>
          <w:sz w:val="21"/>
        </w:rPr>
      </w:pPr>
    </w:p>
    <w:p w14:paraId="62001434" w14:textId="77777777" w:rsidR="003E4C40" w:rsidRDefault="003E4C40" w:rsidP="003E4C40">
      <w:pPr>
        <w:pStyle w:val="ListParagraph"/>
        <w:numPr>
          <w:ilvl w:val="0"/>
          <w:numId w:val="43"/>
        </w:numPr>
        <w:tabs>
          <w:tab w:val="left" w:pos="895"/>
          <w:tab w:val="left" w:pos="896"/>
        </w:tabs>
        <w:spacing w:before="1"/>
        <w:jc w:val="left"/>
      </w:pPr>
      <w:r>
        <w:t>Policy</w:t>
      </w:r>
    </w:p>
    <w:p w14:paraId="3813F76B" w14:textId="77777777" w:rsidR="003E4C40" w:rsidRDefault="003E4C40" w:rsidP="003E4C40">
      <w:pPr>
        <w:pStyle w:val="BodyText"/>
      </w:pPr>
    </w:p>
    <w:p w14:paraId="71078641" w14:textId="77777777" w:rsidR="003E4C40" w:rsidRDefault="003E4C40" w:rsidP="003E4C40">
      <w:pPr>
        <w:pStyle w:val="BodyText"/>
        <w:ind w:left="895" w:right="311"/>
        <w:jc w:val="both"/>
      </w:pPr>
      <w:r>
        <w:t>Changing</w:t>
      </w:r>
      <w:r>
        <w:rPr>
          <w:spacing w:val="-6"/>
        </w:rPr>
        <w:t xml:space="preserve"> </w:t>
      </w:r>
      <w:r>
        <w:t>the</w:t>
      </w:r>
      <w:r>
        <w:rPr>
          <w:spacing w:val="-5"/>
        </w:rPr>
        <w:t xml:space="preserve"> </w:t>
      </w:r>
      <w:r>
        <w:t>appointment</w:t>
      </w:r>
      <w:r>
        <w:rPr>
          <w:spacing w:val="-8"/>
        </w:rPr>
        <w:t xml:space="preserve"> </w:t>
      </w:r>
      <w:r>
        <w:t>status</w:t>
      </w:r>
      <w:r>
        <w:rPr>
          <w:spacing w:val="-5"/>
        </w:rPr>
        <w:t xml:space="preserve"> </w:t>
      </w:r>
      <w:r>
        <w:t>of</w:t>
      </w:r>
      <w:r>
        <w:rPr>
          <w:spacing w:val="-5"/>
        </w:rPr>
        <w:t xml:space="preserve"> </w:t>
      </w:r>
      <w:r>
        <w:t>a</w:t>
      </w:r>
      <w:r>
        <w:rPr>
          <w:spacing w:val="-5"/>
        </w:rPr>
        <w:t xml:space="preserve"> </w:t>
      </w:r>
      <w:r>
        <w:t>full-time</w:t>
      </w:r>
      <w:r>
        <w:rPr>
          <w:spacing w:val="-2"/>
        </w:rPr>
        <w:t xml:space="preserve"> </w:t>
      </w:r>
      <w:r>
        <w:t>faculty</w:t>
      </w:r>
      <w:r>
        <w:rPr>
          <w:spacing w:val="-8"/>
        </w:rPr>
        <w:t xml:space="preserve"> </w:t>
      </w:r>
      <w:r>
        <w:t>member</w:t>
      </w:r>
      <w:r>
        <w:rPr>
          <w:spacing w:val="-2"/>
        </w:rPr>
        <w:t xml:space="preserve"> </w:t>
      </w:r>
      <w:r>
        <w:t>who</w:t>
      </w:r>
      <w:r>
        <w:rPr>
          <w:spacing w:val="-4"/>
        </w:rPr>
        <w:t xml:space="preserve"> </w:t>
      </w:r>
      <w:r>
        <w:t>is</w:t>
      </w:r>
      <w:r>
        <w:rPr>
          <w:spacing w:val="-5"/>
        </w:rPr>
        <w:t xml:space="preserve"> </w:t>
      </w:r>
      <w:r>
        <w:t>not</w:t>
      </w:r>
      <w:r>
        <w:rPr>
          <w:spacing w:val="-3"/>
        </w:rPr>
        <w:t xml:space="preserve"> </w:t>
      </w:r>
      <w:r>
        <w:t>on</w:t>
      </w:r>
      <w:r>
        <w:rPr>
          <w:spacing w:val="-5"/>
        </w:rPr>
        <w:t xml:space="preserve"> </w:t>
      </w:r>
      <w:r>
        <w:t>tenure</w:t>
      </w:r>
      <w:r>
        <w:rPr>
          <w:spacing w:val="-6"/>
        </w:rPr>
        <w:t xml:space="preserve"> </w:t>
      </w:r>
      <w:r>
        <w:t>track (e.g., Instructor) to tenure track is an administrative decision and does not require a new search</w:t>
      </w:r>
      <w:r>
        <w:rPr>
          <w:spacing w:val="-12"/>
        </w:rPr>
        <w:t xml:space="preserve"> </w:t>
      </w:r>
      <w:r>
        <w:t>provided</w:t>
      </w:r>
      <w:r>
        <w:rPr>
          <w:spacing w:val="-11"/>
        </w:rPr>
        <w:t xml:space="preserve"> </w:t>
      </w:r>
      <w:r>
        <w:t>a</w:t>
      </w:r>
      <w:r>
        <w:rPr>
          <w:spacing w:val="-12"/>
        </w:rPr>
        <w:t xml:space="preserve"> </w:t>
      </w:r>
      <w:r>
        <w:t>proper</w:t>
      </w:r>
      <w:r>
        <w:rPr>
          <w:spacing w:val="-12"/>
        </w:rPr>
        <w:t xml:space="preserve"> </w:t>
      </w:r>
      <w:r>
        <w:t>search</w:t>
      </w:r>
      <w:r>
        <w:rPr>
          <w:spacing w:val="-13"/>
        </w:rPr>
        <w:t xml:space="preserve"> </w:t>
      </w:r>
      <w:r>
        <w:t>(p.77</w:t>
      </w:r>
      <w:r>
        <w:rPr>
          <w:spacing w:val="-13"/>
        </w:rPr>
        <w:t xml:space="preserve"> </w:t>
      </w:r>
      <w:r>
        <w:t>[1-6])</w:t>
      </w:r>
      <w:r>
        <w:rPr>
          <w:spacing w:val="-10"/>
        </w:rPr>
        <w:t xml:space="preserve"> </w:t>
      </w:r>
      <w:r>
        <w:t>was</w:t>
      </w:r>
      <w:r>
        <w:rPr>
          <w:spacing w:val="-11"/>
        </w:rPr>
        <w:t xml:space="preserve"> </w:t>
      </w:r>
      <w:r>
        <w:t>conducted</w:t>
      </w:r>
      <w:r>
        <w:rPr>
          <w:spacing w:val="-12"/>
        </w:rPr>
        <w:t xml:space="preserve"> </w:t>
      </w:r>
      <w:r>
        <w:t>initially.</w:t>
      </w:r>
      <w:r>
        <w:rPr>
          <w:spacing w:val="-11"/>
        </w:rPr>
        <w:t xml:space="preserve"> </w:t>
      </w:r>
      <w:r>
        <w:t>Before</w:t>
      </w:r>
      <w:r>
        <w:rPr>
          <w:spacing w:val="-11"/>
        </w:rPr>
        <w:t xml:space="preserve"> </w:t>
      </w:r>
      <w:r>
        <w:t>such</w:t>
      </w:r>
      <w:r>
        <w:rPr>
          <w:spacing w:val="-11"/>
        </w:rPr>
        <w:t xml:space="preserve"> </w:t>
      </w:r>
      <w:r>
        <w:t>a</w:t>
      </w:r>
      <w:r>
        <w:rPr>
          <w:spacing w:val="-13"/>
        </w:rPr>
        <w:t xml:space="preserve"> </w:t>
      </w:r>
      <w:r>
        <w:t>change is</w:t>
      </w:r>
      <w:r>
        <w:rPr>
          <w:spacing w:val="-9"/>
        </w:rPr>
        <w:t xml:space="preserve"> </w:t>
      </w:r>
      <w:r>
        <w:t>made</w:t>
      </w:r>
      <w:r>
        <w:rPr>
          <w:spacing w:val="-8"/>
        </w:rPr>
        <w:t xml:space="preserve"> </w:t>
      </w:r>
      <w:r>
        <w:t>for</w:t>
      </w:r>
      <w:r>
        <w:rPr>
          <w:spacing w:val="-8"/>
        </w:rPr>
        <w:t xml:space="preserve"> </w:t>
      </w:r>
      <w:r>
        <w:t>an</w:t>
      </w:r>
      <w:r>
        <w:rPr>
          <w:spacing w:val="-9"/>
        </w:rPr>
        <w:t xml:space="preserve"> </w:t>
      </w:r>
      <w:r>
        <w:t>international</w:t>
      </w:r>
      <w:r>
        <w:rPr>
          <w:spacing w:val="-11"/>
        </w:rPr>
        <w:t xml:space="preserve"> </w:t>
      </w:r>
      <w:r>
        <w:t>faculty</w:t>
      </w:r>
      <w:r>
        <w:rPr>
          <w:spacing w:val="-11"/>
        </w:rPr>
        <w:t xml:space="preserve"> </w:t>
      </w:r>
      <w:r>
        <w:t>member,</w:t>
      </w:r>
      <w:r>
        <w:rPr>
          <w:spacing w:val="-9"/>
        </w:rPr>
        <w:t xml:space="preserve"> </w:t>
      </w:r>
      <w:r>
        <w:t>the</w:t>
      </w:r>
      <w:r>
        <w:rPr>
          <w:spacing w:val="-8"/>
        </w:rPr>
        <w:t xml:space="preserve"> </w:t>
      </w:r>
      <w:r>
        <w:t>Executive</w:t>
      </w:r>
      <w:r>
        <w:rPr>
          <w:spacing w:val="-8"/>
        </w:rPr>
        <w:t xml:space="preserve"> </w:t>
      </w:r>
      <w:r>
        <w:t>Vice</w:t>
      </w:r>
      <w:r>
        <w:rPr>
          <w:spacing w:val="-9"/>
        </w:rPr>
        <w:t xml:space="preserve"> </w:t>
      </w:r>
      <w:r>
        <w:t>Chancellor</w:t>
      </w:r>
      <w:r>
        <w:rPr>
          <w:spacing w:val="-8"/>
        </w:rPr>
        <w:t xml:space="preserve"> </w:t>
      </w:r>
      <w:r>
        <w:t>for</w:t>
      </w:r>
      <w:r>
        <w:rPr>
          <w:spacing w:val="-8"/>
        </w:rPr>
        <w:t xml:space="preserve"> </w:t>
      </w:r>
      <w:r>
        <w:t>Academic Affairs will consult with the Office of International Support for Faculty and Staff on possible immigration restrictions or implications for international</w:t>
      </w:r>
      <w:r>
        <w:rPr>
          <w:spacing w:val="-9"/>
        </w:rPr>
        <w:t xml:space="preserve"> </w:t>
      </w:r>
      <w:r>
        <w:t>faculty.</w:t>
      </w:r>
    </w:p>
    <w:p w14:paraId="48B66945" w14:textId="77777777" w:rsidR="003E4C40" w:rsidRDefault="003E4C40" w:rsidP="003E4C40">
      <w:pPr>
        <w:pStyle w:val="BodyText"/>
        <w:spacing w:before="9"/>
        <w:rPr>
          <w:sz w:val="21"/>
        </w:rPr>
      </w:pPr>
    </w:p>
    <w:p w14:paraId="18F14713" w14:textId="77777777" w:rsidR="003E4C40" w:rsidRDefault="003E4C40" w:rsidP="003E4C40">
      <w:pPr>
        <w:pStyle w:val="BodyText"/>
        <w:ind w:left="895"/>
        <w:jc w:val="both"/>
      </w:pPr>
      <w:r>
        <w:t>Such a change in status may occur under two circumstances:</w:t>
      </w:r>
    </w:p>
    <w:p w14:paraId="7B40508E" w14:textId="77777777" w:rsidR="003E4C40" w:rsidRDefault="003E4C40" w:rsidP="003E4C40">
      <w:pPr>
        <w:pStyle w:val="BodyText"/>
      </w:pPr>
    </w:p>
    <w:p w14:paraId="6D5F61AD" w14:textId="77777777" w:rsidR="003E4C40" w:rsidRDefault="003E4C40" w:rsidP="003E4C40">
      <w:pPr>
        <w:pStyle w:val="ListParagraph"/>
        <w:numPr>
          <w:ilvl w:val="1"/>
          <w:numId w:val="43"/>
        </w:numPr>
        <w:tabs>
          <w:tab w:val="left" w:pos="1256"/>
        </w:tabs>
        <w:ind w:right="313"/>
      </w:pPr>
      <w:r>
        <w:t>After having served as a full-time faculty member for not less than two academic years, a faculty member may be considered for reappointment at the appropriate tenure-track</w:t>
      </w:r>
      <w:r>
        <w:rPr>
          <w:spacing w:val="-9"/>
        </w:rPr>
        <w:t xml:space="preserve"> </w:t>
      </w:r>
      <w:r>
        <w:t>rank</w:t>
      </w:r>
      <w:r>
        <w:rPr>
          <w:spacing w:val="-8"/>
        </w:rPr>
        <w:t xml:space="preserve"> </w:t>
      </w:r>
      <w:r>
        <w:t>if</w:t>
      </w:r>
      <w:r>
        <w:rPr>
          <w:spacing w:val="-5"/>
        </w:rPr>
        <w:t xml:space="preserve"> </w:t>
      </w:r>
      <w:r>
        <w:t>the</w:t>
      </w:r>
      <w:r>
        <w:rPr>
          <w:spacing w:val="-5"/>
        </w:rPr>
        <w:t xml:space="preserve"> </w:t>
      </w:r>
      <w:r>
        <w:t>unit</w:t>
      </w:r>
      <w:r>
        <w:rPr>
          <w:spacing w:val="-7"/>
        </w:rPr>
        <w:t xml:space="preserve"> </w:t>
      </w:r>
      <w:r>
        <w:t>criteria</w:t>
      </w:r>
      <w:r>
        <w:rPr>
          <w:spacing w:val="-7"/>
        </w:rPr>
        <w:t xml:space="preserve"> </w:t>
      </w:r>
      <w:r>
        <w:t>for</w:t>
      </w:r>
      <w:r>
        <w:rPr>
          <w:spacing w:val="-4"/>
        </w:rPr>
        <w:t xml:space="preserve"> </w:t>
      </w:r>
      <w:r>
        <w:t>appointment</w:t>
      </w:r>
      <w:r>
        <w:rPr>
          <w:spacing w:val="-5"/>
        </w:rPr>
        <w:t xml:space="preserve"> </w:t>
      </w:r>
      <w:r>
        <w:t>at</w:t>
      </w:r>
      <w:r>
        <w:rPr>
          <w:spacing w:val="-4"/>
        </w:rPr>
        <w:t xml:space="preserve"> </w:t>
      </w:r>
      <w:r>
        <w:t>that</w:t>
      </w:r>
      <w:r>
        <w:rPr>
          <w:spacing w:val="-5"/>
        </w:rPr>
        <w:t xml:space="preserve"> </w:t>
      </w:r>
      <w:r>
        <w:t>rank</w:t>
      </w:r>
      <w:r>
        <w:rPr>
          <w:spacing w:val="-8"/>
        </w:rPr>
        <w:t xml:space="preserve"> </w:t>
      </w:r>
      <w:r>
        <w:t>have</w:t>
      </w:r>
      <w:r>
        <w:rPr>
          <w:spacing w:val="-6"/>
        </w:rPr>
        <w:t xml:space="preserve"> </w:t>
      </w:r>
      <w:r>
        <w:t>been</w:t>
      </w:r>
      <w:r>
        <w:rPr>
          <w:spacing w:val="-5"/>
        </w:rPr>
        <w:t xml:space="preserve"> </w:t>
      </w:r>
      <w:r>
        <w:t>met,</w:t>
      </w:r>
      <w:r>
        <w:rPr>
          <w:spacing w:val="-5"/>
        </w:rPr>
        <w:t xml:space="preserve"> </w:t>
      </w:r>
      <w:r>
        <w:t>and</w:t>
      </w:r>
      <w:r>
        <w:rPr>
          <w:spacing w:val="-6"/>
        </w:rPr>
        <w:t xml:space="preserve"> </w:t>
      </w:r>
      <w:r>
        <w:t>if the faculty member was hired as a result of a proper search (p. 77</w:t>
      </w:r>
      <w:r>
        <w:rPr>
          <w:spacing w:val="-16"/>
        </w:rPr>
        <w:t xml:space="preserve"> </w:t>
      </w:r>
      <w:r>
        <w:t>[1-6]).</w:t>
      </w:r>
    </w:p>
    <w:p w14:paraId="7F33210E" w14:textId="77777777" w:rsidR="003E4C40" w:rsidRDefault="003E4C40" w:rsidP="003E4C40">
      <w:pPr>
        <w:pStyle w:val="BodyText"/>
      </w:pPr>
    </w:p>
    <w:p w14:paraId="678815FD" w14:textId="77777777" w:rsidR="003E4C40" w:rsidRDefault="003E4C40" w:rsidP="003E4C40">
      <w:pPr>
        <w:pStyle w:val="ListParagraph"/>
        <w:numPr>
          <w:ilvl w:val="1"/>
          <w:numId w:val="43"/>
        </w:numPr>
        <w:tabs>
          <w:tab w:val="left" w:pos="1256"/>
        </w:tabs>
        <w:ind w:right="312"/>
      </w:pPr>
      <w:r>
        <w:t xml:space="preserve">The official offer letter sent pursuant to a proper search (p.77 [1-6]) may specify that a tenure-track appointment is conditional upon satisfaction of required </w:t>
      </w:r>
      <w:proofErr w:type="gramStart"/>
      <w:r>
        <w:t>conditions;</w:t>
      </w:r>
      <w:proofErr w:type="gramEnd"/>
      <w:r>
        <w:t xml:space="preserve"> e.g., documented completion of a terminal degree; otherwise, the initial appointment will be at the </w:t>
      </w:r>
      <w:proofErr w:type="gramStart"/>
      <w:r>
        <w:t>Instructor</w:t>
      </w:r>
      <w:proofErr w:type="gramEnd"/>
      <w:r>
        <w:rPr>
          <w:spacing w:val="-7"/>
        </w:rPr>
        <w:t xml:space="preserve"> </w:t>
      </w:r>
      <w:r>
        <w:t>rank.</w:t>
      </w:r>
    </w:p>
    <w:p w14:paraId="6AC06725" w14:textId="77777777" w:rsidR="003E4C40" w:rsidRDefault="003E4C40" w:rsidP="003E4C40">
      <w:pPr>
        <w:pStyle w:val="BodyText"/>
        <w:spacing w:before="11"/>
        <w:rPr>
          <w:sz w:val="21"/>
        </w:rPr>
      </w:pPr>
    </w:p>
    <w:p w14:paraId="7241E748" w14:textId="77777777" w:rsidR="003E4C40" w:rsidRDefault="003E4C40" w:rsidP="003E4C40">
      <w:pPr>
        <w:pStyle w:val="ListParagraph"/>
        <w:numPr>
          <w:ilvl w:val="0"/>
          <w:numId w:val="43"/>
        </w:numPr>
        <w:tabs>
          <w:tab w:val="left" w:pos="1255"/>
          <w:tab w:val="left" w:pos="1256"/>
        </w:tabs>
        <w:ind w:left="1255" w:hanging="563"/>
        <w:jc w:val="left"/>
      </w:pPr>
      <w:r>
        <w:t>Procedures</w:t>
      </w:r>
    </w:p>
    <w:p w14:paraId="6552A420" w14:textId="77777777" w:rsidR="003E4C40" w:rsidRDefault="003E4C40" w:rsidP="003E4C40">
      <w:pPr>
        <w:pStyle w:val="BodyText"/>
      </w:pPr>
    </w:p>
    <w:p w14:paraId="2E6F39EA" w14:textId="77777777" w:rsidR="003E4C40" w:rsidRDefault="003E4C40" w:rsidP="003E4C40">
      <w:pPr>
        <w:pStyle w:val="ListParagraph"/>
        <w:numPr>
          <w:ilvl w:val="1"/>
          <w:numId w:val="43"/>
        </w:numPr>
        <w:tabs>
          <w:tab w:val="left" w:pos="1616"/>
        </w:tabs>
        <w:ind w:left="1615" w:hanging="361"/>
      </w:pPr>
      <w:r>
        <w:t>Transfer to Tenure Track Following Two Years’</w:t>
      </w:r>
      <w:r>
        <w:rPr>
          <w:spacing w:val="-10"/>
        </w:rPr>
        <w:t xml:space="preserve"> </w:t>
      </w:r>
      <w:r>
        <w:t>Service</w:t>
      </w:r>
    </w:p>
    <w:p w14:paraId="7C0D9B1F" w14:textId="77777777" w:rsidR="003E4C40" w:rsidRDefault="003E4C40" w:rsidP="003E4C40">
      <w:pPr>
        <w:pStyle w:val="BodyText"/>
      </w:pPr>
    </w:p>
    <w:p w14:paraId="310501A7" w14:textId="77777777" w:rsidR="003E4C40" w:rsidRDefault="003E4C40" w:rsidP="003E4C40">
      <w:pPr>
        <w:pStyle w:val="ListParagraph"/>
        <w:numPr>
          <w:ilvl w:val="2"/>
          <w:numId w:val="43"/>
        </w:numPr>
        <w:tabs>
          <w:tab w:val="left" w:pos="1976"/>
        </w:tabs>
        <w:spacing w:before="1"/>
        <w:ind w:right="313"/>
      </w:pPr>
      <w:r>
        <w:t>Unit faculty will vote providing a recommendation for or against change in status.</w:t>
      </w:r>
    </w:p>
    <w:p w14:paraId="281D3438" w14:textId="77777777" w:rsidR="003E4C40" w:rsidRDefault="003E4C40" w:rsidP="003E4C40">
      <w:pPr>
        <w:pStyle w:val="ListParagraph"/>
        <w:numPr>
          <w:ilvl w:val="2"/>
          <w:numId w:val="43"/>
        </w:numPr>
        <w:tabs>
          <w:tab w:val="left" w:pos="1976"/>
        </w:tabs>
        <w:ind w:right="310" w:hanging="361"/>
      </w:pPr>
      <w:r>
        <w:t>The</w:t>
      </w:r>
      <w:r>
        <w:rPr>
          <w:spacing w:val="-14"/>
        </w:rPr>
        <w:t xml:space="preserve"> </w:t>
      </w:r>
      <w:r>
        <w:t>dean</w:t>
      </w:r>
      <w:r>
        <w:rPr>
          <w:spacing w:val="-11"/>
        </w:rPr>
        <w:t xml:space="preserve"> </w:t>
      </w:r>
      <w:r>
        <w:t>or</w:t>
      </w:r>
      <w:r>
        <w:rPr>
          <w:spacing w:val="-10"/>
        </w:rPr>
        <w:t xml:space="preserve"> </w:t>
      </w:r>
      <w:r>
        <w:t>Library</w:t>
      </w:r>
      <w:r>
        <w:rPr>
          <w:spacing w:val="-13"/>
        </w:rPr>
        <w:t xml:space="preserve"> </w:t>
      </w:r>
      <w:r>
        <w:t>Director</w:t>
      </w:r>
      <w:r>
        <w:rPr>
          <w:spacing w:val="-10"/>
        </w:rPr>
        <w:t xml:space="preserve"> </w:t>
      </w:r>
      <w:r>
        <w:t>will</w:t>
      </w:r>
      <w:r>
        <w:rPr>
          <w:spacing w:val="-11"/>
        </w:rPr>
        <w:t xml:space="preserve"> </w:t>
      </w:r>
      <w:r>
        <w:t>certify</w:t>
      </w:r>
      <w:r>
        <w:rPr>
          <w:spacing w:val="-13"/>
        </w:rPr>
        <w:t xml:space="preserve"> </w:t>
      </w:r>
      <w:r>
        <w:t>that</w:t>
      </w:r>
      <w:r>
        <w:rPr>
          <w:spacing w:val="-10"/>
        </w:rPr>
        <w:t xml:space="preserve"> </w:t>
      </w:r>
      <w:r>
        <w:t>a</w:t>
      </w:r>
      <w:r>
        <w:rPr>
          <w:spacing w:val="-11"/>
        </w:rPr>
        <w:t xml:space="preserve"> </w:t>
      </w:r>
      <w:r>
        <w:t>proper</w:t>
      </w:r>
      <w:r>
        <w:rPr>
          <w:spacing w:val="-11"/>
        </w:rPr>
        <w:t xml:space="preserve"> </w:t>
      </w:r>
      <w:r>
        <w:t>search</w:t>
      </w:r>
      <w:r>
        <w:rPr>
          <w:spacing w:val="-13"/>
        </w:rPr>
        <w:t xml:space="preserve"> </w:t>
      </w:r>
      <w:r>
        <w:t>(p.</w:t>
      </w:r>
      <w:r>
        <w:rPr>
          <w:spacing w:val="-11"/>
        </w:rPr>
        <w:t xml:space="preserve"> </w:t>
      </w:r>
      <w:r>
        <w:t>77</w:t>
      </w:r>
      <w:r>
        <w:rPr>
          <w:spacing w:val="-11"/>
        </w:rPr>
        <w:t xml:space="preserve"> </w:t>
      </w:r>
      <w:r>
        <w:t>[1-6])</w:t>
      </w:r>
      <w:r>
        <w:rPr>
          <w:spacing w:val="-10"/>
        </w:rPr>
        <w:t xml:space="preserve"> </w:t>
      </w:r>
      <w:r>
        <w:t>was conducted at the time of the initial appointment and will provide a written recommendation to the Executive Vice Chancellor for Academic</w:t>
      </w:r>
      <w:r>
        <w:rPr>
          <w:spacing w:val="-13"/>
        </w:rPr>
        <w:t xml:space="preserve"> </w:t>
      </w:r>
      <w:r>
        <w:t>Affairs.</w:t>
      </w:r>
    </w:p>
    <w:p w14:paraId="036905F0" w14:textId="77777777" w:rsidR="003E4C40" w:rsidRDefault="003E4C40" w:rsidP="003E4C40">
      <w:pPr>
        <w:pStyle w:val="ListParagraph"/>
        <w:numPr>
          <w:ilvl w:val="2"/>
          <w:numId w:val="43"/>
        </w:numPr>
        <w:tabs>
          <w:tab w:val="left" w:pos="1976"/>
        </w:tabs>
        <w:ind w:right="312"/>
      </w:pPr>
      <w:r>
        <w:t>The Executive Vice Chancellor may approve, disapprove, or defer a</w:t>
      </w:r>
      <w:r>
        <w:rPr>
          <w:spacing w:val="-33"/>
        </w:rPr>
        <w:t xml:space="preserve"> </w:t>
      </w:r>
      <w:r>
        <w:t>decision on the change of</w:t>
      </w:r>
      <w:r>
        <w:rPr>
          <w:spacing w:val="-2"/>
        </w:rPr>
        <w:t xml:space="preserve"> </w:t>
      </w:r>
      <w:r>
        <w:t>status.</w:t>
      </w:r>
    </w:p>
    <w:p w14:paraId="6F158780" w14:textId="77777777" w:rsidR="003E4C40" w:rsidRDefault="003E4C40" w:rsidP="003E4C40">
      <w:pPr>
        <w:pStyle w:val="ListParagraph"/>
        <w:numPr>
          <w:ilvl w:val="2"/>
          <w:numId w:val="43"/>
        </w:numPr>
        <w:tabs>
          <w:tab w:val="left" w:pos="1976"/>
        </w:tabs>
        <w:ind w:right="312"/>
      </w:pPr>
      <w:r>
        <w:t>The change in appointment takes effect the first day of the spring or fall semester immediately following written approval of the Executive Vice Chancellor.</w:t>
      </w:r>
    </w:p>
    <w:p w14:paraId="27FC25FF" w14:textId="77777777" w:rsidR="003E4C40" w:rsidRDefault="003E4C40" w:rsidP="003E4C40">
      <w:pPr>
        <w:pStyle w:val="BodyText"/>
        <w:spacing w:before="9"/>
        <w:rPr>
          <w:sz w:val="21"/>
        </w:rPr>
      </w:pPr>
    </w:p>
    <w:p w14:paraId="0F4A8214" w14:textId="77777777" w:rsidR="003E4C40" w:rsidRDefault="003E4C40" w:rsidP="003E4C40">
      <w:pPr>
        <w:pStyle w:val="ListParagraph"/>
        <w:numPr>
          <w:ilvl w:val="1"/>
          <w:numId w:val="43"/>
        </w:numPr>
        <w:tabs>
          <w:tab w:val="left" w:pos="1616"/>
        </w:tabs>
        <w:ind w:left="1615" w:hanging="361"/>
      </w:pPr>
      <w:r>
        <w:t>Transfer to Tenure Track for Satisfying</w:t>
      </w:r>
      <w:r>
        <w:rPr>
          <w:spacing w:val="-10"/>
        </w:rPr>
        <w:t xml:space="preserve"> </w:t>
      </w:r>
      <w:r>
        <w:t>Contingency</w:t>
      </w:r>
    </w:p>
    <w:p w14:paraId="386CF5F5" w14:textId="77777777" w:rsidR="003E4C40" w:rsidRDefault="003E4C40" w:rsidP="003E4C40">
      <w:pPr>
        <w:pStyle w:val="BodyText"/>
        <w:spacing w:before="1"/>
      </w:pPr>
    </w:p>
    <w:p w14:paraId="472496CA" w14:textId="77777777" w:rsidR="003E4C40" w:rsidRDefault="003E4C40" w:rsidP="003E4C40">
      <w:pPr>
        <w:pStyle w:val="ListParagraph"/>
        <w:numPr>
          <w:ilvl w:val="2"/>
          <w:numId w:val="43"/>
        </w:numPr>
        <w:tabs>
          <w:tab w:val="left" w:pos="1976"/>
        </w:tabs>
        <w:ind w:right="312"/>
      </w:pPr>
      <w:r>
        <w:t>The change in appointment follows when the contingency has been met, provided the faculty member’s performance has been</w:t>
      </w:r>
      <w:r>
        <w:rPr>
          <w:spacing w:val="-17"/>
        </w:rPr>
        <w:t xml:space="preserve"> </w:t>
      </w:r>
      <w:r>
        <w:t>satisfactory.</w:t>
      </w:r>
    </w:p>
    <w:p w14:paraId="61B9949A" w14:textId="77777777" w:rsidR="003E4C40" w:rsidRDefault="003E4C40" w:rsidP="003E4C40">
      <w:pPr>
        <w:pStyle w:val="ListParagraph"/>
        <w:numPr>
          <w:ilvl w:val="2"/>
          <w:numId w:val="43"/>
        </w:numPr>
        <w:tabs>
          <w:tab w:val="left" w:pos="1976"/>
        </w:tabs>
        <w:ind w:right="314"/>
      </w:pPr>
      <w:r>
        <w:t xml:space="preserve">The change in appointment takes </w:t>
      </w:r>
      <w:proofErr w:type="gramStart"/>
      <w:r>
        <w:t>effect</w:t>
      </w:r>
      <w:proofErr w:type="gramEnd"/>
      <w:r>
        <w:t xml:space="preserve"> the first day of the spring or fall semester following the date the contingency was</w:t>
      </w:r>
      <w:r>
        <w:rPr>
          <w:spacing w:val="-12"/>
        </w:rPr>
        <w:t xml:space="preserve"> </w:t>
      </w:r>
      <w:r>
        <w:t>satisfied.</w:t>
      </w:r>
    </w:p>
    <w:p w14:paraId="2786D441" w14:textId="77777777" w:rsidR="003E4C40" w:rsidRDefault="003E4C40" w:rsidP="003E4C40">
      <w:pPr>
        <w:pStyle w:val="BodyText"/>
        <w:spacing w:before="3"/>
      </w:pPr>
    </w:p>
    <w:p w14:paraId="7A898233" w14:textId="77777777" w:rsidR="003E4C40" w:rsidRDefault="003E4C40" w:rsidP="003E4C40">
      <w:pPr>
        <w:ind w:right="316"/>
        <w:jc w:val="right"/>
        <w:rPr>
          <w:sz w:val="18"/>
        </w:rPr>
      </w:pPr>
      <w:r>
        <w:rPr>
          <w:sz w:val="18"/>
        </w:rPr>
        <w:t>April 29, 2008</w:t>
      </w:r>
      <w:r>
        <w:rPr>
          <w:spacing w:val="-13"/>
          <w:sz w:val="18"/>
        </w:rPr>
        <w:t xml:space="preserve"> </w:t>
      </w:r>
      <w:r>
        <w:rPr>
          <w:sz w:val="18"/>
        </w:rPr>
        <w:t>(Assembly)</w:t>
      </w:r>
    </w:p>
    <w:p w14:paraId="0854CE66" w14:textId="77777777" w:rsidR="003E4C40" w:rsidRDefault="003E4C40" w:rsidP="003E4C40">
      <w:pPr>
        <w:spacing w:before="2" w:line="207" w:lineRule="exact"/>
        <w:ind w:right="313"/>
        <w:jc w:val="right"/>
        <w:rPr>
          <w:sz w:val="18"/>
        </w:rPr>
      </w:pPr>
      <w:r>
        <w:rPr>
          <w:sz w:val="18"/>
        </w:rPr>
        <w:t>June 27, 2008</w:t>
      </w:r>
      <w:r>
        <w:rPr>
          <w:spacing w:val="-9"/>
          <w:sz w:val="18"/>
        </w:rPr>
        <w:t xml:space="preserve"> </w:t>
      </w:r>
      <w:r>
        <w:rPr>
          <w:sz w:val="18"/>
        </w:rPr>
        <w:t>(B.O.T.)</w:t>
      </w:r>
    </w:p>
    <w:p w14:paraId="387ED9E0" w14:textId="77777777" w:rsidR="003E4C40" w:rsidRDefault="003E4C40" w:rsidP="003E4C40">
      <w:pPr>
        <w:spacing w:line="206" w:lineRule="exact"/>
        <w:ind w:right="316"/>
        <w:jc w:val="right"/>
        <w:rPr>
          <w:sz w:val="18"/>
        </w:rPr>
      </w:pPr>
      <w:r>
        <w:rPr>
          <w:sz w:val="18"/>
        </w:rPr>
        <w:t>March 20, 2017 (Faculty</w:t>
      </w:r>
      <w:r>
        <w:rPr>
          <w:spacing w:val="-18"/>
          <w:sz w:val="18"/>
        </w:rPr>
        <w:t xml:space="preserve"> </w:t>
      </w:r>
      <w:r>
        <w:rPr>
          <w:sz w:val="18"/>
        </w:rPr>
        <w:t>Assembly)</w:t>
      </w:r>
    </w:p>
    <w:p w14:paraId="75793067" w14:textId="77777777" w:rsidR="003E4C40" w:rsidRDefault="003E4C40" w:rsidP="003E4C40">
      <w:pPr>
        <w:spacing w:line="207" w:lineRule="exact"/>
        <w:ind w:right="313"/>
        <w:jc w:val="right"/>
        <w:rPr>
          <w:sz w:val="18"/>
        </w:rPr>
      </w:pPr>
      <w:r>
        <w:rPr>
          <w:sz w:val="18"/>
        </w:rPr>
        <w:t>June 23, 2017 (Board of</w:t>
      </w:r>
      <w:r>
        <w:rPr>
          <w:spacing w:val="-11"/>
          <w:sz w:val="18"/>
        </w:rPr>
        <w:t xml:space="preserve"> </w:t>
      </w:r>
      <w:r>
        <w:rPr>
          <w:sz w:val="18"/>
        </w:rPr>
        <w:t>Trustees)</w:t>
      </w:r>
    </w:p>
    <w:p w14:paraId="21FE7446" w14:textId="77777777" w:rsidR="003E4C40" w:rsidRDefault="003E4C40" w:rsidP="00A53E73">
      <w:pPr>
        <w:spacing w:line="207" w:lineRule="exact"/>
        <w:rPr>
          <w:sz w:val="18"/>
        </w:rPr>
        <w:sectPr w:rsidR="003E4C40" w:rsidSect="00FF17B2">
          <w:type w:val="continuous"/>
          <w:pgSz w:w="12240" w:h="15840"/>
          <w:pgMar w:top="1500" w:right="1700" w:bottom="280" w:left="1480" w:header="720" w:footer="720" w:gutter="0"/>
          <w:cols w:space="720"/>
        </w:sectPr>
      </w:pPr>
    </w:p>
    <w:p w14:paraId="3270F878" w14:textId="77777777" w:rsidR="005E2B9C" w:rsidRDefault="005E2B9C">
      <w:pPr>
        <w:jc w:val="both"/>
      </w:pPr>
    </w:p>
    <w:p w14:paraId="4E72E6ED" w14:textId="5902E661" w:rsidR="005E2B9C" w:rsidRDefault="00732AE0" w:rsidP="00732AE0">
      <w:pPr>
        <w:pStyle w:val="Heading1"/>
        <w:tabs>
          <w:tab w:val="left" w:pos="2447"/>
        </w:tabs>
        <w:ind w:left="2446" w:firstLine="0"/>
      </w:pPr>
      <w:bookmarkStart w:id="123" w:name="CHANGE_OF_STATUS_TO_TENURE-TRACK_FACULTY"/>
      <w:bookmarkStart w:id="124" w:name="_bookmark7"/>
      <w:bookmarkEnd w:id="123"/>
      <w:bookmarkEnd w:id="124"/>
      <w:r>
        <w:t>US</w:t>
      </w:r>
      <w:r w:rsidR="0096097A">
        <w:t>C</w:t>
      </w:r>
      <w:r w:rsidR="00020CE2">
        <w:t xml:space="preserve"> AIKEN ENDOWED CHAIRS</w:t>
      </w:r>
    </w:p>
    <w:p w14:paraId="2911EF29" w14:textId="77777777" w:rsidR="005E2B9C" w:rsidRDefault="005E2B9C">
      <w:pPr>
        <w:pStyle w:val="BodyText"/>
        <w:spacing w:before="7"/>
        <w:rPr>
          <w:b/>
          <w:sz w:val="13"/>
        </w:rPr>
      </w:pPr>
    </w:p>
    <w:p w14:paraId="3010C24D" w14:textId="77777777" w:rsidR="005E2B9C" w:rsidRDefault="00020CE2" w:rsidP="00D02670">
      <w:pPr>
        <w:pStyle w:val="ListParagraph"/>
        <w:numPr>
          <w:ilvl w:val="0"/>
          <w:numId w:val="42"/>
        </w:numPr>
        <w:tabs>
          <w:tab w:val="left" w:pos="1255"/>
          <w:tab w:val="left" w:pos="1256"/>
        </w:tabs>
        <w:spacing w:before="92"/>
        <w:jc w:val="left"/>
      </w:pPr>
      <w:r>
        <w:t>Purpose</w:t>
      </w:r>
    </w:p>
    <w:p w14:paraId="0DFAC59D" w14:textId="77777777" w:rsidR="005E2B9C" w:rsidRDefault="005E2B9C">
      <w:pPr>
        <w:pStyle w:val="BodyText"/>
      </w:pPr>
    </w:p>
    <w:p w14:paraId="687BD001" w14:textId="589E5E0D" w:rsidR="005E2B9C" w:rsidRDefault="00020CE2">
      <w:pPr>
        <w:pStyle w:val="BodyText"/>
        <w:ind w:left="1256" w:right="308"/>
        <w:jc w:val="both"/>
      </w:pPr>
      <w:r>
        <w:t xml:space="preserve">Endowed chairs have been established to recognize outstanding </w:t>
      </w:r>
      <w:r w:rsidR="0096097A">
        <w:t>USC</w:t>
      </w:r>
      <w:r>
        <w:t xml:space="preserve"> Aiken faculty who have distinguished themselves through their teaching, research, and/or creative achievements as well as to attract distinguished faculty who will enhance the image of </w:t>
      </w:r>
      <w:r w:rsidR="0096097A">
        <w:t>USC</w:t>
      </w:r>
      <w:r>
        <w:t xml:space="preserve"> Aiken as an academic community. Tenured faculty at the </w:t>
      </w:r>
      <w:r w:rsidR="004F78D5">
        <w:t xml:space="preserve">Associate Professor </w:t>
      </w:r>
      <w:r>
        <w:t>and</w:t>
      </w:r>
      <w:r>
        <w:rPr>
          <w:spacing w:val="-11"/>
        </w:rPr>
        <w:t xml:space="preserve"> </w:t>
      </w:r>
      <w:r w:rsidR="004F78D5">
        <w:t>Professor</w:t>
      </w:r>
      <w:r w:rsidR="004F78D5">
        <w:rPr>
          <w:spacing w:val="-11"/>
        </w:rPr>
        <w:t xml:space="preserve"> </w:t>
      </w:r>
      <w:r>
        <w:t>ranks</w:t>
      </w:r>
      <w:r>
        <w:rPr>
          <w:spacing w:val="-9"/>
        </w:rPr>
        <w:t xml:space="preserve"> </w:t>
      </w:r>
      <w:r>
        <w:t>are</w:t>
      </w:r>
      <w:r>
        <w:rPr>
          <w:spacing w:val="-9"/>
        </w:rPr>
        <w:t xml:space="preserve"> </w:t>
      </w:r>
      <w:r>
        <w:t>eligible</w:t>
      </w:r>
      <w:r>
        <w:rPr>
          <w:spacing w:val="-9"/>
        </w:rPr>
        <w:t xml:space="preserve"> </w:t>
      </w:r>
      <w:r>
        <w:t>to</w:t>
      </w:r>
      <w:r>
        <w:rPr>
          <w:spacing w:val="-11"/>
        </w:rPr>
        <w:t xml:space="preserve"> </w:t>
      </w:r>
      <w:r>
        <w:t>apply</w:t>
      </w:r>
      <w:r>
        <w:rPr>
          <w:spacing w:val="-12"/>
        </w:rPr>
        <w:t xml:space="preserve"> </w:t>
      </w:r>
      <w:r>
        <w:t>for</w:t>
      </w:r>
      <w:r>
        <w:rPr>
          <w:spacing w:val="-9"/>
        </w:rPr>
        <w:t xml:space="preserve"> </w:t>
      </w:r>
      <w:r>
        <w:t>endowed</w:t>
      </w:r>
      <w:r>
        <w:rPr>
          <w:spacing w:val="-10"/>
        </w:rPr>
        <w:t xml:space="preserve"> </w:t>
      </w:r>
      <w:r>
        <w:t>chairs</w:t>
      </w:r>
      <w:r>
        <w:rPr>
          <w:spacing w:val="-9"/>
        </w:rPr>
        <w:t xml:space="preserve"> </w:t>
      </w:r>
      <w:r>
        <w:t>and</w:t>
      </w:r>
      <w:r>
        <w:rPr>
          <w:spacing w:val="-11"/>
        </w:rPr>
        <w:t xml:space="preserve"> </w:t>
      </w:r>
      <w:r>
        <w:t>professorships.</w:t>
      </w:r>
      <w:r>
        <w:rPr>
          <w:spacing w:val="-12"/>
        </w:rPr>
        <w:t xml:space="preserve"> </w:t>
      </w:r>
      <w:r>
        <w:t>In</w:t>
      </w:r>
      <w:r>
        <w:rPr>
          <w:spacing w:val="-10"/>
        </w:rPr>
        <w:t xml:space="preserve"> </w:t>
      </w:r>
      <w:r>
        <w:t>the selection of an individual for these appointments, the faculty member’s</w:t>
      </w:r>
      <w:r>
        <w:rPr>
          <w:spacing w:val="-34"/>
        </w:rPr>
        <w:t xml:space="preserve"> </w:t>
      </w:r>
      <w:r>
        <w:t>compatibility with the program needs of the academic unit(s), teaching ability, research record and interests,</w:t>
      </w:r>
      <w:r>
        <w:rPr>
          <w:spacing w:val="-7"/>
        </w:rPr>
        <w:t xml:space="preserve"> </w:t>
      </w:r>
      <w:r>
        <w:t>creative</w:t>
      </w:r>
      <w:r>
        <w:rPr>
          <w:spacing w:val="-5"/>
        </w:rPr>
        <w:t xml:space="preserve"> </w:t>
      </w:r>
      <w:r>
        <w:t>achievements,</w:t>
      </w:r>
      <w:r>
        <w:rPr>
          <w:spacing w:val="-8"/>
        </w:rPr>
        <w:t xml:space="preserve"> </w:t>
      </w:r>
      <w:r>
        <w:t>character,</w:t>
      </w:r>
      <w:r>
        <w:rPr>
          <w:spacing w:val="-9"/>
        </w:rPr>
        <w:t xml:space="preserve"> </w:t>
      </w:r>
      <w:r>
        <w:t>industry,</w:t>
      </w:r>
      <w:r>
        <w:rPr>
          <w:spacing w:val="-6"/>
        </w:rPr>
        <w:t xml:space="preserve"> </w:t>
      </w:r>
      <w:r>
        <w:t>dedication,</w:t>
      </w:r>
      <w:r>
        <w:rPr>
          <w:spacing w:val="-6"/>
        </w:rPr>
        <w:t xml:space="preserve"> </w:t>
      </w:r>
      <w:r>
        <w:t>and</w:t>
      </w:r>
      <w:r>
        <w:rPr>
          <w:spacing w:val="-7"/>
        </w:rPr>
        <w:t xml:space="preserve"> </w:t>
      </w:r>
      <w:r>
        <w:t>the</w:t>
      </w:r>
      <w:r>
        <w:rPr>
          <w:spacing w:val="-5"/>
        </w:rPr>
        <w:t xml:space="preserve"> </w:t>
      </w:r>
      <w:r>
        <w:t>best</w:t>
      </w:r>
      <w:r>
        <w:rPr>
          <w:spacing w:val="-5"/>
        </w:rPr>
        <w:t xml:space="preserve"> </w:t>
      </w:r>
      <w:r>
        <w:t xml:space="preserve">interests of </w:t>
      </w:r>
      <w:r w:rsidR="0096097A">
        <w:t>USC</w:t>
      </w:r>
      <w:r>
        <w:t xml:space="preserve"> Aiken are taken into consideration. All appointments will be made in accordance with AA/EEO policies of the</w:t>
      </w:r>
      <w:r>
        <w:rPr>
          <w:spacing w:val="-5"/>
        </w:rPr>
        <w:t xml:space="preserve"> </w:t>
      </w:r>
      <w:r>
        <w:t>University.</w:t>
      </w:r>
    </w:p>
    <w:p w14:paraId="70E7AA80" w14:textId="77777777" w:rsidR="005E2B9C" w:rsidRDefault="005E2B9C">
      <w:pPr>
        <w:pStyle w:val="BodyText"/>
      </w:pPr>
    </w:p>
    <w:p w14:paraId="0284DF2C" w14:textId="77777777" w:rsidR="005E2B9C" w:rsidRDefault="00020CE2">
      <w:pPr>
        <w:spacing w:line="207" w:lineRule="exact"/>
        <w:ind w:right="316"/>
        <w:jc w:val="right"/>
        <w:rPr>
          <w:sz w:val="18"/>
        </w:rPr>
      </w:pPr>
      <w:r>
        <w:rPr>
          <w:sz w:val="18"/>
        </w:rPr>
        <w:t>April 29, 2008</w:t>
      </w:r>
      <w:r>
        <w:rPr>
          <w:spacing w:val="-13"/>
          <w:sz w:val="18"/>
        </w:rPr>
        <w:t xml:space="preserve"> </w:t>
      </w:r>
      <w:r>
        <w:rPr>
          <w:sz w:val="18"/>
        </w:rPr>
        <w:t>(Assembly)</w:t>
      </w:r>
    </w:p>
    <w:p w14:paraId="3E725966" w14:textId="77777777" w:rsidR="005E2B9C" w:rsidRDefault="00020CE2">
      <w:pPr>
        <w:spacing w:line="207" w:lineRule="exact"/>
        <w:ind w:right="313"/>
        <w:jc w:val="right"/>
        <w:rPr>
          <w:sz w:val="18"/>
        </w:rPr>
      </w:pPr>
      <w:r>
        <w:rPr>
          <w:sz w:val="18"/>
        </w:rPr>
        <w:t>June 27, 2008</w:t>
      </w:r>
      <w:r>
        <w:rPr>
          <w:spacing w:val="-9"/>
          <w:sz w:val="18"/>
        </w:rPr>
        <w:t xml:space="preserve"> </w:t>
      </w:r>
      <w:r>
        <w:rPr>
          <w:sz w:val="18"/>
        </w:rPr>
        <w:t>(B.O.T.)</w:t>
      </w:r>
    </w:p>
    <w:p w14:paraId="43DC83A9" w14:textId="77777777" w:rsidR="005E2B9C" w:rsidRDefault="005E2B9C">
      <w:pPr>
        <w:pStyle w:val="BodyText"/>
      </w:pPr>
    </w:p>
    <w:p w14:paraId="7DB3C08F" w14:textId="77777777" w:rsidR="005E2B9C" w:rsidRDefault="00020CE2" w:rsidP="00D02670">
      <w:pPr>
        <w:pStyle w:val="ListParagraph"/>
        <w:numPr>
          <w:ilvl w:val="0"/>
          <w:numId w:val="42"/>
        </w:numPr>
        <w:tabs>
          <w:tab w:val="left" w:pos="1255"/>
          <w:tab w:val="left" w:pos="1256"/>
        </w:tabs>
        <w:ind w:hanging="562"/>
        <w:jc w:val="left"/>
      </w:pPr>
      <w:r>
        <w:t>Establishment of Endowed</w:t>
      </w:r>
      <w:r>
        <w:rPr>
          <w:spacing w:val="-2"/>
        </w:rPr>
        <w:t xml:space="preserve"> </w:t>
      </w:r>
      <w:r>
        <w:t>Chairs</w:t>
      </w:r>
    </w:p>
    <w:p w14:paraId="73EF29CE" w14:textId="77777777" w:rsidR="005E2B9C" w:rsidRDefault="005E2B9C">
      <w:pPr>
        <w:pStyle w:val="BodyText"/>
      </w:pPr>
    </w:p>
    <w:p w14:paraId="3923A76B" w14:textId="6F631F16" w:rsidR="005E2B9C" w:rsidRDefault="00020CE2" w:rsidP="00D02670">
      <w:pPr>
        <w:pStyle w:val="ListParagraph"/>
        <w:numPr>
          <w:ilvl w:val="1"/>
          <w:numId w:val="42"/>
        </w:numPr>
        <w:tabs>
          <w:tab w:val="left" w:pos="1616"/>
        </w:tabs>
        <w:ind w:right="311"/>
      </w:pPr>
      <w:r>
        <w:t xml:space="preserve">All endowed chairs are acquired through and with the cooperation of the </w:t>
      </w:r>
      <w:r w:rsidR="0096097A">
        <w:t>USC</w:t>
      </w:r>
      <w:r>
        <w:t xml:space="preserve"> Aiken</w:t>
      </w:r>
      <w:r>
        <w:rPr>
          <w:spacing w:val="-1"/>
        </w:rPr>
        <w:t xml:space="preserve"> </w:t>
      </w:r>
      <w:r>
        <w:t>Partnership.</w:t>
      </w:r>
    </w:p>
    <w:p w14:paraId="27DA76C9" w14:textId="77777777" w:rsidR="005E2B9C" w:rsidRDefault="005E2B9C">
      <w:pPr>
        <w:pStyle w:val="BodyText"/>
        <w:spacing w:before="11"/>
        <w:rPr>
          <w:sz w:val="21"/>
        </w:rPr>
      </w:pPr>
    </w:p>
    <w:p w14:paraId="030BB85E" w14:textId="2C64F059" w:rsidR="005E2B9C" w:rsidRDefault="00020CE2" w:rsidP="00D02670">
      <w:pPr>
        <w:pStyle w:val="ListParagraph"/>
        <w:numPr>
          <w:ilvl w:val="1"/>
          <w:numId w:val="42"/>
        </w:numPr>
        <w:tabs>
          <w:tab w:val="left" w:pos="1616"/>
        </w:tabs>
        <w:ind w:right="310"/>
      </w:pPr>
      <w:r>
        <w:t xml:space="preserve">The </w:t>
      </w:r>
      <w:r w:rsidR="0096097A">
        <w:t>USC</w:t>
      </w:r>
      <w:r>
        <w:t xml:space="preserve"> Aiken Partnership, the Vice Chancellor for University Advancement, and</w:t>
      </w:r>
      <w:r>
        <w:rPr>
          <w:spacing w:val="-5"/>
        </w:rPr>
        <w:t xml:space="preserve"> </w:t>
      </w:r>
      <w:r>
        <w:t>any</w:t>
      </w:r>
      <w:r>
        <w:rPr>
          <w:spacing w:val="-6"/>
        </w:rPr>
        <w:t xml:space="preserve"> </w:t>
      </w:r>
      <w:r>
        <w:t>other</w:t>
      </w:r>
      <w:r>
        <w:rPr>
          <w:spacing w:val="-3"/>
        </w:rPr>
        <w:t xml:space="preserve"> </w:t>
      </w:r>
      <w:r w:rsidR="0096097A">
        <w:t>USC</w:t>
      </w:r>
      <w:r>
        <w:rPr>
          <w:spacing w:val="-5"/>
        </w:rPr>
        <w:t xml:space="preserve"> </w:t>
      </w:r>
      <w:r>
        <w:t>Aiken</w:t>
      </w:r>
      <w:r>
        <w:rPr>
          <w:spacing w:val="-4"/>
        </w:rPr>
        <w:t xml:space="preserve"> </w:t>
      </w:r>
      <w:r>
        <w:t>official</w:t>
      </w:r>
      <w:r>
        <w:rPr>
          <w:spacing w:val="-5"/>
        </w:rPr>
        <w:t xml:space="preserve"> </w:t>
      </w:r>
      <w:r>
        <w:t>involved</w:t>
      </w:r>
      <w:r>
        <w:rPr>
          <w:spacing w:val="-5"/>
        </w:rPr>
        <w:t xml:space="preserve"> </w:t>
      </w:r>
      <w:r>
        <w:t>in</w:t>
      </w:r>
      <w:r>
        <w:rPr>
          <w:spacing w:val="-4"/>
        </w:rPr>
        <w:t xml:space="preserve"> </w:t>
      </w:r>
      <w:r>
        <w:t>a</w:t>
      </w:r>
      <w:r>
        <w:rPr>
          <w:spacing w:val="-6"/>
        </w:rPr>
        <w:t xml:space="preserve"> </w:t>
      </w:r>
      <w:r>
        <w:t>chair</w:t>
      </w:r>
      <w:r>
        <w:rPr>
          <w:spacing w:val="-5"/>
        </w:rPr>
        <w:t xml:space="preserve"> </w:t>
      </w:r>
      <w:r>
        <w:t>endowment</w:t>
      </w:r>
      <w:r>
        <w:rPr>
          <w:spacing w:val="-3"/>
        </w:rPr>
        <w:t xml:space="preserve"> </w:t>
      </w:r>
      <w:r>
        <w:t>will</w:t>
      </w:r>
      <w:r>
        <w:rPr>
          <w:spacing w:val="-5"/>
        </w:rPr>
        <w:t xml:space="preserve"> </w:t>
      </w:r>
      <w:r>
        <w:t>include</w:t>
      </w:r>
      <w:r>
        <w:rPr>
          <w:spacing w:val="-6"/>
        </w:rPr>
        <w:t xml:space="preserve"> </w:t>
      </w:r>
      <w:r>
        <w:t>the relevant</w:t>
      </w:r>
      <w:r>
        <w:rPr>
          <w:spacing w:val="-5"/>
        </w:rPr>
        <w:t xml:space="preserve"> </w:t>
      </w:r>
      <w:r>
        <w:t>academic</w:t>
      </w:r>
      <w:r>
        <w:rPr>
          <w:spacing w:val="-6"/>
        </w:rPr>
        <w:t xml:space="preserve"> </w:t>
      </w:r>
      <w:r>
        <w:t>unit</w:t>
      </w:r>
      <w:r>
        <w:rPr>
          <w:spacing w:val="-6"/>
        </w:rPr>
        <w:t xml:space="preserve"> </w:t>
      </w:r>
      <w:r>
        <w:t>leaders</w:t>
      </w:r>
      <w:r>
        <w:rPr>
          <w:spacing w:val="-8"/>
        </w:rPr>
        <w:t xml:space="preserve"> </w:t>
      </w:r>
      <w:r>
        <w:t>in</w:t>
      </w:r>
      <w:r>
        <w:rPr>
          <w:spacing w:val="-5"/>
        </w:rPr>
        <w:t xml:space="preserve"> </w:t>
      </w:r>
      <w:r>
        <w:t>preliminary</w:t>
      </w:r>
      <w:r>
        <w:rPr>
          <w:spacing w:val="-9"/>
        </w:rPr>
        <w:t xml:space="preserve"> </w:t>
      </w:r>
      <w:r>
        <w:t>consultations</w:t>
      </w:r>
      <w:r>
        <w:rPr>
          <w:spacing w:val="-5"/>
        </w:rPr>
        <w:t xml:space="preserve"> </w:t>
      </w:r>
      <w:r>
        <w:t>and</w:t>
      </w:r>
      <w:r>
        <w:rPr>
          <w:spacing w:val="-6"/>
        </w:rPr>
        <w:t xml:space="preserve"> </w:t>
      </w:r>
      <w:r>
        <w:t>in</w:t>
      </w:r>
      <w:r>
        <w:rPr>
          <w:spacing w:val="-7"/>
        </w:rPr>
        <w:t xml:space="preserve"> </w:t>
      </w:r>
      <w:r>
        <w:t>the</w:t>
      </w:r>
      <w:r>
        <w:rPr>
          <w:spacing w:val="-8"/>
        </w:rPr>
        <w:t xml:space="preserve"> </w:t>
      </w:r>
      <w:r>
        <w:t>planning</w:t>
      </w:r>
      <w:r>
        <w:rPr>
          <w:spacing w:val="-8"/>
        </w:rPr>
        <w:t xml:space="preserve"> </w:t>
      </w:r>
      <w:r>
        <w:t xml:space="preserve">of the chair as soon as possible. Early consultation will help ensure maximum benefits for the unit(s) in </w:t>
      </w:r>
      <w:proofErr w:type="gramStart"/>
      <w:r>
        <w:t>question, and</w:t>
      </w:r>
      <w:proofErr w:type="gramEnd"/>
      <w:r>
        <w:t xml:space="preserve"> will ensure that needs are met</w:t>
      </w:r>
      <w:r>
        <w:rPr>
          <w:spacing w:val="-40"/>
        </w:rPr>
        <w:t xml:space="preserve"> </w:t>
      </w:r>
      <w:r>
        <w:t>effectively.</w:t>
      </w:r>
    </w:p>
    <w:p w14:paraId="73AC9C3A" w14:textId="77777777" w:rsidR="005E2B9C" w:rsidRDefault="005E2B9C">
      <w:pPr>
        <w:pStyle w:val="BodyText"/>
        <w:spacing w:before="10"/>
        <w:rPr>
          <w:sz w:val="21"/>
        </w:rPr>
      </w:pPr>
    </w:p>
    <w:p w14:paraId="3FF2521C" w14:textId="77777777" w:rsidR="005E2B9C" w:rsidRDefault="00020CE2">
      <w:pPr>
        <w:pStyle w:val="BodyText"/>
        <w:ind w:left="1615" w:right="311"/>
        <w:jc w:val="both"/>
      </w:pPr>
      <w:r>
        <w:t xml:space="preserve">Should the donor elect not to specify the discipline in which a chair is to be housed, the </w:t>
      </w:r>
      <w:proofErr w:type="gramStart"/>
      <w:r>
        <w:t>Chancellor in consultation</w:t>
      </w:r>
      <w:proofErr w:type="gramEnd"/>
      <w:r>
        <w:t xml:space="preserve"> with the Executive Vice Chancellor will determine the best use of the chair consistent with the University’s academic planning process.</w:t>
      </w:r>
    </w:p>
    <w:p w14:paraId="4E44E273" w14:textId="77777777" w:rsidR="005E2B9C" w:rsidRDefault="005E2B9C">
      <w:pPr>
        <w:pStyle w:val="BodyText"/>
        <w:spacing w:before="11"/>
        <w:rPr>
          <w:sz w:val="21"/>
        </w:rPr>
      </w:pPr>
    </w:p>
    <w:p w14:paraId="43B02D4B" w14:textId="77777777" w:rsidR="005E2B9C" w:rsidRDefault="00020CE2" w:rsidP="00D02670">
      <w:pPr>
        <w:pStyle w:val="ListParagraph"/>
        <w:numPr>
          <w:ilvl w:val="1"/>
          <w:numId w:val="42"/>
        </w:numPr>
        <w:tabs>
          <w:tab w:val="left" w:pos="1616"/>
        </w:tabs>
        <w:ind w:right="312"/>
      </w:pPr>
      <w:r>
        <w:t>The</w:t>
      </w:r>
      <w:r>
        <w:rPr>
          <w:spacing w:val="-9"/>
        </w:rPr>
        <w:t xml:space="preserve"> </w:t>
      </w:r>
      <w:r>
        <w:t>donor’s</w:t>
      </w:r>
      <w:r>
        <w:rPr>
          <w:spacing w:val="-8"/>
        </w:rPr>
        <w:t xml:space="preserve"> </w:t>
      </w:r>
      <w:r>
        <w:t>wishes</w:t>
      </w:r>
      <w:r>
        <w:rPr>
          <w:spacing w:val="-8"/>
        </w:rPr>
        <w:t xml:space="preserve"> </w:t>
      </w:r>
      <w:r>
        <w:t>and</w:t>
      </w:r>
      <w:r>
        <w:rPr>
          <w:spacing w:val="-10"/>
        </w:rPr>
        <w:t xml:space="preserve"> </w:t>
      </w:r>
      <w:r>
        <w:t>preferences</w:t>
      </w:r>
      <w:r>
        <w:rPr>
          <w:spacing w:val="-8"/>
        </w:rPr>
        <w:t xml:space="preserve"> </w:t>
      </w:r>
      <w:r>
        <w:t>will</w:t>
      </w:r>
      <w:r>
        <w:rPr>
          <w:spacing w:val="-8"/>
        </w:rPr>
        <w:t xml:space="preserve"> </w:t>
      </w:r>
      <w:r>
        <w:t>be</w:t>
      </w:r>
      <w:r>
        <w:rPr>
          <w:spacing w:val="-9"/>
        </w:rPr>
        <w:t xml:space="preserve"> </w:t>
      </w:r>
      <w:r>
        <w:t>honored,</w:t>
      </w:r>
      <w:r>
        <w:rPr>
          <w:spacing w:val="-9"/>
        </w:rPr>
        <w:t xml:space="preserve"> </w:t>
      </w:r>
      <w:r>
        <w:t>yet</w:t>
      </w:r>
      <w:r>
        <w:rPr>
          <w:spacing w:val="-8"/>
        </w:rPr>
        <w:t xml:space="preserve"> </w:t>
      </w:r>
      <w:r>
        <w:t>these</w:t>
      </w:r>
      <w:r>
        <w:rPr>
          <w:spacing w:val="-9"/>
        </w:rPr>
        <w:t xml:space="preserve"> </w:t>
      </w:r>
      <w:r>
        <w:t>preferences</w:t>
      </w:r>
      <w:r>
        <w:rPr>
          <w:spacing w:val="-8"/>
        </w:rPr>
        <w:t xml:space="preserve"> </w:t>
      </w:r>
      <w:r>
        <w:t>should be compatible with the academic integrity, the needs, and the goals of the discipline receiving the</w:t>
      </w:r>
      <w:r>
        <w:rPr>
          <w:spacing w:val="-4"/>
        </w:rPr>
        <w:t xml:space="preserve"> </w:t>
      </w:r>
      <w:r>
        <w:t>chair.</w:t>
      </w:r>
    </w:p>
    <w:p w14:paraId="58C67614" w14:textId="77777777" w:rsidR="005E2B9C" w:rsidRDefault="005E2B9C">
      <w:pPr>
        <w:pStyle w:val="BodyText"/>
        <w:spacing w:before="1"/>
      </w:pPr>
    </w:p>
    <w:p w14:paraId="50ACC351" w14:textId="77777777" w:rsidR="005E2B9C" w:rsidRDefault="00020CE2" w:rsidP="00D02670">
      <w:pPr>
        <w:pStyle w:val="ListParagraph"/>
        <w:numPr>
          <w:ilvl w:val="1"/>
          <w:numId w:val="42"/>
        </w:numPr>
        <w:tabs>
          <w:tab w:val="left" w:pos="1616"/>
        </w:tabs>
        <w:ind w:right="312"/>
      </w:pPr>
      <w:r>
        <w:t xml:space="preserve">When the Vice Chancellor for University Advancement </w:t>
      </w:r>
      <w:proofErr w:type="gramStart"/>
      <w:r>
        <w:t>feels</w:t>
      </w:r>
      <w:proofErr w:type="gramEnd"/>
      <w:r>
        <w:t xml:space="preserve"> the donor is committed to funding a chair, he/she will notify the Executive Vice Chancellor for Academic Affairs of the proposed chair. At this point, the appropriate unit head and dean will have an opportunity to offer suggestions and recommendations, through the Executive Vice Chancellor, as to the specific conditions and requirements for the chair.</w:t>
      </w:r>
    </w:p>
    <w:p w14:paraId="0ECDE367" w14:textId="77777777" w:rsidR="005E2B9C" w:rsidRDefault="005E2B9C">
      <w:pPr>
        <w:pStyle w:val="BodyText"/>
        <w:spacing w:before="11"/>
        <w:rPr>
          <w:sz w:val="21"/>
        </w:rPr>
      </w:pPr>
    </w:p>
    <w:p w14:paraId="0B99AC41" w14:textId="50D7F40C" w:rsidR="005E2B9C" w:rsidRDefault="00020CE2" w:rsidP="00D02670">
      <w:pPr>
        <w:pStyle w:val="ListParagraph"/>
        <w:numPr>
          <w:ilvl w:val="1"/>
          <w:numId w:val="42"/>
        </w:numPr>
        <w:tabs>
          <w:tab w:val="left" w:pos="1616"/>
        </w:tabs>
        <w:ind w:right="311" w:hanging="361"/>
      </w:pPr>
      <w:r>
        <w:t>The particular conditions of the chair will be determined jointly by</w:t>
      </w:r>
      <w:r>
        <w:rPr>
          <w:spacing w:val="-40"/>
        </w:rPr>
        <w:t xml:space="preserve"> </w:t>
      </w:r>
      <w:r>
        <w:t xml:space="preserve">the donor, the </w:t>
      </w:r>
      <w:r w:rsidR="0096097A">
        <w:t>USC</w:t>
      </w:r>
      <w:r>
        <w:t xml:space="preserve"> Aiken Partnership, the dean or Library Director, the Executive Vice Chancellor for Academic Affairs, and the Chancellor. At this point in the deliberations, recommendations–including an indication of the availability of qualified </w:t>
      </w:r>
      <w:r w:rsidR="0096097A">
        <w:t>USC</w:t>
      </w:r>
      <w:r>
        <w:t xml:space="preserve"> Aiken faculty–should be presented by relevant academic</w:t>
      </w:r>
      <w:r>
        <w:rPr>
          <w:spacing w:val="11"/>
        </w:rPr>
        <w:t xml:space="preserve"> </w:t>
      </w:r>
      <w:r>
        <w:t>leaders.</w:t>
      </w:r>
    </w:p>
    <w:p w14:paraId="2171F82E" w14:textId="77777777" w:rsidR="005E2B9C" w:rsidRDefault="005E2B9C">
      <w:pPr>
        <w:jc w:val="both"/>
        <w:sectPr w:rsidR="005E2B9C" w:rsidSect="00FF17B2">
          <w:pgSz w:w="12240" w:h="15840"/>
          <w:pgMar w:top="1380" w:right="1700" w:bottom="1180" w:left="1480" w:header="0" w:footer="998" w:gutter="0"/>
          <w:cols w:space="720"/>
        </w:sectPr>
      </w:pPr>
    </w:p>
    <w:p w14:paraId="2C4AC9E3" w14:textId="761B4F7F" w:rsidR="005E2B9C" w:rsidRDefault="00020CE2">
      <w:pPr>
        <w:pStyle w:val="BodyText"/>
        <w:spacing w:before="74"/>
        <w:ind w:left="1616"/>
      </w:pPr>
      <w:r>
        <w:lastRenderedPageBreak/>
        <w:t xml:space="preserve">In consultation with the </w:t>
      </w:r>
      <w:r w:rsidR="0096097A">
        <w:t>USC</w:t>
      </w:r>
      <w:r>
        <w:t xml:space="preserve"> Aiken Partnership, the Chancellor will determine whether the search will be internal or external, giving due consideration to:</w:t>
      </w:r>
    </w:p>
    <w:p w14:paraId="4C2FE6C0" w14:textId="77777777" w:rsidR="005E2B9C" w:rsidRDefault="005E2B9C">
      <w:pPr>
        <w:pStyle w:val="BodyText"/>
        <w:spacing w:before="10"/>
        <w:rPr>
          <w:sz w:val="21"/>
        </w:rPr>
      </w:pPr>
    </w:p>
    <w:p w14:paraId="64B4330F" w14:textId="7BBF19E2" w:rsidR="005E2B9C" w:rsidRDefault="00020CE2" w:rsidP="00D02670">
      <w:pPr>
        <w:pStyle w:val="ListParagraph"/>
        <w:numPr>
          <w:ilvl w:val="2"/>
          <w:numId w:val="42"/>
        </w:numPr>
        <w:tabs>
          <w:tab w:val="left" w:pos="1977"/>
        </w:tabs>
        <w:ind w:right="311"/>
      </w:pPr>
      <w:r>
        <w:t xml:space="preserve">the availability of a distinguished </w:t>
      </w:r>
      <w:r w:rsidR="0096097A">
        <w:t>USC</w:t>
      </w:r>
      <w:r>
        <w:t xml:space="preserve"> Aiken faculty member who can meet the conditions of a given </w:t>
      </w:r>
      <w:proofErr w:type="gramStart"/>
      <w:r>
        <w:t>chair;</w:t>
      </w:r>
      <w:proofErr w:type="gramEnd"/>
    </w:p>
    <w:p w14:paraId="7017A215" w14:textId="77777777" w:rsidR="005E2B9C" w:rsidRDefault="00020CE2" w:rsidP="00D02670">
      <w:pPr>
        <w:pStyle w:val="ListParagraph"/>
        <w:numPr>
          <w:ilvl w:val="2"/>
          <w:numId w:val="42"/>
        </w:numPr>
        <w:tabs>
          <w:tab w:val="left" w:pos="1977"/>
        </w:tabs>
        <w:spacing w:before="1"/>
        <w:ind w:right="313"/>
      </w:pPr>
      <w:r>
        <w:t>the conditions of the chair and the needs of the academic unit(s) which will house the</w:t>
      </w:r>
      <w:r>
        <w:rPr>
          <w:spacing w:val="-4"/>
        </w:rPr>
        <w:t xml:space="preserve"> </w:t>
      </w:r>
      <w:proofErr w:type="gramStart"/>
      <w:r>
        <w:t>chair;</w:t>
      </w:r>
      <w:proofErr w:type="gramEnd"/>
    </w:p>
    <w:p w14:paraId="55B20573" w14:textId="4C1E4C3F" w:rsidR="005E2B9C" w:rsidRDefault="00020CE2" w:rsidP="00D02670">
      <w:pPr>
        <w:pStyle w:val="ListParagraph"/>
        <w:numPr>
          <w:ilvl w:val="2"/>
          <w:numId w:val="42"/>
        </w:numPr>
        <w:tabs>
          <w:tab w:val="left" w:pos="1976"/>
        </w:tabs>
        <w:spacing w:line="252" w:lineRule="exact"/>
        <w:ind w:left="1975"/>
      </w:pPr>
      <w:r>
        <w:t xml:space="preserve">potential for enhancing the academic reputation of </w:t>
      </w:r>
      <w:r w:rsidR="0096097A">
        <w:t>USC</w:t>
      </w:r>
      <w:r>
        <w:rPr>
          <w:spacing w:val="-14"/>
        </w:rPr>
        <w:t xml:space="preserve"> </w:t>
      </w:r>
      <w:proofErr w:type="gramStart"/>
      <w:r>
        <w:t>Aiken;</w:t>
      </w:r>
      <w:proofErr w:type="gramEnd"/>
    </w:p>
    <w:p w14:paraId="2987F681" w14:textId="77777777" w:rsidR="005E2B9C" w:rsidRDefault="00020CE2" w:rsidP="00D02670">
      <w:pPr>
        <w:pStyle w:val="ListParagraph"/>
        <w:numPr>
          <w:ilvl w:val="2"/>
          <w:numId w:val="42"/>
        </w:numPr>
        <w:tabs>
          <w:tab w:val="left" w:pos="1976"/>
        </w:tabs>
        <w:spacing w:line="252" w:lineRule="exact"/>
        <w:ind w:left="1975" w:hanging="361"/>
      </w:pPr>
      <w:r>
        <w:t>the financial terms of the</w:t>
      </w:r>
      <w:r>
        <w:rPr>
          <w:spacing w:val="-4"/>
        </w:rPr>
        <w:t xml:space="preserve"> </w:t>
      </w:r>
      <w:proofErr w:type="gramStart"/>
      <w:r>
        <w:t>chair;</w:t>
      </w:r>
      <w:proofErr w:type="gramEnd"/>
    </w:p>
    <w:p w14:paraId="600871A7" w14:textId="795DAFA5" w:rsidR="005E2B9C" w:rsidRDefault="0096097A" w:rsidP="00D02670">
      <w:pPr>
        <w:pStyle w:val="ListParagraph"/>
        <w:numPr>
          <w:ilvl w:val="2"/>
          <w:numId w:val="42"/>
        </w:numPr>
        <w:tabs>
          <w:tab w:val="left" w:pos="1976"/>
        </w:tabs>
        <w:spacing w:before="1"/>
        <w:ind w:left="1975" w:hanging="361"/>
      </w:pPr>
      <w:r>
        <w:t>USC</w:t>
      </w:r>
      <w:r w:rsidR="00020CE2">
        <w:t xml:space="preserve"> Aiken resource</w:t>
      </w:r>
      <w:r w:rsidR="00020CE2">
        <w:rPr>
          <w:spacing w:val="-4"/>
        </w:rPr>
        <w:t xml:space="preserve"> </w:t>
      </w:r>
      <w:r w:rsidR="00020CE2">
        <w:t>allocations.</w:t>
      </w:r>
    </w:p>
    <w:p w14:paraId="3EFCF5C0" w14:textId="77777777" w:rsidR="005E2B9C" w:rsidRDefault="005E2B9C">
      <w:pPr>
        <w:pStyle w:val="BodyText"/>
      </w:pPr>
    </w:p>
    <w:p w14:paraId="096C97AD" w14:textId="77777777" w:rsidR="005E2B9C" w:rsidRDefault="00020CE2">
      <w:pPr>
        <w:ind w:right="316"/>
        <w:jc w:val="right"/>
        <w:rPr>
          <w:sz w:val="18"/>
        </w:rPr>
      </w:pPr>
      <w:r>
        <w:rPr>
          <w:sz w:val="18"/>
        </w:rPr>
        <w:t>March 20, 2017 (Faculty</w:t>
      </w:r>
      <w:r>
        <w:rPr>
          <w:spacing w:val="-18"/>
          <w:sz w:val="18"/>
        </w:rPr>
        <w:t xml:space="preserve"> </w:t>
      </w:r>
      <w:r>
        <w:rPr>
          <w:sz w:val="18"/>
        </w:rPr>
        <w:t>Assembly)</w:t>
      </w:r>
    </w:p>
    <w:p w14:paraId="260381EB" w14:textId="77777777" w:rsidR="005E2B9C" w:rsidRDefault="00020CE2">
      <w:pPr>
        <w:spacing w:before="2"/>
        <w:ind w:right="313"/>
        <w:jc w:val="right"/>
        <w:rPr>
          <w:sz w:val="18"/>
        </w:rPr>
      </w:pPr>
      <w:r>
        <w:rPr>
          <w:sz w:val="18"/>
        </w:rPr>
        <w:t>June 23, 2017 (Board of</w:t>
      </w:r>
      <w:r>
        <w:rPr>
          <w:spacing w:val="-11"/>
          <w:sz w:val="18"/>
        </w:rPr>
        <w:t xml:space="preserve"> </w:t>
      </w:r>
      <w:r>
        <w:rPr>
          <w:sz w:val="18"/>
        </w:rPr>
        <w:t>Trustees)</w:t>
      </w:r>
    </w:p>
    <w:p w14:paraId="6F9BE571" w14:textId="77777777" w:rsidR="005E2B9C" w:rsidRDefault="005E2B9C">
      <w:pPr>
        <w:pStyle w:val="BodyText"/>
        <w:spacing w:before="8"/>
        <w:rPr>
          <w:sz w:val="21"/>
        </w:rPr>
      </w:pPr>
    </w:p>
    <w:p w14:paraId="4ABE0E6B" w14:textId="77777777" w:rsidR="005E2B9C" w:rsidRDefault="00020CE2" w:rsidP="00D02670">
      <w:pPr>
        <w:pStyle w:val="ListParagraph"/>
        <w:numPr>
          <w:ilvl w:val="0"/>
          <w:numId w:val="42"/>
        </w:numPr>
        <w:tabs>
          <w:tab w:val="left" w:pos="1255"/>
          <w:tab w:val="left" w:pos="1256"/>
        </w:tabs>
        <w:spacing w:before="1"/>
        <w:ind w:hanging="634"/>
        <w:jc w:val="left"/>
      </w:pPr>
      <w:r>
        <w:t>Nature of Endowed Chairs</w:t>
      </w:r>
    </w:p>
    <w:p w14:paraId="783C0E23" w14:textId="77777777" w:rsidR="005E2B9C" w:rsidRDefault="005E2B9C">
      <w:pPr>
        <w:pStyle w:val="BodyText"/>
      </w:pPr>
    </w:p>
    <w:p w14:paraId="32F74ACE" w14:textId="77777777" w:rsidR="005E2B9C" w:rsidRDefault="00020CE2" w:rsidP="00D02670">
      <w:pPr>
        <w:pStyle w:val="ListParagraph"/>
        <w:numPr>
          <w:ilvl w:val="1"/>
          <w:numId w:val="42"/>
        </w:numPr>
        <w:tabs>
          <w:tab w:val="left" w:pos="1616"/>
        </w:tabs>
        <w:ind w:hanging="361"/>
      </w:pPr>
      <w:r>
        <w:t>Term</w:t>
      </w:r>
    </w:p>
    <w:p w14:paraId="53FD7E80" w14:textId="77777777" w:rsidR="005E2B9C" w:rsidRDefault="005E2B9C">
      <w:pPr>
        <w:pStyle w:val="BodyText"/>
      </w:pPr>
    </w:p>
    <w:p w14:paraId="3EEAE125" w14:textId="77777777" w:rsidR="005E2B9C" w:rsidRDefault="00020CE2">
      <w:pPr>
        <w:pStyle w:val="BodyText"/>
        <w:ind w:left="1255" w:right="312"/>
        <w:jc w:val="both"/>
      </w:pPr>
      <w:r>
        <w:t>Endowed chairs will be for a term of three years, unless otherwise stipulated in the initial letter of</w:t>
      </w:r>
      <w:r>
        <w:rPr>
          <w:spacing w:val="-1"/>
        </w:rPr>
        <w:t xml:space="preserve"> </w:t>
      </w:r>
      <w:r>
        <w:t>appointment.</w:t>
      </w:r>
    </w:p>
    <w:p w14:paraId="53CC30D1" w14:textId="77777777" w:rsidR="005E2B9C" w:rsidRDefault="005E2B9C">
      <w:pPr>
        <w:pStyle w:val="BodyText"/>
        <w:spacing w:before="11"/>
        <w:rPr>
          <w:sz w:val="21"/>
        </w:rPr>
      </w:pPr>
    </w:p>
    <w:p w14:paraId="5B799CBD" w14:textId="77777777" w:rsidR="005E2B9C" w:rsidRDefault="00020CE2" w:rsidP="00D02670">
      <w:pPr>
        <w:pStyle w:val="ListParagraph"/>
        <w:numPr>
          <w:ilvl w:val="1"/>
          <w:numId w:val="42"/>
        </w:numPr>
        <w:tabs>
          <w:tab w:val="left" w:pos="1616"/>
        </w:tabs>
        <w:ind w:hanging="361"/>
      </w:pPr>
      <w:r>
        <w:t>Type</w:t>
      </w:r>
    </w:p>
    <w:p w14:paraId="637EDE31" w14:textId="77777777" w:rsidR="005E2B9C" w:rsidRDefault="005E2B9C">
      <w:pPr>
        <w:pStyle w:val="BodyText"/>
      </w:pPr>
    </w:p>
    <w:p w14:paraId="151EEE59" w14:textId="77777777" w:rsidR="005E2B9C" w:rsidRDefault="00020CE2">
      <w:pPr>
        <w:pStyle w:val="BodyText"/>
        <w:ind w:left="1255"/>
        <w:jc w:val="both"/>
      </w:pPr>
      <w:r>
        <w:t>The chair will be one of the following types:</w:t>
      </w:r>
    </w:p>
    <w:p w14:paraId="5EAA7910" w14:textId="4B077E69" w:rsidR="005E2B9C" w:rsidRDefault="00020CE2" w:rsidP="00D02670">
      <w:pPr>
        <w:pStyle w:val="ListParagraph"/>
        <w:numPr>
          <w:ilvl w:val="2"/>
          <w:numId w:val="42"/>
        </w:numPr>
        <w:tabs>
          <w:tab w:val="left" w:pos="1976"/>
        </w:tabs>
        <w:spacing w:before="127"/>
        <w:ind w:left="1975" w:right="311"/>
      </w:pPr>
      <w:r>
        <w:t>a</w:t>
      </w:r>
      <w:r>
        <w:rPr>
          <w:spacing w:val="-7"/>
        </w:rPr>
        <w:t xml:space="preserve"> </w:t>
      </w:r>
      <w:r>
        <w:t>salary</w:t>
      </w:r>
      <w:r>
        <w:rPr>
          <w:spacing w:val="-9"/>
        </w:rPr>
        <w:t xml:space="preserve"> </w:t>
      </w:r>
      <w:r>
        <w:t>supplement</w:t>
      </w:r>
      <w:r>
        <w:rPr>
          <w:spacing w:val="-6"/>
        </w:rPr>
        <w:t xml:space="preserve"> </w:t>
      </w:r>
      <w:r>
        <w:t>(stipend)</w:t>
      </w:r>
      <w:r>
        <w:rPr>
          <w:spacing w:val="-5"/>
        </w:rPr>
        <w:t xml:space="preserve"> </w:t>
      </w:r>
      <w:r>
        <w:t>for</w:t>
      </w:r>
      <w:r>
        <w:rPr>
          <w:spacing w:val="-5"/>
        </w:rPr>
        <w:t xml:space="preserve"> </w:t>
      </w:r>
      <w:r>
        <w:t>a</w:t>
      </w:r>
      <w:r>
        <w:rPr>
          <w:spacing w:val="-7"/>
        </w:rPr>
        <w:t xml:space="preserve"> </w:t>
      </w:r>
      <w:r w:rsidR="0096097A">
        <w:t>USC</w:t>
      </w:r>
      <w:r>
        <w:rPr>
          <w:spacing w:val="-7"/>
        </w:rPr>
        <w:t xml:space="preserve"> </w:t>
      </w:r>
      <w:r>
        <w:t>Aiken</w:t>
      </w:r>
      <w:r>
        <w:rPr>
          <w:spacing w:val="-6"/>
        </w:rPr>
        <w:t xml:space="preserve"> </w:t>
      </w:r>
      <w:r>
        <w:t>faculty</w:t>
      </w:r>
      <w:r>
        <w:rPr>
          <w:spacing w:val="-10"/>
        </w:rPr>
        <w:t xml:space="preserve"> </w:t>
      </w:r>
      <w:r>
        <w:t>member,</w:t>
      </w:r>
      <w:r>
        <w:rPr>
          <w:spacing w:val="-6"/>
        </w:rPr>
        <w:t xml:space="preserve"> </w:t>
      </w:r>
      <w:r>
        <w:t>not</w:t>
      </w:r>
      <w:r>
        <w:rPr>
          <w:spacing w:val="-5"/>
        </w:rPr>
        <w:t xml:space="preserve"> </w:t>
      </w:r>
      <w:r>
        <w:t>requiring an external</w:t>
      </w:r>
      <w:r>
        <w:rPr>
          <w:spacing w:val="-3"/>
        </w:rPr>
        <w:t xml:space="preserve"> </w:t>
      </w:r>
      <w:proofErr w:type="gramStart"/>
      <w:r>
        <w:t>search;</w:t>
      </w:r>
      <w:proofErr w:type="gramEnd"/>
    </w:p>
    <w:p w14:paraId="4CF34583" w14:textId="77777777" w:rsidR="005E2B9C" w:rsidRDefault="00020CE2" w:rsidP="00D02670">
      <w:pPr>
        <w:pStyle w:val="ListParagraph"/>
        <w:numPr>
          <w:ilvl w:val="2"/>
          <w:numId w:val="42"/>
        </w:numPr>
        <w:tabs>
          <w:tab w:val="left" w:pos="1976"/>
        </w:tabs>
        <w:ind w:left="1975" w:right="308"/>
      </w:pPr>
      <w:r>
        <w:t>a new faculty position requiring faculty search procedures. (Except for fully endowed</w:t>
      </w:r>
      <w:r>
        <w:rPr>
          <w:spacing w:val="-11"/>
        </w:rPr>
        <w:t xml:space="preserve"> </w:t>
      </w:r>
      <w:r>
        <w:t>chairs,</w:t>
      </w:r>
      <w:r>
        <w:rPr>
          <w:spacing w:val="-10"/>
        </w:rPr>
        <w:t xml:space="preserve"> </w:t>
      </w:r>
      <w:r>
        <w:t>the</w:t>
      </w:r>
      <w:r>
        <w:rPr>
          <w:spacing w:val="-9"/>
        </w:rPr>
        <w:t xml:space="preserve"> </w:t>
      </w:r>
      <w:r>
        <w:t>new</w:t>
      </w:r>
      <w:r>
        <w:rPr>
          <w:spacing w:val="-12"/>
        </w:rPr>
        <w:t xml:space="preserve"> </w:t>
      </w:r>
      <w:r>
        <w:t>position</w:t>
      </w:r>
      <w:r>
        <w:rPr>
          <w:spacing w:val="-10"/>
        </w:rPr>
        <w:t xml:space="preserve"> </w:t>
      </w:r>
      <w:r>
        <w:t>will</w:t>
      </w:r>
      <w:r>
        <w:rPr>
          <w:spacing w:val="-9"/>
        </w:rPr>
        <w:t xml:space="preserve"> </w:t>
      </w:r>
      <w:r>
        <w:t>be</w:t>
      </w:r>
      <w:r>
        <w:rPr>
          <w:spacing w:val="-10"/>
        </w:rPr>
        <w:t xml:space="preserve"> </w:t>
      </w:r>
      <w:r>
        <w:t>a</w:t>
      </w:r>
      <w:r>
        <w:rPr>
          <w:spacing w:val="-11"/>
        </w:rPr>
        <w:t xml:space="preserve"> </w:t>
      </w:r>
      <w:r>
        <w:t>state</w:t>
      </w:r>
      <w:r>
        <w:rPr>
          <w:spacing w:val="-10"/>
        </w:rPr>
        <w:t xml:space="preserve"> </w:t>
      </w:r>
      <w:r>
        <w:t>slot,</w:t>
      </w:r>
      <w:r>
        <w:rPr>
          <w:spacing w:val="-10"/>
        </w:rPr>
        <w:t xml:space="preserve"> </w:t>
      </w:r>
      <w:r>
        <w:t>paid</w:t>
      </w:r>
      <w:r>
        <w:rPr>
          <w:spacing w:val="-11"/>
        </w:rPr>
        <w:t xml:space="preserve"> </w:t>
      </w:r>
      <w:r>
        <w:t>for</w:t>
      </w:r>
      <w:r>
        <w:rPr>
          <w:spacing w:val="-9"/>
        </w:rPr>
        <w:t xml:space="preserve"> </w:t>
      </w:r>
      <w:r>
        <w:t>with</w:t>
      </w:r>
      <w:r>
        <w:rPr>
          <w:spacing w:val="-10"/>
        </w:rPr>
        <w:t xml:space="preserve"> </w:t>
      </w:r>
      <w:r>
        <w:t>state</w:t>
      </w:r>
      <w:r>
        <w:rPr>
          <w:spacing w:val="-10"/>
        </w:rPr>
        <w:t xml:space="preserve"> </w:t>
      </w:r>
      <w:r>
        <w:t>funds, with the endowment providing a supplement, consistent with the programmatic and university planning and budgeting</w:t>
      </w:r>
      <w:r>
        <w:rPr>
          <w:spacing w:val="-11"/>
        </w:rPr>
        <w:t xml:space="preserve"> </w:t>
      </w:r>
      <w:r>
        <w:t>process.)</w:t>
      </w:r>
    </w:p>
    <w:p w14:paraId="2BBE7F3E" w14:textId="77777777" w:rsidR="005E2B9C" w:rsidRDefault="005E2B9C">
      <w:pPr>
        <w:pStyle w:val="BodyText"/>
        <w:spacing w:before="11"/>
        <w:rPr>
          <w:sz w:val="21"/>
        </w:rPr>
      </w:pPr>
    </w:p>
    <w:p w14:paraId="46244065" w14:textId="77777777" w:rsidR="005E2B9C" w:rsidRDefault="00020CE2" w:rsidP="00D02670">
      <w:pPr>
        <w:pStyle w:val="ListParagraph"/>
        <w:numPr>
          <w:ilvl w:val="1"/>
          <w:numId w:val="42"/>
        </w:numPr>
        <w:tabs>
          <w:tab w:val="left" w:pos="1616"/>
        </w:tabs>
        <w:ind w:hanging="361"/>
      </w:pPr>
      <w:r>
        <w:t>Compensation for Endowed</w:t>
      </w:r>
      <w:r>
        <w:rPr>
          <w:spacing w:val="-3"/>
        </w:rPr>
        <w:t xml:space="preserve"> </w:t>
      </w:r>
      <w:r>
        <w:t>Chairs</w:t>
      </w:r>
    </w:p>
    <w:p w14:paraId="77C7387B" w14:textId="77777777" w:rsidR="005E2B9C" w:rsidRDefault="005E2B9C">
      <w:pPr>
        <w:pStyle w:val="BodyText"/>
      </w:pPr>
    </w:p>
    <w:p w14:paraId="30CEC610" w14:textId="584035D3" w:rsidR="005E2B9C" w:rsidRDefault="00020CE2" w:rsidP="00D02670">
      <w:pPr>
        <w:pStyle w:val="ListParagraph"/>
        <w:numPr>
          <w:ilvl w:val="2"/>
          <w:numId w:val="42"/>
        </w:numPr>
        <w:tabs>
          <w:tab w:val="left" w:pos="1976"/>
        </w:tabs>
        <w:ind w:left="1975" w:right="310"/>
      </w:pPr>
      <w:r>
        <w:t xml:space="preserve">Stipends for chairholders are set annually by the </w:t>
      </w:r>
      <w:r w:rsidR="0096097A">
        <w:t>USC</w:t>
      </w:r>
      <w:r>
        <w:t xml:space="preserve"> Aiken Partnership as provided by the Memorandum of Agreement between the donor and the Partnership.</w:t>
      </w:r>
    </w:p>
    <w:p w14:paraId="07912590" w14:textId="77777777" w:rsidR="005E2B9C" w:rsidRDefault="00020CE2" w:rsidP="00D02670">
      <w:pPr>
        <w:pStyle w:val="ListParagraph"/>
        <w:numPr>
          <w:ilvl w:val="2"/>
          <w:numId w:val="42"/>
        </w:numPr>
        <w:tabs>
          <w:tab w:val="left" w:pos="1976"/>
        </w:tabs>
        <w:ind w:left="1975" w:right="313"/>
      </w:pPr>
      <w:r>
        <w:t>The letter of appointment from the Executive Vice Chancellor will state explicitly what part of the stipend, if any, goes to the chairholder as personal income, and what part, if any, goes towards covering any research or professional expenses (e.g., travel, research, equipment,</w:t>
      </w:r>
      <w:r>
        <w:rPr>
          <w:spacing w:val="-9"/>
        </w:rPr>
        <w:t xml:space="preserve"> </w:t>
      </w:r>
      <w:r>
        <w:t>etc.).</w:t>
      </w:r>
    </w:p>
    <w:p w14:paraId="665ABF4E" w14:textId="77777777" w:rsidR="005E2B9C" w:rsidRDefault="00020CE2" w:rsidP="00D02670">
      <w:pPr>
        <w:pStyle w:val="ListParagraph"/>
        <w:numPr>
          <w:ilvl w:val="2"/>
          <w:numId w:val="42"/>
        </w:numPr>
        <w:tabs>
          <w:tab w:val="left" w:pos="1976"/>
        </w:tabs>
        <w:ind w:left="1975" w:right="311"/>
      </w:pPr>
      <w:r>
        <w:t>The</w:t>
      </w:r>
      <w:r>
        <w:rPr>
          <w:spacing w:val="-6"/>
        </w:rPr>
        <w:t xml:space="preserve"> </w:t>
      </w:r>
      <w:r>
        <w:t>letter</w:t>
      </w:r>
      <w:r>
        <w:rPr>
          <w:spacing w:val="-4"/>
        </w:rPr>
        <w:t xml:space="preserve"> </w:t>
      </w:r>
      <w:r>
        <w:t>of</w:t>
      </w:r>
      <w:r>
        <w:rPr>
          <w:spacing w:val="-3"/>
        </w:rPr>
        <w:t xml:space="preserve"> </w:t>
      </w:r>
      <w:r>
        <w:t>appointment</w:t>
      </w:r>
      <w:r>
        <w:rPr>
          <w:spacing w:val="-3"/>
        </w:rPr>
        <w:t xml:space="preserve"> </w:t>
      </w:r>
      <w:r>
        <w:t>will</w:t>
      </w:r>
      <w:r>
        <w:rPr>
          <w:spacing w:val="-3"/>
        </w:rPr>
        <w:t xml:space="preserve"> </w:t>
      </w:r>
      <w:r>
        <w:t>state</w:t>
      </w:r>
      <w:r>
        <w:rPr>
          <w:spacing w:val="-3"/>
        </w:rPr>
        <w:t xml:space="preserve"> </w:t>
      </w:r>
      <w:r>
        <w:t>clearly</w:t>
      </w:r>
      <w:r>
        <w:rPr>
          <w:spacing w:val="-6"/>
        </w:rPr>
        <w:t xml:space="preserve"> </w:t>
      </w:r>
      <w:r>
        <w:t>whether</w:t>
      </w:r>
      <w:r>
        <w:rPr>
          <w:spacing w:val="-5"/>
        </w:rPr>
        <w:t xml:space="preserve"> </w:t>
      </w:r>
      <w:r>
        <w:t>there</w:t>
      </w:r>
      <w:r>
        <w:rPr>
          <w:spacing w:val="-3"/>
        </w:rPr>
        <w:t xml:space="preserve"> </w:t>
      </w:r>
      <w:r>
        <w:t>is</w:t>
      </w:r>
      <w:r>
        <w:rPr>
          <w:spacing w:val="-6"/>
        </w:rPr>
        <w:t xml:space="preserve"> </w:t>
      </w:r>
      <w:r>
        <w:t>a</w:t>
      </w:r>
      <w:r>
        <w:rPr>
          <w:spacing w:val="-3"/>
        </w:rPr>
        <w:t xml:space="preserve"> </w:t>
      </w:r>
      <w:r>
        <w:t>reduction</w:t>
      </w:r>
      <w:r>
        <w:rPr>
          <w:spacing w:val="-4"/>
        </w:rPr>
        <w:t xml:space="preserve"> </w:t>
      </w:r>
      <w:r>
        <w:t>in</w:t>
      </w:r>
      <w:r>
        <w:rPr>
          <w:spacing w:val="-6"/>
        </w:rPr>
        <w:t xml:space="preserve"> </w:t>
      </w:r>
      <w:r>
        <w:t>the number of teaching hours per year required of the chairholder, and whether any other duties and responsibilities are expected of her/him connected with the</w:t>
      </w:r>
      <w:r>
        <w:rPr>
          <w:spacing w:val="-1"/>
        </w:rPr>
        <w:t xml:space="preserve"> </w:t>
      </w:r>
      <w:r>
        <w:t>chair.</w:t>
      </w:r>
    </w:p>
    <w:p w14:paraId="426A03CE" w14:textId="77777777" w:rsidR="005E2B9C" w:rsidRDefault="00020CE2" w:rsidP="00D02670">
      <w:pPr>
        <w:pStyle w:val="ListParagraph"/>
        <w:numPr>
          <w:ilvl w:val="2"/>
          <w:numId w:val="42"/>
        </w:numPr>
        <w:tabs>
          <w:tab w:val="left" w:pos="1976"/>
        </w:tabs>
        <w:ind w:left="1975" w:right="313"/>
      </w:pPr>
      <w:r>
        <w:t>In addition to providing an annual stipend for the chairholder, certain endowed chairs may provide other perquisites which are prescribed by the Memorandum of Agreement establishing the</w:t>
      </w:r>
      <w:r>
        <w:rPr>
          <w:spacing w:val="-6"/>
        </w:rPr>
        <w:t xml:space="preserve"> </w:t>
      </w:r>
      <w:r>
        <w:t>chairs.</w:t>
      </w:r>
    </w:p>
    <w:p w14:paraId="7820C1F6" w14:textId="77777777" w:rsidR="005E2B9C" w:rsidRDefault="00020CE2" w:rsidP="00D02670">
      <w:pPr>
        <w:pStyle w:val="ListParagraph"/>
        <w:numPr>
          <w:ilvl w:val="2"/>
          <w:numId w:val="42"/>
        </w:numPr>
        <w:tabs>
          <w:tab w:val="left" w:pos="1976"/>
        </w:tabs>
        <w:ind w:left="1975" w:right="311"/>
      </w:pPr>
      <w:r>
        <w:t>The payment of stipends is coordinated by the Office of the Executive Vice Chancellor</w:t>
      </w:r>
      <w:r>
        <w:rPr>
          <w:spacing w:val="-13"/>
        </w:rPr>
        <w:t xml:space="preserve"> </w:t>
      </w:r>
      <w:r>
        <w:t>for</w:t>
      </w:r>
      <w:r>
        <w:rPr>
          <w:spacing w:val="-13"/>
        </w:rPr>
        <w:t xml:space="preserve"> </w:t>
      </w:r>
      <w:r>
        <w:t>Academic</w:t>
      </w:r>
      <w:r>
        <w:rPr>
          <w:spacing w:val="-14"/>
        </w:rPr>
        <w:t xml:space="preserve"> </w:t>
      </w:r>
      <w:r>
        <w:t>Affairs,</w:t>
      </w:r>
      <w:r>
        <w:rPr>
          <w:spacing w:val="-13"/>
        </w:rPr>
        <w:t xml:space="preserve"> </w:t>
      </w:r>
      <w:r>
        <w:t>in</w:t>
      </w:r>
      <w:r>
        <w:rPr>
          <w:spacing w:val="-17"/>
        </w:rPr>
        <w:t xml:space="preserve"> </w:t>
      </w:r>
      <w:r>
        <w:t>conjunction</w:t>
      </w:r>
      <w:r>
        <w:rPr>
          <w:spacing w:val="-14"/>
        </w:rPr>
        <w:t xml:space="preserve"> </w:t>
      </w:r>
      <w:r>
        <w:t>with</w:t>
      </w:r>
      <w:r>
        <w:rPr>
          <w:spacing w:val="-16"/>
        </w:rPr>
        <w:t xml:space="preserve"> </w:t>
      </w:r>
      <w:r>
        <w:t>the</w:t>
      </w:r>
      <w:r>
        <w:rPr>
          <w:spacing w:val="-14"/>
        </w:rPr>
        <w:t xml:space="preserve"> </w:t>
      </w:r>
      <w:r>
        <w:t>Office</w:t>
      </w:r>
      <w:r>
        <w:rPr>
          <w:spacing w:val="-14"/>
        </w:rPr>
        <w:t xml:space="preserve"> </w:t>
      </w:r>
      <w:r>
        <w:t>of</w:t>
      </w:r>
      <w:r>
        <w:rPr>
          <w:spacing w:val="-13"/>
        </w:rPr>
        <w:t xml:space="preserve"> </w:t>
      </w:r>
      <w:r>
        <w:t>University Advancement.</w:t>
      </w:r>
    </w:p>
    <w:p w14:paraId="1BBDE930" w14:textId="77777777" w:rsidR="005E2B9C" w:rsidRDefault="005E2B9C">
      <w:pPr>
        <w:jc w:val="both"/>
        <w:sectPr w:rsidR="005E2B9C" w:rsidSect="00FF17B2">
          <w:pgSz w:w="12240" w:h="15840"/>
          <w:pgMar w:top="1360" w:right="1700" w:bottom="1180" w:left="1480" w:header="0" w:footer="998" w:gutter="0"/>
          <w:cols w:space="720"/>
        </w:sectPr>
      </w:pPr>
    </w:p>
    <w:p w14:paraId="5FA7A2CA" w14:textId="77777777" w:rsidR="005E2B9C" w:rsidRDefault="00020CE2" w:rsidP="00D02670">
      <w:pPr>
        <w:pStyle w:val="ListParagraph"/>
        <w:numPr>
          <w:ilvl w:val="0"/>
          <w:numId w:val="42"/>
        </w:numPr>
        <w:tabs>
          <w:tab w:val="left" w:pos="1255"/>
          <w:tab w:val="left" w:pos="1256"/>
        </w:tabs>
        <w:spacing w:before="74"/>
        <w:ind w:hanging="648"/>
        <w:jc w:val="left"/>
      </w:pPr>
      <w:r>
        <w:lastRenderedPageBreak/>
        <w:t>Criteria for</w:t>
      </w:r>
      <w:r>
        <w:rPr>
          <w:spacing w:val="-2"/>
        </w:rPr>
        <w:t xml:space="preserve"> </w:t>
      </w:r>
      <w:r>
        <w:t>Appointment</w:t>
      </w:r>
    </w:p>
    <w:p w14:paraId="3D1CFCBE" w14:textId="77777777" w:rsidR="005E2B9C" w:rsidRDefault="005E2B9C">
      <w:pPr>
        <w:pStyle w:val="BodyText"/>
      </w:pPr>
    </w:p>
    <w:p w14:paraId="1C18EB4E" w14:textId="77777777" w:rsidR="005E2B9C" w:rsidRDefault="00020CE2" w:rsidP="00E72D08">
      <w:pPr>
        <w:pStyle w:val="BodyText"/>
        <w:ind w:left="1255" w:right="459"/>
        <w:jc w:val="both"/>
      </w:pPr>
      <w:r>
        <w:t xml:space="preserve">Criteria for </w:t>
      </w:r>
      <w:proofErr w:type="gramStart"/>
      <w:r>
        <w:t>appointment</w:t>
      </w:r>
      <w:proofErr w:type="gramEnd"/>
      <w:r>
        <w:t xml:space="preserve"> will depend on the nature of the chair and will include a combination of the following:</w:t>
      </w:r>
    </w:p>
    <w:p w14:paraId="0307C07E" w14:textId="77777777" w:rsidR="005E2B9C" w:rsidRDefault="005E2B9C" w:rsidP="00E72D08">
      <w:pPr>
        <w:pStyle w:val="BodyText"/>
        <w:spacing w:before="10"/>
        <w:jc w:val="both"/>
        <w:rPr>
          <w:sz w:val="21"/>
        </w:rPr>
      </w:pPr>
    </w:p>
    <w:p w14:paraId="5B705B3E" w14:textId="77777777" w:rsidR="005E2B9C" w:rsidRDefault="00020CE2" w:rsidP="00346C0D">
      <w:pPr>
        <w:pStyle w:val="ListParagraph"/>
        <w:numPr>
          <w:ilvl w:val="0"/>
          <w:numId w:val="41"/>
        </w:numPr>
        <w:tabs>
          <w:tab w:val="left" w:pos="1616"/>
        </w:tabs>
        <w:spacing w:before="1" w:line="252" w:lineRule="exact"/>
      </w:pPr>
      <w:r>
        <w:t>compatibility of academic credentials with particular conditions of the</w:t>
      </w:r>
      <w:r>
        <w:rPr>
          <w:spacing w:val="-12"/>
        </w:rPr>
        <w:t xml:space="preserve"> </w:t>
      </w:r>
      <w:proofErr w:type="gramStart"/>
      <w:r>
        <w:t>chair;</w:t>
      </w:r>
      <w:proofErr w:type="gramEnd"/>
    </w:p>
    <w:p w14:paraId="00693F95" w14:textId="77777777" w:rsidR="005E2B9C" w:rsidRDefault="00020CE2" w:rsidP="00346C0D">
      <w:pPr>
        <w:pStyle w:val="ListParagraph"/>
        <w:numPr>
          <w:ilvl w:val="0"/>
          <w:numId w:val="41"/>
        </w:numPr>
        <w:tabs>
          <w:tab w:val="left" w:pos="1616"/>
        </w:tabs>
        <w:ind w:right="313" w:hanging="360"/>
      </w:pPr>
      <w:r>
        <w:t xml:space="preserve">compatibility of academic credentials with the program needs of the academic </w:t>
      </w:r>
      <w:proofErr w:type="gramStart"/>
      <w:r>
        <w:t>unit;</w:t>
      </w:r>
      <w:proofErr w:type="gramEnd"/>
    </w:p>
    <w:p w14:paraId="60B8EA61" w14:textId="54CBD639" w:rsidR="005E2B9C" w:rsidRDefault="00020CE2" w:rsidP="00346C0D">
      <w:pPr>
        <w:pStyle w:val="ListParagraph"/>
        <w:numPr>
          <w:ilvl w:val="0"/>
          <w:numId w:val="41"/>
        </w:numPr>
        <w:tabs>
          <w:tab w:val="left" w:pos="1616"/>
        </w:tabs>
        <w:ind w:right="311"/>
      </w:pPr>
      <w:r>
        <w:t xml:space="preserve">potential for enhancing the academic reputation of </w:t>
      </w:r>
      <w:r w:rsidR="0096097A">
        <w:t>USC</w:t>
      </w:r>
      <w:r>
        <w:t xml:space="preserve"> Aiken through recognition of professional</w:t>
      </w:r>
      <w:r>
        <w:rPr>
          <w:spacing w:val="-5"/>
        </w:rPr>
        <w:t xml:space="preserve"> </w:t>
      </w:r>
      <w:proofErr w:type="gramStart"/>
      <w:r>
        <w:t>work;</w:t>
      </w:r>
      <w:proofErr w:type="gramEnd"/>
    </w:p>
    <w:p w14:paraId="31046E5F" w14:textId="77777777" w:rsidR="005E2B9C" w:rsidRDefault="00020CE2" w:rsidP="00346C0D">
      <w:pPr>
        <w:pStyle w:val="ListParagraph"/>
        <w:numPr>
          <w:ilvl w:val="0"/>
          <w:numId w:val="41"/>
        </w:numPr>
        <w:tabs>
          <w:tab w:val="left" w:pos="1616"/>
        </w:tabs>
        <w:spacing w:line="252" w:lineRule="exact"/>
        <w:ind w:hanging="360"/>
      </w:pPr>
      <w:r>
        <w:t>outstanding record of scholarly and/or creative</w:t>
      </w:r>
      <w:r>
        <w:rPr>
          <w:spacing w:val="-8"/>
        </w:rPr>
        <w:t xml:space="preserve"> </w:t>
      </w:r>
      <w:proofErr w:type="gramStart"/>
      <w:r>
        <w:t>works;</w:t>
      </w:r>
      <w:proofErr w:type="gramEnd"/>
    </w:p>
    <w:p w14:paraId="120B004A" w14:textId="77777777" w:rsidR="005E2B9C" w:rsidRDefault="00020CE2" w:rsidP="00346C0D">
      <w:pPr>
        <w:pStyle w:val="ListParagraph"/>
        <w:numPr>
          <w:ilvl w:val="0"/>
          <w:numId w:val="41"/>
        </w:numPr>
        <w:tabs>
          <w:tab w:val="left" w:pos="1617"/>
        </w:tabs>
        <w:spacing w:line="252" w:lineRule="exact"/>
        <w:ind w:left="1616"/>
      </w:pPr>
      <w:r>
        <w:t>outstanding record of university</w:t>
      </w:r>
      <w:r>
        <w:rPr>
          <w:spacing w:val="-6"/>
        </w:rPr>
        <w:t xml:space="preserve"> </w:t>
      </w:r>
      <w:proofErr w:type="gramStart"/>
      <w:r>
        <w:t>teaching;</w:t>
      </w:r>
      <w:proofErr w:type="gramEnd"/>
    </w:p>
    <w:p w14:paraId="4B16DF30" w14:textId="77777777" w:rsidR="005E2B9C" w:rsidRDefault="00020CE2" w:rsidP="00346C0D">
      <w:pPr>
        <w:pStyle w:val="ListParagraph"/>
        <w:numPr>
          <w:ilvl w:val="0"/>
          <w:numId w:val="41"/>
        </w:numPr>
        <w:tabs>
          <w:tab w:val="left" w:pos="1616"/>
          <w:tab w:val="left" w:pos="1617"/>
        </w:tabs>
        <w:spacing w:before="1"/>
        <w:ind w:left="1616"/>
      </w:pPr>
      <w:r>
        <w:t>outstanding record of service to one’s institution and/or</w:t>
      </w:r>
      <w:r>
        <w:rPr>
          <w:spacing w:val="-12"/>
        </w:rPr>
        <w:t xml:space="preserve"> </w:t>
      </w:r>
      <w:r>
        <w:t>profession.</w:t>
      </w:r>
    </w:p>
    <w:p w14:paraId="477D1924" w14:textId="77777777" w:rsidR="005E2B9C" w:rsidRDefault="005E2B9C">
      <w:pPr>
        <w:pStyle w:val="BodyText"/>
        <w:spacing w:before="2"/>
      </w:pPr>
    </w:p>
    <w:p w14:paraId="253A58B7" w14:textId="77777777" w:rsidR="005E2B9C" w:rsidRDefault="00020CE2">
      <w:pPr>
        <w:spacing w:before="1" w:line="207" w:lineRule="exact"/>
        <w:ind w:right="316"/>
        <w:jc w:val="right"/>
        <w:rPr>
          <w:sz w:val="18"/>
        </w:rPr>
      </w:pPr>
      <w:r>
        <w:rPr>
          <w:sz w:val="18"/>
        </w:rPr>
        <w:t>April 29, 2008</w:t>
      </w:r>
      <w:r>
        <w:rPr>
          <w:spacing w:val="-13"/>
          <w:sz w:val="18"/>
        </w:rPr>
        <w:t xml:space="preserve"> </w:t>
      </w:r>
      <w:r>
        <w:rPr>
          <w:sz w:val="18"/>
        </w:rPr>
        <w:t>(Assembly)</w:t>
      </w:r>
    </w:p>
    <w:p w14:paraId="4A6A27C4" w14:textId="77777777" w:rsidR="005E2B9C" w:rsidRDefault="00020CE2">
      <w:pPr>
        <w:spacing w:line="207" w:lineRule="exact"/>
        <w:ind w:right="313"/>
        <w:jc w:val="right"/>
        <w:rPr>
          <w:sz w:val="18"/>
        </w:rPr>
      </w:pPr>
      <w:r>
        <w:rPr>
          <w:sz w:val="18"/>
        </w:rPr>
        <w:t>June 27, 2008</w:t>
      </w:r>
      <w:r>
        <w:rPr>
          <w:spacing w:val="-9"/>
          <w:sz w:val="18"/>
        </w:rPr>
        <w:t xml:space="preserve"> </w:t>
      </w:r>
      <w:r>
        <w:rPr>
          <w:sz w:val="18"/>
        </w:rPr>
        <w:t>(B.O.T.)</w:t>
      </w:r>
    </w:p>
    <w:p w14:paraId="65846863" w14:textId="77777777" w:rsidR="005E2B9C" w:rsidRDefault="005E2B9C">
      <w:pPr>
        <w:pStyle w:val="BodyText"/>
        <w:spacing w:before="10"/>
        <w:rPr>
          <w:sz w:val="21"/>
        </w:rPr>
      </w:pPr>
    </w:p>
    <w:p w14:paraId="23A5842B" w14:textId="77777777" w:rsidR="005E2B9C" w:rsidRDefault="00020CE2" w:rsidP="00D02670">
      <w:pPr>
        <w:pStyle w:val="ListParagraph"/>
        <w:numPr>
          <w:ilvl w:val="0"/>
          <w:numId w:val="42"/>
        </w:numPr>
        <w:tabs>
          <w:tab w:val="left" w:pos="1255"/>
          <w:tab w:val="left" w:pos="1256"/>
        </w:tabs>
        <w:spacing w:before="1"/>
        <w:ind w:hanging="574"/>
        <w:jc w:val="left"/>
      </w:pPr>
      <w:r>
        <w:t>Procedures for Application and</w:t>
      </w:r>
      <w:r>
        <w:rPr>
          <w:spacing w:val="-3"/>
        </w:rPr>
        <w:t xml:space="preserve"> </w:t>
      </w:r>
      <w:r>
        <w:t>Appointment</w:t>
      </w:r>
    </w:p>
    <w:p w14:paraId="1FCC362C" w14:textId="77777777" w:rsidR="005E2B9C" w:rsidRDefault="005E2B9C">
      <w:pPr>
        <w:pStyle w:val="BodyText"/>
        <w:spacing w:before="9"/>
        <w:rPr>
          <w:sz w:val="21"/>
        </w:rPr>
      </w:pPr>
    </w:p>
    <w:p w14:paraId="7846F393" w14:textId="77777777" w:rsidR="005E2B9C" w:rsidRDefault="00020CE2" w:rsidP="00D02670">
      <w:pPr>
        <w:pStyle w:val="ListParagraph"/>
        <w:numPr>
          <w:ilvl w:val="1"/>
          <w:numId w:val="42"/>
        </w:numPr>
        <w:tabs>
          <w:tab w:val="left" w:pos="1616"/>
        </w:tabs>
        <w:ind w:hanging="361"/>
      </w:pPr>
      <w:r>
        <w:t>Call for</w:t>
      </w:r>
      <w:r>
        <w:rPr>
          <w:spacing w:val="-2"/>
        </w:rPr>
        <w:t xml:space="preserve"> </w:t>
      </w:r>
      <w:r>
        <w:t>Applications</w:t>
      </w:r>
    </w:p>
    <w:p w14:paraId="54FB3414" w14:textId="77777777" w:rsidR="005E2B9C" w:rsidRDefault="005E2B9C">
      <w:pPr>
        <w:pStyle w:val="BodyText"/>
      </w:pPr>
    </w:p>
    <w:p w14:paraId="4409CFD6" w14:textId="77777777" w:rsidR="005E2B9C" w:rsidRDefault="00020CE2" w:rsidP="00D02670">
      <w:pPr>
        <w:pStyle w:val="ListParagraph"/>
        <w:numPr>
          <w:ilvl w:val="2"/>
          <w:numId w:val="42"/>
        </w:numPr>
        <w:tabs>
          <w:tab w:val="left" w:pos="1976"/>
        </w:tabs>
        <w:ind w:left="1975" w:right="311"/>
      </w:pPr>
      <w:r>
        <w:t>Internal Search: For an initial internal appointment, and near the end of each term</w:t>
      </w:r>
      <w:r>
        <w:rPr>
          <w:spacing w:val="-16"/>
        </w:rPr>
        <w:t xml:space="preserve"> </w:t>
      </w:r>
      <w:r>
        <w:t>thereafter,</w:t>
      </w:r>
      <w:r>
        <w:rPr>
          <w:spacing w:val="-13"/>
        </w:rPr>
        <w:t xml:space="preserve"> </w:t>
      </w:r>
      <w:r>
        <w:t>the</w:t>
      </w:r>
      <w:r>
        <w:rPr>
          <w:spacing w:val="-11"/>
        </w:rPr>
        <w:t xml:space="preserve"> </w:t>
      </w:r>
      <w:r>
        <w:t>Executive</w:t>
      </w:r>
      <w:r>
        <w:rPr>
          <w:spacing w:val="-10"/>
        </w:rPr>
        <w:t xml:space="preserve"> </w:t>
      </w:r>
      <w:r>
        <w:t>Vice</w:t>
      </w:r>
      <w:r>
        <w:rPr>
          <w:spacing w:val="-10"/>
        </w:rPr>
        <w:t xml:space="preserve"> </w:t>
      </w:r>
      <w:r>
        <w:t>Chancellor</w:t>
      </w:r>
      <w:r>
        <w:rPr>
          <w:spacing w:val="-13"/>
        </w:rPr>
        <w:t xml:space="preserve"> </w:t>
      </w:r>
      <w:r>
        <w:t>will</w:t>
      </w:r>
      <w:r>
        <w:rPr>
          <w:spacing w:val="-12"/>
        </w:rPr>
        <w:t xml:space="preserve"> </w:t>
      </w:r>
      <w:r>
        <w:t>issue</w:t>
      </w:r>
      <w:r>
        <w:rPr>
          <w:spacing w:val="-10"/>
        </w:rPr>
        <w:t xml:space="preserve"> </w:t>
      </w:r>
      <w:r>
        <w:t>a</w:t>
      </w:r>
      <w:r>
        <w:rPr>
          <w:spacing w:val="-11"/>
        </w:rPr>
        <w:t xml:space="preserve"> </w:t>
      </w:r>
      <w:r>
        <w:t>call</w:t>
      </w:r>
      <w:r>
        <w:rPr>
          <w:spacing w:val="-10"/>
        </w:rPr>
        <w:t xml:space="preserve"> </w:t>
      </w:r>
      <w:r>
        <w:t>to</w:t>
      </w:r>
      <w:r>
        <w:rPr>
          <w:spacing w:val="-14"/>
        </w:rPr>
        <w:t xml:space="preserve"> </w:t>
      </w:r>
      <w:r>
        <w:t>all</w:t>
      </w:r>
      <w:r>
        <w:rPr>
          <w:spacing w:val="-10"/>
        </w:rPr>
        <w:t xml:space="preserve"> </w:t>
      </w:r>
      <w:r>
        <w:t>members of the faculty. Those who believe themselves qualified may apply by forwarding a file to the Executive Vice Chancellor for review. (See application</w:t>
      </w:r>
      <w:r>
        <w:rPr>
          <w:spacing w:val="-9"/>
        </w:rPr>
        <w:t xml:space="preserve"> </w:t>
      </w:r>
      <w:r>
        <w:t>procedure,</w:t>
      </w:r>
      <w:r>
        <w:rPr>
          <w:spacing w:val="-9"/>
        </w:rPr>
        <w:t xml:space="preserve"> </w:t>
      </w:r>
      <w:r>
        <w:t>Section</w:t>
      </w:r>
      <w:r>
        <w:rPr>
          <w:spacing w:val="-9"/>
        </w:rPr>
        <w:t xml:space="preserve"> </w:t>
      </w:r>
      <w:r>
        <w:t>V.B.)</w:t>
      </w:r>
      <w:r>
        <w:rPr>
          <w:spacing w:val="-10"/>
        </w:rPr>
        <w:t xml:space="preserve"> </w:t>
      </w:r>
      <w:r>
        <w:t>The</w:t>
      </w:r>
      <w:r>
        <w:rPr>
          <w:spacing w:val="-8"/>
        </w:rPr>
        <w:t xml:space="preserve"> </w:t>
      </w:r>
      <w:r>
        <w:t>Chancellor,</w:t>
      </w:r>
      <w:r>
        <w:rPr>
          <w:spacing w:val="-9"/>
        </w:rPr>
        <w:t xml:space="preserve"> </w:t>
      </w:r>
      <w:r>
        <w:t>in</w:t>
      </w:r>
      <w:r>
        <w:rPr>
          <w:spacing w:val="-11"/>
        </w:rPr>
        <w:t xml:space="preserve"> </w:t>
      </w:r>
      <w:r>
        <w:t>consultation</w:t>
      </w:r>
      <w:r>
        <w:rPr>
          <w:spacing w:val="-9"/>
        </w:rPr>
        <w:t xml:space="preserve"> </w:t>
      </w:r>
      <w:r>
        <w:t>with</w:t>
      </w:r>
      <w:r>
        <w:rPr>
          <w:spacing w:val="-9"/>
        </w:rPr>
        <w:t xml:space="preserve"> </w:t>
      </w:r>
      <w:r>
        <w:t xml:space="preserve">the dean or Library Director, if appropriate, and Executive Vice </w:t>
      </w:r>
      <w:proofErr w:type="gramStart"/>
      <w:r>
        <w:t>Chancellor,</w:t>
      </w:r>
      <w:proofErr w:type="gramEnd"/>
      <w:r>
        <w:t xml:space="preserve"> will select a</w:t>
      </w:r>
      <w:r>
        <w:rPr>
          <w:spacing w:val="-3"/>
        </w:rPr>
        <w:t xml:space="preserve"> </w:t>
      </w:r>
      <w:r>
        <w:t>recipient.</w:t>
      </w:r>
    </w:p>
    <w:p w14:paraId="47772626" w14:textId="77777777" w:rsidR="005E2B9C" w:rsidRDefault="005E2B9C">
      <w:pPr>
        <w:pStyle w:val="BodyText"/>
        <w:spacing w:before="10"/>
        <w:rPr>
          <w:sz w:val="21"/>
        </w:rPr>
      </w:pPr>
    </w:p>
    <w:p w14:paraId="40FF5EBD" w14:textId="36CBD0DF" w:rsidR="005E2B9C" w:rsidRDefault="00020CE2" w:rsidP="00D02670">
      <w:pPr>
        <w:pStyle w:val="ListParagraph"/>
        <w:numPr>
          <w:ilvl w:val="2"/>
          <w:numId w:val="42"/>
        </w:numPr>
        <w:tabs>
          <w:tab w:val="left" w:pos="1976"/>
        </w:tabs>
        <w:spacing w:before="1"/>
        <w:ind w:left="1975" w:right="311"/>
      </w:pPr>
      <w:r>
        <w:t>External Search: For external searches, all applications must pass through normal channels and be conducted according to search procedures as prescribed</w:t>
      </w:r>
      <w:r>
        <w:rPr>
          <w:spacing w:val="-11"/>
        </w:rPr>
        <w:t xml:space="preserve"> </w:t>
      </w:r>
      <w:r>
        <w:t>in</w:t>
      </w:r>
      <w:r>
        <w:rPr>
          <w:spacing w:val="-10"/>
        </w:rPr>
        <w:t xml:space="preserve"> </w:t>
      </w:r>
      <w:r>
        <w:t>the</w:t>
      </w:r>
      <w:r>
        <w:rPr>
          <w:spacing w:val="-11"/>
        </w:rPr>
        <w:t xml:space="preserve"> </w:t>
      </w:r>
      <w:r>
        <w:rPr>
          <w:i/>
        </w:rPr>
        <w:t>Faculty</w:t>
      </w:r>
      <w:r>
        <w:rPr>
          <w:i/>
          <w:spacing w:val="-10"/>
        </w:rPr>
        <w:t xml:space="preserve"> </w:t>
      </w:r>
      <w:r>
        <w:rPr>
          <w:i/>
        </w:rPr>
        <w:t>Manual</w:t>
      </w:r>
      <w:r>
        <w:rPr>
          <w:i/>
          <w:spacing w:val="-10"/>
        </w:rPr>
        <w:t xml:space="preserve"> </w:t>
      </w:r>
      <w:r>
        <w:t>and</w:t>
      </w:r>
      <w:r>
        <w:rPr>
          <w:spacing w:val="-10"/>
        </w:rPr>
        <w:t xml:space="preserve"> </w:t>
      </w:r>
      <w:r>
        <w:t>administrative</w:t>
      </w:r>
      <w:r>
        <w:rPr>
          <w:spacing w:val="-8"/>
        </w:rPr>
        <w:t xml:space="preserve"> </w:t>
      </w:r>
      <w:r>
        <w:rPr>
          <w:i/>
        </w:rPr>
        <w:t>Policies</w:t>
      </w:r>
      <w:r>
        <w:rPr>
          <w:i/>
          <w:spacing w:val="-7"/>
        </w:rPr>
        <w:t xml:space="preserve"> </w:t>
      </w:r>
      <w:r>
        <w:rPr>
          <w:i/>
        </w:rPr>
        <w:t>and</w:t>
      </w:r>
      <w:r>
        <w:rPr>
          <w:i/>
          <w:spacing w:val="-10"/>
        </w:rPr>
        <w:t xml:space="preserve"> </w:t>
      </w:r>
      <w:r>
        <w:rPr>
          <w:i/>
        </w:rPr>
        <w:t>Procedures Manual</w:t>
      </w:r>
      <w:r>
        <w:t>.</w:t>
      </w:r>
      <w:r>
        <w:rPr>
          <w:spacing w:val="40"/>
        </w:rPr>
        <w:t xml:space="preserve"> </w:t>
      </w:r>
      <w:r>
        <w:t>All</w:t>
      </w:r>
      <w:r>
        <w:rPr>
          <w:spacing w:val="-6"/>
        </w:rPr>
        <w:t xml:space="preserve"> </w:t>
      </w:r>
      <w:r w:rsidR="0096097A">
        <w:t>USC</w:t>
      </w:r>
      <w:r>
        <w:rPr>
          <w:spacing w:val="-7"/>
        </w:rPr>
        <w:t xml:space="preserve"> </w:t>
      </w:r>
      <w:r>
        <w:t>Aiken</w:t>
      </w:r>
      <w:r>
        <w:rPr>
          <w:spacing w:val="-6"/>
        </w:rPr>
        <w:t xml:space="preserve"> </w:t>
      </w:r>
      <w:r>
        <w:t>faculty</w:t>
      </w:r>
      <w:r>
        <w:rPr>
          <w:spacing w:val="-10"/>
        </w:rPr>
        <w:t xml:space="preserve"> </w:t>
      </w:r>
      <w:r>
        <w:t>who</w:t>
      </w:r>
      <w:r>
        <w:rPr>
          <w:spacing w:val="-6"/>
        </w:rPr>
        <w:t xml:space="preserve"> </w:t>
      </w:r>
      <w:proofErr w:type="gramStart"/>
      <w:r>
        <w:t>feel</w:t>
      </w:r>
      <w:proofErr w:type="gramEnd"/>
      <w:r>
        <w:rPr>
          <w:spacing w:val="-9"/>
        </w:rPr>
        <w:t xml:space="preserve"> </w:t>
      </w:r>
      <w:r>
        <w:t>they</w:t>
      </w:r>
      <w:r>
        <w:rPr>
          <w:spacing w:val="-9"/>
        </w:rPr>
        <w:t xml:space="preserve"> </w:t>
      </w:r>
      <w:r>
        <w:t>are</w:t>
      </w:r>
      <w:r>
        <w:rPr>
          <w:spacing w:val="-6"/>
        </w:rPr>
        <w:t xml:space="preserve"> </w:t>
      </w:r>
      <w:r>
        <w:t>qualified</w:t>
      </w:r>
      <w:r>
        <w:rPr>
          <w:spacing w:val="-9"/>
        </w:rPr>
        <w:t xml:space="preserve"> </w:t>
      </w:r>
      <w:r>
        <w:t>for</w:t>
      </w:r>
      <w:r>
        <w:rPr>
          <w:spacing w:val="-8"/>
        </w:rPr>
        <w:t xml:space="preserve"> </w:t>
      </w:r>
      <w:r>
        <w:t>the</w:t>
      </w:r>
      <w:r>
        <w:rPr>
          <w:spacing w:val="-8"/>
        </w:rPr>
        <w:t xml:space="preserve"> </w:t>
      </w:r>
      <w:r>
        <w:t>chair</w:t>
      </w:r>
      <w:r>
        <w:rPr>
          <w:spacing w:val="-9"/>
        </w:rPr>
        <w:t xml:space="preserve"> </w:t>
      </w:r>
      <w:r>
        <w:t>may apply as candidates in an external search. Internal candidates will follow the procedure in point A,</w:t>
      </w:r>
      <w:r>
        <w:rPr>
          <w:spacing w:val="-3"/>
        </w:rPr>
        <w:t xml:space="preserve"> </w:t>
      </w:r>
      <w:r>
        <w:t>above.</w:t>
      </w:r>
    </w:p>
    <w:p w14:paraId="1FE257D2" w14:textId="77777777" w:rsidR="005E2B9C" w:rsidRDefault="005E2B9C">
      <w:pPr>
        <w:pStyle w:val="BodyText"/>
        <w:spacing w:before="11"/>
        <w:rPr>
          <w:sz w:val="21"/>
        </w:rPr>
      </w:pPr>
    </w:p>
    <w:p w14:paraId="494FE0FD" w14:textId="2883FEA1" w:rsidR="005E2B9C" w:rsidRDefault="00020CE2" w:rsidP="00D02670">
      <w:pPr>
        <w:pStyle w:val="ListParagraph"/>
        <w:numPr>
          <w:ilvl w:val="2"/>
          <w:numId w:val="42"/>
        </w:numPr>
        <w:tabs>
          <w:tab w:val="left" w:pos="1976"/>
        </w:tabs>
        <w:ind w:left="1974" w:right="311"/>
      </w:pPr>
      <w:r>
        <w:t>For external searches, once the process has been completed, the dean or Library Director will forward the recommendation to the Executive Vice Chancellor who will review the recommendation</w:t>
      </w:r>
      <w:r w:rsidR="00396464">
        <w:t xml:space="preserve"> </w:t>
      </w:r>
      <w:r>
        <w:t>and make the final recommendation to the</w:t>
      </w:r>
      <w:r>
        <w:rPr>
          <w:spacing w:val="-4"/>
        </w:rPr>
        <w:t xml:space="preserve"> </w:t>
      </w:r>
      <w:r>
        <w:t>Chancellor.</w:t>
      </w:r>
    </w:p>
    <w:p w14:paraId="1877319D" w14:textId="77777777" w:rsidR="005E2B9C" w:rsidRDefault="005E2B9C">
      <w:pPr>
        <w:pStyle w:val="BodyText"/>
      </w:pPr>
    </w:p>
    <w:p w14:paraId="2FB7167F" w14:textId="77777777" w:rsidR="005E2B9C" w:rsidRDefault="00020CE2" w:rsidP="00D02670">
      <w:pPr>
        <w:pStyle w:val="ListParagraph"/>
        <w:numPr>
          <w:ilvl w:val="1"/>
          <w:numId w:val="42"/>
        </w:numPr>
        <w:tabs>
          <w:tab w:val="left" w:pos="1615"/>
        </w:tabs>
        <w:ind w:left="1614" w:right="313"/>
      </w:pPr>
      <w:r>
        <w:t>Application Procedure: Each candidate’s application</w:t>
      </w:r>
      <w:r>
        <w:rPr>
          <w:b/>
          <w:i/>
        </w:rPr>
        <w:t xml:space="preserve">* </w:t>
      </w:r>
      <w:r>
        <w:t>should consist of the following:</w:t>
      </w:r>
    </w:p>
    <w:p w14:paraId="1DE6E466" w14:textId="77777777" w:rsidR="005E2B9C" w:rsidRDefault="005E2B9C">
      <w:pPr>
        <w:pStyle w:val="BodyText"/>
        <w:spacing w:before="1"/>
      </w:pPr>
    </w:p>
    <w:p w14:paraId="3DD4E3DD" w14:textId="77777777" w:rsidR="005E2B9C" w:rsidRDefault="00020CE2" w:rsidP="00D02670">
      <w:pPr>
        <w:pStyle w:val="ListParagraph"/>
        <w:numPr>
          <w:ilvl w:val="2"/>
          <w:numId w:val="42"/>
        </w:numPr>
        <w:tabs>
          <w:tab w:val="left" w:pos="1975"/>
        </w:tabs>
        <w:spacing w:line="252" w:lineRule="exact"/>
        <w:ind w:left="1974" w:hanging="361"/>
      </w:pPr>
      <w:r>
        <w:t xml:space="preserve">a current </w:t>
      </w:r>
      <w:proofErr w:type="gramStart"/>
      <w:r>
        <w:t>curriculum</w:t>
      </w:r>
      <w:r>
        <w:rPr>
          <w:spacing w:val="-4"/>
        </w:rPr>
        <w:t xml:space="preserve"> </w:t>
      </w:r>
      <w:r>
        <w:t>vitae;</w:t>
      </w:r>
      <w:proofErr w:type="gramEnd"/>
    </w:p>
    <w:p w14:paraId="2B3661B7" w14:textId="77777777" w:rsidR="005E2B9C" w:rsidRDefault="00020CE2" w:rsidP="00D02670">
      <w:pPr>
        <w:pStyle w:val="ListParagraph"/>
        <w:numPr>
          <w:ilvl w:val="2"/>
          <w:numId w:val="42"/>
        </w:numPr>
        <w:tabs>
          <w:tab w:val="left" w:pos="1975"/>
        </w:tabs>
        <w:ind w:left="1974" w:right="316"/>
      </w:pPr>
      <w:r>
        <w:t xml:space="preserve">a portfolio of work that reflects qualifications for the chair for which the application is being submitted (copies of publications, reproductions of creative works, grant reports, </w:t>
      </w:r>
      <w:proofErr w:type="spellStart"/>
      <w:proofErr w:type="gramStart"/>
      <w:r>
        <w:t>etc</w:t>
      </w:r>
      <w:proofErr w:type="spellEnd"/>
      <w:r>
        <w:t>;</w:t>
      </w:r>
      <w:proofErr w:type="gramEnd"/>
    </w:p>
    <w:p w14:paraId="604F6772" w14:textId="77777777" w:rsidR="005E2B9C" w:rsidRDefault="005E2B9C">
      <w:pPr>
        <w:jc w:val="both"/>
        <w:sectPr w:rsidR="005E2B9C" w:rsidSect="00FF17B2">
          <w:pgSz w:w="12240" w:h="15840"/>
          <w:pgMar w:top="1360" w:right="1700" w:bottom="1180" w:left="1480" w:header="0" w:footer="998" w:gutter="0"/>
          <w:cols w:space="720"/>
        </w:sectPr>
      </w:pPr>
    </w:p>
    <w:p w14:paraId="61406292" w14:textId="77777777" w:rsidR="005E2B9C" w:rsidRDefault="00020CE2">
      <w:pPr>
        <w:spacing w:before="75"/>
        <w:ind w:left="1976" w:right="331"/>
        <w:rPr>
          <w:i/>
          <w:sz w:val="20"/>
        </w:rPr>
      </w:pPr>
      <w:r>
        <w:rPr>
          <w:i/>
          <w:sz w:val="20"/>
        </w:rPr>
        <w:lastRenderedPageBreak/>
        <w:t>*If a candidate is the current chairholder, the portfolio produced for his/her most recent term review as holder of the endowed chair, with any updates and evaluation materials, may be submitted as the application.</w:t>
      </w:r>
    </w:p>
    <w:p w14:paraId="7E1252ED" w14:textId="77777777" w:rsidR="005E2B9C" w:rsidRDefault="005E2B9C">
      <w:pPr>
        <w:pStyle w:val="BodyText"/>
        <w:spacing w:before="9"/>
        <w:rPr>
          <w:i/>
          <w:sz w:val="19"/>
        </w:rPr>
      </w:pPr>
    </w:p>
    <w:p w14:paraId="200450C6" w14:textId="77777777" w:rsidR="005E2B9C" w:rsidRDefault="00020CE2" w:rsidP="00D02670">
      <w:pPr>
        <w:pStyle w:val="ListParagraph"/>
        <w:numPr>
          <w:ilvl w:val="2"/>
          <w:numId w:val="42"/>
        </w:numPr>
        <w:tabs>
          <w:tab w:val="left" w:pos="2048"/>
        </w:tabs>
        <w:ind w:left="2047"/>
      </w:pPr>
      <w:r>
        <w:t>an explanation of the goals to be pursued as a</w:t>
      </w:r>
      <w:r>
        <w:rPr>
          <w:spacing w:val="-6"/>
        </w:rPr>
        <w:t xml:space="preserve"> </w:t>
      </w:r>
      <w:proofErr w:type="gramStart"/>
      <w:r>
        <w:t>chairholder;</w:t>
      </w:r>
      <w:proofErr w:type="gramEnd"/>
    </w:p>
    <w:p w14:paraId="609B8D60" w14:textId="3195114C" w:rsidR="005E2B9C" w:rsidRDefault="00020CE2" w:rsidP="00D02670">
      <w:pPr>
        <w:pStyle w:val="ListParagraph"/>
        <w:numPr>
          <w:ilvl w:val="2"/>
          <w:numId w:val="42"/>
        </w:numPr>
        <w:tabs>
          <w:tab w:val="left" w:pos="2048"/>
        </w:tabs>
        <w:spacing w:before="2"/>
        <w:ind w:left="2047" w:right="310"/>
      </w:pPr>
      <w:r>
        <w:t xml:space="preserve">a letter of support from a colleague who is not a faculty member at </w:t>
      </w:r>
      <w:r w:rsidR="0096097A">
        <w:t>USC</w:t>
      </w:r>
      <w:r>
        <w:t xml:space="preserve"> Aiken who is knowledgeable about the applicant’s</w:t>
      </w:r>
      <w:r>
        <w:rPr>
          <w:spacing w:val="-7"/>
        </w:rPr>
        <w:t xml:space="preserve"> </w:t>
      </w:r>
      <w:r>
        <w:t>work.</w:t>
      </w:r>
    </w:p>
    <w:p w14:paraId="4A8B86B9" w14:textId="77777777" w:rsidR="005E2B9C" w:rsidRDefault="005E2B9C">
      <w:pPr>
        <w:pStyle w:val="BodyText"/>
        <w:spacing w:before="10"/>
        <w:rPr>
          <w:sz w:val="21"/>
        </w:rPr>
      </w:pPr>
    </w:p>
    <w:p w14:paraId="65BC41CB" w14:textId="568EBB70" w:rsidR="005E2B9C" w:rsidRDefault="00020CE2">
      <w:pPr>
        <w:pStyle w:val="BodyText"/>
        <w:ind w:left="1976" w:right="311"/>
        <w:jc w:val="both"/>
      </w:pPr>
      <w:r>
        <w:t>The Executive Vice Chancellor for Academic Affairs will review the candidate’s</w:t>
      </w:r>
      <w:r>
        <w:rPr>
          <w:spacing w:val="-14"/>
        </w:rPr>
        <w:t xml:space="preserve"> </w:t>
      </w:r>
      <w:r>
        <w:t>materials</w:t>
      </w:r>
      <w:r>
        <w:rPr>
          <w:spacing w:val="-13"/>
        </w:rPr>
        <w:t xml:space="preserve"> </w:t>
      </w:r>
      <w:r>
        <w:t>and</w:t>
      </w:r>
      <w:r>
        <w:rPr>
          <w:spacing w:val="-13"/>
        </w:rPr>
        <w:t xml:space="preserve"> </w:t>
      </w:r>
      <w:r>
        <w:t>solicit</w:t>
      </w:r>
      <w:r>
        <w:rPr>
          <w:spacing w:val="-12"/>
        </w:rPr>
        <w:t xml:space="preserve"> </w:t>
      </w:r>
      <w:r>
        <w:t>evaluations</w:t>
      </w:r>
      <w:r>
        <w:rPr>
          <w:spacing w:val="-13"/>
        </w:rPr>
        <w:t xml:space="preserve"> </w:t>
      </w:r>
      <w:r>
        <w:t>from</w:t>
      </w:r>
      <w:r>
        <w:rPr>
          <w:spacing w:val="-17"/>
        </w:rPr>
        <w:t xml:space="preserve"> </w:t>
      </w:r>
      <w:r>
        <w:t>the</w:t>
      </w:r>
      <w:r>
        <w:rPr>
          <w:spacing w:val="-13"/>
        </w:rPr>
        <w:t xml:space="preserve"> </w:t>
      </w:r>
      <w:r>
        <w:t>dean,</w:t>
      </w:r>
      <w:r>
        <w:rPr>
          <w:spacing w:val="-13"/>
        </w:rPr>
        <w:t xml:space="preserve"> </w:t>
      </w:r>
      <w:r>
        <w:t>the</w:t>
      </w:r>
      <w:r>
        <w:rPr>
          <w:spacing w:val="-13"/>
        </w:rPr>
        <w:t xml:space="preserve"> </w:t>
      </w:r>
      <w:r>
        <w:t>unit</w:t>
      </w:r>
      <w:r>
        <w:rPr>
          <w:spacing w:val="-12"/>
        </w:rPr>
        <w:t xml:space="preserve"> </w:t>
      </w:r>
      <w:r>
        <w:t>head,</w:t>
      </w:r>
      <w:r>
        <w:rPr>
          <w:spacing w:val="-13"/>
        </w:rPr>
        <w:t xml:space="preserve"> </w:t>
      </w:r>
      <w:r>
        <w:t xml:space="preserve">and, as needed from other </w:t>
      </w:r>
      <w:r w:rsidR="0096097A">
        <w:t>USC</w:t>
      </w:r>
      <w:r>
        <w:t xml:space="preserve"> Aiken colleagues who are familiar with the candidate’s</w:t>
      </w:r>
      <w:r>
        <w:rPr>
          <w:spacing w:val="-1"/>
        </w:rPr>
        <w:t xml:space="preserve"> </w:t>
      </w:r>
      <w:r>
        <w:t>work.</w:t>
      </w:r>
    </w:p>
    <w:p w14:paraId="0234F9BE" w14:textId="77777777" w:rsidR="005E2B9C" w:rsidRDefault="005E2B9C">
      <w:pPr>
        <w:pStyle w:val="BodyText"/>
        <w:spacing w:before="2"/>
      </w:pPr>
    </w:p>
    <w:p w14:paraId="455D9E34" w14:textId="77777777" w:rsidR="005E2B9C" w:rsidRDefault="00020CE2">
      <w:pPr>
        <w:spacing w:line="207" w:lineRule="exact"/>
        <w:ind w:right="316"/>
        <w:jc w:val="right"/>
        <w:rPr>
          <w:sz w:val="18"/>
        </w:rPr>
      </w:pPr>
      <w:r>
        <w:rPr>
          <w:sz w:val="18"/>
        </w:rPr>
        <w:t>March 26, 2004</w:t>
      </w:r>
      <w:r>
        <w:rPr>
          <w:spacing w:val="-13"/>
          <w:sz w:val="18"/>
        </w:rPr>
        <w:t xml:space="preserve"> </w:t>
      </w:r>
      <w:r>
        <w:rPr>
          <w:sz w:val="18"/>
        </w:rPr>
        <w:t>(Assembly)</w:t>
      </w:r>
    </w:p>
    <w:p w14:paraId="338B02DE" w14:textId="77777777" w:rsidR="005E2B9C" w:rsidRDefault="00020CE2">
      <w:pPr>
        <w:spacing w:line="206" w:lineRule="exact"/>
        <w:ind w:right="313"/>
        <w:jc w:val="right"/>
        <w:rPr>
          <w:sz w:val="18"/>
        </w:rPr>
      </w:pPr>
      <w:r>
        <w:rPr>
          <w:sz w:val="18"/>
        </w:rPr>
        <w:t>June 30, 2004</w:t>
      </w:r>
      <w:r>
        <w:rPr>
          <w:spacing w:val="-9"/>
          <w:sz w:val="18"/>
        </w:rPr>
        <w:t xml:space="preserve"> </w:t>
      </w:r>
      <w:r>
        <w:rPr>
          <w:sz w:val="18"/>
        </w:rPr>
        <w:t>(B.O.T.)</w:t>
      </w:r>
    </w:p>
    <w:p w14:paraId="76F9BE2F" w14:textId="77777777" w:rsidR="005E2B9C" w:rsidRDefault="00020CE2">
      <w:pPr>
        <w:spacing w:line="207" w:lineRule="exact"/>
        <w:ind w:right="311"/>
        <w:jc w:val="right"/>
        <w:rPr>
          <w:sz w:val="18"/>
        </w:rPr>
      </w:pPr>
      <w:r>
        <w:rPr>
          <w:sz w:val="18"/>
        </w:rPr>
        <w:t>Summer 2005</w:t>
      </w:r>
      <w:r>
        <w:rPr>
          <w:spacing w:val="-7"/>
          <w:sz w:val="18"/>
        </w:rPr>
        <w:t xml:space="preserve"> </w:t>
      </w:r>
      <w:r>
        <w:rPr>
          <w:sz w:val="18"/>
        </w:rPr>
        <w:t>(Editorial)</w:t>
      </w:r>
    </w:p>
    <w:p w14:paraId="66021279" w14:textId="77777777" w:rsidR="005E2B9C" w:rsidRDefault="00020CE2">
      <w:pPr>
        <w:spacing w:before="2" w:line="207" w:lineRule="exact"/>
        <w:ind w:right="316"/>
        <w:jc w:val="right"/>
        <w:rPr>
          <w:sz w:val="18"/>
        </w:rPr>
      </w:pPr>
      <w:r>
        <w:rPr>
          <w:sz w:val="18"/>
        </w:rPr>
        <w:t>March 20, 2017 (Faculty</w:t>
      </w:r>
      <w:r>
        <w:rPr>
          <w:spacing w:val="-18"/>
          <w:sz w:val="18"/>
        </w:rPr>
        <w:t xml:space="preserve"> </w:t>
      </w:r>
      <w:r>
        <w:rPr>
          <w:sz w:val="18"/>
        </w:rPr>
        <w:t>Assembly)</w:t>
      </w:r>
    </w:p>
    <w:p w14:paraId="788BA078" w14:textId="77777777" w:rsidR="005E2B9C" w:rsidRDefault="00020CE2">
      <w:pPr>
        <w:spacing w:line="207" w:lineRule="exact"/>
        <w:ind w:right="313"/>
        <w:jc w:val="right"/>
        <w:rPr>
          <w:sz w:val="18"/>
        </w:rPr>
      </w:pPr>
      <w:r>
        <w:rPr>
          <w:sz w:val="18"/>
        </w:rPr>
        <w:t>June 23, 2017 (Board of</w:t>
      </w:r>
      <w:r>
        <w:rPr>
          <w:spacing w:val="-11"/>
          <w:sz w:val="18"/>
        </w:rPr>
        <w:t xml:space="preserve"> </w:t>
      </w:r>
      <w:r>
        <w:rPr>
          <w:sz w:val="18"/>
        </w:rPr>
        <w:t>Trustees)</w:t>
      </w:r>
    </w:p>
    <w:p w14:paraId="1F9806BE" w14:textId="77777777" w:rsidR="005E2B9C" w:rsidRDefault="005E2B9C">
      <w:pPr>
        <w:pStyle w:val="BodyText"/>
        <w:spacing w:before="10"/>
        <w:rPr>
          <w:sz w:val="21"/>
        </w:rPr>
      </w:pPr>
    </w:p>
    <w:p w14:paraId="26477746" w14:textId="77777777" w:rsidR="005E2B9C" w:rsidRDefault="00020CE2" w:rsidP="00D02670">
      <w:pPr>
        <w:pStyle w:val="ListParagraph"/>
        <w:numPr>
          <w:ilvl w:val="1"/>
          <w:numId w:val="42"/>
        </w:numPr>
        <w:tabs>
          <w:tab w:val="left" w:pos="1616"/>
        </w:tabs>
        <w:spacing w:before="1"/>
      </w:pPr>
      <w:r>
        <w:t>Appointment Procedure</w:t>
      </w:r>
    </w:p>
    <w:p w14:paraId="1EB78083" w14:textId="77777777" w:rsidR="005E2B9C" w:rsidRDefault="005E2B9C">
      <w:pPr>
        <w:pStyle w:val="BodyText"/>
        <w:spacing w:before="9"/>
        <w:rPr>
          <w:sz w:val="21"/>
        </w:rPr>
      </w:pPr>
    </w:p>
    <w:p w14:paraId="00C9F165" w14:textId="77777777" w:rsidR="005E2B9C" w:rsidRDefault="00020CE2" w:rsidP="00D02670">
      <w:pPr>
        <w:pStyle w:val="ListParagraph"/>
        <w:numPr>
          <w:ilvl w:val="2"/>
          <w:numId w:val="42"/>
        </w:numPr>
        <w:tabs>
          <w:tab w:val="left" w:pos="1976"/>
        </w:tabs>
        <w:ind w:left="1975" w:right="313"/>
      </w:pPr>
      <w:r>
        <w:t>The Chancellor, in consultation with the Executive Vice Chancellor, will make the appointment to the chair. The Chancellor’s decision regarding all appointments will be</w:t>
      </w:r>
      <w:r>
        <w:rPr>
          <w:spacing w:val="-2"/>
        </w:rPr>
        <w:t xml:space="preserve"> </w:t>
      </w:r>
      <w:r>
        <w:t>final.</w:t>
      </w:r>
    </w:p>
    <w:p w14:paraId="5E3E4DF6" w14:textId="77777777" w:rsidR="005E2B9C" w:rsidRDefault="005E2B9C">
      <w:pPr>
        <w:pStyle w:val="BodyText"/>
      </w:pPr>
    </w:p>
    <w:p w14:paraId="1741BEE5" w14:textId="77777777" w:rsidR="005E2B9C" w:rsidRDefault="00020CE2" w:rsidP="00D02670">
      <w:pPr>
        <w:pStyle w:val="ListParagraph"/>
        <w:numPr>
          <w:ilvl w:val="2"/>
          <w:numId w:val="42"/>
        </w:numPr>
        <w:tabs>
          <w:tab w:val="left" w:pos="1976"/>
        </w:tabs>
        <w:spacing w:before="1"/>
        <w:ind w:left="1975" w:right="312"/>
      </w:pPr>
      <w:r>
        <w:t>Letter of Appointment: The letter of appointment sent to the person selected for the chair will</w:t>
      </w:r>
      <w:r>
        <w:rPr>
          <w:spacing w:val="-3"/>
        </w:rPr>
        <w:t xml:space="preserve"> </w:t>
      </w:r>
      <w:r>
        <w:t>include:</w:t>
      </w:r>
    </w:p>
    <w:p w14:paraId="5045250B" w14:textId="77777777" w:rsidR="005E2B9C" w:rsidRDefault="005E2B9C">
      <w:pPr>
        <w:pStyle w:val="BodyText"/>
        <w:spacing w:before="10"/>
        <w:rPr>
          <w:sz w:val="21"/>
        </w:rPr>
      </w:pPr>
    </w:p>
    <w:p w14:paraId="07AAE646" w14:textId="77777777" w:rsidR="005E2B9C" w:rsidRDefault="00020CE2" w:rsidP="00D02670">
      <w:pPr>
        <w:pStyle w:val="ListParagraph"/>
        <w:numPr>
          <w:ilvl w:val="3"/>
          <w:numId w:val="42"/>
        </w:numPr>
        <w:tabs>
          <w:tab w:val="left" w:pos="2336"/>
        </w:tabs>
      </w:pPr>
      <w:r>
        <w:t>specification of the length of the</w:t>
      </w:r>
      <w:r>
        <w:rPr>
          <w:spacing w:val="-4"/>
        </w:rPr>
        <w:t xml:space="preserve"> </w:t>
      </w:r>
      <w:proofErr w:type="gramStart"/>
      <w:r>
        <w:t>appointment;</w:t>
      </w:r>
      <w:proofErr w:type="gramEnd"/>
    </w:p>
    <w:p w14:paraId="4250C5A6" w14:textId="77777777" w:rsidR="005E2B9C" w:rsidRDefault="00020CE2" w:rsidP="00D02670">
      <w:pPr>
        <w:pStyle w:val="ListParagraph"/>
        <w:numPr>
          <w:ilvl w:val="3"/>
          <w:numId w:val="42"/>
        </w:numPr>
        <w:tabs>
          <w:tab w:val="left" w:pos="2336"/>
        </w:tabs>
        <w:spacing w:before="2"/>
        <w:ind w:right="312" w:hanging="360"/>
      </w:pPr>
      <w:r>
        <w:t>specification of the requirements of the chair (i.e., expectations for scholarship, area of research, etc.) and of any adjustments to the usual teaching or service requirements expected of full-time</w:t>
      </w:r>
      <w:r>
        <w:rPr>
          <w:spacing w:val="-12"/>
        </w:rPr>
        <w:t xml:space="preserve"> </w:t>
      </w:r>
      <w:proofErr w:type="gramStart"/>
      <w:r>
        <w:t>faculty;</w:t>
      </w:r>
      <w:proofErr w:type="gramEnd"/>
    </w:p>
    <w:p w14:paraId="2FBB5051" w14:textId="77777777" w:rsidR="005E2B9C" w:rsidRDefault="00020CE2" w:rsidP="00D02670">
      <w:pPr>
        <w:pStyle w:val="ListParagraph"/>
        <w:numPr>
          <w:ilvl w:val="3"/>
          <w:numId w:val="42"/>
        </w:numPr>
        <w:tabs>
          <w:tab w:val="left" w:pos="2336"/>
        </w:tabs>
        <w:ind w:right="312"/>
      </w:pPr>
      <w:r>
        <w:t xml:space="preserve">a reminder that the usual annual evaluations conducted during </w:t>
      </w:r>
      <w:proofErr w:type="gramStart"/>
      <w:r>
        <w:t>the period of the</w:t>
      </w:r>
      <w:proofErr w:type="gramEnd"/>
      <w:r>
        <w:t xml:space="preserve"> term will include consideration of the requirements of the</w:t>
      </w:r>
      <w:r>
        <w:rPr>
          <w:spacing w:val="-18"/>
        </w:rPr>
        <w:t xml:space="preserve"> </w:t>
      </w:r>
      <w:proofErr w:type="gramStart"/>
      <w:r>
        <w:t>chair;</w:t>
      </w:r>
      <w:proofErr w:type="gramEnd"/>
    </w:p>
    <w:p w14:paraId="4004F331" w14:textId="77777777" w:rsidR="005E2B9C" w:rsidRDefault="00020CE2" w:rsidP="00D02670">
      <w:pPr>
        <w:pStyle w:val="ListParagraph"/>
        <w:numPr>
          <w:ilvl w:val="3"/>
          <w:numId w:val="42"/>
        </w:numPr>
        <w:tabs>
          <w:tab w:val="left" w:pos="2336"/>
        </w:tabs>
        <w:ind w:right="311" w:hanging="360"/>
      </w:pPr>
      <w:r>
        <w:t>the requirement for a separate review of performance as the chairholder during the final year of the term of the</w:t>
      </w:r>
      <w:r>
        <w:rPr>
          <w:spacing w:val="-7"/>
        </w:rPr>
        <w:t xml:space="preserve"> </w:t>
      </w:r>
      <w:proofErr w:type="gramStart"/>
      <w:r>
        <w:t>chair;</w:t>
      </w:r>
      <w:proofErr w:type="gramEnd"/>
    </w:p>
    <w:p w14:paraId="18F26862" w14:textId="77777777" w:rsidR="005E2B9C" w:rsidRDefault="00020CE2" w:rsidP="00D02670">
      <w:pPr>
        <w:pStyle w:val="ListParagraph"/>
        <w:numPr>
          <w:ilvl w:val="3"/>
          <w:numId w:val="42"/>
        </w:numPr>
        <w:tabs>
          <w:tab w:val="left" w:pos="2336"/>
        </w:tabs>
        <w:ind w:right="311"/>
      </w:pPr>
      <w:r>
        <w:t>a reminder that a call for applications will be made near the end of the appointment.</w:t>
      </w:r>
    </w:p>
    <w:p w14:paraId="269B3951" w14:textId="77777777" w:rsidR="005E2B9C" w:rsidRDefault="005E2B9C">
      <w:pPr>
        <w:pStyle w:val="BodyText"/>
        <w:spacing w:before="10"/>
        <w:rPr>
          <w:sz w:val="21"/>
        </w:rPr>
      </w:pPr>
    </w:p>
    <w:p w14:paraId="2BF2975E" w14:textId="1F37363B" w:rsidR="005E2B9C" w:rsidRDefault="00020CE2" w:rsidP="00D02670">
      <w:pPr>
        <w:pStyle w:val="ListParagraph"/>
        <w:numPr>
          <w:ilvl w:val="2"/>
          <w:numId w:val="42"/>
        </w:numPr>
        <w:tabs>
          <w:tab w:val="left" w:pos="1976"/>
        </w:tabs>
        <w:spacing w:before="1"/>
        <w:ind w:left="1975" w:right="310"/>
      </w:pPr>
      <w:r>
        <w:t>Copies</w:t>
      </w:r>
      <w:r>
        <w:rPr>
          <w:spacing w:val="-13"/>
        </w:rPr>
        <w:t xml:space="preserve"> </w:t>
      </w:r>
      <w:r>
        <w:t>of</w:t>
      </w:r>
      <w:r>
        <w:rPr>
          <w:spacing w:val="-12"/>
        </w:rPr>
        <w:t xml:space="preserve"> </w:t>
      </w:r>
      <w:r>
        <w:t>the</w:t>
      </w:r>
      <w:r>
        <w:rPr>
          <w:spacing w:val="-13"/>
        </w:rPr>
        <w:t xml:space="preserve"> </w:t>
      </w:r>
      <w:r>
        <w:t>appointment</w:t>
      </w:r>
      <w:r>
        <w:rPr>
          <w:spacing w:val="-12"/>
        </w:rPr>
        <w:t xml:space="preserve"> </w:t>
      </w:r>
      <w:r>
        <w:t>letter/memorandum</w:t>
      </w:r>
      <w:r>
        <w:rPr>
          <w:spacing w:val="-17"/>
        </w:rPr>
        <w:t xml:space="preserve"> </w:t>
      </w:r>
      <w:r>
        <w:t>of</w:t>
      </w:r>
      <w:r>
        <w:rPr>
          <w:spacing w:val="-12"/>
        </w:rPr>
        <w:t xml:space="preserve"> </w:t>
      </w:r>
      <w:r>
        <w:t>agreement</w:t>
      </w:r>
      <w:r>
        <w:rPr>
          <w:spacing w:val="-12"/>
        </w:rPr>
        <w:t xml:space="preserve"> </w:t>
      </w:r>
      <w:r>
        <w:t>will</w:t>
      </w:r>
      <w:r>
        <w:rPr>
          <w:spacing w:val="-11"/>
        </w:rPr>
        <w:t xml:space="preserve"> </w:t>
      </w:r>
      <w:r>
        <w:t>be</w:t>
      </w:r>
      <w:r>
        <w:rPr>
          <w:spacing w:val="-13"/>
        </w:rPr>
        <w:t xml:space="preserve"> </w:t>
      </w:r>
      <w:r>
        <w:t>sent</w:t>
      </w:r>
      <w:r>
        <w:rPr>
          <w:spacing w:val="-12"/>
        </w:rPr>
        <w:t xml:space="preserve"> </w:t>
      </w:r>
      <w:r>
        <w:t>from the office of the Executive Vice Chancellor for Academic Affairs to the</w:t>
      </w:r>
      <w:r>
        <w:rPr>
          <w:spacing w:val="-34"/>
        </w:rPr>
        <w:t xml:space="preserve"> </w:t>
      </w:r>
      <w:r>
        <w:t xml:space="preserve">Vice Chancellor for University Advancement. The Advancement Office will forward copies to the Executive Director of the University of South Carolina Educational Foundation and to the </w:t>
      </w:r>
      <w:r w:rsidR="0096097A">
        <w:t>USC</w:t>
      </w:r>
      <w:r>
        <w:t xml:space="preserve"> Aiken</w:t>
      </w:r>
      <w:r>
        <w:rPr>
          <w:spacing w:val="-6"/>
        </w:rPr>
        <w:t xml:space="preserve"> </w:t>
      </w:r>
      <w:r>
        <w:t>Partnership.</w:t>
      </w:r>
    </w:p>
    <w:p w14:paraId="14A5BACE" w14:textId="77777777" w:rsidR="005E2B9C" w:rsidRDefault="005E2B9C">
      <w:pPr>
        <w:pStyle w:val="BodyText"/>
        <w:spacing w:before="9"/>
        <w:rPr>
          <w:sz w:val="21"/>
        </w:rPr>
      </w:pPr>
    </w:p>
    <w:p w14:paraId="34FC3984" w14:textId="77777777" w:rsidR="005E2B9C" w:rsidRDefault="00020CE2" w:rsidP="00D02670">
      <w:pPr>
        <w:pStyle w:val="ListParagraph"/>
        <w:numPr>
          <w:ilvl w:val="2"/>
          <w:numId w:val="42"/>
        </w:numPr>
        <w:tabs>
          <w:tab w:val="left" w:pos="1976"/>
        </w:tabs>
        <w:spacing w:before="1"/>
        <w:ind w:left="1975" w:hanging="361"/>
      </w:pPr>
      <w:r>
        <w:t>The Chancellor will announce appointments to the</w:t>
      </w:r>
      <w:r>
        <w:rPr>
          <w:spacing w:val="-4"/>
        </w:rPr>
        <w:t xml:space="preserve"> </w:t>
      </w:r>
      <w:r>
        <w:t>faculty.</w:t>
      </w:r>
    </w:p>
    <w:p w14:paraId="4B375E22" w14:textId="77777777" w:rsidR="005E2B9C" w:rsidRDefault="005E2B9C">
      <w:pPr>
        <w:sectPr w:rsidR="005E2B9C" w:rsidSect="00FF17B2">
          <w:pgSz w:w="12240" w:h="15840"/>
          <w:pgMar w:top="1360" w:right="1700" w:bottom="1180" w:left="1480" w:header="0" w:footer="998" w:gutter="0"/>
          <w:cols w:space="720"/>
        </w:sectPr>
      </w:pPr>
    </w:p>
    <w:p w14:paraId="26232EBF" w14:textId="77777777" w:rsidR="005E2B9C" w:rsidRDefault="00020CE2" w:rsidP="00D02670">
      <w:pPr>
        <w:pStyle w:val="ListParagraph"/>
        <w:numPr>
          <w:ilvl w:val="0"/>
          <w:numId w:val="42"/>
        </w:numPr>
        <w:tabs>
          <w:tab w:val="left" w:pos="1255"/>
          <w:tab w:val="left" w:pos="1256"/>
        </w:tabs>
        <w:spacing w:before="74"/>
        <w:ind w:hanging="648"/>
        <w:jc w:val="left"/>
      </w:pPr>
      <w:r>
        <w:lastRenderedPageBreak/>
        <w:t>Periodic Reviews of</w:t>
      </w:r>
      <w:r>
        <w:rPr>
          <w:spacing w:val="-2"/>
        </w:rPr>
        <w:t xml:space="preserve"> </w:t>
      </w:r>
      <w:r>
        <w:t>Chairholders</w:t>
      </w:r>
    </w:p>
    <w:p w14:paraId="2EC51A8C" w14:textId="77777777" w:rsidR="005E2B9C" w:rsidRDefault="005E2B9C">
      <w:pPr>
        <w:pStyle w:val="BodyText"/>
      </w:pPr>
    </w:p>
    <w:p w14:paraId="5A98396F" w14:textId="77777777" w:rsidR="005E2B9C" w:rsidRDefault="00020CE2" w:rsidP="00D02670">
      <w:pPr>
        <w:pStyle w:val="ListParagraph"/>
        <w:numPr>
          <w:ilvl w:val="1"/>
          <w:numId w:val="42"/>
        </w:numPr>
        <w:tabs>
          <w:tab w:val="left" w:pos="1616"/>
        </w:tabs>
        <w:ind w:hanging="361"/>
      </w:pPr>
      <w:r>
        <w:t>Annual</w:t>
      </w:r>
      <w:r>
        <w:rPr>
          <w:spacing w:val="1"/>
        </w:rPr>
        <w:t xml:space="preserve"> </w:t>
      </w:r>
      <w:r>
        <w:t>Review</w:t>
      </w:r>
    </w:p>
    <w:p w14:paraId="1CE04998" w14:textId="77777777" w:rsidR="005E2B9C" w:rsidRDefault="005E2B9C">
      <w:pPr>
        <w:pStyle w:val="BodyText"/>
      </w:pPr>
    </w:p>
    <w:p w14:paraId="6373FFC5" w14:textId="31360492" w:rsidR="005E2B9C" w:rsidRDefault="00020CE2">
      <w:pPr>
        <w:pStyle w:val="BodyText"/>
        <w:ind w:left="1615" w:right="312"/>
        <w:jc w:val="both"/>
      </w:pPr>
      <w:r>
        <w:t>Chairholders will be reviewed annually through their term of appointment in the regular</w:t>
      </w:r>
      <w:r>
        <w:rPr>
          <w:spacing w:val="-11"/>
        </w:rPr>
        <w:t xml:space="preserve"> </w:t>
      </w:r>
      <w:r>
        <w:t>faculty</w:t>
      </w:r>
      <w:r>
        <w:rPr>
          <w:spacing w:val="-11"/>
        </w:rPr>
        <w:t xml:space="preserve"> </w:t>
      </w:r>
      <w:r>
        <w:t>performance</w:t>
      </w:r>
      <w:r>
        <w:rPr>
          <w:spacing w:val="-11"/>
        </w:rPr>
        <w:t xml:space="preserve"> </w:t>
      </w:r>
      <w:r>
        <w:t>review</w:t>
      </w:r>
      <w:r>
        <w:rPr>
          <w:spacing w:val="-11"/>
        </w:rPr>
        <w:t xml:space="preserve"> </w:t>
      </w:r>
      <w:r>
        <w:t>process.</w:t>
      </w:r>
      <w:r>
        <w:rPr>
          <w:spacing w:val="-9"/>
        </w:rPr>
        <w:t xml:space="preserve"> </w:t>
      </w:r>
      <w:r>
        <w:t>Conditions</w:t>
      </w:r>
      <w:r>
        <w:rPr>
          <w:spacing w:val="-10"/>
        </w:rPr>
        <w:t xml:space="preserve"> </w:t>
      </w:r>
      <w:r>
        <w:t>of</w:t>
      </w:r>
      <w:r>
        <w:rPr>
          <w:spacing w:val="-11"/>
        </w:rPr>
        <w:t xml:space="preserve"> </w:t>
      </w:r>
      <w:r>
        <w:t>the</w:t>
      </w:r>
      <w:r>
        <w:rPr>
          <w:spacing w:val="-8"/>
        </w:rPr>
        <w:t xml:space="preserve"> </w:t>
      </w:r>
      <w:r>
        <w:t>endowed</w:t>
      </w:r>
      <w:r>
        <w:rPr>
          <w:spacing w:val="-11"/>
        </w:rPr>
        <w:t xml:space="preserve"> </w:t>
      </w:r>
      <w:r>
        <w:t>chair</w:t>
      </w:r>
      <w:r>
        <w:rPr>
          <w:spacing w:val="-9"/>
        </w:rPr>
        <w:t xml:space="preserve"> </w:t>
      </w:r>
      <w:r>
        <w:t xml:space="preserve">will be </w:t>
      </w:r>
      <w:proofErr w:type="gramStart"/>
      <w:r>
        <w:t>taken into account</w:t>
      </w:r>
      <w:proofErr w:type="gramEnd"/>
      <w:r>
        <w:t xml:space="preserve"> in this review. For that reason, the Executive Vice Chancellor for Academic Affairs will be consulted during the review process. These reviews ensure that the performance of the chairholder remains consistent with the conditions of the initial appointment and with the highest standards of the </w:t>
      </w:r>
      <w:r w:rsidR="0096097A">
        <w:t>USC</w:t>
      </w:r>
      <w:r>
        <w:t xml:space="preserve"> Aiken academic</w:t>
      </w:r>
      <w:r>
        <w:rPr>
          <w:spacing w:val="-2"/>
        </w:rPr>
        <w:t xml:space="preserve"> </w:t>
      </w:r>
      <w:r>
        <w:t>community.</w:t>
      </w:r>
    </w:p>
    <w:p w14:paraId="74280134" w14:textId="77777777" w:rsidR="005E2B9C" w:rsidRDefault="005E2B9C">
      <w:pPr>
        <w:pStyle w:val="BodyText"/>
        <w:spacing w:before="10"/>
        <w:rPr>
          <w:sz w:val="21"/>
        </w:rPr>
      </w:pPr>
    </w:p>
    <w:p w14:paraId="3DC32386" w14:textId="77777777" w:rsidR="005E2B9C" w:rsidRDefault="00020CE2" w:rsidP="00D02670">
      <w:pPr>
        <w:pStyle w:val="ListParagraph"/>
        <w:numPr>
          <w:ilvl w:val="1"/>
          <w:numId w:val="42"/>
        </w:numPr>
        <w:tabs>
          <w:tab w:val="left" w:pos="1616"/>
        </w:tabs>
        <w:spacing w:before="1"/>
        <w:ind w:hanging="361"/>
      </w:pPr>
      <w:r>
        <w:t>Term</w:t>
      </w:r>
      <w:r>
        <w:rPr>
          <w:spacing w:val="-4"/>
        </w:rPr>
        <w:t xml:space="preserve"> </w:t>
      </w:r>
      <w:r>
        <w:t>Review</w:t>
      </w:r>
    </w:p>
    <w:p w14:paraId="02369A6F" w14:textId="77777777" w:rsidR="005E2B9C" w:rsidRDefault="005E2B9C">
      <w:pPr>
        <w:pStyle w:val="BodyText"/>
      </w:pPr>
    </w:p>
    <w:p w14:paraId="03CF4422" w14:textId="77777777" w:rsidR="005E2B9C" w:rsidRDefault="00020CE2">
      <w:pPr>
        <w:pStyle w:val="BodyText"/>
        <w:ind w:left="1615" w:right="309"/>
        <w:jc w:val="both"/>
      </w:pPr>
      <w:r>
        <w:t>A separate review will be conducted by the Executive Vice Chancellor for Academic</w:t>
      </w:r>
      <w:r>
        <w:rPr>
          <w:spacing w:val="-8"/>
        </w:rPr>
        <w:t xml:space="preserve"> </w:t>
      </w:r>
      <w:r>
        <w:t>Affairs</w:t>
      </w:r>
      <w:r>
        <w:rPr>
          <w:spacing w:val="-8"/>
        </w:rPr>
        <w:t xml:space="preserve"> </w:t>
      </w:r>
      <w:r>
        <w:t>by</w:t>
      </w:r>
      <w:r>
        <w:rPr>
          <w:spacing w:val="-11"/>
        </w:rPr>
        <w:t xml:space="preserve"> </w:t>
      </w:r>
      <w:r>
        <w:t>October</w:t>
      </w:r>
      <w:r>
        <w:rPr>
          <w:spacing w:val="-8"/>
        </w:rPr>
        <w:t xml:space="preserve"> </w:t>
      </w:r>
      <w:r>
        <w:t>1</w:t>
      </w:r>
      <w:r>
        <w:rPr>
          <w:spacing w:val="-8"/>
        </w:rPr>
        <w:t xml:space="preserve"> </w:t>
      </w:r>
      <w:r>
        <w:t>or</w:t>
      </w:r>
      <w:r>
        <w:rPr>
          <w:spacing w:val="-8"/>
        </w:rPr>
        <w:t xml:space="preserve"> </w:t>
      </w:r>
      <w:r>
        <w:t>February</w:t>
      </w:r>
      <w:r>
        <w:rPr>
          <w:spacing w:val="-11"/>
        </w:rPr>
        <w:t xml:space="preserve"> </w:t>
      </w:r>
      <w:r>
        <w:t>1</w:t>
      </w:r>
      <w:r>
        <w:rPr>
          <w:spacing w:val="-9"/>
        </w:rPr>
        <w:t xml:space="preserve"> </w:t>
      </w:r>
      <w:r>
        <w:t>(depending</w:t>
      </w:r>
      <w:r>
        <w:rPr>
          <w:spacing w:val="-11"/>
        </w:rPr>
        <w:t xml:space="preserve"> </w:t>
      </w:r>
      <w:r>
        <w:t>on</w:t>
      </w:r>
      <w:r>
        <w:rPr>
          <w:spacing w:val="-8"/>
        </w:rPr>
        <w:t xml:space="preserve"> </w:t>
      </w:r>
      <w:r>
        <w:t>the</w:t>
      </w:r>
      <w:r>
        <w:rPr>
          <w:spacing w:val="-8"/>
        </w:rPr>
        <w:t xml:space="preserve"> </w:t>
      </w:r>
      <w:r>
        <w:t>date</w:t>
      </w:r>
      <w:r>
        <w:rPr>
          <w:spacing w:val="-8"/>
        </w:rPr>
        <w:t xml:space="preserve"> </w:t>
      </w:r>
      <w:r>
        <w:t>of</w:t>
      </w:r>
      <w:r>
        <w:rPr>
          <w:spacing w:val="-8"/>
        </w:rPr>
        <w:t xml:space="preserve"> </w:t>
      </w:r>
      <w:r>
        <w:t>the</w:t>
      </w:r>
      <w:r>
        <w:rPr>
          <w:spacing w:val="-8"/>
        </w:rPr>
        <w:t xml:space="preserve"> </w:t>
      </w:r>
      <w:r>
        <w:t xml:space="preserve">initial appointment) of the final year of the </w:t>
      </w:r>
      <w:proofErr w:type="gramStart"/>
      <w:r>
        <w:t>term of</w:t>
      </w:r>
      <w:r>
        <w:rPr>
          <w:spacing w:val="-8"/>
        </w:rPr>
        <w:t xml:space="preserve"> </w:t>
      </w:r>
      <w:r>
        <w:t>appointment</w:t>
      </w:r>
      <w:proofErr w:type="gramEnd"/>
      <w:r>
        <w:t>.</w:t>
      </w:r>
    </w:p>
    <w:p w14:paraId="41757B7C" w14:textId="77777777" w:rsidR="005E2B9C" w:rsidRDefault="005E2B9C">
      <w:pPr>
        <w:pStyle w:val="BodyText"/>
        <w:spacing w:before="9"/>
        <w:rPr>
          <w:sz w:val="21"/>
        </w:rPr>
      </w:pPr>
    </w:p>
    <w:p w14:paraId="530F182E" w14:textId="77777777" w:rsidR="005E2B9C" w:rsidRDefault="00020CE2" w:rsidP="00D02670">
      <w:pPr>
        <w:pStyle w:val="ListParagraph"/>
        <w:numPr>
          <w:ilvl w:val="2"/>
          <w:numId w:val="42"/>
        </w:numPr>
        <w:tabs>
          <w:tab w:val="left" w:pos="1976"/>
        </w:tabs>
        <w:spacing w:before="1"/>
        <w:ind w:left="1975" w:right="311"/>
      </w:pPr>
      <w:r>
        <w:t>Responsibility for conducting the review rests with the Executive Vice Chancellor, in consultation with the dean or Library Director and unit</w:t>
      </w:r>
      <w:r>
        <w:rPr>
          <w:spacing w:val="-22"/>
        </w:rPr>
        <w:t xml:space="preserve"> </w:t>
      </w:r>
      <w:r>
        <w:t>head.</w:t>
      </w:r>
    </w:p>
    <w:p w14:paraId="051F8CF5" w14:textId="77777777" w:rsidR="005E2B9C" w:rsidRDefault="005E2B9C">
      <w:pPr>
        <w:pStyle w:val="BodyText"/>
        <w:spacing w:before="1"/>
      </w:pPr>
    </w:p>
    <w:p w14:paraId="266F4A3A" w14:textId="77777777" w:rsidR="005E2B9C" w:rsidRDefault="00020CE2" w:rsidP="00D02670">
      <w:pPr>
        <w:pStyle w:val="ListParagraph"/>
        <w:numPr>
          <w:ilvl w:val="2"/>
          <w:numId w:val="42"/>
        </w:numPr>
        <w:tabs>
          <w:tab w:val="left" w:pos="1976"/>
        </w:tabs>
        <w:ind w:left="1975" w:right="310"/>
      </w:pPr>
      <w:r>
        <w:t xml:space="preserve">For the term review, the Executive Vice Chancellor will stipulate the means of evaluation of chairholders. These may </w:t>
      </w:r>
      <w:proofErr w:type="gramStart"/>
      <w:r>
        <w:t>include, but</w:t>
      </w:r>
      <w:proofErr w:type="gramEnd"/>
      <w:r>
        <w:t xml:space="preserve"> are not limited to the following: evaluation of a portfolio; evaluation by an ad hoc review committee;</w:t>
      </w:r>
      <w:r>
        <w:rPr>
          <w:spacing w:val="-6"/>
        </w:rPr>
        <w:t xml:space="preserve"> </w:t>
      </w:r>
      <w:r>
        <w:t>evaluation</w:t>
      </w:r>
      <w:r>
        <w:rPr>
          <w:spacing w:val="-10"/>
        </w:rPr>
        <w:t xml:space="preserve"> </w:t>
      </w:r>
      <w:r>
        <w:t>by</w:t>
      </w:r>
      <w:r>
        <w:rPr>
          <w:spacing w:val="-10"/>
        </w:rPr>
        <w:t xml:space="preserve"> </w:t>
      </w:r>
      <w:r>
        <w:t>external</w:t>
      </w:r>
      <w:r>
        <w:rPr>
          <w:spacing w:val="-8"/>
        </w:rPr>
        <w:t xml:space="preserve"> </w:t>
      </w:r>
      <w:r>
        <w:t>referees;</w:t>
      </w:r>
      <w:r>
        <w:rPr>
          <w:spacing w:val="-9"/>
        </w:rPr>
        <w:t xml:space="preserve"> </w:t>
      </w:r>
      <w:r>
        <w:t>and/or</w:t>
      </w:r>
      <w:r>
        <w:rPr>
          <w:spacing w:val="-6"/>
        </w:rPr>
        <w:t xml:space="preserve"> </w:t>
      </w:r>
      <w:r>
        <w:t>survey</w:t>
      </w:r>
      <w:r>
        <w:rPr>
          <w:spacing w:val="-9"/>
        </w:rPr>
        <w:t xml:space="preserve"> </w:t>
      </w:r>
      <w:r>
        <w:t>of</w:t>
      </w:r>
      <w:r>
        <w:rPr>
          <w:spacing w:val="-6"/>
        </w:rPr>
        <w:t xml:space="preserve"> </w:t>
      </w:r>
      <w:r>
        <w:t>unit</w:t>
      </w:r>
      <w:r>
        <w:rPr>
          <w:spacing w:val="-8"/>
        </w:rPr>
        <w:t xml:space="preserve"> </w:t>
      </w:r>
      <w:r>
        <w:t>faculty.</w:t>
      </w:r>
      <w:r>
        <w:rPr>
          <w:spacing w:val="-9"/>
        </w:rPr>
        <w:t xml:space="preserve"> </w:t>
      </w:r>
      <w:r>
        <w:t>The Executive Vice Chancellor will include the relevant dean or Library Director and unit head in the</w:t>
      </w:r>
      <w:r>
        <w:rPr>
          <w:spacing w:val="-6"/>
        </w:rPr>
        <w:t xml:space="preserve"> </w:t>
      </w:r>
      <w:r>
        <w:t>process.</w:t>
      </w:r>
    </w:p>
    <w:p w14:paraId="167F67E4" w14:textId="77777777" w:rsidR="005E2B9C" w:rsidRDefault="005E2B9C">
      <w:pPr>
        <w:pStyle w:val="BodyText"/>
        <w:spacing w:before="9"/>
        <w:rPr>
          <w:sz w:val="21"/>
        </w:rPr>
      </w:pPr>
    </w:p>
    <w:p w14:paraId="30C160FC" w14:textId="77777777" w:rsidR="005E2B9C" w:rsidRDefault="00020CE2" w:rsidP="00D02670">
      <w:pPr>
        <w:pStyle w:val="ListParagraph"/>
        <w:numPr>
          <w:ilvl w:val="2"/>
          <w:numId w:val="42"/>
        </w:numPr>
        <w:tabs>
          <w:tab w:val="left" w:pos="1976"/>
        </w:tabs>
        <w:ind w:left="1975" w:right="309"/>
      </w:pPr>
      <w:r>
        <w:t>The chairholder will be notified by the Executive Vice Chancellor of an impending</w:t>
      </w:r>
      <w:r>
        <w:rPr>
          <w:spacing w:val="-12"/>
        </w:rPr>
        <w:t xml:space="preserve"> </w:t>
      </w:r>
      <w:r>
        <w:t>term</w:t>
      </w:r>
      <w:r>
        <w:rPr>
          <w:spacing w:val="-14"/>
        </w:rPr>
        <w:t xml:space="preserve"> </w:t>
      </w:r>
      <w:r>
        <w:t>review</w:t>
      </w:r>
      <w:r>
        <w:rPr>
          <w:spacing w:val="-11"/>
        </w:rPr>
        <w:t xml:space="preserve"> </w:t>
      </w:r>
      <w:r>
        <w:t>and</w:t>
      </w:r>
      <w:r>
        <w:rPr>
          <w:spacing w:val="-12"/>
        </w:rPr>
        <w:t xml:space="preserve"> </w:t>
      </w:r>
      <w:r>
        <w:t>of</w:t>
      </w:r>
      <w:r>
        <w:rPr>
          <w:spacing w:val="-9"/>
        </w:rPr>
        <w:t xml:space="preserve"> </w:t>
      </w:r>
      <w:r>
        <w:t>the</w:t>
      </w:r>
      <w:r>
        <w:rPr>
          <w:spacing w:val="-10"/>
        </w:rPr>
        <w:t xml:space="preserve"> </w:t>
      </w:r>
      <w:r>
        <w:t>procedure</w:t>
      </w:r>
      <w:r>
        <w:rPr>
          <w:spacing w:val="-12"/>
        </w:rPr>
        <w:t xml:space="preserve"> </w:t>
      </w:r>
      <w:r>
        <w:t>to</w:t>
      </w:r>
      <w:r>
        <w:rPr>
          <w:spacing w:val="-10"/>
        </w:rPr>
        <w:t xml:space="preserve"> </w:t>
      </w:r>
      <w:r>
        <w:t>be</w:t>
      </w:r>
      <w:r>
        <w:rPr>
          <w:spacing w:val="-12"/>
        </w:rPr>
        <w:t xml:space="preserve"> </w:t>
      </w:r>
      <w:r>
        <w:t>used,</w:t>
      </w:r>
      <w:r>
        <w:rPr>
          <w:spacing w:val="-12"/>
        </w:rPr>
        <w:t xml:space="preserve"> </w:t>
      </w:r>
      <w:r>
        <w:t>prior</w:t>
      </w:r>
      <w:r>
        <w:rPr>
          <w:spacing w:val="-9"/>
        </w:rPr>
        <w:t xml:space="preserve"> </w:t>
      </w:r>
      <w:r>
        <w:t>to</w:t>
      </w:r>
      <w:r>
        <w:rPr>
          <w:spacing w:val="-10"/>
        </w:rPr>
        <w:t xml:space="preserve"> </w:t>
      </w:r>
      <w:r>
        <w:t>the</w:t>
      </w:r>
      <w:r>
        <w:rPr>
          <w:spacing w:val="-10"/>
        </w:rPr>
        <w:t xml:space="preserve"> </w:t>
      </w:r>
      <w:r>
        <w:t>beginning of the review</w:t>
      </w:r>
      <w:r>
        <w:rPr>
          <w:spacing w:val="-1"/>
        </w:rPr>
        <w:t xml:space="preserve"> </w:t>
      </w:r>
      <w:r>
        <w:t>year.</w:t>
      </w:r>
    </w:p>
    <w:p w14:paraId="05B25E25" w14:textId="77777777" w:rsidR="005E2B9C" w:rsidRDefault="005E2B9C">
      <w:pPr>
        <w:pStyle w:val="BodyText"/>
        <w:spacing w:before="1"/>
      </w:pPr>
    </w:p>
    <w:p w14:paraId="26D26691" w14:textId="77777777" w:rsidR="005E2B9C" w:rsidRDefault="00020CE2" w:rsidP="00D02670">
      <w:pPr>
        <w:pStyle w:val="ListParagraph"/>
        <w:numPr>
          <w:ilvl w:val="2"/>
          <w:numId w:val="42"/>
        </w:numPr>
        <w:tabs>
          <w:tab w:val="left" w:pos="1976"/>
        </w:tabs>
        <w:ind w:left="1975" w:right="311"/>
      </w:pPr>
      <w:r>
        <w:t>Upon receipt of the notification of the review and of the procedures for term review, the chairholder will assemble all required information and materials for the</w:t>
      </w:r>
      <w:r>
        <w:rPr>
          <w:spacing w:val="-4"/>
        </w:rPr>
        <w:t xml:space="preserve"> </w:t>
      </w:r>
      <w:r>
        <w:t>review.</w:t>
      </w:r>
    </w:p>
    <w:p w14:paraId="70B59A32" w14:textId="77777777" w:rsidR="005E2B9C" w:rsidRDefault="005E2B9C">
      <w:pPr>
        <w:pStyle w:val="BodyText"/>
        <w:spacing w:before="1"/>
      </w:pPr>
    </w:p>
    <w:p w14:paraId="01E961FC" w14:textId="77777777" w:rsidR="005E2B9C" w:rsidRDefault="00020CE2" w:rsidP="00D02670">
      <w:pPr>
        <w:pStyle w:val="ListParagraph"/>
        <w:numPr>
          <w:ilvl w:val="2"/>
          <w:numId w:val="42"/>
        </w:numPr>
        <w:tabs>
          <w:tab w:val="left" w:pos="1976"/>
        </w:tabs>
        <w:ind w:left="1975" w:right="312"/>
      </w:pPr>
      <w:r>
        <w:t>At the conclusion of the term review the Executive Vice Chancellor will specify one of the following (as appropriate to the chairholder under review) and notify the chairholder in</w:t>
      </w:r>
      <w:r>
        <w:rPr>
          <w:spacing w:val="-6"/>
        </w:rPr>
        <w:t xml:space="preserve"> </w:t>
      </w:r>
      <w:r>
        <w:t>writing:</w:t>
      </w:r>
    </w:p>
    <w:p w14:paraId="7160B0B9" w14:textId="77777777" w:rsidR="005E2B9C" w:rsidRDefault="005E2B9C">
      <w:pPr>
        <w:pStyle w:val="BodyText"/>
        <w:spacing w:before="9"/>
        <w:rPr>
          <w:sz w:val="21"/>
        </w:rPr>
      </w:pPr>
    </w:p>
    <w:p w14:paraId="2568A18C" w14:textId="77777777" w:rsidR="005E2B9C" w:rsidRDefault="00020CE2" w:rsidP="00D02670">
      <w:pPr>
        <w:pStyle w:val="ListParagraph"/>
        <w:numPr>
          <w:ilvl w:val="3"/>
          <w:numId w:val="42"/>
        </w:numPr>
        <w:tabs>
          <w:tab w:val="left" w:pos="2336"/>
        </w:tabs>
        <w:spacing w:before="1"/>
        <w:ind w:right="313"/>
      </w:pPr>
      <w:r>
        <w:t>that the chairholder has performed satisfactorily and is eligible to apply for another “term,”</w:t>
      </w:r>
      <w:r>
        <w:rPr>
          <w:spacing w:val="-2"/>
        </w:rPr>
        <w:t xml:space="preserve"> </w:t>
      </w:r>
      <w:r>
        <w:t>or</w:t>
      </w:r>
    </w:p>
    <w:p w14:paraId="3A0A3779" w14:textId="77777777" w:rsidR="005E2B9C" w:rsidRDefault="00020CE2" w:rsidP="00D02670">
      <w:pPr>
        <w:pStyle w:val="ListParagraph"/>
        <w:numPr>
          <w:ilvl w:val="3"/>
          <w:numId w:val="42"/>
        </w:numPr>
        <w:tabs>
          <w:tab w:val="left" w:pos="2336"/>
        </w:tabs>
        <w:ind w:right="311" w:hanging="360"/>
      </w:pPr>
      <w:r>
        <w:t>that the chairholder has not performed satisfactorily and is not eligible to apply for another term,</w:t>
      </w:r>
      <w:r>
        <w:rPr>
          <w:spacing w:val="-2"/>
        </w:rPr>
        <w:t xml:space="preserve"> </w:t>
      </w:r>
      <w:r>
        <w:t>or</w:t>
      </w:r>
    </w:p>
    <w:p w14:paraId="34FEFEF7" w14:textId="77777777" w:rsidR="005E2B9C" w:rsidRDefault="00020CE2" w:rsidP="00D02670">
      <w:pPr>
        <w:pStyle w:val="ListParagraph"/>
        <w:numPr>
          <w:ilvl w:val="3"/>
          <w:numId w:val="42"/>
        </w:numPr>
        <w:tabs>
          <w:tab w:val="left" w:pos="2336"/>
        </w:tabs>
        <w:ind w:right="311"/>
      </w:pPr>
      <w:r>
        <w:t>that the chairholder has performed satisfactorily and is eligible to hold/apply for the chair again at the appropriate point in the rotation, in the case of a chair which is to rotate through a</w:t>
      </w:r>
      <w:r>
        <w:rPr>
          <w:spacing w:val="-10"/>
        </w:rPr>
        <w:t xml:space="preserve"> </w:t>
      </w:r>
      <w:r>
        <w:t>unit.</w:t>
      </w:r>
    </w:p>
    <w:p w14:paraId="358813B0" w14:textId="77777777" w:rsidR="005E2B9C" w:rsidRDefault="005E2B9C">
      <w:pPr>
        <w:pStyle w:val="BodyText"/>
        <w:spacing w:before="1"/>
      </w:pPr>
    </w:p>
    <w:p w14:paraId="40680521" w14:textId="77777777" w:rsidR="005E2B9C" w:rsidRDefault="00020CE2" w:rsidP="00D02670">
      <w:pPr>
        <w:pStyle w:val="ListParagraph"/>
        <w:numPr>
          <w:ilvl w:val="2"/>
          <w:numId w:val="42"/>
        </w:numPr>
        <w:tabs>
          <w:tab w:val="left" w:pos="1976"/>
        </w:tabs>
        <w:ind w:left="1975" w:right="311"/>
      </w:pPr>
      <w:r>
        <w:t>Another term for the incumbent is possible only when it is clear that the standards and criteria for holding a chair have been met. However, there will be</w:t>
      </w:r>
      <w:r>
        <w:rPr>
          <w:spacing w:val="35"/>
        </w:rPr>
        <w:t xml:space="preserve"> </w:t>
      </w:r>
      <w:r>
        <w:t>no</w:t>
      </w:r>
      <w:r>
        <w:rPr>
          <w:spacing w:val="35"/>
        </w:rPr>
        <w:t xml:space="preserve"> </w:t>
      </w:r>
      <w:r>
        <w:t>expectation</w:t>
      </w:r>
      <w:r>
        <w:rPr>
          <w:spacing w:val="36"/>
        </w:rPr>
        <w:t xml:space="preserve"> </w:t>
      </w:r>
      <w:r>
        <w:t>of</w:t>
      </w:r>
      <w:r>
        <w:rPr>
          <w:spacing w:val="36"/>
        </w:rPr>
        <w:t xml:space="preserve"> </w:t>
      </w:r>
      <w:r>
        <w:t>renewal</w:t>
      </w:r>
      <w:r>
        <w:rPr>
          <w:spacing w:val="37"/>
        </w:rPr>
        <w:t xml:space="preserve"> </w:t>
      </w:r>
      <w:r>
        <w:t>of</w:t>
      </w:r>
      <w:r>
        <w:rPr>
          <w:spacing w:val="36"/>
        </w:rPr>
        <w:t xml:space="preserve"> </w:t>
      </w:r>
      <w:r>
        <w:t>a</w:t>
      </w:r>
      <w:r>
        <w:rPr>
          <w:spacing w:val="36"/>
        </w:rPr>
        <w:t xml:space="preserve"> </w:t>
      </w:r>
      <w:r>
        <w:t>chair</w:t>
      </w:r>
      <w:r>
        <w:rPr>
          <w:spacing w:val="36"/>
        </w:rPr>
        <w:t xml:space="preserve"> </w:t>
      </w:r>
      <w:r>
        <w:t>appointment.</w:t>
      </w:r>
      <w:r>
        <w:rPr>
          <w:spacing w:val="36"/>
        </w:rPr>
        <w:t xml:space="preserve"> </w:t>
      </w:r>
      <w:r>
        <w:t>Selection</w:t>
      </w:r>
      <w:r>
        <w:rPr>
          <w:spacing w:val="35"/>
        </w:rPr>
        <w:t xml:space="preserve"> </w:t>
      </w:r>
      <w:r>
        <w:t>of</w:t>
      </w:r>
      <w:r>
        <w:rPr>
          <w:spacing w:val="37"/>
        </w:rPr>
        <w:t xml:space="preserve"> </w:t>
      </w:r>
      <w:r>
        <w:t>a</w:t>
      </w:r>
      <w:r>
        <w:rPr>
          <w:spacing w:val="35"/>
        </w:rPr>
        <w:t xml:space="preserve"> </w:t>
      </w:r>
      <w:r>
        <w:t>new</w:t>
      </w:r>
    </w:p>
    <w:p w14:paraId="719993AF" w14:textId="77777777" w:rsidR="005E2B9C" w:rsidRDefault="005E2B9C">
      <w:pPr>
        <w:jc w:val="both"/>
        <w:sectPr w:rsidR="005E2B9C" w:rsidSect="00FF17B2">
          <w:pgSz w:w="12240" w:h="15840"/>
          <w:pgMar w:top="1360" w:right="1700" w:bottom="1180" w:left="1480" w:header="0" w:footer="998" w:gutter="0"/>
          <w:cols w:space="720"/>
        </w:sectPr>
      </w:pPr>
    </w:p>
    <w:p w14:paraId="2BC39277" w14:textId="77777777" w:rsidR="005E2B9C" w:rsidRDefault="00020CE2">
      <w:pPr>
        <w:pStyle w:val="BodyText"/>
        <w:spacing w:before="74"/>
        <w:ind w:left="1976" w:right="459"/>
      </w:pPr>
      <w:r>
        <w:lastRenderedPageBreak/>
        <w:t>chairholder for the next term of the chair does not necessarily indicate unsatisfactory performance on the part of the incumbent.</w:t>
      </w:r>
    </w:p>
    <w:p w14:paraId="08D6BCAB" w14:textId="77777777" w:rsidR="005E2B9C" w:rsidRDefault="00020CE2">
      <w:pPr>
        <w:spacing w:before="208" w:line="207" w:lineRule="exact"/>
        <w:ind w:right="316"/>
        <w:jc w:val="right"/>
        <w:rPr>
          <w:sz w:val="18"/>
        </w:rPr>
      </w:pPr>
      <w:r>
        <w:rPr>
          <w:sz w:val="18"/>
        </w:rPr>
        <w:t>March 20, 2017 (Faculty</w:t>
      </w:r>
      <w:r>
        <w:rPr>
          <w:spacing w:val="-18"/>
          <w:sz w:val="18"/>
        </w:rPr>
        <w:t xml:space="preserve"> </w:t>
      </w:r>
      <w:r>
        <w:rPr>
          <w:sz w:val="18"/>
        </w:rPr>
        <w:t>Assembly)</w:t>
      </w:r>
    </w:p>
    <w:p w14:paraId="3110B301" w14:textId="77777777" w:rsidR="005E2B9C" w:rsidRDefault="00020CE2">
      <w:pPr>
        <w:spacing w:line="207" w:lineRule="exact"/>
        <w:ind w:right="313"/>
        <w:jc w:val="right"/>
        <w:rPr>
          <w:sz w:val="18"/>
        </w:rPr>
      </w:pPr>
      <w:r>
        <w:rPr>
          <w:sz w:val="18"/>
        </w:rPr>
        <w:t>June 23, 2017 (Board of</w:t>
      </w:r>
      <w:r>
        <w:rPr>
          <w:spacing w:val="-11"/>
          <w:sz w:val="18"/>
        </w:rPr>
        <w:t xml:space="preserve"> </w:t>
      </w:r>
      <w:r>
        <w:rPr>
          <w:sz w:val="18"/>
        </w:rPr>
        <w:t>Trustees)</w:t>
      </w:r>
    </w:p>
    <w:p w14:paraId="68B000C2" w14:textId="77777777" w:rsidR="005E2B9C" w:rsidRDefault="005E2B9C">
      <w:pPr>
        <w:pStyle w:val="BodyText"/>
        <w:spacing w:before="10"/>
        <w:rPr>
          <w:sz w:val="21"/>
        </w:rPr>
      </w:pPr>
    </w:p>
    <w:p w14:paraId="4319F2AF" w14:textId="77777777" w:rsidR="005E2B9C" w:rsidRDefault="00020CE2" w:rsidP="00D02670">
      <w:pPr>
        <w:pStyle w:val="ListParagraph"/>
        <w:numPr>
          <w:ilvl w:val="0"/>
          <w:numId w:val="42"/>
        </w:numPr>
        <w:tabs>
          <w:tab w:val="left" w:pos="1255"/>
          <w:tab w:val="left" w:pos="1256"/>
        </w:tabs>
        <w:spacing w:before="1"/>
        <w:ind w:hanging="721"/>
        <w:jc w:val="left"/>
      </w:pPr>
      <w:r>
        <w:t>Other Considerations</w:t>
      </w:r>
    </w:p>
    <w:p w14:paraId="5580061B" w14:textId="77777777" w:rsidR="005E2B9C" w:rsidRDefault="005E2B9C">
      <w:pPr>
        <w:pStyle w:val="BodyText"/>
      </w:pPr>
    </w:p>
    <w:p w14:paraId="2B770E2E" w14:textId="77777777" w:rsidR="005E2B9C" w:rsidRDefault="00020CE2" w:rsidP="00D02670">
      <w:pPr>
        <w:pStyle w:val="ListParagraph"/>
        <w:numPr>
          <w:ilvl w:val="1"/>
          <w:numId w:val="42"/>
        </w:numPr>
        <w:tabs>
          <w:tab w:val="left" w:pos="1616"/>
        </w:tabs>
        <w:ind w:hanging="361"/>
      </w:pPr>
      <w:r>
        <w:t>End of</w:t>
      </w:r>
      <w:r>
        <w:rPr>
          <w:spacing w:val="-2"/>
        </w:rPr>
        <w:t xml:space="preserve"> </w:t>
      </w:r>
      <w:r>
        <w:t>Term</w:t>
      </w:r>
    </w:p>
    <w:p w14:paraId="1167C26C" w14:textId="77777777" w:rsidR="005E2B9C" w:rsidRDefault="005E2B9C">
      <w:pPr>
        <w:pStyle w:val="BodyText"/>
      </w:pPr>
    </w:p>
    <w:p w14:paraId="549A5631" w14:textId="77777777" w:rsidR="005E2B9C" w:rsidRDefault="00020CE2">
      <w:pPr>
        <w:pStyle w:val="BodyText"/>
        <w:ind w:left="1615" w:right="459"/>
      </w:pPr>
      <w:r>
        <w:t>If the current chairholder does not receive another term, the chairholder will assume regular duties in her/his department under a new letter of appointment.</w:t>
      </w:r>
    </w:p>
    <w:p w14:paraId="3FE96F0A" w14:textId="77777777" w:rsidR="005E2B9C" w:rsidRDefault="005E2B9C">
      <w:pPr>
        <w:pStyle w:val="BodyText"/>
        <w:spacing w:before="1"/>
      </w:pPr>
    </w:p>
    <w:p w14:paraId="7955B948" w14:textId="77777777" w:rsidR="005E2B9C" w:rsidRDefault="00020CE2">
      <w:pPr>
        <w:spacing w:line="207" w:lineRule="exact"/>
        <w:ind w:right="316"/>
        <w:jc w:val="right"/>
        <w:rPr>
          <w:sz w:val="18"/>
        </w:rPr>
      </w:pPr>
      <w:r>
        <w:rPr>
          <w:sz w:val="18"/>
        </w:rPr>
        <w:t>April 29, 2008</w:t>
      </w:r>
      <w:r>
        <w:rPr>
          <w:spacing w:val="-13"/>
          <w:sz w:val="18"/>
        </w:rPr>
        <w:t xml:space="preserve"> </w:t>
      </w:r>
      <w:r>
        <w:rPr>
          <w:sz w:val="18"/>
        </w:rPr>
        <w:t>(Assembly)</w:t>
      </w:r>
    </w:p>
    <w:p w14:paraId="68B1F983" w14:textId="77777777" w:rsidR="005E2B9C" w:rsidRDefault="00020CE2">
      <w:pPr>
        <w:spacing w:line="207" w:lineRule="exact"/>
        <w:ind w:right="313"/>
        <w:jc w:val="right"/>
        <w:rPr>
          <w:sz w:val="18"/>
        </w:rPr>
      </w:pPr>
      <w:r>
        <w:rPr>
          <w:sz w:val="18"/>
        </w:rPr>
        <w:t>June 27, 2008</w:t>
      </w:r>
      <w:r>
        <w:rPr>
          <w:spacing w:val="-9"/>
          <w:sz w:val="18"/>
        </w:rPr>
        <w:t xml:space="preserve"> </w:t>
      </w:r>
      <w:r>
        <w:rPr>
          <w:sz w:val="18"/>
        </w:rPr>
        <w:t>(B.O.T.)</w:t>
      </w:r>
    </w:p>
    <w:p w14:paraId="0EBE0842" w14:textId="77777777" w:rsidR="005E2B9C" w:rsidRDefault="005E2B9C">
      <w:pPr>
        <w:pStyle w:val="BodyText"/>
      </w:pPr>
    </w:p>
    <w:p w14:paraId="2B4F9482" w14:textId="77777777" w:rsidR="005E2B9C" w:rsidRDefault="00020CE2" w:rsidP="00D02670">
      <w:pPr>
        <w:pStyle w:val="ListParagraph"/>
        <w:numPr>
          <w:ilvl w:val="1"/>
          <w:numId w:val="42"/>
        </w:numPr>
        <w:tabs>
          <w:tab w:val="left" w:pos="1616"/>
        </w:tabs>
      </w:pPr>
      <w:r>
        <w:t>Revocation of a Chair Appointment During a</w:t>
      </w:r>
      <w:r>
        <w:rPr>
          <w:spacing w:val="-9"/>
        </w:rPr>
        <w:t xml:space="preserve"> </w:t>
      </w:r>
      <w:r>
        <w:t>Term</w:t>
      </w:r>
    </w:p>
    <w:p w14:paraId="27011279" w14:textId="77777777" w:rsidR="005E2B9C" w:rsidRDefault="005E2B9C">
      <w:pPr>
        <w:pStyle w:val="BodyText"/>
      </w:pPr>
    </w:p>
    <w:p w14:paraId="6F2E7E3A" w14:textId="77777777" w:rsidR="005E2B9C" w:rsidRDefault="00020CE2" w:rsidP="00D02670">
      <w:pPr>
        <w:pStyle w:val="ListParagraph"/>
        <w:numPr>
          <w:ilvl w:val="2"/>
          <w:numId w:val="42"/>
        </w:numPr>
        <w:tabs>
          <w:tab w:val="left" w:pos="1976"/>
        </w:tabs>
        <w:ind w:left="1975" w:right="313"/>
      </w:pPr>
      <w:r>
        <w:t>A chairholder may not have her/his chair appointment involuntarily revoked prior to the normal expiration of the term of appointment except for</w:t>
      </w:r>
      <w:r>
        <w:rPr>
          <w:spacing w:val="-14"/>
        </w:rPr>
        <w:t xml:space="preserve"> </w:t>
      </w:r>
      <w:r>
        <w:t>cause.</w:t>
      </w:r>
    </w:p>
    <w:p w14:paraId="65AD61D7" w14:textId="77777777" w:rsidR="005E2B9C" w:rsidRDefault="005E2B9C">
      <w:pPr>
        <w:pStyle w:val="BodyText"/>
        <w:spacing w:before="11"/>
        <w:rPr>
          <w:sz w:val="21"/>
        </w:rPr>
      </w:pPr>
    </w:p>
    <w:p w14:paraId="478F6F2A" w14:textId="77777777" w:rsidR="005E2B9C" w:rsidRDefault="00020CE2" w:rsidP="00D02670">
      <w:pPr>
        <w:pStyle w:val="ListParagraph"/>
        <w:numPr>
          <w:ilvl w:val="2"/>
          <w:numId w:val="42"/>
        </w:numPr>
        <w:tabs>
          <w:tab w:val="left" w:pos="1976"/>
        </w:tabs>
        <w:ind w:left="1975" w:right="312"/>
      </w:pPr>
      <w:r>
        <w:rPr>
          <w:u w:val="single"/>
        </w:rPr>
        <w:t>Cause</w:t>
      </w:r>
      <w:r>
        <w:t xml:space="preserve"> includes, but is not limited to, the following: personal or professional misconduct of a serious nature; gross and/or repeated violations of the conditions attached to the</w:t>
      </w:r>
      <w:r>
        <w:rPr>
          <w:spacing w:val="-1"/>
        </w:rPr>
        <w:t xml:space="preserve"> </w:t>
      </w:r>
      <w:r>
        <w:t>chair.</w:t>
      </w:r>
    </w:p>
    <w:p w14:paraId="64A873F9" w14:textId="77777777" w:rsidR="005E2B9C" w:rsidRDefault="005E2B9C">
      <w:pPr>
        <w:pStyle w:val="BodyText"/>
        <w:spacing w:before="10"/>
        <w:rPr>
          <w:sz w:val="21"/>
        </w:rPr>
      </w:pPr>
    </w:p>
    <w:p w14:paraId="2D760FDE" w14:textId="77777777" w:rsidR="005E2B9C" w:rsidRDefault="00020CE2" w:rsidP="00D02670">
      <w:pPr>
        <w:pStyle w:val="ListParagraph"/>
        <w:numPr>
          <w:ilvl w:val="2"/>
          <w:numId w:val="42"/>
        </w:numPr>
        <w:tabs>
          <w:tab w:val="left" w:pos="1976"/>
        </w:tabs>
        <w:ind w:right="311"/>
      </w:pPr>
      <w:r>
        <w:t>Responsibility for determining whether or not there is sufficient evidence or “cause” to recommend revocation of a chair appointment rests with the Executive Vice Chancellor for Academic</w:t>
      </w:r>
      <w:r>
        <w:rPr>
          <w:spacing w:val="-3"/>
        </w:rPr>
        <w:t xml:space="preserve"> </w:t>
      </w:r>
      <w:r>
        <w:t>Affairs.</w:t>
      </w:r>
    </w:p>
    <w:p w14:paraId="254B8D85" w14:textId="77777777" w:rsidR="005E2B9C" w:rsidRDefault="005E2B9C">
      <w:pPr>
        <w:pStyle w:val="BodyText"/>
        <w:spacing w:before="1"/>
      </w:pPr>
    </w:p>
    <w:p w14:paraId="5E80E0EF" w14:textId="77777777" w:rsidR="005E2B9C" w:rsidRDefault="00020CE2" w:rsidP="00D02670">
      <w:pPr>
        <w:pStyle w:val="ListParagraph"/>
        <w:numPr>
          <w:ilvl w:val="2"/>
          <w:numId w:val="42"/>
        </w:numPr>
        <w:tabs>
          <w:tab w:val="left" w:pos="1976"/>
        </w:tabs>
        <w:ind w:right="313"/>
      </w:pPr>
      <w:r>
        <w:t>The chairholder will have the opportunity to present her/his case to the Chancellor before a final decision is</w:t>
      </w:r>
      <w:r>
        <w:rPr>
          <w:spacing w:val="-7"/>
        </w:rPr>
        <w:t xml:space="preserve"> </w:t>
      </w:r>
      <w:r>
        <w:t>made.</w:t>
      </w:r>
    </w:p>
    <w:p w14:paraId="114224D1" w14:textId="77777777" w:rsidR="005E2B9C" w:rsidRDefault="005E2B9C">
      <w:pPr>
        <w:pStyle w:val="BodyText"/>
        <w:spacing w:before="10"/>
        <w:rPr>
          <w:sz w:val="21"/>
        </w:rPr>
      </w:pPr>
    </w:p>
    <w:p w14:paraId="318B204C" w14:textId="77777777" w:rsidR="005E2B9C" w:rsidRDefault="00020CE2" w:rsidP="00D02670">
      <w:pPr>
        <w:pStyle w:val="ListParagraph"/>
        <w:numPr>
          <w:ilvl w:val="2"/>
          <w:numId w:val="42"/>
        </w:numPr>
        <w:tabs>
          <w:tab w:val="left" w:pos="1976"/>
        </w:tabs>
        <w:spacing w:before="1"/>
        <w:ind w:right="311"/>
      </w:pPr>
      <w:r>
        <w:t>The</w:t>
      </w:r>
      <w:r>
        <w:rPr>
          <w:spacing w:val="-14"/>
        </w:rPr>
        <w:t xml:space="preserve"> </w:t>
      </w:r>
      <w:r>
        <w:t>final</w:t>
      </w:r>
      <w:r>
        <w:rPr>
          <w:spacing w:val="-10"/>
        </w:rPr>
        <w:t xml:space="preserve"> </w:t>
      </w:r>
      <w:r>
        <w:t>decision</w:t>
      </w:r>
      <w:r>
        <w:rPr>
          <w:spacing w:val="-14"/>
        </w:rPr>
        <w:t xml:space="preserve"> </w:t>
      </w:r>
      <w:r>
        <w:t>to</w:t>
      </w:r>
      <w:r>
        <w:rPr>
          <w:spacing w:val="-13"/>
        </w:rPr>
        <w:t xml:space="preserve"> </w:t>
      </w:r>
      <w:r>
        <w:t>revoke</w:t>
      </w:r>
      <w:r>
        <w:rPr>
          <w:spacing w:val="-11"/>
        </w:rPr>
        <w:t xml:space="preserve"> </w:t>
      </w:r>
      <w:r>
        <w:t>a</w:t>
      </w:r>
      <w:r>
        <w:rPr>
          <w:spacing w:val="-11"/>
        </w:rPr>
        <w:t xml:space="preserve"> </w:t>
      </w:r>
      <w:r>
        <w:t>chair</w:t>
      </w:r>
      <w:r>
        <w:rPr>
          <w:spacing w:val="-11"/>
        </w:rPr>
        <w:t xml:space="preserve"> </w:t>
      </w:r>
      <w:r>
        <w:t>appointment</w:t>
      </w:r>
      <w:r>
        <w:rPr>
          <w:spacing w:val="-12"/>
        </w:rPr>
        <w:t xml:space="preserve"> </w:t>
      </w:r>
      <w:r>
        <w:t>rests</w:t>
      </w:r>
      <w:r>
        <w:rPr>
          <w:spacing w:val="-14"/>
        </w:rPr>
        <w:t xml:space="preserve"> </w:t>
      </w:r>
      <w:r>
        <w:t>with</w:t>
      </w:r>
      <w:r>
        <w:rPr>
          <w:spacing w:val="-13"/>
        </w:rPr>
        <w:t xml:space="preserve"> </w:t>
      </w:r>
      <w:r>
        <w:t>the</w:t>
      </w:r>
      <w:r>
        <w:rPr>
          <w:spacing w:val="-11"/>
        </w:rPr>
        <w:t xml:space="preserve"> </w:t>
      </w:r>
      <w:r>
        <w:t>Chancellor</w:t>
      </w:r>
      <w:r>
        <w:rPr>
          <w:spacing w:val="-10"/>
        </w:rPr>
        <w:t xml:space="preserve"> </w:t>
      </w:r>
      <w:r>
        <w:t>and ultimately the</w:t>
      </w:r>
      <w:r>
        <w:rPr>
          <w:spacing w:val="-3"/>
        </w:rPr>
        <w:t xml:space="preserve"> </w:t>
      </w:r>
      <w:r>
        <w:t>President.</w:t>
      </w:r>
    </w:p>
    <w:p w14:paraId="4162CA31" w14:textId="77777777" w:rsidR="005E2B9C" w:rsidRDefault="005E2B9C">
      <w:pPr>
        <w:pStyle w:val="BodyText"/>
        <w:spacing w:before="10"/>
        <w:rPr>
          <w:sz w:val="21"/>
        </w:rPr>
      </w:pPr>
    </w:p>
    <w:p w14:paraId="05F397B1" w14:textId="5B48EB31" w:rsidR="005E2B9C" w:rsidRDefault="00020CE2" w:rsidP="00D02670">
      <w:pPr>
        <w:pStyle w:val="ListParagraph"/>
        <w:numPr>
          <w:ilvl w:val="2"/>
          <w:numId w:val="42"/>
        </w:numPr>
        <w:tabs>
          <w:tab w:val="left" w:pos="1976"/>
        </w:tabs>
        <w:ind w:left="1975" w:right="310"/>
      </w:pPr>
      <w:r>
        <w:t>The</w:t>
      </w:r>
      <w:r>
        <w:rPr>
          <w:spacing w:val="-14"/>
        </w:rPr>
        <w:t xml:space="preserve"> </w:t>
      </w:r>
      <w:r>
        <w:t>Chancellor’s</w:t>
      </w:r>
      <w:r>
        <w:rPr>
          <w:spacing w:val="-14"/>
        </w:rPr>
        <w:t xml:space="preserve"> </w:t>
      </w:r>
      <w:r>
        <w:t>decision,</w:t>
      </w:r>
      <w:r>
        <w:rPr>
          <w:spacing w:val="-14"/>
        </w:rPr>
        <w:t xml:space="preserve"> </w:t>
      </w:r>
      <w:r>
        <w:t>as</w:t>
      </w:r>
      <w:r>
        <w:rPr>
          <w:spacing w:val="-11"/>
        </w:rPr>
        <w:t xml:space="preserve"> </w:t>
      </w:r>
      <w:r>
        <w:t>with</w:t>
      </w:r>
      <w:r>
        <w:rPr>
          <w:spacing w:val="-14"/>
        </w:rPr>
        <w:t xml:space="preserve"> </w:t>
      </w:r>
      <w:r>
        <w:t>all</w:t>
      </w:r>
      <w:r>
        <w:rPr>
          <w:spacing w:val="-11"/>
        </w:rPr>
        <w:t xml:space="preserve"> </w:t>
      </w:r>
      <w:r>
        <w:t>faculty-related</w:t>
      </w:r>
      <w:r>
        <w:rPr>
          <w:spacing w:val="-13"/>
        </w:rPr>
        <w:t xml:space="preserve"> </w:t>
      </w:r>
      <w:r>
        <w:t>administrative</w:t>
      </w:r>
      <w:r>
        <w:rPr>
          <w:spacing w:val="-12"/>
        </w:rPr>
        <w:t xml:space="preserve"> </w:t>
      </w:r>
      <w:r>
        <w:t xml:space="preserve">decisions at </w:t>
      </w:r>
      <w:r w:rsidR="0096097A">
        <w:t>USC</w:t>
      </w:r>
      <w:r>
        <w:t xml:space="preserve"> Aiken, may be appealed through the faculty grievance procedures as specified in the </w:t>
      </w:r>
      <w:r w:rsidR="0096097A">
        <w:rPr>
          <w:i/>
        </w:rPr>
        <w:t>USC</w:t>
      </w:r>
      <w:r>
        <w:rPr>
          <w:i/>
        </w:rPr>
        <w:t xml:space="preserve"> Aiken Faculty</w:t>
      </w:r>
      <w:r>
        <w:rPr>
          <w:i/>
          <w:spacing w:val="-12"/>
        </w:rPr>
        <w:t xml:space="preserve"> </w:t>
      </w:r>
      <w:r>
        <w:rPr>
          <w:i/>
        </w:rPr>
        <w:t>Manual</w:t>
      </w:r>
      <w:r>
        <w:t>.</w:t>
      </w:r>
    </w:p>
    <w:p w14:paraId="6D0F0544" w14:textId="77777777" w:rsidR="005E2B9C" w:rsidRDefault="005E2B9C">
      <w:pPr>
        <w:pStyle w:val="BodyText"/>
        <w:spacing w:before="1"/>
      </w:pPr>
    </w:p>
    <w:p w14:paraId="7449E2BB" w14:textId="77777777" w:rsidR="005E2B9C" w:rsidRDefault="00020CE2" w:rsidP="00D02670">
      <w:pPr>
        <w:pStyle w:val="ListParagraph"/>
        <w:numPr>
          <w:ilvl w:val="1"/>
          <w:numId w:val="42"/>
        </w:numPr>
        <w:tabs>
          <w:tab w:val="left" w:pos="1616"/>
        </w:tabs>
        <w:ind w:right="312"/>
      </w:pPr>
      <w:r>
        <w:t>Chair</w:t>
      </w:r>
      <w:r>
        <w:rPr>
          <w:spacing w:val="-12"/>
        </w:rPr>
        <w:t xml:space="preserve"> </w:t>
      </w:r>
      <w:r>
        <w:t>Vacated</w:t>
      </w:r>
      <w:r>
        <w:rPr>
          <w:spacing w:val="-11"/>
        </w:rPr>
        <w:t xml:space="preserve"> </w:t>
      </w:r>
      <w:r>
        <w:t>During</w:t>
      </w:r>
      <w:r>
        <w:rPr>
          <w:spacing w:val="-12"/>
        </w:rPr>
        <w:t xml:space="preserve"> </w:t>
      </w:r>
      <w:r>
        <w:t>a</w:t>
      </w:r>
      <w:r>
        <w:rPr>
          <w:spacing w:val="-10"/>
        </w:rPr>
        <w:t xml:space="preserve"> </w:t>
      </w:r>
      <w:r>
        <w:t>Term:</w:t>
      </w:r>
      <w:r>
        <w:rPr>
          <w:spacing w:val="-9"/>
        </w:rPr>
        <w:t xml:space="preserve"> </w:t>
      </w:r>
      <w:r>
        <w:t>When</w:t>
      </w:r>
      <w:r>
        <w:rPr>
          <w:spacing w:val="-11"/>
        </w:rPr>
        <w:t xml:space="preserve"> </w:t>
      </w:r>
      <w:r>
        <w:t>an</w:t>
      </w:r>
      <w:r>
        <w:rPr>
          <w:spacing w:val="-10"/>
        </w:rPr>
        <w:t xml:space="preserve"> </w:t>
      </w:r>
      <w:r>
        <w:t>existing</w:t>
      </w:r>
      <w:r>
        <w:rPr>
          <w:spacing w:val="-13"/>
        </w:rPr>
        <w:t xml:space="preserve"> </w:t>
      </w:r>
      <w:r>
        <w:t>chair</w:t>
      </w:r>
      <w:r>
        <w:rPr>
          <w:spacing w:val="-9"/>
        </w:rPr>
        <w:t xml:space="preserve"> </w:t>
      </w:r>
      <w:r>
        <w:t>is</w:t>
      </w:r>
      <w:r>
        <w:rPr>
          <w:spacing w:val="-10"/>
        </w:rPr>
        <w:t xml:space="preserve"> </w:t>
      </w:r>
      <w:r>
        <w:t>vacated</w:t>
      </w:r>
      <w:r>
        <w:rPr>
          <w:spacing w:val="-10"/>
        </w:rPr>
        <w:t xml:space="preserve"> </w:t>
      </w:r>
      <w:r>
        <w:t>for</w:t>
      </w:r>
      <w:r>
        <w:rPr>
          <w:spacing w:val="-10"/>
        </w:rPr>
        <w:t xml:space="preserve"> </w:t>
      </w:r>
      <w:r>
        <w:t>reasons</w:t>
      </w:r>
      <w:r>
        <w:rPr>
          <w:spacing w:val="-10"/>
        </w:rPr>
        <w:t xml:space="preserve"> </w:t>
      </w:r>
      <w:r>
        <w:t>other than</w:t>
      </w:r>
      <w:r>
        <w:rPr>
          <w:spacing w:val="-12"/>
        </w:rPr>
        <w:t xml:space="preserve"> </w:t>
      </w:r>
      <w:r>
        <w:t>the</w:t>
      </w:r>
      <w:r>
        <w:rPr>
          <w:spacing w:val="-8"/>
        </w:rPr>
        <w:t xml:space="preserve"> </w:t>
      </w:r>
      <w:r>
        <w:t>normal</w:t>
      </w:r>
      <w:r>
        <w:rPr>
          <w:spacing w:val="-8"/>
        </w:rPr>
        <w:t xml:space="preserve"> </w:t>
      </w:r>
      <w:r>
        <w:t>expiration</w:t>
      </w:r>
      <w:r>
        <w:rPr>
          <w:spacing w:val="-9"/>
        </w:rPr>
        <w:t xml:space="preserve"> </w:t>
      </w:r>
      <w:r>
        <w:t>of</w:t>
      </w:r>
      <w:r>
        <w:rPr>
          <w:spacing w:val="-9"/>
        </w:rPr>
        <w:t xml:space="preserve"> </w:t>
      </w:r>
      <w:r>
        <w:t>a</w:t>
      </w:r>
      <w:r>
        <w:rPr>
          <w:spacing w:val="-8"/>
        </w:rPr>
        <w:t xml:space="preserve"> </w:t>
      </w:r>
      <w:r>
        <w:t>chairholder’s</w:t>
      </w:r>
      <w:r>
        <w:rPr>
          <w:spacing w:val="-8"/>
        </w:rPr>
        <w:t xml:space="preserve"> </w:t>
      </w:r>
      <w:r>
        <w:t>appointment</w:t>
      </w:r>
      <w:r>
        <w:rPr>
          <w:spacing w:val="-8"/>
        </w:rPr>
        <w:t xml:space="preserve"> </w:t>
      </w:r>
      <w:r>
        <w:t>(e.g.,</w:t>
      </w:r>
      <w:r>
        <w:rPr>
          <w:spacing w:val="-9"/>
        </w:rPr>
        <w:t xml:space="preserve"> </w:t>
      </w:r>
      <w:r>
        <w:t>due</w:t>
      </w:r>
      <w:r>
        <w:rPr>
          <w:spacing w:val="-9"/>
        </w:rPr>
        <w:t xml:space="preserve"> </w:t>
      </w:r>
      <w:r>
        <w:t>to</w:t>
      </w:r>
      <w:r>
        <w:rPr>
          <w:spacing w:val="-11"/>
        </w:rPr>
        <w:t xml:space="preserve"> </w:t>
      </w:r>
      <w:r>
        <w:t>retirement, revocation of chair</w:t>
      </w:r>
      <w:r>
        <w:rPr>
          <w:i/>
        </w:rPr>
        <w:t>)</w:t>
      </w:r>
      <w:r>
        <w:t>, the Chancellor will declare a vacancy and will instruct the Executive Vice Chancellor to initiate the search process to fill the vacancy. Normal</w:t>
      </w:r>
      <w:r>
        <w:rPr>
          <w:spacing w:val="-8"/>
        </w:rPr>
        <w:t xml:space="preserve"> </w:t>
      </w:r>
      <w:r>
        <w:t>application</w:t>
      </w:r>
      <w:r>
        <w:rPr>
          <w:spacing w:val="-9"/>
        </w:rPr>
        <w:t xml:space="preserve"> </w:t>
      </w:r>
      <w:r>
        <w:t>and</w:t>
      </w:r>
      <w:r>
        <w:rPr>
          <w:spacing w:val="-9"/>
        </w:rPr>
        <w:t xml:space="preserve"> </w:t>
      </w:r>
      <w:r>
        <w:t>appointment</w:t>
      </w:r>
      <w:r>
        <w:rPr>
          <w:spacing w:val="-8"/>
        </w:rPr>
        <w:t xml:space="preserve"> </w:t>
      </w:r>
      <w:r>
        <w:t>procedures</w:t>
      </w:r>
      <w:r>
        <w:rPr>
          <w:spacing w:val="-8"/>
        </w:rPr>
        <w:t xml:space="preserve"> </w:t>
      </w:r>
      <w:r>
        <w:t>as</w:t>
      </w:r>
      <w:r>
        <w:rPr>
          <w:spacing w:val="-10"/>
        </w:rPr>
        <w:t xml:space="preserve"> </w:t>
      </w:r>
      <w:r>
        <w:t>specified</w:t>
      </w:r>
      <w:r>
        <w:rPr>
          <w:spacing w:val="-11"/>
        </w:rPr>
        <w:t xml:space="preserve"> </w:t>
      </w:r>
      <w:r>
        <w:t>in</w:t>
      </w:r>
      <w:r>
        <w:rPr>
          <w:spacing w:val="-10"/>
        </w:rPr>
        <w:t xml:space="preserve"> </w:t>
      </w:r>
      <w:r>
        <w:t>this</w:t>
      </w:r>
      <w:r>
        <w:rPr>
          <w:spacing w:val="-8"/>
        </w:rPr>
        <w:t xml:space="preserve"> </w:t>
      </w:r>
      <w:r>
        <w:t>policy</w:t>
      </w:r>
      <w:r>
        <w:rPr>
          <w:spacing w:val="-11"/>
        </w:rPr>
        <w:t xml:space="preserve"> </w:t>
      </w:r>
      <w:r>
        <w:t>will</w:t>
      </w:r>
      <w:r>
        <w:rPr>
          <w:spacing w:val="-8"/>
        </w:rPr>
        <w:t xml:space="preserve"> </w:t>
      </w:r>
      <w:r>
        <w:t>be followed.</w:t>
      </w:r>
    </w:p>
    <w:p w14:paraId="518C28D4" w14:textId="77777777" w:rsidR="005E2B9C" w:rsidRDefault="005E2B9C">
      <w:pPr>
        <w:pStyle w:val="BodyText"/>
        <w:spacing w:before="2"/>
      </w:pPr>
    </w:p>
    <w:p w14:paraId="09072177" w14:textId="77777777" w:rsidR="005E2B9C" w:rsidRDefault="00020CE2">
      <w:pPr>
        <w:spacing w:before="1" w:line="207" w:lineRule="exact"/>
        <w:ind w:right="316"/>
        <w:jc w:val="right"/>
        <w:rPr>
          <w:sz w:val="18"/>
        </w:rPr>
      </w:pPr>
      <w:r>
        <w:rPr>
          <w:sz w:val="18"/>
        </w:rPr>
        <w:t>March 1, 2002</w:t>
      </w:r>
      <w:r>
        <w:rPr>
          <w:spacing w:val="-13"/>
          <w:sz w:val="18"/>
        </w:rPr>
        <w:t xml:space="preserve"> </w:t>
      </w:r>
      <w:r>
        <w:rPr>
          <w:sz w:val="18"/>
        </w:rPr>
        <w:t>(Assembly)</w:t>
      </w:r>
    </w:p>
    <w:p w14:paraId="719B7A8A" w14:textId="77777777" w:rsidR="005E2B9C" w:rsidRDefault="00020CE2">
      <w:pPr>
        <w:spacing w:line="207" w:lineRule="exact"/>
        <w:ind w:right="313"/>
        <w:jc w:val="right"/>
        <w:rPr>
          <w:sz w:val="18"/>
        </w:rPr>
      </w:pPr>
      <w:r>
        <w:rPr>
          <w:sz w:val="18"/>
        </w:rPr>
        <w:t>June 27, 2002</w:t>
      </w:r>
      <w:r>
        <w:rPr>
          <w:spacing w:val="-9"/>
          <w:sz w:val="18"/>
        </w:rPr>
        <w:t xml:space="preserve"> </w:t>
      </w:r>
      <w:r>
        <w:rPr>
          <w:sz w:val="18"/>
        </w:rPr>
        <w:t>(B.O.T.)</w:t>
      </w:r>
    </w:p>
    <w:p w14:paraId="74B8F5B1" w14:textId="77777777" w:rsidR="005E2B9C" w:rsidRDefault="005E2B9C">
      <w:pPr>
        <w:spacing w:line="207" w:lineRule="exact"/>
        <w:jc w:val="right"/>
        <w:rPr>
          <w:sz w:val="18"/>
        </w:rPr>
        <w:sectPr w:rsidR="005E2B9C" w:rsidSect="00FF17B2">
          <w:pgSz w:w="12240" w:h="15840"/>
          <w:pgMar w:top="1360" w:right="1700" w:bottom="1180" w:left="1480" w:header="0" w:footer="998" w:gutter="0"/>
          <w:cols w:space="720"/>
        </w:sectPr>
      </w:pPr>
    </w:p>
    <w:p w14:paraId="76B6875A" w14:textId="77777777" w:rsidR="005E2B9C" w:rsidRDefault="00020CE2" w:rsidP="00D02670">
      <w:pPr>
        <w:pStyle w:val="Heading1"/>
        <w:numPr>
          <w:ilvl w:val="1"/>
          <w:numId w:val="52"/>
        </w:numPr>
        <w:tabs>
          <w:tab w:val="left" w:pos="2795"/>
        </w:tabs>
        <w:ind w:left="2794" w:hanging="481"/>
        <w:jc w:val="left"/>
      </w:pPr>
      <w:bookmarkStart w:id="125" w:name="_bookmark8"/>
      <w:bookmarkEnd w:id="125"/>
      <w:r>
        <w:lastRenderedPageBreak/>
        <w:t>CONTRACTUAL</w:t>
      </w:r>
      <w:r>
        <w:rPr>
          <w:spacing w:val="-2"/>
        </w:rPr>
        <w:t xml:space="preserve"> </w:t>
      </w:r>
      <w:r>
        <w:t>MATTERS</w:t>
      </w:r>
    </w:p>
    <w:p w14:paraId="537371DE" w14:textId="77777777" w:rsidR="005E2B9C" w:rsidRDefault="00020CE2">
      <w:pPr>
        <w:pStyle w:val="Heading4"/>
        <w:spacing w:before="253"/>
        <w:ind w:left="3574" w:right="3353"/>
        <w:jc w:val="center"/>
      </w:pPr>
      <w:r>
        <w:t>Terms of Employment Summer Employment Dual Employment</w:t>
      </w:r>
    </w:p>
    <w:p w14:paraId="0EE43A54" w14:textId="77777777" w:rsidR="005E2B9C" w:rsidRDefault="00020CE2">
      <w:pPr>
        <w:ind w:left="3269" w:right="3047"/>
        <w:jc w:val="center"/>
        <w:rPr>
          <w:b/>
        </w:rPr>
      </w:pPr>
      <w:r>
        <w:rPr>
          <w:b/>
        </w:rPr>
        <w:t>Outside Professional Activity Off-Campus Assignment Teaching Load</w:t>
      </w:r>
    </w:p>
    <w:p w14:paraId="649E5279" w14:textId="77777777" w:rsidR="005E2B9C" w:rsidRDefault="005E2B9C">
      <w:pPr>
        <w:pStyle w:val="BodyText"/>
        <w:rPr>
          <w:b/>
        </w:rPr>
      </w:pPr>
    </w:p>
    <w:p w14:paraId="28CEE15F" w14:textId="77777777" w:rsidR="005E2B9C" w:rsidRDefault="00020CE2">
      <w:pPr>
        <w:ind w:left="535"/>
        <w:jc w:val="both"/>
        <w:rPr>
          <w:b/>
        </w:rPr>
      </w:pPr>
      <w:bookmarkStart w:id="126" w:name="TERMS_OF_EMPLOYMENT"/>
      <w:bookmarkEnd w:id="126"/>
      <w:r>
        <w:rPr>
          <w:b/>
        </w:rPr>
        <w:t>TERMS OF EMPLOYMENT</w:t>
      </w:r>
    </w:p>
    <w:p w14:paraId="23A8C531" w14:textId="77777777" w:rsidR="005E2B9C" w:rsidRDefault="005E2B9C">
      <w:pPr>
        <w:pStyle w:val="BodyText"/>
        <w:spacing w:before="4"/>
        <w:rPr>
          <w:b/>
          <w:sz w:val="21"/>
        </w:rPr>
      </w:pPr>
    </w:p>
    <w:p w14:paraId="1CA1ADD0" w14:textId="77777777" w:rsidR="005E2B9C" w:rsidRDefault="00020CE2">
      <w:pPr>
        <w:pStyle w:val="BodyText"/>
        <w:spacing w:before="1"/>
        <w:ind w:left="535" w:right="312"/>
        <w:jc w:val="both"/>
      </w:pPr>
      <w:r>
        <w:t>Unless otherwise noted in the letter of appointment, employment of faculty members is for a period of nine months. In the event that employment is for one semester, either fall or spring, the salary will be one-half of the nine-month stipend.</w:t>
      </w:r>
    </w:p>
    <w:p w14:paraId="0195C335" w14:textId="77777777" w:rsidR="005E2B9C" w:rsidRDefault="005E2B9C">
      <w:pPr>
        <w:pStyle w:val="BodyText"/>
        <w:spacing w:before="2"/>
      </w:pPr>
    </w:p>
    <w:p w14:paraId="696E7608" w14:textId="77777777" w:rsidR="005E2B9C" w:rsidRDefault="00020CE2">
      <w:pPr>
        <w:spacing w:line="207" w:lineRule="exact"/>
        <w:ind w:right="316"/>
        <w:jc w:val="right"/>
        <w:rPr>
          <w:sz w:val="18"/>
        </w:rPr>
      </w:pPr>
      <w:r>
        <w:rPr>
          <w:sz w:val="18"/>
        </w:rPr>
        <w:t>May 1, 2007</w:t>
      </w:r>
      <w:r>
        <w:rPr>
          <w:spacing w:val="-12"/>
          <w:sz w:val="18"/>
        </w:rPr>
        <w:t xml:space="preserve"> </w:t>
      </w:r>
      <w:r>
        <w:rPr>
          <w:sz w:val="18"/>
        </w:rPr>
        <w:t>(Assembly)</w:t>
      </w:r>
    </w:p>
    <w:p w14:paraId="4DB3106F" w14:textId="77777777" w:rsidR="005E2B9C" w:rsidRDefault="00020CE2">
      <w:pPr>
        <w:spacing w:line="207" w:lineRule="exact"/>
        <w:ind w:right="313"/>
        <w:jc w:val="right"/>
        <w:rPr>
          <w:sz w:val="18"/>
        </w:rPr>
      </w:pPr>
      <w:r>
        <w:rPr>
          <w:sz w:val="18"/>
        </w:rPr>
        <w:t>August 10, 2007</w:t>
      </w:r>
      <w:r>
        <w:rPr>
          <w:spacing w:val="-10"/>
          <w:sz w:val="18"/>
        </w:rPr>
        <w:t xml:space="preserve"> </w:t>
      </w:r>
      <w:r>
        <w:rPr>
          <w:sz w:val="18"/>
        </w:rPr>
        <w:t>(B.O.T.)</w:t>
      </w:r>
    </w:p>
    <w:p w14:paraId="698A5D78" w14:textId="77777777" w:rsidR="005E2B9C" w:rsidRDefault="00020CE2">
      <w:pPr>
        <w:spacing w:before="2"/>
        <w:ind w:right="311"/>
        <w:jc w:val="right"/>
        <w:rPr>
          <w:sz w:val="18"/>
        </w:rPr>
      </w:pPr>
      <w:r>
        <w:rPr>
          <w:sz w:val="18"/>
        </w:rPr>
        <w:t>Summer 2009</w:t>
      </w:r>
      <w:r>
        <w:rPr>
          <w:spacing w:val="-7"/>
          <w:sz w:val="18"/>
        </w:rPr>
        <w:t xml:space="preserve"> </w:t>
      </w:r>
      <w:r>
        <w:rPr>
          <w:sz w:val="18"/>
        </w:rPr>
        <w:t>(Editorial)</w:t>
      </w:r>
    </w:p>
    <w:p w14:paraId="7C30BB0D" w14:textId="77777777" w:rsidR="005E2B9C" w:rsidRDefault="005E2B9C">
      <w:pPr>
        <w:pStyle w:val="BodyText"/>
        <w:spacing w:before="8"/>
        <w:rPr>
          <w:sz w:val="21"/>
        </w:rPr>
      </w:pPr>
    </w:p>
    <w:p w14:paraId="7484E897" w14:textId="77777777" w:rsidR="005E2B9C" w:rsidRDefault="00020CE2">
      <w:pPr>
        <w:pStyle w:val="BodyText"/>
        <w:spacing w:before="1"/>
        <w:ind w:left="535"/>
        <w:jc w:val="both"/>
      </w:pPr>
      <w:bookmarkStart w:id="127" w:name="The_nine-month_period_for_members_of_the"/>
      <w:bookmarkEnd w:id="127"/>
      <w:r>
        <w:t>The nine-month period for members of the faculty is from August 16 to May 15.</w:t>
      </w:r>
    </w:p>
    <w:p w14:paraId="29DBE743" w14:textId="77777777" w:rsidR="005E2B9C" w:rsidRDefault="005E2B9C">
      <w:pPr>
        <w:pStyle w:val="BodyText"/>
      </w:pPr>
    </w:p>
    <w:p w14:paraId="7443B94C" w14:textId="77777777" w:rsidR="005E2B9C" w:rsidRDefault="00020CE2">
      <w:pPr>
        <w:pStyle w:val="BodyText"/>
        <w:ind w:left="536" w:right="312"/>
        <w:jc w:val="both"/>
      </w:pPr>
      <w:r>
        <w:t>Tenure-track</w:t>
      </w:r>
      <w:r>
        <w:rPr>
          <w:spacing w:val="-6"/>
        </w:rPr>
        <w:t xml:space="preserve"> </w:t>
      </w:r>
      <w:r>
        <w:t>faculty</w:t>
      </w:r>
      <w:r>
        <w:rPr>
          <w:spacing w:val="-6"/>
        </w:rPr>
        <w:t xml:space="preserve"> </w:t>
      </w:r>
      <w:r>
        <w:t>will</w:t>
      </w:r>
      <w:r>
        <w:rPr>
          <w:spacing w:val="-3"/>
        </w:rPr>
        <w:t xml:space="preserve"> </w:t>
      </w:r>
      <w:r>
        <w:t>normally</w:t>
      </w:r>
      <w:r>
        <w:rPr>
          <w:spacing w:val="-6"/>
        </w:rPr>
        <w:t xml:space="preserve"> </w:t>
      </w:r>
      <w:r>
        <w:t>begin</w:t>
      </w:r>
      <w:r>
        <w:rPr>
          <w:spacing w:val="-3"/>
        </w:rPr>
        <w:t xml:space="preserve"> </w:t>
      </w:r>
      <w:r>
        <w:t>employment</w:t>
      </w:r>
      <w:r>
        <w:rPr>
          <w:spacing w:val="-3"/>
        </w:rPr>
        <w:t xml:space="preserve"> </w:t>
      </w:r>
      <w:r>
        <w:t>at</w:t>
      </w:r>
      <w:r>
        <w:rPr>
          <w:spacing w:val="-5"/>
        </w:rPr>
        <w:t xml:space="preserve"> </w:t>
      </w:r>
      <w:r>
        <w:t>the</w:t>
      </w:r>
      <w:r>
        <w:rPr>
          <w:spacing w:val="-3"/>
        </w:rPr>
        <w:t xml:space="preserve"> </w:t>
      </w:r>
      <w:r>
        <w:t>University</w:t>
      </w:r>
      <w:r>
        <w:rPr>
          <w:spacing w:val="-6"/>
        </w:rPr>
        <w:t xml:space="preserve"> </w:t>
      </w:r>
      <w:r>
        <w:t>on</w:t>
      </w:r>
      <w:r>
        <w:rPr>
          <w:spacing w:val="-3"/>
        </w:rPr>
        <w:t xml:space="preserve"> </w:t>
      </w:r>
      <w:r>
        <w:t>either</w:t>
      </w:r>
      <w:r>
        <w:rPr>
          <w:spacing w:val="-5"/>
        </w:rPr>
        <w:t xml:space="preserve"> </w:t>
      </w:r>
      <w:r>
        <w:t>January</w:t>
      </w:r>
      <w:r>
        <w:rPr>
          <w:spacing w:val="-6"/>
        </w:rPr>
        <w:t xml:space="preserve"> </w:t>
      </w:r>
      <w:r>
        <w:t>1</w:t>
      </w:r>
      <w:r>
        <w:rPr>
          <w:spacing w:val="-4"/>
        </w:rPr>
        <w:t xml:space="preserve"> </w:t>
      </w:r>
      <w:r>
        <w:rPr>
          <w:spacing w:val="-3"/>
        </w:rPr>
        <w:t xml:space="preserve">or </w:t>
      </w:r>
      <w:r>
        <w:t>August 16. All new faculty not beginning employment on January 1 or August 16, regardless of</w:t>
      </w:r>
      <w:r>
        <w:rPr>
          <w:spacing w:val="-8"/>
        </w:rPr>
        <w:t xml:space="preserve"> </w:t>
      </w:r>
      <w:r>
        <w:t>basis</w:t>
      </w:r>
      <w:r>
        <w:rPr>
          <w:spacing w:val="-10"/>
        </w:rPr>
        <w:t xml:space="preserve"> </w:t>
      </w:r>
      <w:r>
        <w:t>or</w:t>
      </w:r>
      <w:r>
        <w:rPr>
          <w:spacing w:val="-9"/>
        </w:rPr>
        <w:t xml:space="preserve"> </w:t>
      </w:r>
      <w:r>
        <w:t>hiring</w:t>
      </w:r>
      <w:r>
        <w:rPr>
          <w:spacing w:val="-11"/>
        </w:rPr>
        <w:t xml:space="preserve"> </w:t>
      </w:r>
      <w:r>
        <w:t>date,</w:t>
      </w:r>
      <w:r>
        <w:rPr>
          <w:spacing w:val="-11"/>
        </w:rPr>
        <w:t xml:space="preserve"> </w:t>
      </w:r>
      <w:r>
        <w:t>can</w:t>
      </w:r>
      <w:r>
        <w:rPr>
          <w:spacing w:val="-8"/>
        </w:rPr>
        <w:t xml:space="preserve"> </w:t>
      </w:r>
      <w:r>
        <w:t>be</w:t>
      </w:r>
      <w:r>
        <w:rPr>
          <w:spacing w:val="-8"/>
        </w:rPr>
        <w:t xml:space="preserve"> </w:t>
      </w:r>
      <w:r>
        <w:t>assigned</w:t>
      </w:r>
      <w:r>
        <w:rPr>
          <w:spacing w:val="-8"/>
        </w:rPr>
        <w:t xml:space="preserve"> </w:t>
      </w:r>
      <w:r>
        <w:t>official</w:t>
      </w:r>
      <w:r>
        <w:rPr>
          <w:spacing w:val="-10"/>
        </w:rPr>
        <w:t xml:space="preserve"> </w:t>
      </w:r>
      <w:r>
        <w:t>tenure-track</w:t>
      </w:r>
      <w:r>
        <w:rPr>
          <w:spacing w:val="-11"/>
        </w:rPr>
        <w:t xml:space="preserve"> </w:t>
      </w:r>
      <w:r>
        <w:t>status</w:t>
      </w:r>
      <w:r>
        <w:rPr>
          <w:spacing w:val="-7"/>
        </w:rPr>
        <w:t xml:space="preserve"> </w:t>
      </w:r>
      <w:r>
        <w:t>only</w:t>
      </w:r>
      <w:r>
        <w:rPr>
          <w:spacing w:val="-11"/>
        </w:rPr>
        <w:t xml:space="preserve"> </w:t>
      </w:r>
      <w:r>
        <w:t>on</w:t>
      </w:r>
      <w:r>
        <w:rPr>
          <w:spacing w:val="-10"/>
        </w:rPr>
        <w:t xml:space="preserve"> </w:t>
      </w:r>
      <w:r>
        <w:t>January</w:t>
      </w:r>
      <w:r>
        <w:rPr>
          <w:spacing w:val="-11"/>
        </w:rPr>
        <w:t xml:space="preserve"> </w:t>
      </w:r>
      <w:r>
        <w:t>1</w:t>
      </w:r>
      <w:r>
        <w:rPr>
          <w:spacing w:val="-9"/>
        </w:rPr>
        <w:t xml:space="preserve"> </w:t>
      </w:r>
      <w:r>
        <w:t>or</w:t>
      </w:r>
      <w:r>
        <w:rPr>
          <w:spacing w:val="-7"/>
        </w:rPr>
        <w:t xml:space="preserve"> </w:t>
      </w:r>
      <w:r>
        <w:t>August 16, whichever is the next date following the faculty member’s hiring</w:t>
      </w:r>
      <w:r>
        <w:rPr>
          <w:spacing w:val="-12"/>
        </w:rPr>
        <w:t xml:space="preserve"> </w:t>
      </w:r>
      <w:r>
        <w:t>date.</w:t>
      </w:r>
    </w:p>
    <w:p w14:paraId="65288F25" w14:textId="77777777" w:rsidR="005E2B9C" w:rsidRDefault="005E2B9C">
      <w:pPr>
        <w:pStyle w:val="BodyText"/>
        <w:spacing w:before="1"/>
      </w:pPr>
    </w:p>
    <w:p w14:paraId="60086611" w14:textId="77777777" w:rsidR="005E2B9C" w:rsidRDefault="00020CE2">
      <w:pPr>
        <w:spacing w:line="207" w:lineRule="exact"/>
        <w:ind w:right="316"/>
        <w:jc w:val="right"/>
        <w:rPr>
          <w:sz w:val="18"/>
        </w:rPr>
      </w:pPr>
      <w:r>
        <w:rPr>
          <w:sz w:val="18"/>
        </w:rPr>
        <w:t>October 22, 2004</w:t>
      </w:r>
      <w:r>
        <w:rPr>
          <w:spacing w:val="-13"/>
          <w:sz w:val="18"/>
        </w:rPr>
        <w:t xml:space="preserve"> </w:t>
      </w:r>
      <w:r>
        <w:rPr>
          <w:sz w:val="18"/>
        </w:rPr>
        <w:t>(Assembly)</w:t>
      </w:r>
    </w:p>
    <w:p w14:paraId="3D407C08" w14:textId="77777777" w:rsidR="005E2B9C" w:rsidRDefault="00020CE2">
      <w:pPr>
        <w:spacing w:line="207" w:lineRule="exact"/>
        <w:ind w:right="313"/>
        <w:jc w:val="right"/>
        <w:rPr>
          <w:sz w:val="18"/>
        </w:rPr>
      </w:pPr>
      <w:r>
        <w:rPr>
          <w:sz w:val="18"/>
        </w:rPr>
        <w:t>June 23, 2005</w:t>
      </w:r>
      <w:r>
        <w:rPr>
          <w:spacing w:val="-9"/>
          <w:sz w:val="18"/>
        </w:rPr>
        <w:t xml:space="preserve"> </w:t>
      </w:r>
      <w:r>
        <w:rPr>
          <w:sz w:val="18"/>
        </w:rPr>
        <w:t>(B.O.T.)</w:t>
      </w:r>
    </w:p>
    <w:p w14:paraId="6DE32149" w14:textId="77777777" w:rsidR="005E2B9C" w:rsidRDefault="005E2B9C">
      <w:pPr>
        <w:pStyle w:val="BodyText"/>
        <w:spacing w:before="11"/>
        <w:rPr>
          <w:sz w:val="21"/>
        </w:rPr>
      </w:pPr>
    </w:p>
    <w:p w14:paraId="3D80DA51" w14:textId="77777777" w:rsidR="005E2B9C" w:rsidRDefault="00020CE2">
      <w:pPr>
        <w:pStyle w:val="BodyText"/>
        <w:ind w:left="535" w:right="311"/>
        <w:jc w:val="both"/>
      </w:pPr>
      <w:r>
        <w:t>Offers of summer school teaching and compensation in the case of faculty hired after September</w:t>
      </w:r>
      <w:r>
        <w:rPr>
          <w:spacing w:val="-3"/>
        </w:rPr>
        <w:t xml:space="preserve"> </w:t>
      </w:r>
      <w:r>
        <w:t>1,</w:t>
      </w:r>
      <w:r>
        <w:rPr>
          <w:spacing w:val="-6"/>
        </w:rPr>
        <w:t xml:space="preserve"> </w:t>
      </w:r>
      <w:proofErr w:type="gramStart"/>
      <w:r>
        <w:t>1973</w:t>
      </w:r>
      <w:proofErr w:type="gramEnd"/>
      <w:r>
        <w:rPr>
          <w:spacing w:val="-6"/>
        </w:rPr>
        <w:t xml:space="preserve"> </w:t>
      </w:r>
      <w:r>
        <w:t>for</w:t>
      </w:r>
      <w:r>
        <w:rPr>
          <w:spacing w:val="-2"/>
        </w:rPr>
        <w:t xml:space="preserve"> </w:t>
      </w:r>
      <w:r>
        <w:t>September</w:t>
      </w:r>
      <w:r>
        <w:rPr>
          <w:spacing w:val="-3"/>
        </w:rPr>
        <w:t xml:space="preserve"> </w:t>
      </w:r>
      <w:r>
        <w:t>1974</w:t>
      </w:r>
      <w:r>
        <w:rPr>
          <w:spacing w:val="-4"/>
        </w:rPr>
        <w:t xml:space="preserve"> </w:t>
      </w:r>
      <w:r>
        <w:t>are</w:t>
      </w:r>
      <w:r>
        <w:rPr>
          <w:spacing w:val="-5"/>
        </w:rPr>
        <w:t xml:space="preserve"> </w:t>
      </w:r>
      <w:r>
        <w:t>not</w:t>
      </w:r>
      <w:r>
        <w:rPr>
          <w:spacing w:val="-5"/>
        </w:rPr>
        <w:t xml:space="preserve"> </w:t>
      </w:r>
      <w:r>
        <w:t>guaranteed</w:t>
      </w:r>
      <w:r>
        <w:rPr>
          <w:spacing w:val="-4"/>
        </w:rPr>
        <w:t xml:space="preserve"> </w:t>
      </w:r>
      <w:r>
        <w:t>and</w:t>
      </w:r>
      <w:r>
        <w:rPr>
          <w:spacing w:val="-3"/>
        </w:rPr>
        <w:t xml:space="preserve"> </w:t>
      </w:r>
      <w:r>
        <w:t>are</w:t>
      </w:r>
      <w:r>
        <w:rPr>
          <w:spacing w:val="-6"/>
        </w:rPr>
        <w:t xml:space="preserve"> </w:t>
      </w:r>
      <w:r>
        <w:t>at</w:t>
      </w:r>
      <w:r>
        <w:rPr>
          <w:spacing w:val="-5"/>
        </w:rPr>
        <w:t xml:space="preserve"> </w:t>
      </w:r>
      <w:r>
        <w:t>the</w:t>
      </w:r>
      <w:r>
        <w:rPr>
          <w:spacing w:val="-5"/>
        </w:rPr>
        <w:t xml:space="preserve"> </w:t>
      </w:r>
      <w:r>
        <w:t>discretion</w:t>
      </w:r>
      <w:r>
        <w:rPr>
          <w:spacing w:val="-6"/>
        </w:rPr>
        <w:t xml:space="preserve"> </w:t>
      </w:r>
      <w:r>
        <w:t>of</w:t>
      </w:r>
      <w:r>
        <w:rPr>
          <w:spacing w:val="-5"/>
        </w:rPr>
        <w:t xml:space="preserve"> </w:t>
      </w:r>
      <w:r>
        <w:t>the</w:t>
      </w:r>
      <w:r>
        <w:rPr>
          <w:spacing w:val="-5"/>
        </w:rPr>
        <w:t xml:space="preserve"> </w:t>
      </w:r>
      <w:r>
        <w:t>unit head, the dean, and the Executive Vice Chancellor for Academic Affairs. Normal compensation</w:t>
      </w:r>
      <w:r>
        <w:rPr>
          <w:spacing w:val="-11"/>
        </w:rPr>
        <w:t xml:space="preserve"> </w:t>
      </w:r>
      <w:r>
        <w:t>per</w:t>
      </w:r>
      <w:r>
        <w:rPr>
          <w:spacing w:val="-10"/>
        </w:rPr>
        <w:t xml:space="preserve"> </w:t>
      </w:r>
      <w:r>
        <w:t>course</w:t>
      </w:r>
      <w:r>
        <w:rPr>
          <w:spacing w:val="-10"/>
        </w:rPr>
        <w:t xml:space="preserve"> </w:t>
      </w:r>
      <w:r>
        <w:t>is</w:t>
      </w:r>
      <w:r>
        <w:rPr>
          <w:spacing w:val="-13"/>
        </w:rPr>
        <w:t xml:space="preserve"> </w:t>
      </w:r>
      <w:r>
        <w:t>7.5%</w:t>
      </w:r>
      <w:r>
        <w:rPr>
          <w:spacing w:val="-10"/>
        </w:rPr>
        <w:t xml:space="preserve"> </w:t>
      </w:r>
      <w:r>
        <w:t>of</w:t>
      </w:r>
      <w:r>
        <w:rPr>
          <w:spacing w:val="-10"/>
        </w:rPr>
        <w:t xml:space="preserve"> </w:t>
      </w:r>
      <w:r>
        <w:t>the</w:t>
      </w:r>
      <w:r>
        <w:rPr>
          <w:spacing w:val="-10"/>
        </w:rPr>
        <w:t xml:space="preserve"> </w:t>
      </w:r>
      <w:r>
        <w:t>previous</w:t>
      </w:r>
      <w:r>
        <w:rPr>
          <w:spacing w:val="-9"/>
        </w:rPr>
        <w:t xml:space="preserve"> </w:t>
      </w:r>
      <w:r>
        <w:t>academic</w:t>
      </w:r>
      <w:r>
        <w:rPr>
          <w:spacing w:val="-8"/>
        </w:rPr>
        <w:t xml:space="preserve"> </w:t>
      </w:r>
      <w:r>
        <w:t>year’s</w:t>
      </w:r>
      <w:r>
        <w:rPr>
          <w:spacing w:val="-10"/>
        </w:rPr>
        <w:t xml:space="preserve"> </w:t>
      </w:r>
      <w:r>
        <w:t>salary</w:t>
      </w:r>
      <w:r>
        <w:rPr>
          <w:spacing w:val="-13"/>
        </w:rPr>
        <w:t xml:space="preserve"> </w:t>
      </w:r>
      <w:r>
        <w:t>for</w:t>
      </w:r>
      <w:r>
        <w:rPr>
          <w:spacing w:val="-10"/>
        </w:rPr>
        <w:t xml:space="preserve"> </w:t>
      </w:r>
      <w:r>
        <w:t>a</w:t>
      </w:r>
      <w:r>
        <w:rPr>
          <w:spacing w:val="-10"/>
        </w:rPr>
        <w:t xml:space="preserve"> </w:t>
      </w:r>
      <w:r>
        <w:t>three</w:t>
      </w:r>
      <w:r>
        <w:rPr>
          <w:spacing w:val="-13"/>
        </w:rPr>
        <w:t xml:space="preserve"> </w:t>
      </w:r>
      <w:r>
        <w:t>credit-hour course that meets criteria for sufficient</w:t>
      </w:r>
      <w:r>
        <w:rPr>
          <w:spacing w:val="-4"/>
        </w:rPr>
        <w:t xml:space="preserve"> </w:t>
      </w:r>
      <w:r>
        <w:t>enrollment.</w:t>
      </w:r>
    </w:p>
    <w:p w14:paraId="13442561" w14:textId="77777777" w:rsidR="005E2B9C" w:rsidRDefault="005E2B9C">
      <w:pPr>
        <w:pStyle w:val="BodyText"/>
      </w:pPr>
    </w:p>
    <w:p w14:paraId="385AA672" w14:textId="77777777" w:rsidR="005E2B9C" w:rsidRDefault="00020CE2">
      <w:pPr>
        <w:spacing w:before="1"/>
        <w:ind w:right="316"/>
        <w:jc w:val="right"/>
        <w:rPr>
          <w:sz w:val="18"/>
        </w:rPr>
      </w:pPr>
      <w:r>
        <w:rPr>
          <w:sz w:val="18"/>
        </w:rPr>
        <w:t>March 20, 2017 (Faculty</w:t>
      </w:r>
      <w:r>
        <w:rPr>
          <w:spacing w:val="-18"/>
          <w:sz w:val="18"/>
        </w:rPr>
        <w:t xml:space="preserve"> </w:t>
      </w:r>
      <w:r>
        <w:rPr>
          <w:sz w:val="18"/>
        </w:rPr>
        <w:t>Assembly)</w:t>
      </w:r>
    </w:p>
    <w:p w14:paraId="08B043B3" w14:textId="77777777" w:rsidR="005E2B9C" w:rsidRDefault="00020CE2">
      <w:pPr>
        <w:spacing w:before="1"/>
        <w:ind w:right="313"/>
        <w:jc w:val="right"/>
        <w:rPr>
          <w:sz w:val="18"/>
        </w:rPr>
      </w:pPr>
      <w:r>
        <w:rPr>
          <w:sz w:val="18"/>
        </w:rPr>
        <w:t>June 23, 2017 (Board of</w:t>
      </w:r>
      <w:r>
        <w:rPr>
          <w:spacing w:val="-11"/>
          <w:sz w:val="18"/>
        </w:rPr>
        <w:t xml:space="preserve"> </w:t>
      </w:r>
      <w:r>
        <w:rPr>
          <w:sz w:val="18"/>
        </w:rPr>
        <w:t>Trustees)</w:t>
      </w:r>
    </w:p>
    <w:p w14:paraId="6D21ED29" w14:textId="77777777" w:rsidR="005E2B9C" w:rsidRDefault="005E2B9C">
      <w:pPr>
        <w:pStyle w:val="BodyText"/>
        <w:spacing w:before="9"/>
        <w:rPr>
          <w:sz w:val="21"/>
        </w:rPr>
      </w:pPr>
    </w:p>
    <w:p w14:paraId="49943481" w14:textId="77777777" w:rsidR="005E2B9C" w:rsidRDefault="00020CE2">
      <w:pPr>
        <w:pStyle w:val="BodyText"/>
        <w:ind w:left="535" w:right="312"/>
        <w:jc w:val="both"/>
      </w:pPr>
      <w:r>
        <w:t>No member of the faculty may receive compensation for tutoring students in any course for which</w:t>
      </w:r>
      <w:r>
        <w:rPr>
          <w:spacing w:val="-10"/>
        </w:rPr>
        <w:t xml:space="preserve"> </w:t>
      </w:r>
      <w:r>
        <w:t>he/she</w:t>
      </w:r>
      <w:r>
        <w:rPr>
          <w:spacing w:val="-8"/>
        </w:rPr>
        <w:t xml:space="preserve"> </w:t>
      </w:r>
      <w:r>
        <w:t>is</w:t>
      </w:r>
      <w:r>
        <w:rPr>
          <w:spacing w:val="-8"/>
        </w:rPr>
        <w:t xml:space="preserve"> </w:t>
      </w:r>
      <w:r>
        <w:t>empowered</w:t>
      </w:r>
      <w:r>
        <w:rPr>
          <w:spacing w:val="-11"/>
        </w:rPr>
        <w:t xml:space="preserve"> </w:t>
      </w:r>
      <w:r>
        <w:t>to</w:t>
      </w:r>
      <w:r>
        <w:rPr>
          <w:spacing w:val="-9"/>
        </w:rPr>
        <w:t xml:space="preserve"> </w:t>
      </w:r>
      <w:r>
        <w:t>grant</w:t>
      </w:r>
      <w:r>
        <w:rPr>
          <w:spacing w:val="-10"/>
        </w:rPr>
        <w:t xml:space="preserve"> </w:t>
      </w:r>
      <w:r>
        <w:t>the</w:t>
      </w:r>
      <w:r>
        <w:rPr>
          <w:spacing w:val="-11"/>
        </w:rPr>
        <w:t xml:space="preserve"> </w:t>
      </w:r>
      <w:r>
        <w:t>student</w:t>
      </w:r>
      <w:r>
        <w:rPr>
          <w:spacing w:val="-8"/>
        </w:rPr>
        <w:t xml:space="preserve"> </w:t>
      </w:r>
      <w:r>
        <w:t>credit,</w:t>
      </w:r>
      <w:r>
        <w:rPr>
          <w:spacing w:val="-11"/>
        </w:rPr>
        <w:t xml:space="preserve"> </w:t>
      </w:r>
      <w:r>
        <w:t>or</w:t>
      </w:r>
      <w:r>
        <w:rPr>
          <w:spacing w:val="-8"/>
        </w:rPr>
        <w:t xml:space="preserve"> </w:t>
      </w:r>
      <w:r>
        <w:t>over</w:t>
      </w:r>
      <w:r>
        <w:rPr>
          <w:spacing w:val="-8"/>
        </w:rPr>
        <w:t xml:space="preserve"> </w:t>
      </w:r>
      <w:r>
        <w:t>which</w:t>
      </w:r>
      <w:r>
        <w:rPr>
          <w:spacing w:val="-9"/>
        </w:rPr>
        <w:t xml:space="preserve"> </w:t>
      </w:r>
      <w:r>
        <w:t>he/she</w:t>
      </w:r>
      <w:r>
        <w:rPr>
          <w:spacing w:val="-8"/>
        </w:rPr>
        <w:t xml:space="preserve"> </w:t>
      </w:r>
      <w:r>
        <w:t>has</w:t>
      </w:r>
      <w:r>
        <w:rPr>
          <w:spacing w:val="-8"/>
        </w:rPr>
        <w:t xml:space="preserve"> </w:t>
      </w:r>
      <w:r>
        <w:t>any</w:t>
      </w:r>
      <w:r>
        <w:rPr>
          <w:spacing w:val="-11"/>
        </w:rPr>
        <w:t xml:space="preserve"> </w:t>
      </w:r>
      <w:r>
        <w:t>authority. This will not be interpreted as prohibiting anyone from tutoring for remuneration in subjects over which he/she has no</w:t>
      </w:r>
      <w:r>
        <w:rPr>
          <w:spacing w:val="-3"/>
        </w:rPr>
        <w:t xml:space="preserve"> </w:t>
      </w:r>
      <w:r>
        <w:t>control.</w:t>
      </w:r>
    </w:p>
    <w:p w14:paraId="55AF2762" w14:textId="77777777" w:rsidR="005E2B9C" w:rsidRDefault="005E2B9C">
      <w:pPr>
        <w:pStyle w:val="BodyText"/>
        <w:spacing w:before="4"/>
      </w:pPr>
    </w:p>
    <w:p w14:paraId="3B86B15E" w14:textId="77777777" w:rsidR="005E2B9C" w:rsidRDefault="00020CE2">
      <w:pPr>
        <w:pStyle w:val="Heading4"/>
      </w:pPr>
      <w:bookmarkStart w:id="128" w:name="SUMMER_EMPLOYMENT"/>
      <w:bookmarkEnd w:id="128"/>
      <w:r>
        <w:t>SUMMER EMPLOYMENT</w:t>
      </w:r>
    </w:p>
    <w:p w14:paraId="394F4A07" w14:textId="77777777" w:rsidR="005E2B9C" w:rsidRDefault="005E2B9C">
      <w:pPr>
        <w:pStyle w:val="BodyText"/>
        <w:spacing w:before="8"/>
        <w:rPr>
          <w:b/>
          <w:sz w:val="21"/>
        </w:rPr>
      </w:pPr>
    </w:p>
    <w:p w14:paraId="31D7B115" w14:textId="77777777" w:rsidR="005E2B9C" w:rsidRDefault="00020CE2">
      <w:pPr>
        <w:pStyle w:val="BodyText"/>
        <w:ind w:left="535" w:right="312"/>
        <w:jc w:val="both"/>
      </w:pPr>
      <w:r>
        <w:t>Summer</w:t>
      </w:r>
      <w:r>
        <w:rPr>
          <w:spacing w:val="-11"/>
        </w:rPr>
        <w:t xml:space="preserve"> </w:t>
      </w:r>
      <w:r>
        <w:t>employment</w:t>
      </w:r>
      <w:r>
        <w:rPr>
          <w:spacing w:val="-11"/>
        </w:rPr>
        <w:t xml:space="preserve"> </w:t>
      </w:r>
      <w:r>
        <w:t>is</w:t>
      </w:r>
      <w:r>
        <w:rPr>
          <w:spacing w:val="-11"/>
        </w:rPr>
        <w:t xml:space="preserve"> </w:t>
      </w:r>
      <w:r>
        <w:t>not</w:t>
      </w:r>
      <w:r>
        <w:rPr>
          <w:spacing w:val="-15"/>
        </w:rPr>
        <w:t xml:space="preserve"> </w:t>
      </w:r>
      <w:r>
        <w:t>considered</w:t>
      </w:r>
      <w:r>
        <w:rPr>
          <w:spacing w:val="-14"/>
        </w:rPr>
        <w:t xml:space="preserve"> </w:t>
      </w:r>
      <w:r>
        <w:t>dual</w:t>
      </w:r>
      <w:r>
        <w:rPr>
          <w:spacing w:val="-11"/>
        </w:rPr>
        <w:t xml:space="preserve"> </w:t>
      </w:r>
      <w:r>
        <w:t>employment</w:t>
      </w:r>
      <w:r>
        <w:rPr>
          <w:spacing w:val="-12"/>
        </w:rPr>
        <w:t xml:space="preserve"> </w:t>
      </w:r>
      <w:r>
        <w:t>(discussed</w:t>
      </w:r>
      <w:r>
        <w:rPr>
          <w:spacing w:val="-14"/>
        </w:rPr>
        <w:t xml:space="preserve"> </w:t>
      </w:r>
      <w:r>
        <w:t>in</w:t>
      </w:r>
      <w:r>
        <w:rPr>
          <w:spacing w:val="-14"/>
        </w:rPr>
        <w:t xml:space="preserve"> </w:t>
      </w:r>
      <w:r>
        <w:t>the</w:t>
      </w:r>
      <w:r>
        <w:rPr>
          <w:spacing w:val="-11"/>
        </w:rPr>
        <w:t xml:space="preserve"> </w:t>
      </w:r>
      <w:r>
        <w:t>next</w:t>
      </w:r>
      <w:r>
        <w:rPr>
          <w:spacing w:val="-13"/>
        </w:rPr>
        <w:t xml:space="preserve"> </w:t>
      </w:r>
      <w:r>
        <w:t>section)</w:t>
      </w:r>
      <w:proofErr w:type="gramStart"/>
      <w:r>
        <w:rPr>
          <w:spacing w:val="-11"/>
        </w:rPr>
        <w:t xml:space="preserve"> </w:t>
      </w:r>
      <w:r>
        <w:t>which</w:t>
      </w:r>
      <w:proofErr w:type="gramEnd"/>
      <w:r>
        <w:t xml:space="preserve"> covers additional compensation earned during the faculty member’s nine-month term of employment. Therefore, summer employment may occur over any specified period of time between May and August of </w:t>
      </w:r>
      <w:proofErr w:type="gramStart"/>
      <w:r>
        <w:t>a calendar</w:t>
      </w:r>
      <w:proofErr w:type="gramEnd"/>
      <w:r>
        <w:t xml:space="preserve"> year. </w:t>
      </w:r>
      <w:r>
        <w:rPr>
          <w:u w:val="single"/>
        </w:rPr>
        <w:t>There is no guarantee of summer employment</w:t>
      </w:r>
      <w:r>
        <w:t xml:space="preserve"> </w:t>
      </w:r>
      <w:r>
        <w:rPr>
          <w:u w:val="single"/>
        </w:rPr>
        <w:t>unless otherwise stipulated in the faculty member’s letter of</w:t>
      </w:r>
      <w:r>
        <w:rPr>
          <w:spacing w:val="-13"/>
          <w:u w:val="single"/>
        </w:rPr>
        <w:t xml:space="preserve"> </w:t>
      </w:r>
      <w:r>
        <w:rPr>
          <w:u w:val="single"/>
        </w:rPr>
        <w:t>appointment.</w:t>
      </w:r>
    </w:p>
    <w:p w14:paraId="3AB1317F" w14:textId="77777777" w:rsidR="005E2B9C" w:rsidRDefault="005E2B9C">
      <w:pPr>
        <w:pStyle w:val="BodyText"/>
        <w:spacing w:before="2"/>
        <w:rPr>
          <w:sz w:val="14"/>
        </w:rPr>
      </w:pPr>
    </w:p>
    <w:p w14:paraId="3AC497D3" w14:textId="77777777" w:rsidR="005E2B9C" w:rsidRDefault="00020CE2">
      <w:pPr>
        <w:pStyle w:val="BodyText"/>
        <w:spacing w:before="91"/>
        <w:ind w:left="535"/>
      </w:pPr>
      <w:bookmarkStart w:id="129" w:name="Summer_school_sessions_include_Maymester"/>
      <w:bookmarkEnd w:id="129"/>
      <w:r>
        <w:t xml:space="preserve">Summer school sessions include </w:t>
      </w:r>
      <w:proofErr w:type="spellStart"/>
      <w:r>
        <w:t>Maymester</w:t>
      </w:r>
      <w:proofErr w:type="spellEnd"/>
      <w:r>
        <w:t>, Summer I and Summer II.</w:t>
      </w:r>
    </w:p>
    <w:p w14:paraId="23014675" w14:textId="77777777" w:rsidR="005E2B9C" w:rsidRDefault="005E2B9C">
      <w:pPr>
        <w:sectPr w:rsidR="005E2B9C" w:rsidSect="00FF17B2">
          <w:pgSz w:w="12240" w:h="15840"/>
          <w:pgMar w:top="1380" w:right="1700" w:bottom="1180" w:left="1480" w:header="0" w:footer="998" w:gutter="0"/>
          <w:cols w:space="720"/>
        </w:sectPr>
      </w:pPr>
    </w:p>
    <w:p w14:paraId="02F8B0F4" w14:textId="77777777" w:rsidR="005E2B9C" w:rsidRDefault="00020CE2">
      <w:pPr>
        <w:pStyle w:val="BodyText"/>
        <w:spacing w:before="185"/>
        <w:ind w:left="535" w:right="309"/>
        <w:jc w:val="both"/>
      </w:pPr>
      <w:r>
        <w:lastRenderedPageBreak/>
        <w:t xml:space="preserve">In </w:t>
      </w:r>
      <w:proofErr w:type="spellStart"/>
      <w:r>
        <w:t>Maymester</w:t>
      </w:r>
      <w:proofErr w:type="spellEnd"/>
      <w:r>
        <w:t xml:space="preserve">, a maximum of one three-hour course may be taught. In either Summer I or Summer II, a maximum of two three-hour courses may be taught, but no more than 30% of the faculty member’s nine-month base salary may be earned for teaching over the entire summer, to include </w:t>
      </w:r>
      <w:proofErr w:type="spellStart"/>
      <w:r>
        <w:t>Maymester</w:t>
      </w:r>
      <w:proofErr w:type="spellEnd"/>
      <w:r>
        <w:t>, Summer I and Summer II.</w:t>
      </w:r>
    </w:p>
    <w:p w14:paraId="19A927D5" w14:textId="77777777" w:rsidR="005E2B9C" w:rsidRDefault="005E2B9C">
      <w:pPr>
        <w:pStyle w:val="BodyText"/>
      </w:pPr>
    </w:p>
    <w:p w14:paraId="0969C9C9" w14:textId="77777777" w:rsidR="005E2B9C" w:rsidRDefault="00020CE2">
      <w:pPr>
        <w:pStyle w:val="BodyText"/>
        <w:ind w:left="535" w:right="312"/>
        <w:jc w:val="both"/>
      </w:pPr>
      <w:r>
        <w:t>Compensation</w:t>
      </w:r>
      <w:r>
        <w:rPr>
          <w:spacing w:val="-6"/>
        </w:rPr>
        <w:t xml:space="preserve"> </w:t>
      </w:r>
      <w:r>
        <w:t>for</w:t>
      </w:r>
      <w:r>
        <w:rPr>
          <w:spacing w:val="-2"/>
        </w:rPr>
        <w:t xml:space="preserve"> </w:t>
      </w:r>
      <w:r>
        <w:t>a</w:t>
      </w:r>
      <w:r>
        <w:rPr>
          <w:spacing w:val="-3"/>
        </w:rPr>
        <w:t xml:space="preserve"> </w:t>
      </w:r>
      <w:r>
        <w:t xml:space="preserve">full-time </w:t>
      </w:r>
      <w:proofErr w:type="gramStart"/>
      <w:r>
        <w:t>work</w:t>
      </w:r>
      <w:r>
        <w:rPr>
          <w:spacing w:val="-5"/>
        </w:rPr>
        <w:t xml:space="preserve"> </w:t>
      </w:r>
      <w:r>
        <w:t>load</w:t>
      </w:r>
      <w:proofErr w:type="gramEnd"/>
      <w:r>
        <w:rPr>
          <w:spacing w:val="-4"/>
        </w:rPr>
        <w:t xml:space="preserve"> </w:t>
      </w:r>
      <w:r>
        <w:t>for</w:t>
      </w:r>
      <w:r>
        <w:rPr>
          <w:spacing w:val="-2"/>
        </w:rPr>
        <w:t xml:space="preserve"> </w:t>
      </w:r>
      <w:r>
        <w:t>a</w:t>
      </w:r>
      <w:r>
        <w:rPr>
          <w:spacing w:val="-2"/>
        </w:rPr>
        <w:t xml:space="preserve"> </w:t>
      </w:r>
      <w:r>
        <w:t>regular</w:t>
      </w:r>
      <w:r>
        <w:rPr>
          <w:spacing w:val="-5"/>
        </w:rPr>
        <w:t xml:space="preserve"> </w:t>
      </w:r>
      <w:r>
        <w:t>summer</w:t>
      </w:r>
      <w:r>
        <w:rPr>
          <w:spacing w:val="-2"/>
        </w:rPr>
        <w:t xml:space="preserve"> </w:t>
      </w:r>
      <w:r>
        <w:t>session</w:t>
      </w:r>
      <w:r>
        <w:rPr>
          <w:spacing w:val="-3"/>
        </w:rPr>
        <w:t xml:space="preserve"> </w:t>
      </w:r>
      <w:r>
        <w:t>may</w:t>
      </w:r>
      <w:r>
        <w:rPr>
          <w:spacing w:val="-6"/>
        </w:rPr>
        <w:t xml:space="preserve"> </w:t>
      </w:r>
      <w:r>
        <w:t>not</w:t>
      </w:r>
      <w:r>
        <w:rPr>
          <w:spacing w:val="-2"/>
        </w:rPr>
        <w:t xml:space="preserve"> </w:t>
      </w:r>
      <w:r>
        <w:t>exceed</w:t>
      </w:r>
      <w:r>
        <w:rPr>
          <w:spacing w:val="-3"/>
        </w:rPr>
        <w:t xml:space="preserve"> </w:t>
      </w:r>
      <w:r>
        <w:t>15%</w:t>
      </w:r>
      <w:r>
        <w:rPr>
          <w:spacing w:val="-3"/>
        </w:rPr>
        <w:t xml:space="preserve"> </w:t>
      </w:r>
      <w:r>
        <w:t>of the faculty member’s base pay for the academic year immediately</w:t>
      </w:r>
      <w:r>
        <w:rPr>
          <w:spacing w:val="-17"/>
        </w:rPr>
        <w:t xml:space="preserve"> </w:t>
      </w:r>
      <w:r>
        <w:t>preceding.</w:t>
      </w:r>
    </w:p>
    <w:p w14:paraId="3A6EDF5D" w14:textId="77777777" w:rsidR="005E2B9C" w:rsidRDefault="005E2B9C">
      <w:pPr>
        <w:pStyle w:val="BodyText"/>
        <w:spacing w:before="3"/>
      </w:pPr>
    </w:p>
    <w:p w14:paraId="4A7BC73B" w14:textId="77777777" w:rsidR="005E2B9C" w:rsidRDefault="00020CE2">
      <w:pPr>
        <w:spacing w:before="1" w:line="207" w:lineRule="exact"/>
        <w:ind w:right="316"/>
        <w:jc w:val="right"/>
        <w:rPr>
          <w:sz w:val="18"/>
        </w:rPr>
      </w:pPr>
      <w:r>
        <w:rPr>
          <w:sz w:val="18"/>
        </w:rPr>
        <w:t>May 1, 2007</w:t>
      </w:r>
      <w:r>
        <w:rPr>
          <w:spacing w:val="-12"/>
          <w:sz w:val="18"/>
        </w:rPr>
        <w:t xml:space="preserve"> </w:t>
      </w:r>
      <w:r>
        <w:rPr>
          <w:sz w:val="18"/>
        </w:rPr>
        <w:t>(Assembly)</w:t>
      </w:r>
    </w:p>
    <w:p w14:paraId="0996F11D" w14:textId="77777777" w:rsidR="005E2B9C" w:rsidRDefault="00020CE2">
      <w:pPr>
        <w:spacing w:line="206" w:lineRule="exact"/>
        <w:ind w:right="313"/>
        <w:jc w:val="right"/>
        <w:rPr>
          <w:sz w:val="18"/>
        </w:rPr>
      </w:pPr>
      <w:r>
        <w:rPr>
          <w:sz w:val="18"/>
        </w:rPr>
        <w:t>July 18, 2007</w:t>
      </w:r>
      <w:r>
        <w:rPr>
          <w:spacing w:val="-8"/>
          <w:sz w:val="18"/>
        </w:rPr>
        <w:t xml:space="preserve"> </w:t>
      </w:r>
      <w:r>
        <w:rPr>
          <w:sz w:val="18"/>
        </w:rPr>
        <w:t>(FAC)</w:t>
      </w:r>
    </w:p>
    <w:p w14:paraId="7EAC8E5E" w14:textId="77777777" w:rsidR="005E2B9C" w:rsidRDefault="00020CE2">
      <w:pPr>
        <w:spacing w:line="207" w:lineRule="exact"/>
        <w:ind w:right="313"/>
        <w:jc w:val="right"/>
        <w:rPr>
          <w:sz w:val="18"/>
        </w:rPr>
      </w:pPr>
      <w:r>
        <w:rPr>
          <w:sz w:val="18"/>
        </w:rPr>
        <w:t>August 10, 2007</w:t>
      </w:r>
      <w:r>
        <w:rPr>
          <w:spacing w:val="-10"/>
          <w:sz w:val="18"/>
        </w:rPr>
        <w:t xml:space="preserve"> </w:t>
      </w:r>
      <w:r>
        <w:rPr>
          <w:sz w:val="18"/>
        </w:rPr>
        <w:t>(B.O.T.)</w:t>
      </w:r>
    </w:p>
    <w:p w14:paraId="3CDEAC20" w14:textId="77777777" w:rsidR="005E2B9C" w:rsidRDefault="005E2B9C">
      <w:pPr>
        <w:pStyle w:val="BodyText"/>
        <w:spacing w:before="4"/>
      </w:pPr>
    </w:p>
    <w:p w14:paraId="457E2AC1" w14:textId="77777777" w:rsidR="005E2B9C" w:rsidRDefault="00020CE2">
      <w:pPr>
        <w:pStyle w:val="Heading4"/>
      </w:pPr>
      <w:bookmarkStart w:id="130" w:name="DUAL_EMPLOYMENT"/>
      <w:bookmarkEnd w:id="130"/>
      <w:r>
        <w:t>DUAL EMPLOYMENT</w:t>
      </w:r>
    </w:p>
    <w:p w14:paraId="143B13DE" w14:textId="77777777" w:rsidR="005E2B9C" w:rsidRDefault="005E2B9C">
      <w:pPr>
        <w:pStyle w:val="BodyText"/>
        <w:spacing w:before="7"/>
        <w:rPr>
          <w:b/>
          <w:sz w:val="21"/>
        </w:rPr>
      </w:pPr>
    </w:p>
    <w:p w14:paraId="3975F8C0" w14:textId="77777777" w:rsidR="005E2B9C" w:rsidRDefault="00020CE2">
      <w:pPr>
        <w:pStyle w:val="BodyText"/>
        <w:ind w:left="535" w:right="395"/>
        <w:jc w:val="both"/>
      </w:pPr>
      <w:r>
        <w:t>Dual employment covers additional compensation earned during the faculty member’s nine- month term of employment.</w:t>
      </w:r>
    </w:p>
    <w:p w14:paraId="7DD4B410" w14:textId="77777777" w:rsidR="005E2B9C" w:rsidRDefault="00020CE2">
      <w:pPr>
        <w:spacing w:before="127" w:line="207" w:lineRule="exact"/>
        <w:ind w:right="316"/>
        <w:jc w:val="right"/>
        <w:rPr>
          <w:sz w:val="18"/>
        </w:rPr>
      </w:pPr>
      <w:r>
        <w:rPr>
          <w:sz w:val="18"/>
        </w:rPr>
        <w:t>May 1, 2007</w:t>
      </w:r>
      <w:r>
        <w:rPr>
          <w:spacing w:val="-12"/>
          <w:sz w:val="18"/>
        </w:rPr>
        <w:t xml:space="preserve"> </w:t>
      </w:r>
      <w:r>
        <w:rPr>
          <w:sz w:val="18"/>
        </w:rPr>
        <w:t>(Assembly)</w:t>
      </w:r>
    </w:p>
    <w:p w14:paraId="640CD39B" w14:textId="77777777" w:rsidR="005E2B9C" w:rsidRDefault="00020CE2">
      <w:pPr>
        <w:spacing w:line="207" w:lineRule="exact"/>
        <w:ind w:right="313"/>
        <w:jc w:val="right"/>
        <w:rPr>
          <w:sz w:val="18"/>
        </w:rPr>
      </w:pPr>
      <w:r>
        <w:rPr>
          <w:sz w:val="18"/>
        </w:rPr>
        <w:t>July 18, 2007</w:t>
      </w:r>
      <w:r>
        <w:rPr>
          <w:spacing w:val="-8"/>
          <w:sz w:val="18"/>
        </w:rPr>
        <w:t xml:space="preserve"> </w:t>
      </w:r>
      <w:r>
        <w:rPr>
          <w:sz w:val="18"/>
        </w:rPr>
        <w:t>(FAC)</w:t>
      </w:r>
    </w:p>
    <w:p w14:paraId="5B1EBCA5" w14:textId="77777777" w:rsidR="005E2B9C" w:rsidRDefault="00020CE2">
      <w:pPr>
        <w:spacing w:before="1"/>
        <w:ind w:right="313"/>
        <w:jc w:val="right"/>
        <w:rPr>
          <w:sz w:val="18"/>
        </w:rPr>
      </w:pPr>
      <w:r>
        <w:rPr>
          <w:sz w:val="18"/>
        </w:rPr>
        <w:t>August 10, 2007</w:t>
      </w:r>
      <w:r>
        <w:rPr>
          <w:spacing w:val="-10"/>
          <w:sz w:val="18"/>
        </w:rPr>
        <w:t xml:space="preserve"> </w:t>
      </w:r>
      <w:r>
        <w:rPr>
          <w:sz w:val="18"/>
        </w:rPr>
        <w:t>(B.O.T.)</w:t>
      </w:r>
    </w:p>
    <w:p w14:paraId="4537EFE4" w14:textId="77777777" w:rsidR="005E2B9C" w:rsidRDefault="005E2B9C">
      <w:pPr>
        <w:pStyle w:val="BodyText"/>
        <w:spacing w:before="9"/>
        <w:rPr>
          <w:sz w:val="13"/>
        </w:rPr>
      </w:pPr>
    </w:p>
    <w:p w14:paraId="0DFAD187" w14:textId="77777777" w:rsidR="005E2B9C" w:rsidRDefault="00020CE2" w:rsidP="00D02670">
      <w:pPr>
        <w:pStyle w:val="ListParagraph"/>
        <w:numPr>
          <w:ilvl w:val="0"/>
          <w:numId w:val="40"/>
        </w:numPr>
        <w:tabs>
          <w:tab w:val="left" w:pos="1255"/>
          <w:tab w:val="left" w:pos="1256"/>
        </w:tabs>
        <w:spacing w:before="92"/>
        <w:jc w:val="left"/>
      </w:pPr>
      <w:r>
        <w:t>Purpose of Policy</w:t>
      </w:r>
    </w:p>
    <w:p w14:paraId="6A44D765" w14:textId="77777777" w:rsidR="005E2B9C" w:rsidRDefault="005E2B9C">
      <w:pPr>
        <w:pStyle w:val="BodyText"/>
      </w:pPr>
    </w:p>
    <w:p w14:paraId="6E083619" w14:textId="77777777" w:rsidR="005E2B9C" w:rsidRDefault="00020CE2">
      <w:pPr>
        <w:pStyle w:val="BodyText"/>
        <w:ind w:left="1255" w:right="314"/>
        <w:jc w:val="both"/>
      </w:pPr>
      <w:r>
        <w:t>This</w:t>
      </w:r>
      <w:r>
        <w:rPr>
          <w:spacing w:val="-9"/>
        </w:rPr>
        <w:t xml:space="preserve"> </w:t>
      </w:r>
      <w:r>
        <w:t>document</w:t>
      </w:r>
      <w:r>
        <w:rPr>
          <w:spacing w:val="-8"/>
        </w:rPr>
        <w:t xml:space="preserve"> </w:t>
      </w:r>
      <w:r>
        <w:t>sets</w:t>
      </w:r>
      <w:r>
        <w:rPr>
          <w:spacing w:val="-10"/>
        </w:rPr>
        <w:t xml:space="preserve"> </w:t>
      </w:r>
      <w:r>
        <w:t>forth</w:t>
      </w:r>
      <w:r>
        <w:rPr>
          <w:spacing w:val="-11"/>
        </w:rPr>
        <w:t xml:space="preserve"> </w:t>
      </w:r>
      <w:r>
        <w:t>the</w:t>
      </w:r>
      <w:r>
        <w:rPr>
          <w:spacing w:val="-8"/>
        </w:rPr>
        <w:t xml:space="preserve"> </w:t>
      </w:r>
      <w:r>
        <w:t>University</w:t>
      </w:r>
      <w:r>
        <w:rPr>
          <w:spacing w:val="-11"/>
        </w:rPr>
        <w:t xml:space="preserve"> </w:t>
      </w:r>
      <w:r>
        <w:t>of</w:t>
      </w:r>
      <w:r>
        <w:rPr>
          <w:spacing w:val="-8"/>
        </w:rPr>
        <w:t xml:space="preserve"> </w:t>
      </w:r>
      <w:r>
        <w:t>South</w:t>
      </w:r>
      <w:r>
        <w:rPr>
          <w:spacing w:val="-11"/>
        </w:rPr>
        <w:t xml:space="preserve"> </w:t>
      </w:r>
      <w:r>
        <w:t>Carolina</w:t>
      </w:r>
      <w:r>
        <w:rPr>
          <w:spacing w:val="-9"/>
        </w:rPr>
        <w:t xml:space="preserve"> </w:t>
      </w:r>
      <w:r>
        <w:t>policy</w:t>
      </w:r>
      <w:r>
        <w:rPr>
          <w:spacing w:val="-11"/>
        </w:rPr>
        <w:t xml:space="preserve"> </w:t>
      </w:r>
      <w:r>
        <w:t>on</w:t>
      </w:r>
      <w:r>
        <w:rPr>
          <w:spacing w:val="-9"/>
        </w:rPr>
        <w:t xml:space="preserve"> </w:t>
      </w:r>
      <w:r>
        <w:t>dual</w:t>
      </w:r>
      <w:r>
        <w:rPr>
          <w:spacing w:val="-8"/>
        </w:rPr>
        <w:t xml:space="preserve"> </w:t>
      </w:r>
      <w:r>
        <w:t>employment for faculty, staff, and administrators pursuant to regulations of the South Carolina Office of Human Resources and applicable</w:t>
      </w:r>
      <w:r>
        <w:rPr>
          <w:spacing w:val="-3"/>
        </w:rPr>
        <w:t xml:space="preserve"> </w:t>
      </w:r>
      <w:r>
        <w:t>statutes.</w:t>
      </w:r>
    </w:p>
    <w:p w14:paraId="4C105950" w14:textId="77777777" w:rsidR="005E2B9C" w:rsidRDefault="005E2B9C">
      <w:pPr>
        <w:pStyle w:val="BodyText"/>
        <w:spacing w:before="1"/>
      </w:pPr>
    </w:p>
    <w:p w14:paraId="2A3F3232" w14:textId="77777777" w:rsidR="005E2B9C" w:rsidRDefault="00020CE2" w:rsidP="00D02670">
      <w:pPr>
        <w:pStyle w:val="ListParagraph"/>
        <w:numPr>
          <w:ilvl w:val="0"/>
          <w:numId w:val="40"/>
        </w:numPr>
        <w:tabs>
          <w:tab w:val="left" w:pos="1255"/>
          <w:tab w:val="left" w:pos="1256"/>
        </w:tabs>
        <w:ind w:hanging="562"/>
        <w:jc w:val="left"/>
      </w:pPr>
      <w:r>
        <w:t>Policy</w:t>
      </w:r>
      <w:r>
        <w:rPr>
          <w:spacing w:val="-4"/>
        </w:rPr>
        <w:t xml:space="preserve"> </w:t>
      </w:r>
      <w:r>
        <w:t>Statements</w:t>
      </w:r>
    </w:p>
    <w:p w14:paraId="557583BA" w14:textId="77777777" w:rsidR="005E2B9C" w:rsidRDefault="005E2B9C">
      <w:pPr>
        <w:pStyle w:val="BodyText"/>
      </w:pPr>
    </w:p>
    <w:p w14:paraId="184B4F10" w14:textId="77777777" w:rsidR="005E2B9C" w:rsidRDefault="00020CE2" w:rsidP="00D02670">
      <w:pPr>
        <w:pStyle w:val="ListParagraph"/>
        <w:numPr>
          <w:ilvl w:val="1"/>
          <w:numId w:val="40"/>
        </w:numPr>
        <w:tabs>
          <w:tab w:val="left" w:pos="1616"/>
        </w:tabs>
        <w:ind w:hanging="361"/>
      </w:pPr>
      <w:r>
        <w:t>It is the policy of the State Budget and Control Board</w:t>
      </w:r>
      <w:r>
        <w:rPr>
          <w:spacing w:val="-7"/>
        </w:rPr>
        <w:t xml:space="preserve"> </w:t>
      </w:r>
      <w:r>
        <w:t>that:</w:t>
      </w:r>
    </w:p>
    <w:p w14:paraId="1C24E026" w14:textId="77777777" w:rsidR="005E2B9C" w:rsidRDefault="005E2B9C">
      <w:pPr>
        <w:pStyle w:val="BodyText"/>
        <w:spacing w:before="9"/>
        <w:rPr>
          <w:sz w:val="21"/>
        </w:rPr>
      </w:pPr>
    </w:p>
    <w:p w14:paraId="4DB7C248" w14:textId="77777777" w:rsidR="005E2B9C" w:rsidRDefault="00020CE2" w:rsidP="00D02670">
      <w:pPr>
        <w:pStyle w:val="ListParagraph"/>
        <w:numPr>
          <w:ilvl w:val="2"/>
          <w:numId w:val="40"/>
        </w:numPr>
        <w:tabs>
          <w:tab w:val="left" w:pos="1976"/>
        </w:tabs>
        <w:spacing w:before="1"/>
        <w:ind w:right="312"/>
      </w:pPr>
      <w:r>
        <w:t>State</w:t>
      </w:r>
      <w:r>
        <w:rPr>
          <w:spacing w:val="-17"/>
        </w:rPr>
        <w:t xml:space="preserve"> </w:t>
      </w:r>
      <w:r>
        <w:t>employees</w:t>
      </w:r>
      <w:r>
        <w:rPr>
          <w:spacing w:val="-14"/>
        </w:rPr>
        <w:t xml:space="preserve"> </w:t>
      </w:r>
      <w:r>
        <w:t>in</w:t>
      </w:r>
      <w:r>
        <w:rPr>
          <w:spacing w:val="-18"/>
        </w:rPr>
        <w:t xml:space="preserve"> </w:t>
      </w:r>
      <w:r>
        <w:t>full-time</w:t>
      </w:r>
      <w:r>
        <w:rPr>
          <w:spacing w:val="-11"/>
        </w:rPr>
        <w:t xml:space="preserve"> </w:t>
      </w:r>
      <w:r>
        <w:t>equivalent</w:t>
      </w:r>
      <w:r>
        <w:rPr>
          <w:spacing w:val="-16"/>
        </w:rPr>
        <w:t xml:space="preserve"> </w:t>
      </w:r>
      <w:r>
        <w:t>(FTE)</w:t>
      </w:r>
      <w:r>
        <w:rPr>
          <w:spacing w:val="-17"/>
        </w:rPr>
        <w:t xml:space="preserve"> </w:t>
      </w:r>
      <w:r>
        <w:t>positions</w:t>
      </w:r>
      <w:r>
        <w:rPr>
          <w:spacing w:val="-16"/>
        </w:rPr>
        <w:t xml:space="preserve"> </w:t>
      </w:r>
      <w:r>
        <w:t>may</w:t>
      </w:r>
      <w:r>
        <w:rPr>
          <w:spacing w:val="-17"/>
        </w:rPr>
        <w:t xml:space="preserve"> </w:t>
      </w:r>
      <w:r>
        <w:t>accept</w:t>
      </w:r>
      <w:r>
        <w:rPr>
          <w:spacing w:val="-14"/>
        </w:rPr>
        <w:t xml:space="preserve"> </w:t>
      </w:r>
      <w:r>
        <w:t>additional temporary, part-time employment with the same or another state agency or state</w:t>
      </w:r>
      <w:r>
        <w:rPr>
          <w:spacing w:val="-9"/>
        </w:rPr>
        <w:t xml:space="preserve"> </w:t>
      </w:r>
      <w:r>
        <w:t>institution,</w:t>
      </w:r>
      <w:r>
        <w:rPr>
          <w:spacing w:val="-6"/>
        </w:rPr>
        <w:t xml:space="preserve"> </w:t>
      </w:r>
      <w:r>
        <w:t>provided</w:t>
      </w:r>
      <w:r>
        <w:rPr>
          <w:spacing w:val="-9"/>
        </w:rPr>
        <w:t xml:space="preserve"> </w:t>
      </w:r>
      <w:r>
        <w:t>that</w:t>
      </w:r>
      <w:r>
        <w:rPr>
          <w:spacing w:val="-6"/>
        </w:rPr>
        <w:t xml:space="preserve"> </w:t>
      </w:r>
      <w:r>
        <w:t>prior</w:t>
      </w:r>
      <w:r>
        <w:rPr>
          <w:spacing w:val="-8"/>
        </w:rPr>
        <w:t xml:space="preserve"> </w:t>
      </w:r>
      <w:r>
        <w:t>written</w:t>
      </w:r>
      <w:r>
        <w:rPr>
          <w:spacing w:val="-8"/>
        </w:rPr>
        <w:t xml:space="preserve"> </w:t>
      </w:r>
      <w:r>
        <w:t>approval</w:t>
      </w:r>
      <w:r>
        <w:rPr>
          <w:spacing w:val="-7"/>
        </w:rPr>
        <w:t xml:space="preserve"> </w:t>
      </w:r>
      <w:r>
        <w:t>is</w:t>
      </w:r>
      <w:r>
        <w:rPr>
          <w:spacing w:val="-9"/>
        </w:rPr>
        <w:t xml:space="preserve"> </w:t>
      </w:r>
      <w:r>
        <w:t>obtained</w:t>
      </w:r>
      <w:r>
        <w:rPr>
          <w:spacing w:val="-9"/>
        </w:rPr>
        <w:t xml:space="preserve"> </w:t>
      </w:r>
      <w:r>
        <w:t>for</w:t>
      </w:r>
      <w:r>
        <w:rPr>
          <w:spacing w:val="-8"/>
        </w:rPr>
        <w:t xml:space="preserve"> </w:t>
      </w:r>
      <w:r>
        <w:t>each</w:t>
      </w:r>
      <w:r>
        <w:rPr>
          <w:spacing w:val="-9"/>
        </w:rPr>
        <w:t xml:space="preserve"> </w:t>
      </w:r>
      <w:r>
        <w:t>dual employment arrangement.</w:t>
      </w:r>
    </w:p>
    <w:p w14:paraId="1DA53201" w14:textId="77777777" w:rsidR="005E2B9C" w:rsidRDefault="005E2B9C">
      <w:pPr>
        <w:pStyle w:val="BodyText"/>
        <w:spacing w:before="11"/>
        <w:rPr>
          <w:sz w:val="21"/>
        </w:rPr>
      </w:pPr>
    </w:p>
    <w:p w14:paraId="657C0EC7" w14:textId="77777777" w:rsidR="005E2B9C" w:rsidRDefault="00020CE2" w:rsidP="00D02670">
      <w:pPr>
        <w:pStyle w:val="ListParagraph"/>
        <w:numPr>
          <w:ilvl w:val="2"/>
          <w:numId w:val="40"/>
        </w:numPr>
        <w:tabs>
          <w:tab w:val="left" w:pos="1976"/>
        </w:tabs>
        <w:ind w:right="310"/>
      </w:pPr>
      <w:r>
        <w:t>The practice of dual employment may not be used to provide continuing salaries higher than those approved by the State Budget and Control</w:t>
      </w:r>
      <w:r>
        <w:rPr>
          <w:spacing w:val="-17"/>
        </w:rPr>
        <w:t xml:space="preserve"> </w:t>
      </w:r>
      <w:r>
        <w:t>Board.</w:t>
      </w:r>
    </w:p>
    <w:p w14:paraId="634FCDE5" w14:textId="77777777" w:rsidR="005E2B9C" w:rsidRDefault="005E2B9C">
      <w:pPr>
        <w:pStyle w:val="BodyText"/>
        <w:spacing w:before="1"/>
      </w:pPr>
    </w:p>
    <w:p w14:paraId="079AAFB9" w14:textId="77777777" w:rsidR="005E2B9C" w:rsidRDefault="00020CE2" w:rsidP="00D02670">
      <w:pPr>
        <w:pStyle w:val="ListParagraph"/>
        <w:numPr>
          <w:ilvl w:val="2"/>
          <w:numId w:val="40"/>
        </w:numPr>
        <w:tabs>
          <w:tab w:val="left" w:pos="1976"/>
        </w:tabs>
        <w:ind w:right="312"/>
      </w:pPr>
      <w:r>
        <w:t>An</w:t>
      </w:r>
      <w:r>
        <w:rPr>
          <w:spacing w:val="-5"/>
        </w:rPr>
        <w:t xml:space="preserve"> </w:t>
      </w:r>
      <w:r>
        <w:t>employee</w:t>
      </w:r>
      <w:r>
        <w:rPr>
          <w:spacing w:val="-4"/>
        </w:rPr>
        <w:t xml:space="preserve"> </w:t>
      </w:r>
      <w:r>
        <w:t>engaged</w:t>
      </w:r>
      <w:r>
        <w:rPr>
          <w:spacing w:val="-4"/>
        </w:rPr>
        <w:t xml:space="preserve"> </w:t>
      </w:r>
      <w:r>
        <w:t>in</w:t>
      </w:r>
      <w:r>
        <w:rPr>
          <w:spacing w:val="-5"/>
        </w:rPr>
        <w:t xml:space="preserve"> </w:t>
      </w:r>
      <w:r>
        <w:t>dual</w:t>
      </w:r>
      <w:r>
        <w:rPr>
          <w:spacing w:val="-3"/>
        </w:rPr>
        <w:t xml:space="preserve"> </w:t>
      </w:r>
      <w:r>
        <w:t>employment</w:t>
      </w:r>
      <w:r>
        <w:rPr>
          <w:spacing w:val="-4"/>
        </w:rPr>
        <w:t xml:space="preserve"> </w:t>
      </w:r>
      <w:r>
        <w:t>must</w:t>
      </w:r>
      <w:r>
        <w:rPr>
          <w:spacing w:val="-4"/>
        </w:rPr>
        <w:t xml:space="preserve"> </w:t>
      </w:r>
      <w:r>
        <w:t>satisfy</w:t>
      </w:r>
      <w:r>
        <w:rPr>
          <w:spacing w:val="-6"/>
        </w:rPr>
        <w:t xml:space="preserve"> </w:t>
      </w:r>
      <w:r>
        <w:t>the</w:t>
      </w:r>
      <w:r>
        <w:rPr>
          <w:spacing w:val="-4"/>
        </w:rPr>
        <w:t xml:space="preserve"> </w:t>
      </w:r>
      <w:r>
        <w:t>established</w:t>
      </w:r>
      <w:r>
        <w:rPr>
          <w:spacing w:val="-6"/>
        </w:rPr>
        <w:t xml:space="preserve"> </w:t>
      </w:r>
      <w:r>
        <w:t>hours of</w:t>
      </w:r>
      <w:r>
        <w:rPr>
          <w:spacing w:val="19"/>
        </w:rPr>
        <w:t xml:space="preserve"> </w:t>
      </w:r>
      <w:r>
        <w:t>work</w:t>
      </w:r>
      <w:r>
        <w:rPr>
          <w:spacing w:val="16"/>
        </w:rPr>
        <w:t xml:space="preserve"> </w:t>
      </w:r>
      <w:r>
        <w:t>for</w:t>
      </w:r>
      <w:r>
        <w:rPr>
          <w:spacing w:val="17"/>
        </w:rPr>
        <w:t xml:space="preserve"> </w:t>
      </w:r>
      <w:r>
        <w:t>the</w:t>
      </w:r>
      <w:r>
        <w:rPr>
          <w:spacing w:val="18"/>
        </w:rPr>
        <w:t xml:space="preserve"> </w:t>
      </w:r>
      <w:r>
        <w:t>employing</w:t>
      </w:r>
      <w:r>
        <w:rPr>
          <w:spacing w:val="17"/>
        </w:rPr>
        <w:t xml:space="preserve"> </w:t>
      </w:r>
      <w:r>
        <w:t>agency</w:t>
      </w:r>
      <w:r>
        <w:rPr>
          <w:spacing w:val="16"/>
        </w:rPr>
        <w:t xml:space="preserve"> </w:t>
      </w:r>
      <w:r>
        <w:t>or</w:t>
      </w:r>
      <w:r>
        <w:rPr>
          <w:spacing w:val="20"/>
        </w:rPr>
        <w:t xml:space="preserve"> </w:t>
      </w:r>
      <w:r>
        <w:t>institution</w:t>
      </w:r>
      <w:r>
        <w:rPr>
          <w:spacing w:val="16"/>
        </w:rPr>
        <w:t xml:space="preserve"> </w:t>
      </w:r>
      <w:r>
        <w:t>except</w:t>
      </w:r>
      <w:r>
        <w:rPr>
          <w:spacing w:val="20"/>
        </w:rPr>
        <w:t xml:space="preserve"> </w:t>
      </w:r>
      <w:r>
        <w:t>as</w:t>
      </w:r>
      <w:r>
        <w:rPr>
          <w:spacing w:val="16"/>
        </w:rPr>
        <w:t xml:space="preserve"> </w:t>
      </w:r>
      <w:r>
        <w:t>noted</w:t>
      </w:r>
      <w:r>
        <w:rPr>
          <w:spacing w:val="18"/>
        </w:rPr>
        <w:t xml:space="preserve"> </w:t>
      </w:r>
      <w:r>
        <w:t>in</w:t>
      </w:r>
      <w:r>
        <w:rPr>
          <w:spacing w:val="19"/>
        </w:rPr>
        <w:t xml:space="preserve"> </w:t>
      </w:r>
      <w:r>
        <w:t>Section</w:t>
      </w:r>
    </w:p>
    <w:p w14:paraId="54540467" w14:textId="77777777" w:rsidR="005E2B9C" w:rsidRDefault="00020CE2">
      <w:pPr>
        <w:pStyle w:val="BodyText"/>
        <w:spacing w:line="251" w:lineRule="exact"/>
        <w:ind w:left="1975"/>
      </w:pPr>
      <w:r>
        <w:t>II.F.3 of this policy.</w:t>
      </w:r>
    </w:p>
    <w:p w14:paraId="3639C619" w14:textId="77777777" w:rsidR="005E2B9C" w:rsidRDefault="005E2B9C">
      <w:pPr>
        <w:pStyle w:val="BodyText"/>
        <w:spacing w:before="1"/>
      </w:pPr>
    </w:p>
    <w:p w14:paraId="61718F63" w14:textId="77777777" w:rsidR="005E2B9C" w:rsidRDefault="00020CE2" w:rsidP="00D02670">
      <w:pPr>
        <w:pStyle w:val="ListParagraph"/>
        <w:numPr>
          <w:ilvl w:val="2"/>
          <w:numId w:val="40"/>
        </w:numPr>
        <w:tabs>
          <w:tab w:val="left" w:pos="1976"/>
        </w:tabs>
        <w:ind w:right="314"/>
      </w:pPr>
      <w:r>
        <w:t>Dual employment must be limited to the specific time approved which may not exceed twelve months or extend beyond a fiscal</w:t>
      </w:r>
      <w:r>
        <w:rPr>
          <w:spacing w:val="-1"/>
        </w:rPr>
        <w:t xml:space="preserve"> </w:t>
      </w:r>
      <w:r>
        <w:t>year.</w:t>
      </w:r>
    </w:p>
    <w:p w14:paraId="5C96AECA" w14:textId="77777777" w:rsidR="005E2B9C" w:rsidRDefault="005E2B9C">
      <w:pPr>
        <w:pStyle w:val="BodyText"/>
        <w:spacing w:before="10"/>
        <w:rPr>
          <w:sz w:val="21"/>
        </w:rPr>
      </w:pPr>
    </w:p>
    <w:p w14:paraId="1BBC75D1" w14:textId="77777777" w:rsidR="005E2B9C" w:rsidRDefault="00020CE2" w:rsidP="00D02670">
      <w:pPr>
        <w:pStyle w:val="ListParagraph"/>
        <w:numPr>
          <w:ilvl w:val="1"/>
          <w:numId w:val="40"/>
        </w:numPr>
        <w:tabs>
          <w:tab w:val="left" w:pos="1616"/>
        </w:tabs>
        <w:spacing w:before="1"/>
        <w:ind w:hanging="361"/>
      </w:pPr>
      <w:r>
        <w:t>Conflict of</w:t>
      </w:r>
      <w:r>
        <w:rPr>
          <w:spacing w:val="1"/>
        </w:rPr>
        <w:t xml:space="preserve"> </w:t>
      </w:r>
      <w:r>
        <w:t>Interest</w:t>
      </w:r>
    </w:p>
    <w:p w14:paraId="2800A520" w14:textId="77777777" w:rsidR="005E2B9C" w:rsidRDefault="005E2B9C">
      <w:pPr>
        <w:pStyle w:val="BodyText"/>
      </w:pPr>
    </w:p>
    <w:p w14:paraId="3BCB7A11" w14:textId="77777777" w:rsidR="005E2B9C" w:rsidRDefault="00020CE2" w:rsidP="00D02670">
      <w:pPr>
        <w:pStyle w:val="ListParagraph"/>
        <w:numPr>
          <w:ilvl w:val="2"/>
          <w:numId w:val="40"/>
        </w:numPr>
        <w:tabs>
          <w:tab w:val="left" w:pos="1976"/>
        </w:tabs>
        <w:ind w:right="311"/>
      </w:pPr>
      <w:r>
        <w:t xml:space="preserve">No state employee may accept any work or compensation that could </w:t>
      </w:r>
      <w:r>
        <w:rPr>
          <w:spacing w:val="-3"/>
        </w:rPr>
        <w:t xml:space="preserve">be </w:t>
      </w:r>
      <w:r>
        <w:t>reasonably construed as a conflict of interest according to the State Ethics Law and applicable University</w:t>
      </w:r>
      <w:r>
        <w:rPr>
          <w:spacing w:val="-5"/>
        </w:rPr>
        <w:t xml:space="preserve"> </w:t>
      </w:r>
      <w:r>
        <w:t>policies.</w:t>
      </w:r>
    </w:p>
    <w:p w14:paraId="0816B5EC" w14:textId="77777777" w:rsidR="005E2B9C" w:rsidRDefault="005E2B9C">
      <w:pPr>
        <w:jc w:val="both"/>
        <w:sectPr w:rsidR="005E2B9C" w:rsidSect="00FF17B2">
          <w:pgSz w:w="12240" w:h="15840"/>
          <w:pgMar w:top="1500" w:right="1700" w:bottom="1180" w:left="1480" w:header="0" w:footer="998" w:gutter="0"/>
          <w:cols w:space="720"/>
        </w:sectPr>
      </w:pPr>
    </w:p>
    <w:p w14:paraId="6A4DC6BE" w14:textId="77777777" w:rsidR="005E2B9C" w:rsidRDefault="00020CE2" w:rsidP="00D02670">
      <w:pPr>
        <w:pStyle w:val="ListParagraph"/>
        <w:numPr>
          <w:ilvl w:val="2"/>
          <w:numId w:val="40"/>
        </w:numPr>
        <w:tabs>
          <w:tab w:val="left" w:pos="1976"/>
        </w:tabs>
        <w:spacing w:before="74"/>
        <w:ind w:right="311"/>
      </w:pPr>
      <w:r>
        <w:lastRenderedPageBreak/>
        <w:t>Acceptance of dual employment without prior written approval that is determined to be a conflict of interest will be grounds for disciplinary action including</w:t>
      </w:r>
      <w:r>
        <w:rPr>
          <w:spacing w:val="-3"/>
        </w:rPr>
        <w:t xml:space="preserve"> </w:t>
      </w:r>
      <w:r>
        <w:t>termination.</w:t>
      </w:r>
    </w:p>
    <w:p w14:paraId="44CE6713" w14:textId="77777777" w:rsidR="005E2B9C" w:rsidRDefault="005E2B9C">
      <w:pPr>
        <w:pStyle w:val="BodyText"/>
      </w:pPr>
    </w:p>
    <w:p w14:paraId="3D552E00" w14:textId="5A338094" w:rsidR="005E2B9C" w:rsidRDefault="00020CE2" w:rsidP="00D02670">
      <w:pPr>
        <w:pStyle w:val="ListParagraph"/>
        <w:numPr>
          <w:ilvl w:val="2"/>
          <w:numId w:val="40"/>
        </w:numPr>
        <w:tabs>
          <w:tab w:val="left" w:pos="1976"/>
        </w:tabs>
        <w:ind w:right="310"/>
      </w:pPr>
      <w:r>
        <w:t>As</w:t>
      </w:r>
      <w:r>
        <w:rPr>
          <w:spacing w:val="-7"/>
        </w:rPr>
        <w:t xml:space="preserve"> </w:t>
      </w:r>
      <w:r>
        <w:t>necessary,</w:t>
      </w:r>
      <w:r>
        <w:rPr>
          <w:spacing w:val="-7"/>
        </w:rPr>
        <w:t xml:space="preserve"> </w:t>
      </w:r>
      <w:r>
        <w:t>the</w:t>
      </w:r>
      <w:r>
        <w:rPr>
          <w:spacing w:val="-7"/>
        </w:rPr>
        <w:t xml:space="preserve"> </w:t>
      </w:r>
      <w:r>
        <w:t>propriety</w:t>
      </w:r>
      <w:r>
        <w:rPr>
          <w:spacing w:val="-9"/>
        </w:rPr>
        <w:t xml:space="preserve"> </w:t>
      </w:r>
      <w:r>
        <w:t>of</w:t>
      </w:r>
      <w:r>
        <w:rPr>
          <w:spacing w:val="-6"/>
        </w:rPr>
        <w:t xml:space="preserve"> </w:t>
      </w:r>
      <w:r>
        <w:t>dual</w:t>
      </w:r>
      <w:r>
        <w:rPr>
          <w:spacing w:val="-6"/>
        </w:rPr>
        <w:t xml:space="preserve"> </w:t>
      </w:r>
      <w:r>
        <w:t>employment</w:t>
      </w:r>
      <w:r>
        <w:rPr>
          <w:spacing w:val="-6"/>
        </w:rPr>
        <w:t xml:space="preserve"> </w:t>
      </w:r>
      <w:r>
        <w:t>or</w:t>
      </w:r>
      <w:r>
        <w:rPr>
          <w:spacing w:val="-5"/>
        </w:rPr>
        <w:t xml:space="preserve"> </w:t>
      </w:r>
      <w:r>
        <w:t>compensation</w:t>
      </w:r>
      <w:r>
        <w:rPr>
          <w:spacing w:val="-7"/>
        </w:rPr>
        <w:t xml:space="preserve"> </w:t>
      </w:r>
      <w:r>
        <w:t>for</w:t>
      </w:r>
      <w:r>
        <w:rPr>
          <w:spacing w:val="-6"/>
        </w:rPr>
        <w:t xml:space="preserve"> </w:t>
      </w:r>
      <w:r>
        <w:t>services rendered</w:t>
      </w:r>
      <w:r>
        <w:rPr>
          <w:spacing w:val="-10"/>
        </w:rPr>
        <w:t xml:space="preserve"> </w:t>
      </w:r>
      <w:r>
        <w:t>will</w:t>
      </w:r>
      <w:r>
        <w:rPr>
          <w:spacing w:val="-8"/>
        </w:rPr>
        <w:t xml:space="preserve"> </w:t>
      </w:r>
      <w:r>
        <w:t>be</w:t>
      </w:r>
      <w:r>
        <w:rPr>
          <w:spacing w:val="-8"/>
        </w:rPr>
        <w:t xml:space="preserve"> </w:t>
      </w:r>
      <w:r>
        <w:t>considered</w:t>
      </w:r>
      <w:r>
        <w:rPr>
          <w:spacing w:val="-11"/>
        </w:rPr>
        <w:t xml:space="preserve"> </w:t>
      </w:r>
      <w:r>
        <w:t>by</w:t>
      </w:r>
      <w:r>
        <w:rPr>
          <w:spacing w:val="-11"/>
        </w:rPr>
        <w:t xml:space="preserve"> </w:t>
      </w:r>
      <w:r>
        <w:t>all</w:t>
      </w:r>
      <w:r>
        <w:rPr>
          <w:spacing w:val="-8"/>
        </w:rPr>
        <w:t xml:space="preserve"> </w:t>
      </w:r>
      <w:r>
        <w:t>parties</w:t>
      </w:r>
      <w:r>
        <w:rPr>
          <w:spacing w:val="-8"/>
        </w:rPr>
        <w:t xml:space="preserve"> </w:t>
      </w:r>
      <w:r>
        <w:t>concerned.</w:t>
      </w:r>
      <w:r>
        <w:rPr>
          <w:spacing w:val="-9"/>
        </w:rPr>
        <w:t xml:space="preserve"> </w:t>
      </w:r>
      <w:r>
        <w:t>Counsel</w:t>
      </w:r>
      <w:r>
        <w:rPr>
          <w:spacing w:val="-8"/>
        </w:rPr>
        <w:t xml:space="preserve"> </w:t>
      </w:r>
      <w:r>
        <w:t>from</w:t>
      </w:r>
      <w:r>
        <w:rPr>
          <w:spacing w:val="-12"/>
        </w:rPr>
        <w:t xml:space="preserve"> </w:t>
      </w:r>
      <w:r>
        <w:t>the</w:t>
      </w:r>
      <w:r>
        <w:rPr>
          <w:spacing w:val="-8"/>
        </w:rPr>
        <w:t xml:space="preserve"> </w:t>
      </w:r>
      <w:r>
        <w:t>Office of the Attorney General or the State Ethics Commission may be necessary to make</w:t>
      </w:r>
      <w:r>
        <w:rPr>
          <w:spacing w:val="-15"/>
        </w:rPr>
        <w:t xml:space="preserve"> </w:t>
      </w:r>
      <w:r>
        <w:t>such</w:t>
      </w:r>
      <w:r>
        <w:rPr>
          <w:spacing w:val="-14"/>
        </w:rPr>
        <w:t xml:space="preserve"> </w:t>
      </w:r>
      <w:r>
        <w:t>determinations;</w:t>
      </w:r>
      <w:r>
        <w:rPr>
          <w:spacing w:val="-16"/>
        </w:rPr>
        <w:t xml:space="preserve"> </w:t>
      </w:r>
      <w:r>
        <w:t>however,</w:t>
      </w:r>
      <w:r>
        <w:rPr>
          <w:spacing w:val="-14"/>
        </w:rPr>
        <w:t xml:space="preserve"> </w:t>
      </w:r>
      <w:r>
        <w:t>requests</w:t>
      </w:r>
      <w:r>
        <w:rPr>
          <w:spacing w:val="-16"/>
        </w:rPr>
        <w:t xml:space="preserve"> </w:t>
      </w:r>
      <w:r>
        <w:t>for</w:t>
      </w:r>
      <w:r>
        <w:rPr>
          <w:spacing w:val="-14"/>
        </w:rPr>
        <w:t xml:space="preserve"> </w:t>
      </w:r>
      <w:r>
        <w:t>counsel</w:t>
      </w:r>
      <w:r>
        <w:rPr>
          <w:spacing w:val="-13"/>
        </w:rPr>
        <w:t xml:space="preserve"> </w:t>
      </w:r>
      <w:r>
        <w:t>must</w:t>
      </w:r>
      <w:r>
        <w:rPr>
          <w:spacing w:val="-13"/>
        </w:rPr>
        <w:t xml:space="preserve"> </w:t>
      </w:r>
      <w:r>
        <w:t>be</w:t>
      </w:r>
      <w:r>
        <w:rPr>
          <w:spacing w:val="-16"/>
        </w:rPr>
        <w:t xml:space="preserve"> </w:t>
      </w:r>
      <w:r>
        <w:t xml:space="preserve">coordinated through the </w:t>
      </w:r>
      <w:r w:rsidR="00BD338F">
        <w:t>USC</w:t>
      </w:r>
      <w:r>
        <w:t xml:space="preserve"> Division of Human Resources and the </w:t>
      </w:r>
      <w:r w:rsidR="00BD338F">
        <w:t>USC</w:t>
      </w:r>
      <w:r>
        <w:t xml:space="preserve"> Office of the General Counsel.</w:t>
      </w:r>
    </w:p>
    <w:p w14:paraId="07D297A3" w14:textId="77777777" w:rsidR="005E2B9C" w:rsidRDefault="005E2B9C">
      <w:pPr>
        <w:pStyle w:val="BodyText"/>
        <w:spacing w:before="9"/>
        <w:rPr>
          <w:sz w:val="21"/>
        </w:rPr>
      </w:pPr>
    </w:p>
    <w:p w14:paraId="350FEF54" w14:textId="77777777" w:rsidR="005E2B9C" w:rsidRDefault="00020CE2" w:rsidP="00D02670">
      <w:pPr>
        <w:pStyle w:val="ListParagraph"/>
        <w:numPr>
          <w:ilvl w:val="1"/>
          <w:numId w:val="40"/>
        </w:numPr>
        <w:tabs>
          <w:tab w:val="left" w:pos="1616"/>
        </w:tabs>
        <w:ind w:hanging="361"/>
      </w:pPr>
      <w:r>
        <w:t>Eligibility</w:t>
      </w:r>
    </w:p>
    <w:p w14:paraId="3F5D3C50" w14:textId="77777777" w:rsidR="005E2B9C" w:rsidRDefault="005E2B9C">
      <w:pPr>
        <w:pStyle w:val="BodyText"/>
      </w:pPr>
    </w:p>
    <w:p w14:paraId="76DF97E2" w14:textId="77777777" w:rsidR="005E2B9C" w:rsidRDefault="00020CE2" w:rsidP="00D02670">
      <w:pPr>
        <w:pStyle w:val="ListParagraph"/>
        <w:numPr>
          <w:ilvl w:val="2"/>
          <w:numId w:val="40"/>
        </w:numPr>
        <w:tabs>
          <w:tab w:val="left" w:pos="1976"/>
        </w:tabs>
        <w:spacing w:before="1"/>
        <w:ind w:right="314"/>
      </w:pPr>
      <w:r>
        <w:t>Faculty</w:t>
      </w:r>
      <w:r>
        <w:rPr>
          <w:spacing w:val="-14"/>
        </w:rPr>
        <w:t xml:space="preserve"> </w:t>
      </w:r>
      <w:r>
        <w:t>and</w:t>
      </w:r>
      <w:r>
        <w:rPr>
          <w:spacing w:val="-14"/>
        </w:rPr>
        <w:t xml:space="preserve"> </w:t>
      </w:r>
      <w:r>
        <w:t>staff</w:t>
      </w:r>
      <w:r>
        <w:rPr>
          <w:spacing w:val="-13"/>
        </w:rPr>
        <w:t xml:space="preserve"> </w:t>
      </w:r>
      <w:r>
        <w:t>in</w:t>
      </w:r>
      <w:r>
        <w:rPr>
          <w:spacing w:val="-13"/>
        </w:rPr>
        <w:t xml:space="preserve"> </w:t>
      </w:r>
      <w:r>
        <w:t>full-time</w:t>
      </w:r>
      <w:r>
        <w:rPr>
          <w:spacing w:val="-11"/>
        </w:rPr>
        <w:t xml:space="preserve"> </w:t>
      </w:r>
      <w:r>
        <w:t>equivalent</w:t>
      </w:r>
      <w:r>
        <w:rPr>
          <w:spacing w:val="-13"/>
        </w:rPr>
        <w:t xml:space="preserve"> </w:t>
      </w:r>
      <w:r>
        <w:t>(FTE)</w:t>
      </w:r>
      <w:r>
        <w:rPr>
          <w:spacing w:val="-11"/>
        </w:rPr>
        <w:t xml:space="preserve"> </w:t>
      </w:r>
      <w:r>
        <w:t>positions</w:t>
      </w:r>
      <w:r>
        <w:rPr>
          <w:spacing w:val="-11"/>
        </w:rPr>
        <w:t xml:space="preserve"> </w:t>
      </w:r>
      <w:r>
        <w:t>are</w:t>
      </w:r>
      <w:r>
        <w:rPr>
          <w:spacing w:val="-13"/>
        </w:rPr>
        <w:t xml:space="preserve"> </w:t>
      </w:r>
      <w:r>
        <w:t>eligible</w:t>
      </w:r>
      <w:r>
        <w:rPr>
          <w:spacing w:val="-14"/>
        </w:rPr>
        <w:t xml:space="preserve"> </w:t>
      </w:r>
      <w:r>
        <w:t>to</w:t>
      </w:r>
      <w:r>
        <w:rPr>
          <w:spacing w:val="-14"/>
        </w:rPr>
        <w:t xml:space="preserve"> </w:t>
      </w:r>
      <w:r>
        <w:t>engage in dual employment upon written approval of the appropriate</w:t>
      </w:r>
      <w:r>
        <w:rPr>
          <w:spacing w:val="-15"/>
        </w:rPr>
        <w:t xml:space="preserve"> </w:t>
      </w:r>
      <w:r>
        <w:t>authorities.</w:t>
      </w:r>
    </w:p>
    <w:p w14:paraId="7AD2BC99" w14:textId="77777777" w:rsidR="005E2B9C" w:rsidRDefault="005E2B9C">
      <w:pPr>
        <w:pStyle w:val="BodyText"/>
        <w:spacing w:before="1"/>
      </w:pPr>
    </w:p>
    <w:p w14:paraId="019A3166" w14:textId="77777777" w:rsidR="005E2B9C" w:rsidRDefault="00020CE2" w:rsidP="00D02670">
      <w:pPr>
        <w:pStyle w:val="ListParagraph"/>
        <w:numPr>
          <w:ilvl w:val="2"/>
          <w:numId w:val="40"/>
        </w:numPr>
        <w:tabs>
          <w:tab w:val="left" w:pos="1976"/>
        </w:tabs>
        <w:ind w:right="314"/>
      </w:pPr>
      <w:r>
        <w:t>Employees in the following positions may not receive compensation for internal dual</w:t>
      </w:r>
      <w:r>
        <w:rPr>
          <w:spacing w:val="-2"/>
        </w:rPr>
        <w:t xml:space="preserve"> </w:t>
      </w:r>
      <w:r>
        <w:t>employment.</w:t>
      </w:r>
    </w:p>
    <w:p w14:paraId="1365B441" w14:textId="77777777" w:rsidR="005E2B9C" w:rsidRDefault="005E2B9C">
      <w:pPr>
        <w:pStyle w:val="BodyText"/>
        <w:spacing w:before="8"/>
        <w:rPr>
          <w:sz w:val="20"/>
        </w:rPr>
      </w:pPr>
    </w:p>
    <w:p w14:paraId="3FC0DCCF" w14:textId="77777777" w:rsidR="005E2B9C" w:rsidRDefault="00020CE2" w:rsidP="00D02670">
      <w:pPr>
        <w:pStyle w:val="ListParagraph"/>
        <w:numPr>
          <w:ilvl w:val="3"/>
          <w:numId w:val="40"/>
        </w:numPr>
        <w:tabs>
          <w:tab w:val="left" w:pos="2336"/>
        </w:tabs>
      </w:pPr>
      <w:r>
        <w:t>vice</w:t>
      </w:r>
      <w:r>
        <w:rPr>
          <w:spacing w:val="-1"/>
        </w:rPr>
        <w:t xml:space="preserve"> </w:t>
      </w:r>
      <w:r>
        <w:t>presidents</w:t>
      </w:r>
    </w:p>
    <w:p w14:paraId="64E3C335" w14:textId="77777777" w:rsidR="005E2B9C" w:rsidRDefault="00020CE2" w:rsidP="00D02670">
      <w:pPr>
        <w:pStyle w:val="ListParagraph"/>
        <w:numPr>
          <w:ilvl w:val="3"/>
          <w:numId w:val="40"/>
        </w:numPr>
        <w:tabs>
          <w:tab w:val="left" w:pos="2336"/>
        </w:tabs>
        <w:spacing w:before="2" w:line="252" w:lineRule="exact"/>
      </w:pPr>
      <w:r>
        <w:t>chancellors, vice</w:t>
      </w:r>
      <w:r>
        <w:rPr>
          <w:spacing w:val="-1"/>
        </w:rPr>
        <w:t xml:space="preserve"> </w:t>
      </w:r>
      <w:r>
        <w:t>chancellors</w:t>
      </w:r>
    </w:p>
    <w:p w14:paraId="10C4ADDC" w14:textId="77777777" w:rsidR="005E2B9C" w:rsidRDefault="00020CE2" w:rsidP="00D02670">
      <w:pPr>
        <w:pStyle w:val="ListParagraph"/>
        <w:numPr>
          <w:ilvl w:val="3"/>
          <w:numId w:val="40"/>
        </w:numPr>
        <w:tabs>
          <w:tab w:val="left" w:pos="2336"/>
        </w:tabs>
        <w:spacing w:line="252" w:lineRule="exact"/>
      </w:pPr>
      <w:r>
        <w:t>vice</w:t>
      </w:r>
      <w:r>
        <w:rPr>
          <w:spacing w:val="-1"/>
        </w:rPr>
        <w:t xml:space="preserve"> </w:t>
      </w:r>
      <w:r>
        <w:t>provosts</w:t>
      </w:r>
    </w:p>
    <w:p w14:paraId="644E9016" w14:textId="77777777" w:rsidR="005E2B9C" w:rsidRDefault="00020CE2" w:rsidP="00D02670">
      <w:pPr>
        <w:pStyle w:val="ListParagraph"/>
        <w:numPr>
          <w:ilvl w:val="3"/>
          <w:numId w:val="40"/>
        </w:numPr>
        <w:tabs>
          <w:tab w:val="left" w:pos="2336"/>
        </w:tabs>
        <w:spacing w:before="1" w:line="252" w:lineRule="exact"/>
      </w:pPr>
      <w:r>
        <w:t>academic or campus deans</w:t>
      </w:r>
    </w:p>
    <w:p w14:paraId="34FA7A8D" w14:textId="77777777" w:rsidR="005E2B9C" w:rsidRDefault="00020CE2" w:rsidP="00D02670">
      <w:pPr>
        <w:pStyle w:val="ListParagraph"/>
        <w:numPr>
          <w:ilvl w:val="3"/>
          <w:numId w:val="40"/>
        </w:numPr>
        <w:tabs>
          <w:tab w:val="left" w:pos="2336"/>
        </w:tabs>
        <w:spacing w:line="252" w:lineRule="exact"/>
      </w:pPr>
      <w:r>
        <w:t>members of the President’s Executive Council not specified</w:t>
      </w:r>
      <w:r>
        <w:rPr>
          <w:spacing w:val="-12"/>
        </w:rPr>
        <w:t xml:space="preserve"> </w:t>
      </w:r>
      <w:r>
        <w:t>above</w:t>
      </w:r>
    </w:p>
    <w:p w14:paraId="083C55E8" w14:textId="77777777" w:rsidR="005E2B9C" w:rsidRDefault="00020CE2" w:rsidP="00D02670">
      <w:pPr>
        <w:pStyle w:val="ListParagraph"/>
        <w:numPr>
          <w:ilvl w:val="3"/>
          <w:numId w:val="40"/>
        </w:numPr>
        <w:tabs>
          <w:tab w:val="left" w:pos="2335"/>
          <w:tab w:val="left" w:pos="2336"/>
        </w:tabs>
        <w:spacing w:line="252" w:lineRule="exact"/>
      </w:pPr>
      <w:r>
        <w:t>Director of Internal</w:t>
      </w:r>
      <w:r>
        <w:rPr>
          <w:spacing w:val="2"/>
        </w:rPr>
        <w:t xml:space="preserve"> </w:t>
      </w:r>
      <w:r>
        <w:t>Audit</w:t>
      </w:r>
    </w:p>
    <w:p w14:paraId="0DB8613A" w14:textId="77777777" w:rsidR="005E2B9C" w:rsidRDefault="005E2B9C">
      <w:pPr>
        <w:pStyle w:val="BodyText"/>
      </w:pPr>
    </w:p>
    <w:p w14:paraId="7576AD88" w14:textId="77777777" w:rsidR="005E2B9C" w:rsidRDefault="00020CE2" w:rsidP="00D02670">
      <w:pPr>
        <w:pStyle w:val="ListParagraph"/>
        <w:numPr>
          <w:ilvl w:val="2"/>
          <w:numId w:val="40"/>
        </w:numPr>
        <w:tabs>
          <w:tab w:val="left" w:pos="1976"/>
        </w:tabs>
        <w:ind w:right="309"/>
      </w:pPr>
      <w:r>
        <w:t>No agency head may be dually employed by another agency or institution of higher education without prior approval by both the Agency Head Salary Commission and the Budget and Control</w:t>
      </w:r>
      <w:r>
        <w:rPr>
          <w:spacing w:val="-2"/>
        </w:rPr>
        <w:t xml:space="preserve"> </w:t>
      </w:r>
      <w:r>
        <w:t>Board.</w:t>
      </w:r>
    </w:p>
    <w:p w14:paraId="64EC34D6" w14:textId="77777777" w:rsidR="005E2B9C" w:rsidRDefault="005E2B9C">
      <w:pPr>
        <w:pStyle w:val="BodyText"/>
        <w:spacing w:before="1"/>
      </w:pPr>
    </w:p>
    <w:p w14:paraId="54B3EE73" w14:textId="77777777" w:rsidR="005E2B9C" w:rsidRDefault="00020CE2" w:rsidP="00D02670">
      <w:pPr>
        <w:pStyle w:val="ListParagraph"/>
        <w:numPr>
          <w:ilvl w:val="1"/>
          <w:numId w:val="40"/>
        </w:numPr>
        <w:tabs>
          <w:tab w:val="left" w:pos="1616"/>
        </w:tabs>
        <w:ind w:hanging="361"/>
      </w:pPr>
      <w:r>
        <w:t>Dual Employment Between Two Agencies (External Dual</w:t>
      </w:r>
      <w:r>
        <w:rPr>
          <w:spacing w:val="-6"/>
        </w:rPr>
        <w:t xml:space="preserve"> </w:t>
      </w:r>
      <w:r>
        <w:t>Employment)</w:t>
      </w:r>
    </w:p>
    <w:p w14:paraId="15CFA385" w14:textId="77777777" w:rsidR="005E2B9C" w:rsidRDefault="005E2B9C">
      <w:pPr>
        <w:pStyle w:val="BodyText"/>
      </w:pPr>
    </w:p>
    <w:p w14:paraId="59C0F4D0" w14:textId="77777777" w:rsidR="005E2B9C" w:rsidRDefault="00020CE2" w:rsidP="00D02670">
      <w:pPr>
        <w:pStyle w:val="ListParagraph"/>
        <w:numPr>
          <w:ilvl w:val="2"/>
          <w:numId w:val="40"/>
        </w:numPr>
        <w:tabs>
          <w:tab w:val="left" w:pos="1976"/>
        </w:tabs>
        <w:ind w:right="311"/>
      </w:pPr>
      <w:r>
        <w:t xml:space="preserve">The requesting agency is responsible for coordinating and managing all dual employment arrangements with the </w:t>
      </w:r>
      <w:proofErr w:type="gramStart"/>
      <w:r>
        <w:t>employing</w:t>
      </w:r>
      <w:proofErr w:type="gramEnd"/>
      <w:r>
        <w:rPr>
          <w:spacing w:val="-7"/>
        </w:rPr>
        <w:t xml:space="preserve"> </w:t>
      </w:r>
      <w:r>
        <w:t>agency.</w:t>
      </w:r>
    </w:p>
    <w:p w14:paraId="5A7CC50C" w14:textId="77777777" w:rsidR="005E2B9C" w:rsidRDefault="005E2B9C">
      <w:pPr>
        <w:pStyle w:val="BodyText"/>
        <w:spacing w:before="11"/>
        <w:rPr>
          <w:sz w:val="21"/>
        </w:rPr>
      </w:pPr>
    </w:p>
    <w:p w14:paraId="7FA0565D" w14:textId="77777777" w:rsidR="005E2B9C" w:rsidRDefault="00020CE2" w:rsidP="00D02670">
      <w:pPr>
        <w:pStyle w:val="ListParagraph"/>
        <w:numPr>
          <w:ilvl w:val="2"/>
          <w:numId w:val="40"/>
        </w:numPr>
        <w:tabs>
          <w:tab w:val="left" w:pos="1976"/>
        </w:tabs>
        <w:ind w:right="313"/>
      </w:pPr>
      <w:r>
        <w:t>The employing agency is responsible for taking timely action on any dual employment arrangements.</w:t>
      </w:r>
    </w:p>
    <w:p w14:paraId="451E3B66" w14:textId="77777777" w:rsidR="005E2B9C" w:rsidRDefault="005E2B9C">
      <w:pPr>
        <w:pStyle w:val="BodyText"/>
        <w:spacing w:before="11"/>
        <w:rPr>
          <w:sz w:val="21"/>
        </w:rPr>
      </w:pPr>
    </w:p>
    <w:p w14:paraId="33D99D95" w14:textId="77777777" w:rsidR="005E2B9C" w:rsidRDefault="00020CE2" w:rsidP="00D02670">
      <w:pPr>
        <w:pStyle w:val="ListParagraph"/>
        <w:numPr>
          <w:ilvl w:val="2"/>
          <w:numId w:val="40"/>
        </w:numPr>
        <w:tabs>
          <w:tab w:val="left" w:pos="1976"/>
        </w:tabs>
        <w:ind w:hanging="361"/>
      </w:pPr>
      <w:r>
        <w:t>Scheduling External Dual</w:t>
      </w:r>
      <w:r>
        <w:rPr>
          <w:spacing w:val="-5"/>
        </w:rPr>
        <w:t xml:space="preserve"> </w:t>
      </w:r>
      <w:r>
        <w:t>Employment</w:t>
      </w:r>
    </w:p>
    <w:p w14:paraId="3E7F3BB0" w14:textId="77777777" w:rsidR="005E2B9C" w:rsidRDefault="00020CE2" w:rsidP="00D02670">
      <w:pPr>
        <w:pStyle w:val="ListParagraph"/>
        <w:numPr>
          <w:ilvl w:val="3"/>
          <w:numId w:val="40"/>
        </w:numPr>
        <w:tabs>
          <w:tab w:val="left" w:pos="2336"/>
        </w:tabs>
        <w:spacing w:before="126"/>
        <w:ind w:right="310"/>
      </w:pPr>
      <w:r>
        <w:t>An employee may not receive additional compensation for dual employment performed during the employee’s regular work schedule unless the employee takes annual leave or leave without</w:t>
      </w:r>
      <w:r>
        <w:rPr>
          <w:spacing w:val="-6"/>
        </w:rPr>
        <w:t xml:space="preserve"> </w:t>
      </w:r>
      <w:r>
        <w:t>pay.</w:t>
      </w:r>
    </w:p>
    <w:p w14:paraId="3221B19F" w14:textId="77777777" w:rsidR="005E2B9C" w:rsidRDefault="005E2B9C">
      <w:pPr>
        <w:pStyle w:val="BodyText"/>
        <w:spacing w:before="1"/>
      </w:pPr>
    </w:p>
    <w:p w14:paraId="51A7DCB4" w14:textId="77777777" w:rsidR="005E2B9C" w:rsidRDefault="00020CE2" w:rsidP="00D02670">
      <w:pPr>
        <w:pStyle w:val="ListParagraph"/>
        <w:numPr>
          <w:ilvl w:val="3"/>
          <w:numId w:val="40"/>
        </w:numPr>
        <w:tabs>
          <w:tab w:val="left" w:pos="2336"/>
        </w:tabs>
        <w:ind w:right="312" w:hanging="360"/>
      </w:pPr>
      <w:r>
        <w:t xml:space="preserve">An employee’s work schedule with the </w:t>
      </w:r>
      <w:proofErr w:type="gramStart"/>
      <w:r>
        <w:t>employing</w:t>
      </w:r>
      <w:proofErr w:type="gramEnd"/>
      <w:r>
        <w:t xml:space="preserve"> agency may not be altered or revised to provide time to perform dual employment for the requesting</w:t>
      </w:r>
      <w:r>
        <w:rPr>
          <w:spacing w:val="-4"/>
        </w:rPr>
        <w:t xml:space="preserve"> </w:t>
      </w:r>
      <w:r>
        <w:t>agency.</w:t>
      </w:r>
    </w:p>
    <w:p w14:paraId="2FCACB38" w14:textId="77777777" w:rsidR="005E2B9C" w:rsidRDefault="005E2B9C">
      <w:pPr>
        <w:jc w:val="both"/>
        <w:sectPr w:rsidR="005E2B9C" w:rsidSect="00FF17B2">
          <w:pgSz w:w="12240" w:h="15840"/>
          <w:pgMar w:top="1360" w:right="1700" w:bottom="1180" w:left="1480" w:header="0" w:footer="998" w:gutter="0"/>
          <w:cols w:space="720"/>
        </w:sectPr>
      </w:pPr>
    </w:p>
    <w:p w14:paraId="11E2F76B" w14:textId="77777777" w:rsidR="005E2B9C" w:rsidRDefault="00020CE2" w:rsidP="00D02670">
      <w:pPr>
        <w:pStyle w:val="ListParagraph"/>
        <w:numPr>
          <w:ilvl w:val="1"/>
          <w:numId w:val="40"/>
        </w:numPr>
        <w:tabs>
          <w:tab w:val="left" w:pos="1617"/>
        </w:tabs>
        <w:spacing w:before="74"/>
        <w:ind w:left="1616" w:hanging="361"/>
      </w:pPr>
      <w:r>
        <w:lastRenderedPageBreak/>
        <w:t>Dual Employment Within the University (Internal Dual</w:t>
      </w:r>
      <w:r>
        <w:rPr>
          <w:spacing w:val="-3"/>
        </w:rPr>
        <w:t xml:space="preserve"> </w:t>
      </w:r>
      <w:r>
        <w:t>Employment)</w:t>
      </w:r>
    </w:p>
    <w:p w14:paraId="4B3A6FB4" w14:textId="77777777" w:rsidR="005E2B9C" w:rsidRDefault="005E2B9C">
      <w:pPr>
        <w:pStyle w:val="BodyText"/>
      </w:pPr>
    </w:p>
    <w:p w14:paraId="1BDC3033" w14:textId="77777777" w:rsidR="005E2B9C" w:rsidRDefault="00020CE2" w:rsidP="00D02670">
      <w:pPr>
        <w:pStyle w:val="ListParagraph"/>
        <w:numPr>
          <w:ilvl w:val="2"/>
          <w:numId w:val="40"/>
        </w:numPr>
        <w:tabs>
          <w:tab w:val="left" w:pos="1976"/>
        </w:tabs>
        <w:ind w:right="310"/>
      </w:pPr>
      <w:r>
        <w:t>Faculty and staff who perform services outside of their regularly scheduled work hours may be paid additional compensation if such services constitute independent, additional job duties separate from those of the employee’s primary University position. Faculty may only engage in dual employment during</w:t>
      </w:r>
      <w:r>
        <w:rPr>
          <w:spacing w:val="-14"/>
        </w:rPr>
        <w:t xml:space="preserve"> </w:t>
      </w:r>
      <w:r>
        <w:t>their</w:t>
      </w:r>
      <w:r>
        <w:rPr>
          <w:spacing w:val="-10"/>
        </w:rPr>
        <w:t xml:space="preserve"> </w:t>
      </w:r>
      <w:r>
        <w:t>base</w:t>
      </w:r>
      <w:r>
        <w:rPr>
          <w:spacing w:val="-11"/>
        </w:rPr>
        <w:t xml:space="preserve"> </w:t>
      </w:r>
      <w:r>
        <w:t>employment</w:t>
      </w:r>
      <w:r>
        <w:rPr>
          <w:spacing w:val="-10"/>
        </w:rPr>
        <w:t xml:space="preserve"> </w:t>
      </w:r>
      <w:r>
        <w:t>period,</w:t>
      </w:r>
      <w:r>
        <w:rPr>
          <w:spacing w:val="-11"/>
        </w:rPr>
        <w:t xml:space="preserve"> </w:t>
      </w:r>
      <w:r>
        <w:t>but</w:t>
      </w:r>
      <w:r>
        <w:rPr>
          <w:spacing w:val="-10"/>
        </w:rPr>
        <w:t xml:space="preserve"> </w:t>
      </w:r>
      <w:r>
        <w:t>outside</w:t>
      </w:r>
      <w:r>
        <w:rPr>
          <w:spacing w:val="-12"/>
        </w:rPr>
        <w:t xml:space="preserve"> </w:t>
      </w:r>
      <w:r>
        <w:t>of</w:t>
      </w:r>
      <w:r>
        <w:rPr>
          <w:spacing w:val="-10"/>
        </w:rPr>
        <w:t xml:space="preserve"> </w:t>
      </w:r>
      <w:r>
        <w:t>normally</w:t>
      </w:r>
      <w:r>
        <w:rPr>
          <w:spacing w:val="-13"/>
        </w:rPr>
        <w:t xml:space="preserve"> </w:t>
      </w:r>
      <w:r>
        <w:t>scheduled</w:t>
      </w:r>
      <w:r>
        <w:rPr>
          <w:spacing w:val="-11"/>
        </w:rPr>
        <w:t xml:space="preserve"> </w:t>
      </w:r>
      <w:r>
        <w:t>work hours. (Additional compensation earned by faculty outside of their base employment</w:t>
      </w:r>
      <w:r>
        <w:rPr>
          <w:spacing w:val="-11"/>
        </w:rPr>
        <w:t xml:space="preserve"> </w:t>
      </w:r>
      <w:r>
        <w:t>period</w:t>
      </w:r>
      <w:r>
        <w:rPr>
          <w:spacing w:val="-14"/>
        </w:rPr>
        <w:t xml:space="preserve"> </w:t>
      </w:r>
      <w:r>
        <w:t>is</w:t>
      </w:r>
      <w:r>
        <w:rPr>
          <w:spacing w:val="-14"/>
        </w:rPr>
        <w:t xml:space="preserve"> </w:t>
      </w:r>
      <w:r>
        <w:t>considered</w:t>
      </w:r>
      <w:r>
        <w:rPr>
          <w:spacing w:val="-13"/>
        </w:rPr>
        <w:t xml:space="preserve"> </w:t>
      </w:r>
      <w:r>
        <w:t>to</w:t>
      </w:r>
      <w:r>
        <w:rPr>
          <w:spacing w:val="-12"/>
        </w:rPr>
        <w:t xml:space="preserve"> </w:t>
      </w:r>
      <w:r>
        <w:t>be</w:t>
      </w:r>
      <w:r>
        <w:rPr>
          <w:spacing w:val="-11"/>
        </w:rPr>
        <w:t xml:space="preserve"> </w:t>
      </w:r>
      <w:r>
        <w:t>extra</w:t>
      </w:r>
      <w:r>
        <w:rPr>
          <w:spacing w:val="-13"/>
        </w:rPr>
        <w:t xml:space="preserve"> </w:t>
      </w:r>
      <w:r>
        <w:t>compensation,</w:t>
      </w:r>
      <w:r>
        <w:rPr>
          <w:spacing w:val="-14"/>
        </w:rPr>
        <w:t xml:space="preserve"> </w:t>
      </w:r>
      <w:r>
        <w:t>or</w:t>
      </w:r>
      <w:r>
        <w:rPr>
          <w:spacing w:val="-13"/>
        </w:rPr>
        <w:t xml:space="preserve"> </w:t>
      </w:r>
      <w:r>
        <w:t>summer</w:t>
      </w:r>
      <w:r>
        <w:rPr>
          <w:spacing w:val="-11"/>
        </w:rPr>
        <w:t xml:space="preserve"> </w:t>
      </w:r>
      <w:r>
        <w:t>school teaching. See Human Resources policy HR 1.81, “Summer Compensation for Faculty.”)</w:t>
      </w:r>
    </w:p>
    <w:p w14:paraId="6931C5E7" w14:textId="77777777" w:rsidR="005E2B9C" w:rsidRDefault="005E2B9C">
      <w:pPr>
        <w:pStyle w:val="BodyText"/>
        <w:spacing w:before="10"/>
        <w:rPr>
          <w:sz w:val="21"/>
        </w:rPr>
      </w:pPr>
    </w:p>
    <w:p w14:paraId="358223A8" w14:textId="77777777" w:rsidR="005E2B9C" w:rsidRDefault="00020CE2" w:rsidP="00D02670">
      <w:pPr>
        <w:pStyle w:val="ListParagraph"/>
        <w:numPr>
          <w:ilvl w:val="2"/>
          <w:numId w:val="40"/>
        </w:numPr>
        <w:tabs>
          <w:tab w:val="left" w:pos="1976"/>
        </w:tabs>
        <w:spacing w:before="1"/>
        <w:ind w:right="312"/>
      </w:pPr>
      <w:r>
        <w:t>Sponsored research by faculty during the base employment period will be considered to have been compensated as part of the faculty member’s base pay.</w:t>
      </w:r>
    </w:p>
    <w:p w14:paraId="5C9EBDB8" w14:textId="77777777" w:rsidR="005E2B9C" w:rsidRDefault="005E2B9C">
      <w:pPr>
        <w:pStyle w:val="BodyText"/>
      </w:pPr>
    </w:p>
    <w:p w14:paraId="50E125F1" w14:textId="77777777" w:rsidR="005E2B9C" w:rsidRDefault="00020CE2" w:rsidP="00D02670">
      <w:pPr>
        <w:pStyle w:val="ListParagraph"/>
        <w:numPr>
          <w:ilvl w:val="2"/>
          <w:numId w:val="40"/>
        </w:numPr>
        <w:tabs>
          <w:tab w:val="left" w:pos="1976"/>
        </w:tabs>
        <w:ind w:right="308"/>
      </w:pPr>
      <w:r>
        <w:t>An employee may not receive additional compensation from the University while in a leave with pay status which includes all designated University holidays*, annual leave, sick leave, and compensatory time; however, upon prior written approval from the dean, unit head, or appropriate administrator, faculty and staff may be allowed to alter their normal work hours to teach University 101 or to engage in other unique opportunities. Written approval to alter the normal work hours becomes part of the dual employment agreement that is sent to the Division of Human Resources, Office of Salary Administration.</w:t>
      </w:r>
    </w:p>
    <w:p w14:paraId="6879702E" w14:textId="77777777" w:rsidR="005E2B9C" w:rsidRDefault="005E2B9C">
      <w:pPr>
        <w:pStyle w:val="BodyText"/>
        <w:spacing w:before="2"/>
      </w:pPr>
    </w:p>
    <w:p w14:paraId="15D1888E" w14:textId="77777777" w:rsidR="005E2B9C" w:rsidRDefault="00020CE2">
      <w:pPr>
        <w:spacing w:line="207" w:lineRule="exact"/>
        <w:ind w:right="316"/>
        <w:jc w:val="right"/>
        <w:rPr>
          <w:sz w:val="18"/>
        </w:rPr>
      </w:pPr>
      <w:r>
        <w:rPr>
          <w:sz w:val="18"/>
        </w:rPr>
        <w:t>March 20, 2017 (Faculty</w:t>
      </w:r>
      <w:r>
        <w:rPr>
          <w:spacing w:val="-18"/>
          <w:sz w:val="18"/>
        </w:rPr>
        <w:t xml:space="preserve"> </w:t>
      </w:r>
      <w:r>
        <w:rPr>
          <w:sz w:val="18"/>
        </w:rPr>
        <w:t>Assembly)</w:t>
      </w:r>
    </w:p>
    <w:p w14:paraId="22705C05" w14:textId="77777777" w:rsidR="005E2B9C" w:rsidRDefault="00020CE2">
      <w:pPr>
        <w:spacing w:line="207" w:lineRule="exact"/>
        <w:ind w:right="313"/>
        <w:jc w:val="right"/>
        <w:rPr>
          <w:sz w:val="18"/>
        </w:rPr>
      </w:pPr>
      <w:r>
        <w:rPr>
          <w:sz w:val="18"/>
        </w:rPr>
        <w:t>June 23, 2017 (Board of</w:t>
      </w:r>
      <w:r>
        <w:rPr>
          <w:spacing w:val="-11"/>
          <w:sz w:val="18"/>
        </w:rPr>
        <w:t xml:space="preserve"> </w:t>
      </w:r>
      <w:r>
        <w:rPr>
          <w:sz w:val="18"/>
        </w:rPr>
        <w:t>Trustees)</w:t>
      </w:r>
    </w:p>
    <w:p w14:paraId="4B86FAA4" w14:textId="77777777" w:rsidR="005E2B9C" w:rsidRDefault="005E2B9C">
      <w:pPr>
        <w:pStyle w:val="BodyText"/>
        <w:spacing w:before="9"/>
        <w:rPr>
          <w:sz w:val="21"/>
        </w:rPr>
      </w:pPr>
    </w:p>
    <w:p w14:paraId="144A42B8" w14:textId="77777777" w:rsidR="005E2B9C" w:rsidRDefault="00020CE2" w:rsidP="00D02670">
      <w:pPr>
        <w:pStyle w:val="ListParagraph"/>
        <w:numPr>
          <w:ilvl w:val="1"/>
          <w:numId w:val="40"/>
        </w:numPr>
        <w:tabs>
          <w:tab w:val="left" w:pos="1616"/>
        </w:tabs>
      </w:pPr>
      <w:r>
        <w:t>Compensation for Dual</w:t>
      </w:r>
      <w:r>
        <w:rPr>
          <w:spacing w:val="-5"/>
        </w:rPr>
        <w:t xml:space="preserve"> </w:t>
      </w:r>
      <w:r>
        <w:t>Employment</w:t>
      </w:r>
    </w:p>
    <w:p w14:paraId="7FEE37D9" w14:textId="77777777" w:rsidR="005E2B9C" w:rsidRDefault="005E2B9C">
      <w:pPr>
        <w:pStyle w:val="BodyText"/>
      </w:pPr>
    </w:p>
    <w:p w14:paraId="70E18A12" w14:textId="77777777" w:rsidR="005E2B9C" w:rsidRDefault="00020CE2" w:rsidP="00D02670">
      <w:pPr>
        <w:pStyle w:val="ListParagraph"/>
        <w:numPr>
          <w:ilvl w:val="2"/>
          <w:numId w:val="40"/>
        </w:numPr>
        <w:tabs>
          <w:tab w:val="left" w:pos="1976"/>
        </w:tabs>
        <w:ind w:right="312"/>
      </w:pPr>
      <w:r>
        <w:t>Compensation for dual employment may not be added to the base salary of any faculty or staff</w:t>
      </w:r>
      <w:r>
        <w:rPr>
          <w:spacing w:val="-5"/>
        </w:rPr>
        <w:t xml:space="preserve"> </w:t>
      </w:r>
      <w:r>
        <w:t>employee.</w:t>
      </w:r>
    </w:p>
    <w:p w14:paraId="177AD9B0" w14:textId="77777777" w:rsidR="005E2B9C" w:rsidRDefault="005E2B9C">
      <w:pPr>
        <w:pStyle w:val="BodyText"/>
        <w:spacing w:before="2"/>
      </w:pPr>
    </w:p>
    <w:p w14:paraId="5EFE063C" w14:textId="77777777" w:rsidR="005E2B9C" w:rsidRDefault="00020CE2" w:rsidP="00D02670">
      <w:pPr>
        <w:pStyle w:val="ListParagraph"/>
        <w:numPr>
          <w:ilvl w:val="2"/>
          <w:numId w:val="40"/>
        </w:numPr>
        <w:tabs>
          <w:tab w:val="left" w:pos="1976"/>
        </w:tabs>
        <w:ind w:right="311"/>
      </w:pPr>
      <w:r>
        <w:t>No</w:t>
      </w:r>
      <w:r>
        <w:rPr>
          <w:spacing w:val="-9"/>
        </w:rPr>
        <w:t xml:space="preserve"> </w:t>
      </w:r>
      <w:r>
        <w:t>compensation</w:t>
      </w:r>
      <w:r>
        <w:rPr>
          <w:spacing w:val="-9"/>
        </w:rPr>
        <w:t xml:space="preserve"> </w:t>
      </w:r>
      <w:r>
        <w:t>for</w:t>
      </w:r>
      <w:r>
        <w:rPr>
          <w:spacing w:val="-8"/>
        </w:rPr>
        <w:t xml:space="preserve"> </w:t>
      </w:r>
      <w:r>
        <w:t>dual</w:t>
      </w:r>
      <w:r>
        <w:rPr>
          <w:spacing w:val="-10"/>
        </w:rPr>
        <w:t xml:space="preserve"> </w:t>
      </w:r>
      <w:r>
        <w:t>employment</w:t>
      </w:r>
      <w:r>
        <w:rPr>
          <w:spacing w:val="-5"/>
        </w:rPr>
        <w:t xml:space="preserve"> </w:t>
      </w:r>
      <w:r>
        <w:t>may</w:t>
      </w:r>
      <w:r>
        <w:rPr>
          <w:spacing w:val="-11"/>
        </w:rPr>
        <w:t xml:space="preserve"> </w:t>
      </w:r>
      <w:r>
        <w:t>be</w:t>
      </w:r>
      <w:r>
        <w:rPr>
          <w:spacing w:val="-7"/>
        </w:rPr>
        <w:t xml:space="preserve"> </w:t>
      </w:r>
      <w:r>
        <w:t>earned</w:t>
      </w:r>
      <w:r>
        <w:rPr>
          <w:spacing w:val="-11"/>
        </w:rPr>
        <w:t xml:space="preserve"> </w:t>
      </w:r>
      <w:r>
        <w:t>or</w:t>
      </w:r>
      <w:r>
        <w:rPr>
          <w:spacing w:val="-8"/>
        </w:rPr>
        <w:t xml:space="preserve"> </w:t>
      </w:r>
      <w:r>
        <w:t>paid</w:t>
      </w:r>
      <w:r>
        <w:rPr>
          <w:spacing w:val="-11"/>
        </w:rPr>
        <w:t xml:space="preserve"> </w:t>
      </w:r>
      <w:r>
        <w:t>to</w:t>
      </w:r>
      <w:r>
        <w:rPr>
          <w:spacing w:val="-9"/>
        </w:rPr>
        <w:t xml:space="preserve"> </w:t>
      </w:r>
      <w:r>
        <w:t>an</w:t>
      </w:r>
      <w:r>
        <w:rPr>
          <w:spacing w:val="-11"/>
        </w:rPr>
        <w:t xml:space="preserve"> </w:t>
      </w:r>
      <w:r>
        <w:t>employee until a written dual employment agreement has been approved. In the event the agreement is requested after the dual employment has begun, the requesting unit must provide a full explanation for the late submission to accompany the</w:t>
      </w:r>
      <w:r>
        <w:rPr>
          <w:spacing w:val="-3"/>
        </w:rPr>
        <w:t xml:space="preserve"> </w:t>
      </w:r>
      <w:r>
        <w:t>request.</w:t>
      </w:r>
    </w:p>
    <w:p w14:paraId="524208B5" w14:textId="77777777" w:rsidR="005E2B9C" w:rsidRDefault="005E2B9C">
      <w:pPr>
        <w:pStyle w:val="BodyText"/>
        <w:spacing w:before="10"/>
        <w:rPr>
          <w:sz w:val="21"/>
        </w:rPr>
      </w:pPr>
    </w:p>
    <w:p w14:paraId="4A54EA96" w14:textId="77777777" w:rsidR="005E2B9C" w:rsidRDefault="00020CE2" w:rsidP="00D02670">
      <w:pPr>
        <w:pStyle w:val="ListParagraph"/>
        <w:numPr>
          <w:ilvl w:val="2"/>
          <w:numId w:val="40"/>
        </w:numPr>
        <w:tabs>
          <w:tab w:val="left" w:pos="1976"/>
        </w:tabs>
        <w:ind w:right="312"/>
      </w:pPr>
      <w:r>
        <w:t>The maximum compensation an employee may receive for dual employment in a fiscal year may not exceed 30% of the employee’s annualized salary for that fiscal</w:t>
      </w:r>
      <w:r>
        <w:rPr>
          <w:spacing w:val="1"/>
        </w:rPr>
        <w:t xml:space="preserve"> </w:t>
      </w:r>
      <w:r>
        <w:t>year.</w:t>
      </w:r>
    </w:p>
    <w:p w14:paraId="36B8465F" w14:textId="77777777" w:rsidR="005E2B9C" w:rsidRDefault="005E2B9C">
      <w:pPr>
        <w:pStyle w:val="BodyText"/>
        <w:spacing w:before="1"/>
      </w:pPr>
    </w:p>
    <w:p w14:paraId="56708819" w14:textId="77777777" w:rsidR="005E2B9C" w:rsidRDefault="00020CE2" w:rsidP="00D02670">
      <w:pPr>
        <w:pStyle w:val="ListParagraph"/>
        <w:numPr>
          <w:ilvl w:val="2"/>
          <w:numId w:val="40"/>
        </w:numPr>
        <w:tabs>
          <w:tab w:val="left" w:pos="1976"/>
        </w:tabs>
        <w:ind w:right="310"/>
      </w:pPr>
      <w:r>
        <w:t>Compensation for dual employment will be determined by the requesting agency; however, the employing agency is responsible for ensuring that dual employment payments made to its employees within one fiscal year do not exceed the 30% limitation.</w:t>
      </w:r>
    </w:p>
    <w:p w14:paraId="3621FBE7" w14:textId="77777777" w:rsidR="005E2B9C" w:rsidRDefault="005E2B9C">
      <w:pPr>
        <w:jc w:val="both"/>
        <w:sectPr w:rsidR="005E2B9C" w:rsidSect="00FF17B2">
          <w:pgSz w:w="12240" w:h="15840"/>
          <w:pgMar w:top="1360" w:right="1700" w:bottom="1180" w:left="1480" w:header="0" w:footer="998" w:gutter="0"/>
          <w:cols w:space="720"/>
        </w:sectPr>
      </w:pPr>
    </w:p>
    <w:p w14:paraId="50C99812" w14:textId="77777777" w:rsidR="005E2B9C" w:rsidRDefault="00020CE2" w:rsidP="00D02670">
      <w:pPr>
        <w:pStyle w:val="ListParagraph"/>
        <w:numPr>
          <w:ilvl w:val="2"/>
          <w:numId w:val="40"/>
        </w:numPr>
        <w:tabs>
          <w:tab w:val="left" w:pos="1976"/>
        </w:tabs>
        <w:spacing w:before="74"/>
        <w:ind w:right="312"/>
      </w:pPr>
      <w:r>
        <w:lastRenderedPageBreak/>
        <w:t>Compensation for dual employment must be in the form of wages paid directly to the individual. Dual employment compensation is subject to tax and retirement deductions as required.</w:t>
      </w:r>
    </w:p>
    <w:p w14:paraId="60DBCB7F" w14:textId="77777777" w:rsidR="005E2B9C" w:rsidRDefault="005E2B9C">
      <w:pPr>
        <w:pStyle w:val="BodyText"/>
        <w:spacing w:before="1"/>
        <w:rPr>
          <w:sz w:val="20"/>
        </w:rPr>
      </w:pPr>
    </w:p>
    <w:p w14:paraId="6B1AA29F" w14:textId="77777777" w:rsidR="005E2B9C" w:rsidRDefault="00020CE2">
      <w:pPr>
        <w:ind w:left="1975" w:right="312"/>
        <w:jc w:val="both"/>
        <w:rPr>
          <w:i/>
          <w:sz w:val="20"/>
        </w:rPr>
      </w:pPr>
      <w:r>
        <w:rPr>
          <w:i/>
          <w:sz w:val="20"/>
        </w:rPr>
        <w:t>*Work/research conducted on the Fourth of July holiday may be compensable through extra compensation provided such compensation is permitted in the applicable federal grant.</w:t>
      </w:r>
    </w:p>
    <w:p w14:paraId="77DDA5A5" w14:textId="77777777" w:rsidR="005E2B9C" w:rsidRDefault="005E2B9C">
      <w:pPr>
        <w:pStyle w:val="BodyText"/>
        <w:spacing w:before="9"/>
        <w:rPr>
          <w:i/>
          <w:sz w:val="19"/>
        </w:rPr>
      </w:pPr>
    </w:p>
    <w:p w14:paraId="0D289CC3" w14:textId="77777777" w:rsidR="005E2B9C" w:rsidRDefault="00020CE2" w:rsidP="00D02670">
      <w:pPr>
        <w:pStyle w:val="ListParagraph"/>
        <w:numPr>
          <w:ilvl w:val="2"/>
          <w:numId w:val="40"/>
        </w:numPr>
        <w:tabs>
          <w:tab w:val="left" w:pos="1976"/>
        </w:tabs>
        <w:ind w:right="312"/>
      </w:pPr>
      <w:r>
        <w:t xml:space="preserve">Faculty and staff whose positions are exempt from the provisions of the Fair Labor Standards Act and who engage in independent additional duties may receive compensation through dual </w:t>
      </w:r>
      <w:proofErr w:type="gramStart"/>
      <w:r>
        <w:t>employment, or</w:t>
      </w:r>
      <w:proofErr w:type="gramEnd"/>
      <w:r>
        <w:t xml:space="preserve"> may volunteer their services without compensation in exchange for funds being transferred to their</w:t>
      </w:r>
      <w:r>
        <w:rPr>
          <w:spacing w:val="-9"/>
        </w:rPr>
        <w:t xml:space="preserve"> </w:t>
      </w:r>
      <w:r>
        <w:t>college</w:t>
      </w:r>
      <w:r>
        <w:rPr>
          <w:spacing w:val="-8"/>
        </w:rPr>
        <w:t xml:space="preserve"> </w:t>
      </w:r>
      <w:r>
        <w:t>or</w:t>
      </w:r>
      <w:r>
        <w:rPr>
          <w:spacing w:val="-9"/>
        </w:rPr>
        <w:t xml:space="preserve"> </w:t>
      </w:r>
      <w:r>
        <w:t>department’s</w:t>
      </w:r>
      <w:r>
        <w:rPr>
          <w:spacing w:val="-8"/>
        </w:rPr>
        <w:t xml:space="preserve"> </w:t>
      </w:r>
      <w:r>
        <w:t>budget</w:t>
      </w:r>
      <w:r>
        <w:rPr>
          <w:spacing w:val="-9"/>
        </w:rPr>
        <w:t xml:space="preserve"> </w:t>
      </w:r>
      <w:r>
        <w:t>for</w:t>
      </w:r>
      <w:r>
        <w:rPr>
          <w:spacing w:val="-8"/>
        </w:rPr>
        <w:t xml:space="preserve"> </w:t>
      </w:r>
      <w:r>
        <w:t>use</w:t>
      </w:r>
      <w:r>
        <w:rPr>
          <w:spacing w:val="-11"/>
        </w:rPr>
        <w:t xml:space="preserve"> </w:t>
      </w:r>
      <w:r>
        <w:t>in</w:t>
      </w:r>
      <w:r>
        <w:rPr>
          <w:spacing w:val="-10"/>
        </w:rPr>
        <w:t xml:space="preserve"> </w:t>
      </w:r>
      <w:r>
        <w:t>official</w:t>
      </w:r>
      <w:r>
        <w:rPr>
          <w:spacing w:val="-10"/>
        </w:rPr>
        <w:t xml:space="preserve"> </w:t>
      </w:r>
      <w:r>
        <w:t>University</w:t>
      </w:r>
      <w:r>
        <w:rPr>
          <w:spacing w:val="-12"/>
        </w:rPr>
        <w:t xml:space="preserve"> </w:t>
      </w:r>
      <w:r>
        <w:t>business.</w:t>
      </w:r>
      <w:r>
        <w:rPr>
          <w:spacing w:val="-9"/>
        </w:rPr>
        <w:t xml:space="preserve"> </w:t>
      </w:r>
      <w:r>
        <w:t>In such</w:t>
      </w:r>
      <w:r>
        <w:rPr>
          <w:spacing w:val="-6"/>
        </w:rPr>
        <w:t xml:space="preserve"> </w:t>
      </w:r>
      <w:r>
        <w:t>cases,</w:t>
      </w:r>
      <w:r>
        <w:rPr>
          <w:spacing w:val="-5"/>
        </w:rPr>
        <w:t xml:space="preserve"> </w:t>
      </w:r>
      <w:r>
        <w:t>the</w:t>
      </w:r>
      <w:r>
        <w:rPr>
          <w:spacing w:val="-6"/>
        </w:rPr>
        <w:t xml:space="preserve"> </w:t>
      </w:r>
      <w:r>
        <w:t>volunteer</w:t>
      </w:r>
      <w:r>
        <w:rPr>
          <w:spacing w:val="-2"/>
        </w:rPr>
        <w:t xml:space="preserve"> </w:t>
      </w:r>
      <w:r>
        <w:t>effort</w:t>
      </w:r>
      <w:r>
        <w:rPr>
          <w:spacing w:val="-5"/>
        </w:rPr>
        <w:t xml:space="preserve"> </w:t>
      </w:r>
      <w:r>
        <w:t>is</w:t>
      </w:r>
      <w:r>
        <w:rPr>
          <w:spacing w:val="-2"/>
        </w:rPr>
        <w:t xml:space="preserve"> </w:t>
      </w:r>
      <w:r>
        <w:t>not</w:t>
      </w:r>
      <w:r>
        <w:rPr>
          <w:spacing w:val="-5"/>
        </w:rPr>
        <w:t xml:space="preserve"> </w:t>
      </w:r>
      <w:r>
        <w:t>considered</w:t>
      </w:r>
      <w:r>
        <w:rPr>
          <w:spacing w:val="-5"/>
        </w:rPr>
        <w:t xml:space="preserve"> </w:t>
      </w:r>
      <w:r>
        <w:t>to</w:t>
      </w:r>
      <w:r>
        <w:rPr>
          <w:spacing w:val="-4"/>
        </w:rPr>
        <w:t xml:space="preserve"> </w:t>
      </w:r>
      <w:r>
        <w:t>be</w:t>
      </w:r>
      <w:r>
        <w:rPr>
          <w:spacing w:val="-7"/>
        </w:rPr>
        <w:t xml:space="preserve"> </w:t>
      </w:r>
      <w:r>
        <w:t>dual</w:t>
      </w:r>
      <w:r>
        <w:rPr>
          <w:spacing w:val="-5"/>
        </w:rPr>
        <w:t xml:space="preserve"> </w:t>
      </w:r>
      <w:r>
        <w:t>employment.</w:t>
      </w:r>
      <w:r>
        <w:rPr>
          <w:spacing w:val="-5"/>
        </w:rPr>
        <w:t xml:space="preserve"> </w:t>
      </w:r>
      <w:r>
        <w:t>The amount to be transferred may not exceed the amount one would receive as salary for teaching for an equivalent amount of time, and the amount will</w:t>
      </w:r>
      <w:r>
        <w:rPr>
          <w:spacing w:val="-36"/>
        </w:rPr>
        <w:t xml:space="preserve"> </w:t>
      </w:r>
      <w:r>
        <w:t>not include fringe benefit</w:t>
      </w:r>
      <w:r>
        <w:rPr>
          <w:spacing w:val="-2"/>
        </w:rPr>
        <w:t xml:space="preserve"> </w:t>
      </w:r>
      <w:r>
        <w:t>expenses.</w:t>
      </w:r>
    </w:p>
    <w:p w14:paraId="6A129504" w14:textId="77777777" w:rsidR="005E2B9C" w:rsidRDefault="005E2B9C">
      <w:pPr>
        <w:pStyle w:val="BodyText"/>
        <w:spacing w:before="11"/>
        <w:rPr>
          <w:sz w:val="21"/>
        </w:rPr>
      </w:pPr>
    </w:p>
    <w:p w14:paraId="65EBB2C9" w14:textId="77777777" w:rsidR="005E2B9C" w:rsidRDefault="00020CE2" w:rsidP="00D02670">
      <w:pPr>
        <w:pStyle w:val="ListParagraph"/>
        <w:numPr>
          <w:ilvl w:val="2"/>
          <w:numId w:val="40"/>
        </w:numPr>
        <w:tabs>
          <w:tab w:val="left" w:pos="1976"/>
        </w:tabs>
        <w:ind w:right="311"/>
      </w:pPr>
      <w:r>
        <w:t>All dual employment performed by employees whose positions are non- exempt from the provisions of the Fair Labor Standards Act must be compensated</w:t>
      </w:r>
      <w:r>
        <w:rPr>
          <w:spacing w:val="-16"/>
        </w:rPr>
        <w:t xml:space="preserve"> </w:t>
      </w:r>
      <w:r>
        <w:t>at</w:t>
      </w:r>
      <w:r>
        <w:rPr>
          <w:spacing w:val="-11"/>
        </w:rPr>
        <w:t xml:space="preserve"> </w:t>
      </w:r>
      <w:r>
        <w:t>a</w:t>
      </w:r>
      <w:r>
        <w:rPr>
          <w:spacing w:val="-14"/>
        </w:rPr>
        <w:t xml:space="preserve"> </w:t>
      </w:r>
      <w:r>
        <w:t>rate</w:t>
      </w:r>
      <w:r>
        <w:rPr>
          <w:spacing w:val="-13"/>
        </w:rPr>
        <w:t xml:space="preserve"> </w:t>
      </w:r>
      <w:r>
        <w:t>of</w:t>
      </w:r>
      <w:r>
        <w:rPr>
          <w:spacing w:val="-11"/>
        </w:rPr>
        <w:t xml:space="preserve"> </w:t>
      </w:r>
      <w:r>
        <w:t>no</w:t>
      </w:r>
      <w:r>
        <w:rPr>
          <w:spacing w:val="-15"/>
        </w:rPr>
        <w:t xml:space="preserve"> </w:t>
      </w:r>
      <w:r>
        <w:t>less</w:t>
      </w:r>
      <w:r>
        <w:rPr>
          <w:spacing w:val="-14"/>
        </w:rPr>
        <w:t xml:space="preserve"> </w:t>
      </w:r>
      <w:r>
        <w:t>than</w:t>
      </w:r>
      <w:r>
        <w:rPr>
          <w:spacing w:val="-13"/>
        </w:rPr>
        <w:t xml:space="preserve"> </w:t>
      </w:r>
      <w:r>
        <w:t>one</w:t>
      </w:r>
      <w:r>
        <w:rPr>
          <w:spacing w:val="-12"/>
        </w:rPr>
        <w:t xml:space="preserve"> </w:t>
      </w:r>
      <w:r>
        <w:t>and</w:t>
      </w:r>
      <w:r>
        <w:rPr>
          <w:spacing w:val="-12"/>
        </w:rPr>
        <w:t xml:space="preserve"> </w:t>
      </w:r>
      <w:r>
        <w:t>one-half</w:t>
      </w:r>
      <w:r>
        <w:rPr>
          <w:spacing w:val="-11"/>
        </w:rPr>
        <w:t xml:space="preserve"> </w:t>
      </w:r>
      <w:r>
        <w:t>times</w:t>
      </w:r>
      <w:r>
        <w:rPr>
          <w:spacing w:val="-13"/>
        </w:rPr>
        <w:t xml:space="preserve"> </w:t>
      </w:r>
      <w:r>
        <w:t>the</w:t>
      </w:r>
      <w:r>
        <w:rPr>
          <w:spacing w:val="-12"/>
        </w:rPr>
        <w:t xml:space="preserve"> </w:t>
      </w:r>
      <w:r>
        <w:t>normal</w:t>
      </w:r>
      <w:r>
        <w:rPr>
          <w:spacing w:val="-11"/>
        </w:rPr>
        <w:t xml:space="preserve"> </w:t>
      </w:r>
      <w:r>
        <w:t>hourly rate.</w:t>
      </w:r>
    </w:p>
    <w:p w14:paraId="1E36BE49" w14:textId="77777777" w:rsidR="005E2B9C" w:rsidRDefault="005E2B9C">
      <w:pPr>
        <w:pStyle w:val="BodyText"/>
        <w:spacing w:before="11"/>
        <w:rPr>
          <w:sz w:val="21"/>
        </w:rPr>
      </w:pPr>
    </w:p>
    <w:p w14:paraId="352EB443" w14:textId="77777777" w:rsidR="005E2B9C" w:rsidRDefault="00020CE2" w:rsidP="00D02670">
      <w:pPr>
        <w:pStyle w:val="ListParagraph"/>
        <w:numPr>
          <w:ilvl w:val="2"/>
          <w:numId w:val="40"/>
        </w:numPr>
        <w:tabs>
          <w:tab w:val="left" w:pos="1976"/>
        </w:tabs>
        <w:ind w:right="315"/>
      </w:pPr>
      <w:r>
        <w:t>Payment</w:t>
      </w:r>
      <w:r>
        <w:rPr>
          <w:spacing w:val="-10"/>
        </w:rPr>
        <w:t xml:space="preserve"> </w:t>
      </w:r>
      <w:r>
        <w:t>of</w:t>
      </w:r>
      <w:r>
        <w:rPr>
          <w:spacing w:val="-10"/>
        </w:rPr>
        <w:t xml:space="preserve"> </w:t>
      </w:r>
      <w:r>
        <w:t>dual</w:t>
      </w:r>
      <w:r>
        <w:rPr>
          <w:spacing w:val="-10"/>
        </w:rPr>
        <w:t xml:space="preserve"> </w:t>
      </w:r>
      <w:r>
        <w:t>employment</w:t>
      </w:r>
      <w:r>
        <w:rPr>
          <w:spacing w:val="-9"/>
        </w:rPr>
        <w:t xml:space="preserve"> </w:t>
      </w:r>
      <w:r>
        <w:t>compensation</w:t>
      </w:r>
      <w:r>
        <w:rPr>
          <w:spacing w:val="-11"/>
        </w:rPr>
        <w:t xml:space="preserve"> </w:t>
      </w:r>
      <w:r>
        <w:t>must</w:t>
      </w:r>
      <w:r>
        <w:rPr>
          <w:spacing w:val="-10"/>
        </w:rPr>
        <w:t xml:space="preserve"> </w:t>
      </w:r>
      <w:r>
        <w:t>be</w:t>
      </w:r>
      <w:r>
        <w:rPr>
          <w:spacing w:val="-11"/>
        </w:rPr>
        <w:t xml:space="preserve"> </w:t>
      </w:r>
      <w:r>
        <w:t>made</w:t>
      </w:r>
      <w:r>
        <w:rPr>
          <w:spacing w:val="-10"/>
        </w:rPr>
        <w:t xml:space="preserve"> </w:t>
      </w:r>
      <w:r>
        <w:t>in</w:t>
      </w:r>
      <w:r>
        <w:rPr>
          <w:spacing w:val="-11"/>
        </w:rPr>
        <w:t xml:space="preserve"> </w:t>
      </w:r>
      <w:r>
        <w:t>a</w:t>
      </w:r>
      <w:r>
        <w:rPr>
          <w:spacing w:val="-11"/>
        </w:rPr>
        <w:t xml:space="preserve"> </w:t>
      </w:r>
      <w:r>
        <w:t>timely</w:t>
      </w:r>
      <w:r>
        <w:rPr>
          <w:spacing w:val="-10"/>
        </w:rPr>
        <w:t xml:space="preserve"> </w:t>
      </w:r>
      <w:r>
        <w:t>manner consistent with state</w:t>
      </w:r>
      <w:r>
        <w:rPr>
          <w:spacing w:val="-3"/>
        </w:rPr>
        <w:t xml:space="preserve"> </w:t>
      </w:r>
      <w:r>
        <w:t>law.</w:t>
      </w:r>
    </w:p>
    <w:p w14:paraId="5BC63B97" w14:textId="77777777" w:rsidR="005E2B9C" w:rsidRDefault="005E2B9C">
      <w:pPr>
        <w:pStyle w:val="BodyText"/>
        <w:spacing w:before="2"/>
      </w:pPr>
    </w:p>
    <w:p w14:paraId="5EE8F41C" w14:textId="77777777" w:rsidR="005E2B9C" w:rsidRDefault="00020CE2" w:rsidP="00D02670">
      <w:pPr>
        <w:pStyle w:val="ListParagraph"/>
        <w:numPr>
          <w:ilvl w:val="2"/>
          <w:numId w:val="40"/>
        </w:numPr>
        <w:tabs>
          <w:tab w:val="left" w:pos="1976"/>
        </w:tabs>
        <w:ind w:right="312"/>
      </w:pPr>
      <w:r>
        <w:t>During dual employment, an employee is not eligible for additional benefits, including but not limited to, annual leave, sick leave, military leave, state insurance, and</w:t>
      </w:r>
      <w:r>
        <w:rPr>
          <w:spacing w:val="-1"/>
        </w:rPr>
        <w:t xml:space="preserve"> </w:t>
      </w:r>
      <w:r>
        <w:t>holidays.</w:t>
      </w:r>
    </w:p>
    <w:p w14:paraId="29E9B15C" w14:textId="77777777" w:rsidR="005E2B9C" w:rsidRDefault="005E2B9C">
      <w:pPr>
        <w:pStyle w:val="BodyText"/>
        <w:spacing w:before="9"/>
        <w:rPr>
          <w:sz w:val="21"/>
        </w:rPr>
      </w:pPr>
    </w:p>
    <w:p w14:paraId="0545F270" w14:textId="77777777" w:rsidR="005E2B9C" w:rsidRDefault="00020CE2" w:rsidP="00D02670">
      <w:pPr>
        <w:pStyle w:val="ListParagraph"/>
        <w:numPr>
          <w:ilvl w:val="1"/>
          <w:numId w:val="40"/>
        </w:numPr>
        <w:tabs>
          <w:tab w:val="left" w:pos="1616"/>
        </w:tabs>
        <w:spacing w:before="1"/>
        <w:ind w:hanging="361"/>
      </w:pPr>
      <w:r>
        <w:t>Exceptions</w:t>
      </w:r>
    </w:p>
    <w:p w14:paraId="67726842" w14:textId="77777777" w:rsidR="005E2B9C" w:rsidRDefault="005E2B9C">
      <w:pPr>
        <w:pStyle w:val="BodyText"/>
      </w:pPr>
    </w:p>
    <w:p w14:paraId="2B16A74F" w14:textId="05802CD3" w:rsidR="005E2B9C" w:rsidRDefault="00020CE2">
      <w:pPr>
        <w:pStyle w:val="BodyText"/>
        <w:ind w:left="1615" w:right="309"/>
        <w:jc w:val="both"/>
      </w:pPr>
      <w:r>
        <w:t xml:space="preserve">At its discretion, the South Carolina Office of Human Resources may approve justifiable exceptions to these policies and regulations upon written justification by the appropriate administrator through the </w:t>
      </w:r>
      <w:r w:rsidR="00BD338F">
        <w:t>USC</w:t>
      </w:r>
      <w:r>
        <w:t xml:space="preserve"> Division of Human</w:t>
      </w:r>
      <w:r>
        <w:rPr>
          <w:spacing w:val="-35"/>
        </w:rPr>
        <w:t xml:space="preserve"> </w:t>
      </w:r>
      <w:r>
        <w:t>Resources.</w:t>
      </w:r>
    </w:p>
    <w:p w14:paraId="1F1D5ACB" w14:textId="77777777" w:rsidR="005E2B9C" w:rsidRDefault="005E2B9C">
      <w:pPr>
        <w:pStyle w:val="BodyText"/>
      </w:pPr>
    </w:p>
    <w:p w14:paraId="4430D019" w14:textId="77777777" w:rsidR="005E2B9C" w:rsidRDefault="00020CE2" w:rsidP="00D02670">
      <w:pPr>
        <w:pStyle w:val="ListParagraph"/>
        <w:numPr>
          <w:ilvl w:val="0"/>
          <w:numId w:val="40"/>
        </w:numPr>
        <w:tabs>
          <w:tab w:val="left" w:pos="1255"/>
          <w:tab w:val="left" w:pos="1256"/>
        </w:tabs>
        <w:spacing w:before="1"/>
        <w:ind w:hanging="634"/>
        <w:jc w:val="left"/>
      </w:pPr>
      <w:r>
        <w:t>Procedures</w:t>
      </w:r>
    </w:p>
    <w:p w14:paraId="1FAC2B52" w14:textId="77777777" w:rsidR="005E2B9C" w:rsidRDefault="005E2B9C">
      <w:pPr>
        <w:pStyle w:val="BodyText"/>
      </w:pPr>
    </w:p>
    <w:p w14:paraId="2B06B345" w14:textId="77777777" w:rsidR="005E2B9C" w:rsidRDefault="00020CE2" w:rsidP="00D02670">
      <w:pPr>
        <w:pStyle w:val="ListParagraph"/>
        <w:numPr>
          <w:ilvl w:val="1"/>
          <w:numId w:val="40"/>
        </w:numPr>
        <w:tabs>
          <w:tab w:val="left" w:pos="1616"/>
        </w:tabs>
        <w:ind w:hanging="361"/>
      </w:pPr>
      <w:r>
        <w:t>Dual Employment</w:t>
      </w:r>
      <w:r>
        <w:rPr>
          <w:spacing w:val="1"/>
        </w:rPr>
        <w:t xml:space="preserve"> </w:t>
      </w:r>
      <w:r>
        <w:t>Requests</w:t>
      </w:r>
    </w:p>
    <w:p w14:paraId="3B1826AC" w14:textId="77777777" w:rsidR="005E2B9C" w:rsidRDefault="005E2B9C">
      <w:pPr>
        <w:pStyle w:val="BodyText"/>
        <w:spacing w:before="9"/>
        <w:rPr>
          <w:sz w:val="21"/>
        </w:rPr>
      </w:pPr>
    </w:p>
    <w:p w14:paraId="28906EB3" w14:textId="54481BBA" w:rsidR="005E2B9C" w:rsidRDefault="00020CE2" w:rsidP="00D02670">
      <w:pPr>
        <w:pStyle w:val="ListParagraph"/>
        <w:numPr>
          <w:ilvl w:val="2"/>
          <w:numId w:val="40"/>
        </w:numPr>
        <w:tabs>
          <w:tab w:val="left" w:pos="1976"/>
        </w:tabs>
        <w:ind w:right="312"/>
      </w:pPr>
      <w:r>
        <w:t xml:space="preserve">All dual employment transactions, including modifications to dual employment agreements, whether the University is the employing or the requesting agency, must be submitted to the </w:t>
      </w:r>
      <w:r w:rsidR="00BD338F">
        <w:t>USC</w:t>
      </w:r>
      <w:r>
        <w:t xml:space="preserve"> Division of Human Resources,</w:t>
      </w:r>
      <w:r>
        <w:rPr>
          <w:spacing w:val="-10"/>
        </w:rPr>
        <w:t xml:space="preserve"> </w:t>
      </w:r>
      <w:r>
        <w:t>Office</w:t>
      </w:r>
      <w:r>
        <w:rPr>
          <w:spacing w:val="-10"/>
        </w:rPr>
        <w:t xml:space="preserve"> </w:t>
      </w:r>
      <w:r>
        <w:t>of</w:t>
      </w:r>
      <w:r>
        <w:rPr>
          <w:spacing w:val="-9"/>
        </w:rPr>
        <w:t xml:space="preserve"> </w:t>
      </w:r>
      <w:r>
        <w:t>Salary</w:t>
      </w:r>
      <w:r>
        <w:rPr>
          <w:spacing w:val="-11"/>
        </w:rPr>
        <w:t xml:space="preserve"> </w:t>
      </w:r>
      <w:r>
        <w:t>Administration,</w:t>
      </w:r>
      <w:r>
        <w:rPr>
          <w:spacing w:val="-10"/>
        </w:rPr>
        <w:t xml:space="preserve"> </w:t>
      </w:r>
      <w:r>
        <w:t>prior</w:t>
      </w:r>
      <w:r>
        <w:rPr>
          <w:spacing w:val="-10"/>
        </w:rPr>
        <w:t xml:space="preserve"> </w:t>
      </w:r>
      <w:r>
        <w:t>to</w:t>
      </w:r>
      <w:r>
        <w:rPr>
          <w:spacing w:val="-10"/>
        </w:rPr>
        <w:t xml:space="preserve"> </w:t>
      </w:r>
      <w:r>
        <w:t>the</w:t>
      </w:r>
      <w:r>
        <w:rPr>
          <w:spacing w:val="-11"/>
        </w:rPr>
        <w:t xml:space="preserve"> </w:t>
      </w:r>
      <w:r>
        <w:t>effective</w:t>
      </w:r>
      <w:r>
        <w:rPr>
          <w:spacing w:val="-9"/>
        </w:rPr>
        <w:t xml:space="preserve"> </w:t>
      </w:r>
      <w:r>
        <w:t>date</w:t>
      </w:r>
      <w:r>
        <w:rPr>
          <w:spacing w:val="-8"/>
        </w:rPr>
        <w:t xml:space="preserve"> </w:t>
      </w:r>
      <w:r>
        <w:t>of</w:t>
      </w:r>
      <w:r>
        <w:rPr>
          <w:spacing w:val="-9"/>
        </w:rPr>
        <w:t xml:space="preserve"> </w:t>
      </w:r>
      <w:r>
        <w:t>each individual</w:t>
      </w:r>
      <w:r>
        <w:rPr>
          <w:spacing w:val="-3"/>
        </w:rPr>
        <w:t xml:space="preserve"> </w:t>
      </w:r>
      <w:r>
        <w:t>agreement.</w:t>
      </w:r>
    </w:p>
    <w:p w14:paraId="47F3972D" w14:textId="77777777" w:rsidR="005E2B9C" w:rsidRDefault="005E2B9C">
      <w:pPr>
        <w:pStyle w:val="BodyText"/>
        <w:spacing w:before="1"/>
      </w:pPr>
    </w:p>
    <w:p w14:paraId="66FB847E" w14:textId="15FA8701" w:rsidR="005E2B9C" w:rsidRDefault="00020CE2">
      <w:pPr>
        <w:pStyle w:val="BodyText"/>
        <w:ind w:left="1975" w:right="312"/>
        <w:jc w:val="both"/>
      </w:pPr>
      <w:r>
        <w:t>For all Columbia and regional campus tenured and tenure-track faculty who receive direct compensation through dual employment, requests must be approved</w:t>
      </w:r>
      <w:r>
        <w:rPr>
          <w:spacing w:val="-8"/>
        </w:rPr>
        <w:t xml:space="preserve"> </w:t>
      </w:r>
      <w:r>
        <w:t>prior</w:t>
      </w:r>
      <w:r>
        <w:rPr>
          <w:spacing w:val="-8"/>
        </w:rPr>
        <w:t xml:space="preserve"> </w:t>
      </w:r>
      <w:r>
        <w:t>to</w:t>
      </w:r>
      <w:r>
        <w:rPr>
          <w:spacing w:val="-9"/>
        </w:rPr>
        <w:t xml:space="preserve"> </w:t>
      </w:r>
      <w:r>
        <w:t>the</w:t>
      </w:r>
      <w:r>
        <w:rPr>
          <w:spacing w:val="-8"/>
        </w:rPr>
        <w:t xml:space="preserve"> </w:t>
      </w:r>
      <w:r>
        <w:t>effective</w:t>
      </w:r>
      <w:r>
        <w:rPr>
          <w:spacing w:val="-6"/>
        </w:rPr>
        <w:t xml:space="preserve"> </w:t>
      </w:r>
      <w:r>
        <w:t>date</w:t>
      </w:r>
      <w:r>
        <w:rPr>
          <w:spacing w:val="-8"/>
        </w:rPr>
        <w:t xml:space="preserve"> </w:t>
      </w:r>
      <w:r>
        <w:t>by</w:t>
      </w:r>
      <w:r>
        <w:rPr>
          <w:spacing w:val="-9"/>
        </w:rPr>
        <w:t xml:space="preserve"> </w:t>
      </w:r>
      <w:r>
        <w:t>the</w:t>
      </w:r>
      <w:r>
        <w:rPr>
          <w:spacing w:val="-8"/>
        </w:rPr>
        <w:t xml:space="preserve"> </w:t>
      </w:r>
      <w:r w:rsidR="00BD338F">
        <w:t>USC</w:t>
      </w:r>
      <w:r>
        <w:rPr>
          <w:spacing w:val="-7"/>
        </w:rPr>
        <w:t xml:space="preserve"> </w:t>
      </w:r>
      <w:r>
        <w:t>Columbia</w:t>
      </w:r>
      <w:r>
        <w:rPr>
          <w:spacing w:val="-6"/>
        </w:rPr>
        <w:t xml:space="preserve"> </w:t>
      </w:r>
      <w:r>
        <w:t>Provost,</w:t>
      </w:r>
      <w:r>
        <w:rPr>
          <w:spacing w:val="-9"/>
        </w:rPr>
        <w:t xml:space="preserve"> </w:t>
      </w:r>
      <w:r>
        <w:t xml:space="preserve">regardless of the amount of compensation. For </w:t>
      </w:r>
      <w:proofErr w:type="gramStart"/>
      <w:r>
        <w:t>tenured</w:t>
      </w:r>
      <w:proofErr w:type="gramEnd"/>
      <w:r>
        <w:t xml:space="preserve"> and tenure-track faculty of other senior campuses, requests must be approved prior to the effective date by</w:t>
      </w:r>
      <w:r>
        <w:rPr>
          <w:spacing w:val="-32"/>
        </w:rPr>
        <w:t xml:space="preserve"> </w:t>
      </w:r>
      <w:r>
        <w:t>the</w:t>
      </w:r>
    </w:p>
    <w:p w14:paraId="5A16CC3C" w14:textId="77777777" w:rsidR="005E2B9C" w:rsidRDefault="005E2B9C">
      <w:pPr>
        <w:jc w:val="both"/>
        <w:sectPr w:rsidR="005E2B9C" w:rsidSect="00FF17B2">
          <w:pgSz w:w="12240" w:h="15840"/>
          <w:pgMar w:top="1360" w:right="1700" w:bottom="1180" w:left="1480" w:header="0" w:footer="998" w:gutter="0"/>
          <w:cols w:space="720"/>
        </w:sectPr>
      </w:pPr>
    </w:p>
    <w:p w14:paraId="37A5FA4E" w14:textId="77777777" w:rsidR="005E2B9C" w:rsidRDefault="00020CE2">
      <w:pPr>
        <w:pStyle w:val="BodyText"/>
        <w:spacing w:before="74"/>
        <w:ind w:left="1976"/>
      </w:pPr>
      <w:r>
        <w:lastRenderedPageBreak/>
        <w:t>respective vice chancellors for academic affairs, regardless of the amount of compensation.</w:t>
      </w:r>
    </w:p>
    <w:p w14:paraId="75805A60" w14:textId="77777777" w:rsidR="005E2B9C" w:rsidRDefault="005E2B9C">
      <w:pPr>
        <w:pStyle w:val="BodyText"/>
        <w:spacing w:before="10"/>
        <w:rPr>
          <w:sz w:val="21"/>
        </w:rPr>
      </w:pPr>
    </w:p>
    <w:p w14:paraId="5817FF1F" w14:textId="77777777" w:rsidR="005E2B9C" w:rsidRDefault="00020CE2" w:rsidP="00D02670">
      <w:pPr>
        <w:pStyle w:val="ListParagraph"/>
        <w:numPr>
          <w:ilvl w:val="2"/>
          <w:numId w:val="40"/>
        </w:numPr>
        <w:tabs>
          <w:tab w:val="left" w:pos="1976"/>
        </w:tabs>
        <w:ind w:left="1976" w:right="311"/>
      </w:pPr>
      <w:r>
        <w:t>Each</w:t>
      </w:r>
      <w:r>
        <w:rPr>
          <w:spacing w:val="-13"/>
        </w:rPr>
        <w:t xml:space="preserve"> </w:t>
      </w:r>
      <w:r>
        <w:t>request</w:t>
      </w:r>
      <w:r>
        <w:rPr>
          <w:spacing w:val="-12"/>
        </w:rPr>
        <w:t xml:space="preserve"> </w:t>
      </w:r>
      <w:r>
        <w:t>for</w:t>
      </w:r>
      <w:r>
        <w:rPr>
          <w:spacing w:val="-12"/>
        </w:rPr>
        <w:t xml:space="preserve"> </w:t>
      </w:r>
      <w:r>
        <w:t>approval</w:t>
      </w:r>
      <w:r>
        <w:rPr>
          <w:spacing w:val="-12"/>
        </w:rPr>
        <w:t xml:space="preserve"> </w:t>
      </w:r>
      <w:r>
        <w:t>of</w:t>
      </w:r>
      <w:r>
        <w:rPr>
          <w:spacing w:val="-11"/>
        </w:rPr>
        <w:t xml:space="preserve"> </w:t>
      </w:r>
      <w:r>
        <w:t>dual</w:t>
      </w:r>
      <w:r>
        <w:rPr>
          <w:spacing w:val="-15"/>
        </w:rPr>
        <w:t xml:space="preserve"> </w:t>
      </w:r>
      <w:r>
        <w:t>employment</w:t>
      </w:r>
      <w:r>
        <w:rPr>
          <w:spacing w:val="-10"/>
        </w:rPr>
        <w:t xml:space="preserve"> </w:t>
      </w:r>
      <w:r>
        <w:t>must</w:t>
      </w:r>
      <w:r>
        <w:rPr>
          <w:spacing w:val="-12"/>
        </w:rPr>
        <w:t xml:space="preserve"> </w:t>
      </w:r>
      <w:r>
        <w:t>apply</w:t>
      </w:r>
      <w:r>
        <w:rPr>
          <w:spacing w:val="-15"/>
        </w:rPr>
        <w:t xml:space="preserve"> </w:t>
      </w:r>
      <w:r>
        <w:t>to</w:t>
      </w:r>
      <w:r>
        <w:rPr>
          <w:spacing w:val="-13"/>
        </w:rPr>
        <w:t xml:space="preserve"> </w:t>
      </w:r>
      <w:r>
        <w:t>only</w:t>
      </w:r>
      <w:r>
        <w:rPr>
          <w:spacing w:val="-16"/>
        </w:rPr>
        <w:t xml:space="preserve"> </w:t>
      </w:r>
      <w:r>
        <w:t>one</w:t>
      </w:r>
      <w:r>
        <w:rPr>
          <w:spacing w:val="-12"/>
        </w:rPr>
        <w:t xml:space="preserve"> </w:t>
      </w:r>
      <w:r>
        <w:t>specific dual employment</w:t>
      </w:r>
      <w:r>
        <w:rPr>
          <w:spacing w:val="-2"/>
        </w:rPr>
        <w:t xml:space="preserve"> </w:t>
      </w:r>
      <w:r>
        <w:t>agreement.</w:t>
      </w:r>
    </w:p>
    <w:p w14:paraId="2BA337FB" w14:textId="77777777" w:rsidR="005E2B9C" w:rsidRDefault="005E2B9C">
      <w:pPr>
        <w:pStyle w:val="BodyText"/>
        <w:spacing w:before="11"/>
        <w:rPr>
          <w:sz w:val="21"/>
        </w:rPr>
      </w:pPr>
    </w:p>
    <w:p w14:paraId="2FA76B5B" w14:textId="77777777" w:rsidR="005E2B9C" w:rsidRDefault="00020CE2" w:rsidP="00D02670">
      <w:pPr>
        <w:pStyle w:val="ListParagraph"/>
        <w:numPr>
          <w:ilvl w:val="2"/>
          <w:numId w:val="40"/>
        </w:numPr>
        <w:tabs>
          <w:tab w:val="left" w:pos="1976"/>
        </w:tabs>
        <w:ind w:right="311"/>
      </w:pPr>
      <w:r>
        <w:t>Dual employment agreements between state agencies must be approved by the</w:t>
      </w:r>
      <w:r>
        <w:rPr>
          <w:spacing w:val="-8"/>
        </w:rPr>
        <w:t xml:space="preserve"> </w:t>
      </w:r>
      <w:r>
        <w:t>respective</w:t>
      </w:r>
      <w:r>
        <w:rPr>
          <w:spacing w:val="-8"/>
        </w:rPr>
        <w:t xml:space="preserve"> </w:t>
      </w:r>
      <w:r>
        <w:t>agency</w:t>
      </w:r>
      <w:r>
        <w:rPr>
          <w:spacing w:val="-11"/>
        </w:rPr>
        <w:t xml:space="preserve"> </w:t>
      </w:r>
      <w:r>
        <w:t>directors</w:t>
      </w:r>
      <w:r>
        <w:rPr>
          <w:spacing w:val="-8"/>
        </w:rPr>
        <w:t xml:space="preserve"> </w:t>
      </w:r>
      <w:r>
        <w:t>or</w:t>
      </w:r>
      <w:r>
        <w:rPr>
          <w:spacing w:val="-8"/>
        </w:rPr>
        <w:t xml:space="preserve"> </w:t>
      </w:r>
      <w:r>
        <w:t>their</w:t>
      </w:r>
      <w:r>
        <w:rPr>
          <w:spacing w:val="-8"/>
        </w:rPr>
        <w:t xml:space="preserve"> </w:t>
      </w:r>
      <w:r>
        <w:t>designees</w:t>
      </w:r>
      <w:r>
        <w:rPr>
          <w:spacing w:val="-8"/>
        </w:rPr>
        <w:t xml:space="preserve"> </w:t>
      </w:r>
      <w:r>
        <w:t>prior</w:t>
      </w:r>
      <w:r>
        <w:rPr>
          <w:spacing w:val="-8"/>
        </w:rPr>
        <w:t xml:space="preserve"> </w:t>
      </w:r>
      <w:r>
        <w:t>to</w:t>
      </w:r>
      <w:r>
        <w:rPr>
          <w:spacing w:val="-9"/>
        </w:rPr>
        <w:t xml:space="preserve"> </w:t>
      </w:r>
      <w:r>
        <w:t>the</w:t>
      </w:r>
      <w:r>
        <w:rPr>
          <w:spacing w:val="-8"/>
        </w:rPr>
        <w:t xml:space="preserve"> </w:t>
      </w:r>
      <w:r>
        <w:t>effective</w:t>
      </w:r>
      <w:r>
        <w:rPr>
          <w:spacing w:val="-8"/>
        </w:rPr>
        <w:t xml:space="preserve"> </w:t>
      </w:r>
      <w:r>
        <w:t>date</w:t>
      </w:r>
      <w:r>
        <w:rPr>
          <w:spacing w:val="-8"/>
        </w:rPr>
        <w:t xml:space="preserve"> </w:t>
      </w:r>
      <w:r>
        <w:t xml:space="preserve">of the dual employment. An approved dual employment form must be retained by both the </w:t>
      </w:r>
      <w:proofErr w:type="gramStart"/>
      <w:r>
        <w:t>employing</w:t>
      </w:r>
      <w:proofErr w:type="gramEnd"/>
      <w:r>
        <w:t xml:space="preserve"> and the requesting</w:t>
      </w:r>
      <w:r>
        <w:rPr>
          <w:spacing w:val="-12"/>
        </w:rPr>
        <w:t xml:space="preserve"> </w:t>
      </w:r>
      <w:r>
        <w:t>agency.</w:t>
      </w:r>
    </w:p>
    <w:p w14:paraId="44CE4D5D" w14:textId="77777777" w:rsidR="005E2B9C" w:rsidRDefault="005E2B9C">
      <w:pPr>
        <w:pStyle w:val="BodyText"/>
      </w:pPr>
    </w:p>
    <w:p w14:paraId="397AB151" w14:textId="1773AC84" w:rsidR="005E2B9C" w:rsidRDefault="00020CE2" w:rsidP="00D02670">
      <w:pPr>
        <w:pStyle w:val="ListParagraph"/>
        <w:numPr>
          <w:ilvl w:val="2"/>
          <w:numId w:val="40"/>
        </w:numPr>
        <w:tabs>
          <w:tab w:val="left" w:pos="1976"/>
        </w:tabs>
        <w:ind w:right="310"/>
      </w:pPr>
      <w:r>
        <w:t xml:space="preserve">For dual employment approvals </w:t>
      </w:r>
      <w:r w:rsidR="00DF1911">
        <w:t xml:space="preserve">conditional </w:t>
      </w:r>
      <w:r>
        <w:t>upon appropriate leave being taken, accountability for the leave is the responsibility of the employee and the</w:t>
      </w:r>
      <w:r>
        <w:rPr>
          <w:spacing w:val="-7"/>
        </w:rPr>
        <w:t xml:space="preserve"> </w:t>
      </w:r>
      <w:r>
        <w:t>employee’s</w:t>
      </w:r>
      <w:r>
        <w:rPr>
          <w:spacing w:val="-8"/>
        </w:rPr>
        <w:t xml:space="preserve"> </w:t>
      </w:r>
      <w:r>
        <w:t>home</w:t>
      </w:r>
      <w:r>
        <w:rPr>
          <w:spacing w:val="-6"/>
        </w:rPr>
        <w:t xml:space="preserve"> </w:t>
      </w:r>
      <w:r>
        <w:t>department.</w:t>
      </w:r>
      <w:r>
        <w:rPr>
          <w:spacing w:val="-6"/>
        </w:rPr>
        <w:t xml:space="preserve"> </w:t>
      </w:r>
      <w:r>
        <w:t>All</w:t>
      </w:r>
      <w:r>
        <w:rPr>
          <w:spacing w:val="-8"/>
        </w:rPr>
        <w:t xml:space="preserve"> </w:t>
      </w:r>
      <w:r>
        <w:t>leave</w:t>
      </w:r>
      <w:r>
        <w:rPr>
          <w:spacing w:val="-6"/>
        </w:rPr>
        <w:t xml:space="preserve"> </w:t>
      </w:r>
      <w:r>
        <w:t>and</w:t>
      </w:r>
      <w:r>
        <w:rPr>
          <w:spacing w:val="-6"/>
        </w:rPr>
        <w:t xml:space="preserve"> </w:t>
      </w:r>
      <w:r>
        <w:t>payroll</w:t>
      </w:r>
      <w:r>
        <w:rPr>
          <w:spacing w:val="-8"/>
        </w:rPr>
        <w:t xml:space="preserve"> </w:t>
      </w:r>
      <w:r>
        <w:t>records</w:t>
      </w:r>
      <w:r>
        <w:rPr>
          <w:spacing w:val="-7"/>
        </w:rPr>
        <w:t xml:space="preserve"> </w:t>
      </w:r>
      <w:r>
        <w:t>are</w:t>
      </w:r>
      <w:r>
        <w:rPr>
          <w:spacing w:val="-6"/>
        </w:rPr>
        <w:t xml:space="preserve"> </w:t>
      </w:r>
      <w:r>
        <w:t>subject</w:t>
      </w:r>
      <w:r>
        <w:rPr>
          <w:spacing w:val="-5"/>
        </w:rPr>
        <w:t xml:space="preserve"> </w:t>
      </w:r>
      <w:r>
        <w:t>to audit.</w:t>
      </w:r>
    </w:p>
    <w:p w14:paraId="32F143AC" w14:textId="77777777" w:rsidR="005E2B9C" w:rsidRDefault="005E2B9C">
      <w:pPr>
        <w:pStyle w:val="BodyText"/>
        <w:spacing w:before="2"/>
      </w:pPr>
    </w:p>
    <w:p w14:paraId="6CBDEFC1" w14:textId="4802570D" w:rsidR="005E2B9C" w:rsidRDefault="00BD338F" w:rsidP="00D02670">
      <w:pPr>
        <w:pStyle w:val="ListParagraph"/>
        <w:numPr>
          <w:ilvl w:val="1"/>
          <w:numId w:val="40"/>
        </w:numPr>
        <w:tabs>
          <w:tab w:val="left" w:pos="1616"/>
        </w:tabs>
        <w:ind w:right="315"/>
      </w:pPr>
      <w:r>
        <w:t>USC</w:t>
      </w:r>
      <w:r w:rsidR="00020CE2">
        <w:t xml:space="preserve"> employees hired by another state agency in a dual employment agreement will be paid directly by that</w:t>
      </w:r>
      <w:r w:rsidR="00020CE2">
        <w:rPr>
          <w:spacing w:val="-11"/>
        </w:rPr>
        <w:t xml:space="preserve"> </w:t>
      </w:r>
      <w:r w:rsidR="00020CE2">
        <w:t>agency.</w:t>
      </w:r>
    </w:p>
    <w:p w14:paraId="4DA3A9E3" w14:textId="77777777" w:rsidR="005E2B9C" w:rsidRDefault="005E2B9C">
      <w:pPr>
        <w:pStyle w:val="BodyText"/>
        <w:spacing w:before="10"/>
        <w:rPr>
          <w:sz w:val="21"/>
        </w:rPr>
      </w:pPr>
    </w:p>
    <w:p w14:paraId="1AB93D2A" w14:textId="77777777" w:rsidR="005E2B9C" w:rsidRDefault="00020CE2">
      <w:pPr>
        <w:pStyle w:val="BodyText"/>
        <w:spacing w:before="1"/>
        <w:ind w:left="535"/>
      </w:pPr>
      <w:r>
        <w:t>[Reference: University Policy HR 1.78]</w:t>
      </w:r>
    </w:p>
    <w:p w14:paraId="4F6C239D" w14:textId="77777777" w:rsidR="005E2B9C" w:rsidRDefault="005E2B9C">
      <w:pPr>
        <w:pStyle w:val="BodyText"/>
        <w:spacing w:before="5"/>
      </w:pPr>
    </w:p>
    <w:p w14:paraId="029F1016" w14:textId="77777777" w:rsidR="005E2B9C" w:rsidRDefault="00020CE2">
      <w:pPr>
        <w:pStyle w:val="Heading4"/>
        <w:jc w:val="left"/>
      </w:pPr>
      <w:bookmarkStart w:id="131" w:name="OUTSIDE_PROFESSIONAL_ACTIVITIES_POLICY"/>
      <w:bookmarkEnd w:id="131"/>
      <w:r>
        <w:t>OUTSIDE PROFESSIONAL ACTIVITIES POLICY</w:t>
      </w:r>
    </w:p>
    <w:p w14:paraId="2B38CB80" w14:textId="77777777" w:rsidR="005E2B9C" w:rsidRDefault="005E2B9C">
      <w:pPr>
        <w:pStyle w:val="BodyText"/>
        <w:spacing w:before="4"/>
        <w:rPr>
          <w:b/>
          <w:sz w:val="21"/>
        </w:rPr>
      </w:pPr>
    </w:p>
    <w:p w14:paraId="3CE3A71F" w14:textId="77777777" w:rsidR="005E2B9C" w:rsidRDefault="00020CE2" w:rsidP="00D02670">
      <w:pPr>
        <w:pStyle w:val="ListParagraph"/>
        <w:numPr>
          <w:ilvl w:val="0"/>
          <w:numId w:val="39"/>
        </w:numPr>
        <w:tabs>
          <w:tab w:val="left" w:pos="1254"/>
          <w:tab w:val="left" w:pos="1256"/>
        </w:tabs>
        <w:spacing w:before="1"/>
        <w:jc w:val="left"/>
      </w:pPr>
      <w:r>
        <w:t>Policy</w:t>
      </w:r>
    </w:p>
    <w:p w14:paraId="048F34E5" w14:textId="77777777" w:rsidR="005E2B9C" w:rsidRDefault="005E2B9C">
      <w:pPr>
        <w:pStyle w:val="BodyText"/>
      </w:pPr>
    </w:p>
    <w:p w14:paraId="04ECE680" w14:textId="467FBA3B" w:rsidR="005E2B9C" w:rsidRDefault="00020CE2">
      <w:pPr>
        <w:pStyle w:val="BodyText"/>
        <w:ind w:left="1255"/>
      </w:pPr>
      <w:r>
        <w:t xml:space="preserve">The faculty of </w:t>
      </w:r>
      <w:r w:rsidR="0096097A">
        <w:t>USC</w:t>
      </w:r>
      <w:r>
        <w:t xml:space="preserve"> Aiken will seek prior administrative approval for outside professional activities covered by this policy and will report these activities annually.</w:t>
      </w:r>
    </w:p>
    <w:p w14:paraId="0F535D8C" w14:textId="77777777" w:rsidR="005E2B9C" w:rsidRDefault="005E2B9C">
      <w:pPr>
        <w:pStyle w:val="BodyText"/>
        <w:spacing w:before="10"/>
        <w:rPr>
          <w:sz w:val="21"/>
        </w:rPr>
      </w:pPr>
    </w:p>
    <w:p w14:paraId="0C387B4F" w14:textId="77777777" w:rsidR="005E2B9C" w:rsidRDefault="00020CE2" w:rsidP="00D02670">
      <w:pPr>
        <w:pStyle w:val="ListParagraph"/>
        <w:numPr>
          <w:ilvl w:val="0"/>
          <w:numId w:val="39"/>
        </w:numPr>
        <w:tabs>
          <w:tab w:val="left" w:pos="1254"/>
          <w:tab w:val="left" w:pos="1255"/>
        </w:tabs>
        <w:spacing w:before="1"/>
        <w:ind w:left="1254" w:hanging="562"/>
        <w:jc w:val="left"/>
      </w:pPr>
      <w:r>
        <w:t>Procedure</w:t>
      </w:r>
    </w:p>
    <w:p w14:paraId="6DDF490F" w14:textId="77777777" w:rsidR="005E2B9C" w:rsidRDefault="005E2B9C">
      <w:pPr>
        <w:pStyle w:val="BodyText"/>
      </w:pPr>
    </w:p>
    <w:p w14:paraId="2A02A99B" w14:textId="77777777" w:rsidR="005E2B9C" w:rsidRDefault="00020CE2" w:rsidP="00D02670">
      <w:pPr>
        <w:pStyle w:val="ListParagraph"/>
        <w:numPr>
          <w:ilvl w:val="1"/>
          <w:numId w:val="39"/>
        </w:numPr>
        <w:tabs>
          <w:tab w:val="left" w:pos="1615"/>
        </w:tabs>
        <w:ind w:hanging="361"/>
      </w:pPr>
      <w:r>
        <w:t>Preamble</w:t>
      </w:r>
    </w:p>
    <w:p w14:paraId="43315B2D" w14:textId="77777777" w:rsidR="005E2B9C" w:rsidRDefault="005E2B9C">
      <w:pPr>
        <w:pStyle w:val="BodyText"/>
      </w:pPr>
    </w:p>
    <w:p w14:paraId="5783AC35" w14:textId="10DE759C" w:rsidR="005E2B9C" w:rsidRDefault="0096097A">
      <w:pPr>
        <w:pStyle w:val="BodyText"/>
        <w:ind w:left="1614" w:right="311"/>
        <w:jc w:val="both"/>
      </w:pPr>
      <w:r>
        <w:t>USC</w:t>
      </w:r>
      <w:r w:rsidR="00020CE2">
        <w:rPr>
          <w:spacing w:val="-8"/>
        </w:rPr>
        <w:t xml:space="preserve"> </w:t>
      </w:r>
      <w:r w:rsidR="00020CE2">
        <w:t>Aiken</w:t>
      </w:r>
      <w:r w:rsidR="00020CE2">
        <w:rPr>
          <w:spacing w:val="-7"/>
        </w:rPr>
        <w:t xml:space="preserve"> </w:t>
      </w:r>
      <w:r w:rsidR="00020CE2">
        <w:t>recognizes</w:t>
      </w:r>
      <w:r w:rsidR="00020CE2">
        <w:rPr>
          <w:spacing w:val="-9"/>
        </w:rPr>
        <w:t xml:space="preserve"> </w:t>
      </w:r>
      <w:r w:rsidR="00020CE2">
        <w:t>its</w:t>
      </w:r>
      <w:r w:rsidR="00020CE2">
        <w:rPr>
          <w:spacing w:val="-8"/>
        </w:rPr>
        <w:t xml:space="preserve"> </w:t>
      </w:r>
      <w:r w:rsidR="00020CE2">
        <w:t>responsibility</w:t>
      </w:r>
      <w:r w:rsidR="00020CE2">
        <w:rPr>
          <w:spacing w:val="-10"/>
        </w:rPr>
        <w:t xml:space="preserve"> </w:t>
      </w:r>
      <w:r w:rsidR="00020CE2">
        <w:t>to</w:t>
      </w:r>
      <w:r w:rsidR="00020CE2">
        <w:rPr>
          <w:spacing w:val="-7"/>
        </w:rPr>
        <w:t xml:space="preserve"> </w:t>
      </w:r>
      <w:r w:rsidR="00020CE2">
        <w:t>provide</w:t>
      </w:r>
      <w:r w:rsidR="00020CE2">
        <w:rPr>
          <w:spacing w:val="-8"/>
        </w:rPr>
        <w:t xml:space="preserve"> </w:t>
      </w:r>
      <w:r w:rsidR="00020CE2">
        <w:t>leadership</w:t>
      </w:r>
      <w:r w:rsidR="00020CE2">
        <w:rPr>
          <w:spacing w:val="-10"/>
        </w:rPr>
        <w:t xml:space="preserve"> </w:t>
      </w:r>
      <w:r w:rsidR="00020CE2">
        <w:t>and</w:t>
      </w:r>
      <w:r w:rsidR="00020CE2">
        <w:rPr>
          <w:spacing w:val="-10"/>
        </w:rPr>
        <w:t xml:space="preserve"> </w:t>
      </w:r>
      <w:r w:rsidR="00020CE2">
        <w:t>share</w:t>
      </w:r>
      <w:r w:rsidR="00020CE2">
        <w:rPr>
          <w:spacing w:val="-8"/>
        </w:rPr>
        <w:t xml:space="preserve"> </w:t>
      </w:r>
      <w:r w:rsidR="00020CE2">
        <w:t>expertise and knowledge with the private sector, government, and society in general. It encourages</w:t>
      </w:r>
      <w:r w:rsidR="00020CE2">
        <w:rPr>
          <w:spacing w:val="-16"/>
        </w:rPr>
        <w:t xml:space="preserve"> </w:t>
      </w:r>
      <w:r w:rsidR="00020CE2">
        <w:t>research,</w:t>
      </w:r>
      <w:r w:rsidR="00020CE2">
        <w:rPr>
          <w:spacing w:val="-16"/>
        </w:rPr>
        <w:t xml:space="preserve"> </w:t>
      </w:r>
      <w:r w:rsidR="00020CE2">
        <w:t>teaching,</w:t>
      </w:r>
      <w:r w:rsidR="00020CE2">
        <w:rPr>
          <w:spacing w:val="-17"/>
        </w:rPr>
        <w:t xml:space="preserve"> </w:t>
      </w:r>
      <w:r w:rsidR="00020CE2">
        <w:t>consulting,</w:t>
      </w:r>
      <w:r w:rsidR="00020CE2">
        <w:rPr>
          <w:spacing w:val="-16"/>
        </w:rPr>
        <w:t xml:space="preserve"> </w:t>
      </w:r>
      <w:r w:rsidR="00020CE2">
        <w:t>and</w:t>
      </w:r>
      <w:r w:rsidR="00020CE2">
        <w:rPr>
          <w:spacing w:val="-16"/>
        </w:rPr>
        <w:t xml:space="preserve"> </w:t>
      </w:r>
      <w:r w:rsidR="00020CE2">
        <w:t>service</w:t>
      </w:r>
      <w:r w:rsidR="00020CE2">
        <w:rPr>
          <w:spacing w:val="-16"/>
        </w:rPr>
        <w:t xml:space="preserve"> </w:t>
      </w:r>
      <w:r w:rsidR="00020CE2">
        <w:t>activities</w:t>
      </w:r>
      <w:r w:rsidR="00020CE2">
        <w:rPr>
          <w:spacing w:val="-15"/>
        </w:rPr>
        <w:t xml:space="preserve"> </w:t>
      </w:r>
      <w:r w:rsidR="00020CE2">
        <w:t>by</w:t>
      </w:r>
      <w:r w:rsidR="00020CE2">
        <w:rPr>
          <w:spacing w:val="-18"/>
        </w:rPr>
        <w:t xml:space="preserve"> </w:t>
      </w:r>
      <w:r w:rsidR="00020CE2">
        <w:t>the</w:t>
      </w:r>
      <w:r w:rsidR="00020CE2">
        <w:rPr>
          <w:spacing w:val="-16"/>
        </w:rPr>
        <w:t xml:space="preserve"> </w:t>
      </w:r>
      <w:r w:rsidR="00020CE2">
        <w:t>faculty</w:t>
      </w:r>
      <w:r w:rsidR="00020CE2">
        <w:rPr>
          <w:spacing w:val="-18"/>
        </w:rPr>
        <w:t xml:space="preserve"> </w:t>
      </w:r>
      <w:r w:rsidR="00020CE2">
        <w:t>that are designed to enhance the participant’s competence, contribute to and more widely</w:t>
      </w:r>
      <w:r w:rsidR="00020CE2">
        <w:rPr>
          <w:spacing w:val="-16"/>
        </w:rPr>
        <w:t xml:space="preserve"> </w:t>
      </w:r>
      <w:r w:rsidR="00020CE2">
        <w:t>disseminate</w:t>
      </w:r>
      <w:r w:rsidR="00020CE2">
        <w:rPr>
          <w:spacing w:val="-15"/>
        </w:rPr>
        <w:t xml:space="preserve"> </w:t>
      </w:r>
      <w:r w:rsidR="00020CE2">
        <w:t>the</w:t>
      </w:r>
      <w:r w:rsidR="00020CE2">
        <w:rPr>
          <w:spacing w:val="-13"/>
        </w:rPr>
        <w:t xml:space="preserve"> </w:t>
      </w:r>
      <w:r w:rsidR="00020CE2">
        <w:t>store</w:t>
      </w:r>
      <w:r w:rsidR="00020CE2">
        <w:rPr>
          <w:spacing w:val="-12"/>
        </w:rPr>
        <w:t xml:space="preserve"> </w:t>
      </w:r>
      <w:r w:rsidR="00020CE2">
        <w:t>of</w:t>
      </w:r>
      <w:r w:rsidR="00020CE2">
        <w:rPr>
          <w:spacing w:val="-12"/>
        </w:rPr>
        <w:t xml:space="preserve"> </w:t>
      </w:r>
      <w:r w:rsidR="00020CE2">
        <w:t>human</w:t>
      </w:r>
      <w:r w:rsidR="00020CE2">
        <w:rPr>
          <w:spacing w:val="-13"/>
        </w:rPr>
        <w:t xml:space="preserve"> </w:t>
      </w:r>
      <w:r w:rsidR="00020CE2">
        <w:t>knowledge,</w:t>
      </w:r>
      <w:r w:rsidR="00020CE2">
        <w:rPr>
          <w:spacing w:val="-13"/>
        </w:rPr>
        <w:t xml:space="preserve"> </w:t>
      </w:r>
      <w:r w:rsidR="00020CE2">
        <w:t>promote</w:t>
      </w:r>
      <w:r w:rsidR="00020CE2">
        <w:rPr>
          <w:spacing w:val="-12"/>
        </w:rPr>
        <w:t xml:space="preserve"> </w:t>
      </w:r>
      <w:r w:rsidR="00020CE2">
        <w:t>effective</w:t>
      </w:r>
      <w:r w:rsidR="00020CE2">
        <w:rPr>
          <w:spacing w:val="-13"/>
        </w:rPr>
        <w:t xml:space="preserve"> </w:t>
      </w:r>
      <w:r w:rsidR="00020CE2">
        <w:t>and</w:t>
      </w:r>
      <w:r w:rsidR="00020CE2">
        <w:rPr>
          <w:spacing w:val="-13"/>
        </w:rPr>
        <w:t xml:space="preserve"> </w:t>
      </w:r>
      <w:r w:rsidR="00020CE2">
        <w:t xml:space="preserve">efficient use of society’s resources, and help society define ethical standards. In providing a comprehensive range of academic programs and services, </w:t>
      </w:r>
      <w:r>
        <w:t>USC</w:t>
      </w:r>
      <w:r w:rsidR="00020CE2">
        <w:t xml:space="preserve"> Aiken recognizes research as an indispensable component of college</w:t>
      </w:r>
      <w:r w:rsidR="00020CE2">
        <w:rPr>
          <w:spacing w:val="-11"/>
        </w:rPr>
        <w:t xml:space="preserve"> </w:t>
      </w:r>
      <w:r w:rsidR="00020CE2">
        <w:t>education.</w:t>
      </w:r>
    </w:p>
    <w:p w14:paraId="71724571" w14:textId="77777777" w:rsidR="005E2B9C" w:rsidRDefault="005E2B9C">
      <w:pPr>
        <w:pStyle w:val="BodyText"/>
      </w:pPr>
    </w:p>
    <w:p w14:paraId="47DEF83C" w14:textId="310CB0AD" w:rsidR="005E2B9C" w:rsidRDefault="00020CE2">
      <w:pPr>
        <w:pStyle w:val="BodyText"/>
        <w:spacing w:before="1"/>
        <w:ind w:left="1614" w:right="312"/>
        <w:jc w:val="both"/>
      </w:pPr>
      <w:r>
        <w:t>As</w:t>
      </w:r>
      <w:r>
        <w:rPr>
          <w:spacing w:val="-2"/>
        </w:rPr>
        <w:t xml:space="preserve"> </w:t>
      </w:r>
      <w:r>
        <w:t>an</w:t>
      </w:r>
      <w:r>
        <w:rPr>
          <w:spacing w:val="-4"/>
        </w:rPr>
        <w:t xml:space="preserve"> </w:t>
      </w:r>
      <w:r>
        <w:t>important</w:t>
      </w:r>
      <w:r>
        <w:rPr>
          <w:spacing w:val="-4"/>
        </w:rPr>
        <w:t xml:space="preserve"> </w:t>
      </w:r>
      <w:r>
        <w:t>part</w:t>
      </w:r>
      <w:r>
        <w:rPr>
          <w:spacing w:val="-3"/>
        </w:rPr>
        <w:t xml:space="preserve"> </w:t>
      </w:r>
      <w:r>
        <w:t>of</w:t>
      </w:r>
      <w:r>
        <w:rPr>
          <w:spacing w:val="-4"/>
        </w:rPr>
        <w:t xml:space="preserve"> </w:t>
      </w:r>
      <w:r>
        <w:t>its</w:t>
      </w:r>
      <w:r>
        <w:rPr>
          <w:spacing w:val="-3"/>
        </w:rPr>
        <w:t xml:space="preserve"> </w:t>
      </w:r>
      <w:r>
        <w:t>research,</w:t>
      </w:r>
      <w:r>
        <w:rPr>
          <w:spacing w:val="-5"/>
        </w:rPr>
        <w:t xml:space="preserve"> </w:t>
      </w:r>
      <w:r>
        <w:t>education,</w:t>
      </w:r>
      <w:r>
        <w:rPr>
          <w:spacing w:val="-1"/>
        </w:rPr>
        <w:t xml:space="preserve"> </w:t>
      </w:r>
      <w:r>
        <w:t>and</w:t>
      </w:r>
      <w:r>
        <w:rPr>
          <w:spacing w:val="-5"/>
        </w:rPr>
        <w:t xml:space="preserve"> </w:t>
      </w:r>
      <w:r>
        <w:t>public</w:t>
      </w:r>
      <w:r>
        <w:rPr>
          <w:spacing w:val="-3"/>
        </w:rPr>
        <w:t xml:space="preserve"> </w:t>
      </w:r>
      <w:r>
        <w:t>service</w:t>
      </w:r>
      <w:r>
        <w:rPr>
          <w:spacing w:val="-4"/>
        </w:rPr>
        <w:t xml:space="preserve"> </w:t>
      </w:r>
      <w:r>
        <w:t>missions,</w:t>
      </w:r>
      <w:r>
        <w:rPr>
          <w:spacing w:val="-4"/>
        </w:rPr>
        <w:t xml:space="preserve"> </w:t>
      </w:r>
      <w:r w:rsidR="0096097A">
        <w:t>USC</w:t>
      </w:r>
      <w:r>
        <w:t xml:space="preserve"> Aiken</w:t>
      </w:r>
      <w:r>
        <w:rPr>
          <w:spacing w:val="-8"/>
        </w:rPr>
        <w:t xml:space="preserve"> </w:t>
      </w:r>
      <w:r>
        <w:t>actively</w:t>
      </w:r>
      <w:r>
        <w:rPr>
          <w:spacing w:val="-10"/>
        </w:rPr>
        <w:t xml:space="preserve"> </w:t>
      </w:r>
      <w:r>
        <w:t>participates</w:t>
      </w:r>
      <w:r>
        <w:rPr>
          <w:spacing w:val="-11"/>
        </w:rPr>
        <w:t xml:space="preserve"> </w:t>
      </w:r>
      <w:r>
        <w:t>in</w:t>
      </w:r>
      <w:r>
        <w:rPr>
          <w:spacing w:val="-7"/>
        </w:rPr>
        <w:t xml:space="preserve"> </w:t>
      </w:r>
      <w:r>
        <w:t>and</w:t>
      </w:r>
      <w:r>
        <w:rPr>
          <w:spacing w:val="-8"/>
        </w:rPr>
        <w:t xml:space="preserve"> </w:t>
      </w:r>
      <w:r>
        <w:t>encourages</w:t>
      </w:r>
      <w:r>
        <w:rPr>
          <w:spacing w:val="-9"/>
        </w:rPr>
        <w:t xml:space="preserve"> </w:t>
      </w:r>
      <w:r>
        <w:t>faculty</w:t>
      </w:r>
      <w:r>
        <w:rPr>
          <w:spacing w:val="-10"/>
        </w:rPr>
        <w:t xml:space="preserve"> </w:t>
      </w:r>
      <w:r>
        <w:t>interactions</w:t>
      </w:r>
      <w:r>
        <w:rPr>
          <w:spacing w:val="-7"/>
        </w:rPr>
        <w:t xml:space="preserve"> </w:t>
      </w:r>
      <w:r>
        <w:t>with</w:t>
      </w:r>
      <w:r>
        <w:rPr>
          <w:spacing w:val="-10"/>
        </w:rPr>
        <w:t xml:space="preserve"> </w:t>
      </w:r>
      <w:r>
        <w:t>the</w:t>
      </w:r>
      <w:r>
        <w:rPr>
          <w:spacing w:val="-8"/>
        </w:rPr>
        <w:t xml:space="preserve"> </w:t>
      </w:r>
      <w:r>
        <w:t xml:space="preserve">private sector and government. Agreements between </w:t>
      </w:r>
      <w:r w:rsidR="0096097A">
        <w:t>USC</w:t>
      </w:r>
      <w:r>
        <w:t xml:space="preserve"> Aiken and these entities provide a valuable source of funds, equipment, consulting arrangements, and other contacts among faculty, government and private entities advancing the University’s ability to provide high quality educational experiences, quality services, and enhanced employment opportunities for students. </w:t>
      </w:r>
      <w:r w:rsidR="0096097A">
        <w:t>USC</w:t>
      </w:r>
      <w:r>
        <w:t xml:space="preserve"> Aiken considers activities such as licensing by </w:t>
      </w:r>
      <w:r w:rsidR="0096097A">
        <w:t>USC</w:t>
      </w:r>
      <w:r>
        <w:t xml:space="preserve"> Aiken, consulting services by faculty, and assistance by faculty in various forms of technology and skills transfer, to be critical in meeting society’s</w:t>
      </w:r>
      <w:r>
        <w:rPr>
          <w:spacing w:val="-11"/>
        </w:rPr>
        <w:t xml:space="preserve"> </w:t>
      </w:r>
      <w:r>
        <w:t>needs.</w:t>
      </w:r>
    </w:p>
    <w:p w14:paraId="4FE5FD1F" w14:textId="77777777" w:rsidR="005E2B9C" w:rsidRDefault="005E2B9C">
      <w:pPr>
        <w:jc w:val="both"/>
        <w:sectPr w:rsidR="005E2B9C" w:rsidSect="00FF17B2">
          <w:pgSz w:w="12240" w:h="15840"/>
          <w:pgMar w:top="1360" w:right="1700" w:bottom="1180" w:left="1480" w:header="0" w:footer="998" w:gutter="0"/>
          <w:cols w:space="720"/>
        </w:sectPr>
      </w:pPr>
    </w:p>
    <w:p w14:paraId="452C7A9C" w14:textId="0833C7ED" w:rsidR="005E2B9C" w:rsidRDefault="00020CE2">
      <w:pPr>
        <w:pStyle w:val="BodyText"/>
        <w:spacing w:before="185"/>
        <w:ind w:left="1615" w:right="312"/>
        <w:jc w:val="both"/>
      </w:pPr>
      <w:r>
        <w:lastRenderedPageBreak/>
        <w:t xml:space="preserve">Areas in which either the mission of </w:t>
      </w:r>
      <w:r w:rsidR="0096097A">
        <w:t>USC</w:t>
      </w:r>
      <w:r>
        <w:t xml:space="preserve"> Aiken or the professional and ethical conduct of its faculty might be compromised may be divided into two broad categories:</w:t>
      </w:r>
    </w:p>
    <w:p w14:paraId="56687F2C" w14:textId="77777777" w:rsidR="005E2B9C" w:rsidRDefault="005E2B9C">
      <w:pPr>
        <w:pStyle w:val="BodyText"/>
        <w:spacing w:before="1"/>
      </w:pPr>
    </w:p>
    <w:p w14:paraId="01E3A649" w14:textId="6271E29E" w:rsidR="005E2B9C" w:rsidRDefault="00020CE2" w:rsidP="00D02670">
      <w:pPr>
        <w:pStyle w:val="ListParagraph"/>
        <w:numPr>
          <w:ilvl w:val="2"/>
          <w:numId w:val="39"/>
        </w:numPr>
        <w:tabs>
          <w:tab w:val="left" w:pos="1976"/>
        </w:tabs>
        <w:ind w:right="309"/>
      </w:pPr>
      <w:r>
        <w:t xml:space="preserve">The first regards conventional conflict of interest situations in which individuals may have the opportunity to influence </w:t>
      </w:r>
      <w:r w:rsidR="0096097A">
        <w:t>USC</w:t>
      </w:r>
      <w:r>
        <w:t xml:space="preserve"> Aiken activities in ways that could lead to inappropriate personal gain or give improper advantage to their</w:t>
      </w:r>
      <w:r>
        <w:rPr>
          <w:spacing w:val="-6"/>
        </w:rPr>
        <w:t xml:space="preserve"> </w:t>
      </w:r>
      <w:r>
        <w:t>associates.</w:t>
      </w:r>
    </w:p>
    <w:p w14:paraId="156EF632" w14:textId="59B4485D" w:rsidR="005E2B9C" w:rsidRDefault="00020CE2" w:rsidP="00D02670">
      <w:pPr>
        <w:pStyle w:val="ListParagraph"/>
        <w:numPr>
          <w:ilvl w:val="2"/>
          <w:numId w:val="39"/>
        </w:numPr>
        <w:tabs>
          <w:tab w:val="left" w:pos="1976"/>
        </w:tabs>
        <w:spacing w:before="1"/>
        <w:ind w:right="311"/>
      </w:pPr>
      <w:r>
        <w:t xml:space="preserve">The second regards conflict of commitment situations in which an individual’s external professional activities, often valuable in themselves, interfere with the individual’s paramount obligations to students, colleagues, and </w:t>
      </w:r>
      <w:r w:rsidR="0096097A">
        <w:t>USC</w:t>
      </w:r>
      <w:r>
        <w:t xml:space="preserve"> Aiken in performance of his/her teaching, scholarship, research and/or creative activities, and service.</w:t>
      </w:r>
    </w:p>
    <w:p w14:paraId="5CE78E11" w14:textId="77777777" w:rsidR="005E2B9C" w:rsidRDefault="005E2B9C">
      <w:pPr>
        <w:pStyle w:val="BodyText"/>
        <w:spacing w:before="10"/>
        <w:rPr>
          <w:sz w:val="21"/>
        </w:rPr>
      </w:pPr>
    </w:p>
    <w:p w14:paraId="3A4211F8" w14:textId="3A67BF0B" w:rsidR="005E2B9C" w:rsidRDefault="00020CE2">
      <w:pPr>
        <w:pStyle w:val="BodyText"/>
        <w:ind w:left="1615" w:right="311"/>
        <w:jc w:val="both"/>
      </w:pPr>
      <w:r>
        <w:t xml:space="preserve">Faculty, researchers, and scholars are given various degrees of freedom in scheduling their activities with the understanding that their external professional activities will enhance the quality of their direct contributions to </w:t>
      </w:r>
      <w:r w:rsidR="0096097A">
        <w:t>USC</w:t>
      </w:r>
      <w:r>
        <w:t xml:space="preserve"> Aiken and its mission. Outside professional activities are allowed with prior approval and encouraged so long as they do not conflict with the expected performance of duties and obligations to </w:t>
      </w:r>
      <w:r w:rsidR="0096097A">
        <w:t>USC</w:t>
      </w:r>
      <w:r>
        <w:t xml:space="preserve"> Aiken.</w:t>
      </w:r>
    </w:p>
    <w:p w14:paraId="13B8313C" w14:textId="77777777" w:rsidR="005E2B9C" w:rsidRDefault="005E2B9C">
      <w:pPr>
        <w:pStyle w:val="BodyText"/>
      </w:pPr>
    </w:p>
    <w:p w14:paraId="1C4591FB" w14:textId="696D9C5C" w:rsidR="005E2B9C" w:rsidRDefault="0096097A">
      <w:pPr>
        <w:pStyle w:val="BodyText"/>
        <w:ind w:left="1615" w:right="311"/>
        <w:jc w:val="both"/>
      </w:pPr>
      <w:r>
        <w:t>USC</w:t>
      </w:r>
      <w:r w:rsidR="00020CE2">
        <w:t xml:space="preserve"> Aiken and its faculty have a joint obligation to see that fair and reasonable standards and procedures covering outside professional activities are developed, disseminated, and implemented.</w:t>
      </w:r>
    </w:p>
    <w:p w14:paraId="33FE1317" w14:textId="77777777" w:rsidR="005E2B9C" w:rsidRDefault="005E2B9C">
      <w:pPr>
        <w:pStyle w:val="BodyText"/>
      </w:pPr>
    </w:p>
    <w:p w14:paraId="352F2915" w14:textId="77777777" w:rsidR="005E2B9C" w:rsidRDefault="00020CE2">
      <w:pPr>
        <w:pStyle w:val="BodyText"/>
        <w:spacing w:before="1"/>
        <w:ind w:left="1615" w:right="312"/>
        <w:jc w:val="both"/>
      </w:pPr>
      <w:r>
        <w:t>Faculty applying for or participating in governmental grants or contracts must adhere to and comply with specific governmental conflict of interest or commitment regulations in addition to those specified in this policy.</w:t>
      </w:r>
    </w:p>
    <w:p w14:paraId="6D47C84B" w14:textId="77777777" w:rsidR="005E2B9C" w:rsidRDefault="005E2B9C">
      <w:pPr>
        <w:pStyle w:val="BodyText"/>
        <w:spacing w:before="9"/>
        <w:rPr>
          <w:sz w:val="21"/>
        </w:rPr>
      </w:pPr>
    </w:p>
    <w:p w14:paraId="75DBD1E4" w14:textId="77777777" w:rsidR="005E2B9C" w:rsidRDefault="00020CE2" w:rsidP="00D02670">
      <w:pPr>
        <w:pStyle w:val="ListParagraph"/>
        <w:numPr>
          <w:ilvl w:val="1"/>
          <w:numId w:val="39"/>
        </w:numPr>
        <w:tabs>
          <w:tab w:val="left" w:pos="1616"/>
        </w:tabs>
        <w:ind w:left="1615" w:hanging="361"/>
      </w:pPr>
      <w:r>
        <w:t>Definitions</w:t>
      </w:r>
    </w:p>
    <w:p w14:paraId="0D10005B" w14:textId="77777777" w:rsidR="005E2B9C" w:rsidRDefault="005E2B9C">
      <w:pPr>
        <w:pStyle w:val="BodyText"/>
        <w:spacing w:before="2"/>
      </w:pPr>
    </w:p>
    <w:p w14:paraId="39EA6585" w14:textId="7CCEF42D" w:rsidR="005E2B9C" w:rsidRDefault="00020CE2" w:rsidP="00D02670">
      <w:pPr>
        <w:pStyle w:val="ListParagraph"/>
        <w:numPr>
          <w:ilvl w:val="2"/>
          <w:numId w:val="39"/>
        </w:numPr>
        <w:tabs>
          <w:tab w:val="left" w:pos="1976"/>
        </w:tabs>
        <w:ind w:left="1976" w:right="311"/>
      </w:pPr>
      <w:r>
        <w:rPr>
          <w:u w:val="single"/>
        </w:rPr>
        <w:t>Faculty</w:t>
      </w:r>
      <w:r>
        <w:t xml:space="preserve"> means all administrators holding academic appointments and all </w:t>
      </w:r>
      <w:r w:rsidR="004F78D5">
        <w:t xml:space="preserve">persons holding </w:t>
      </w:r>
      <w:r>
        <w:t xml:space="preserve">full-time </w:t>
      </w:r>
      <w:r w:rsidR="004F78D5">
        <w:t>faculty positions</w:t>
      </w:r>
      <w:r>
        <w:t xml:space="preserve"> who are not degree candidates at </w:t>
      </w:r>
      <w:r w:rsidR="0096097A">
        <w:t>USC</w:t>
      </w:r>
      <w:r>
        <w:t xml:space="preserve"> Aiken. The definition </w:t>
      </w:r>
      <w:r w:rsidR="004F78D5">
        <w:t xml:space="preserve">further </w:t>
      </w:r>
      <w:r>
        <w:t xml:space="preserve">includes faculty holding </w:t>
      </w:r>
      <w:r w:rsidR="00D23FDD">
        <w:t>part-time</w:t>
      </w:r>
      <w:r w:rsidR="004F78D5">
        <w:t xml:space="preserve"> faculty</w:t>
      </w:r>
      <w:r>
        <w:t xml:space="preserve"> appointments as</w:t>
      </w:r>
      <w:r>
        <w:rPr>
          <w:spacing w:val="-23"/>
        </w:rPr>
        <w:t xml:space="preserve"> </w:t>
      </w:r>
      <w:r>
        <w:t>well.</w:t>
      </w:r>
    </w:p>
    <w:p w14:paraId="70457D93" w14:textId="77777777" w:rsidR="005E2B9C" w:rsidRDefault="005E2B9C">
      <w:pPr>
        <w:pStyle w:val="BodyText"/>
      </w:pPr>
    </w:p>
    <w:p w14:paraId="34EF5D93" w14:textId="4F7095C6" w:rsidR="005E2B9C" w:rsidRDefault="0096097A" w:rsidP="00D02670">
      <w:pPr>
        <w:pStyle w:val="ListParagraph"/>
        <w:numPr>
          <w:ilvl w:val="2"/>
          <w:numId w:val="39"/>
        </w:numPr>
        <w:tabs>
          <w:tab w:val="left" w:pos="1976"/>
        </w:tabs>
        <w:ind w:left="1976" w:right="311"/>
      </w:pPr>
      <w:r>
        <w:rPr>
          <w:u w:val="single"/>
        </w:rPr>
        <w:t>USC</w:t>
      </w:r>
      <w:r w:rsidR="00020CE2">
        <w:rPr>
          <w:u w:val="single"/>
        </w:rPr>
        <w:t xml:space="preserve"> Aiken</w:t>
      </w:r>
      <w:r w:rsidR="00020CE2">
        <w:t xml:space="preserve"> means the University of South Carolina Aiken as an entity and acting through its authorized</w:t>
      </w:r>
      <w:r w:rsidR="00020CE2">
        <w:rPr>
          <w:spacing w:val="-6"/>
        </w:rPr>
        <w:t xml:space="preserve"> </w:t>
      </w:r>
      <w:r w:rsidR="00020CE2">
        <w:t>agents.</w:t>
      </w:r>
    </w:p>
    <w:p w14:paraId="5DE59CE7" w14:textId="77777777" w:rsidR="005E2B9C" w:rsidRDefault="005E2B9C">
      <w:pPr>
        <w:pStyle w:val="BodyText"/>
      </w:pPr>
    </w:p>
    <w:p w14:paraId="4CC13537" w14:textId="77777777" w:rsidR="005E2B9C" w:rsidRDefault="00020CE2" w:rsidP="00D02670">
      <w:pPr>
        <w:pStyle w:val="ListParagraph"/>
        <w:numPr>
          <w:ilvl w:val="2"/>
          <w:numId w:val="39"/>
        </w:numPr>
        <w:tabs>
          <w:tab w:val="left" w:pos="1976"/>
        </w:tabs>
        <w:ind w:left="1976" w:right="313"/>
      </w:pPr>
      <w:r>
        <w:rPr>
          <w:u w:val="single"/>
        </w:rPr>
        <w:t>Immediate Family</w:t>
      </w:r>
      <w:r>
        <w:t xml:space="preserve"> means an individual’s spouse, children, parents, and/or other members of the individual’s</w:t>
      </w:r>
      <w:r>
        <w:rPr>
          <w:spacing w:val="-4"/>
        </w:rPr>
        <w:t xml:space="preserve"> </w:t>
      </w:r>
      <w:r>
        <w:t>household.</w:t>
      </w:r>
    </w:p>
    <w:p w14:paraId="2B235D04" w14:textId="77777777" w:rsidR="005E2B9C" w:rsidRDefault="005E2B9C">
      <w:pPr>
        <w:pStyle w:val="BodyText"/>
        <w:spacing w:before="1"/>
      </w:pPr>
    </w:p>
    <w:p w14:paraId="06B43AB9" w14:textId="5736F585" w:rsidR="005E2B9C" w:rsidRDefault="00020CE2" w:rsidP="00D02670">
      <w:pPr>
        <w:pStyle w:val="ListParagraph"/>
        <w:numPr>
          <w:ilvl w:val="2"/>
          <w:numId w:val="39"/>
        </w:numPr>
        <w:tabs>
          <w:tab w:val="left" w:pos="1976"/>
        </w:tabs>
        <w:spacing w:before="1"/>
        <w:ind w:left="1976" w:right="313"/>
      </w:pPr>
      <w:r>
        <w:rPr>
          <w:u w:val="single"/>
        </w:rPr>
        <w:t>Financial Interest</w:t>
      </w:r>
      <w:r>
        <w:t xml:space="preserve"> means any monetary interest that could be construed as having a potential impact on </w:t>
      </w:r>
      <w:r w:rsidR="0096097A">
        <w:t>USC</w:t>
      </w:r>
      <w:r>
        <w:t xml:space="preserve"> Aiken-related</w:t>
      </w:r>
      <w:r>
        <w:rPr>
          <w:spacing w:val="-6"/>
        </w:rPr>
        <w:t xml:space="preserve"> </w:t>
      </w:r>
      <w:r>
        <w:rPr>
          <w:spacing w:val="-3"/>
        </w:rPr>
        <w:t>work.</w:t>
      </w:r>
    </w:p>
    <w:p w14:paraId="4B3D7DA2" w14:textId="77777777" w:rsidR="005E2B9C" w:rsidRDefault="005E2B9C">
      <w:pPr>
        <w:pStyle w:val="BodyText"/>
        <w:spacing w:before="10"/>
        <w:rPr>
          <w:sz w:val="21"/>
        </w:rPr>
      </w:pPr>
    </w:p>
    <w:p w14:paraId="1109930F" w14:textId="77777777" w:rsidR="005E2B9C" w:rsidRDefault="00020CE2" w:rsidP="00D02670">
      <w:pPr>
        <w:pStyle w:val="ListParagraph"/>
        <w:numPr>
          <w:ilvl w:val="2"/>
          <w:numId w:val="39"/>
        </w:numPr>
        <w:tabs>
          <w:tab w:val="left" w:pos="1976"/>
        </w:tabs>
        <w:spacing w:before="1"/>
        <w:ind w:left="1976" w:right="312"/>
      </w:pPr>
      <w:r>
        <w:rPr>
          <w:u w:val="single"/>
        </w:rPr>
        <w:t>University Committee</w:t>
      </w:r>
      <w:r>
        <w:t xml:space="preserve"> means the University Committee on Conflict of Interest, a system</w:t>
      </w:r>
      <w:r>
        <w:rPr>
          <w:spacing w:val="-8"/>
        </w:rPr>
        <w:t xml:space="preserve"> </w:t>
      </w:r>
      <w:r>
        <w:t>committee.</w:t>
      </w:r>
    </w:p>
    <w:p w14:paraId="375B6CCF" w14:textId="0975A1AB" w:rsidR="005E2B9C" w:rsidRDefault="005E2B9C">
      <w:pPr>
        <w:pStyle w:val="BodyText"/>
        <w:spacing w:before="10"/>
        <w:rPr>
          <w:sz w:val="21"/>
        </w:rPr>
      </w:pPr>
    </w:p>
    <w:p w14:paraId="00C7CC7B" w14:textId="0BFC365F" w:rsidR="00B41314" w:rsidRDefault="00B41314">
      <w:pPr>
        <w:pStyle w:val="BodyText"/>
        <w:spacing w:before="10"/>
        <w:rPr>
          <w:sz w:val="21"/>
        </w:rPr>
      </w:pPr>
    </w:p>
    <w:p w14:paraId="65BE8A04" w14:textId="59C1A6F0" w:rsidR="00B41314" w:rsidRDefault="00B41314">
      <w:pPr>
        <w:pStyle w:val="BodyText"/>
        <w:spacing w:before="10"/>
        <w:rPr>
          <w:sz w:val="21"/>
        </w:rPr>
      </w:pPr>
    </w:p>
    <w:p w14:paraId="752E217F" w14:textId="77777777" w:rsidR="00B41314" w:rsidRDefault="00B41314">
      <w:pPr>
        <w:pStyle w:val="BodyText"/>
        <w:spacing w:before="10"/>
        <w:rPr>
          <w:sz w:val="21"/>
        </w:rPr>
      </w:pPr>
    </w:p>
    <w:p w14:paraId="496A0A2E" w14:textId="77777777" w:rsidR="005E2B9C" w:rsidRDefault="00020CE2" w:rsidP="00D02670">
      <w:pPr>
        <w:pStyle w:val="ListParagraph"/>
        <w:numPr>
          <w:ilvl w:val="1"/>
          <w:numId w:val="39"/>
        </w:numPr>
        <w:tabs>
          <w:tab w:val="left" w:pos="1616"/>
        </w:tabs>
        <w:ind w:left="1615"/>
      </w:pPr>
      <w:r>
        <w:lastRenderedPageBreak/>
        <w:t>Activities</w:t>
      </w:r>
      <w:r>
        <w:rPr>
          <w:spacing w:val="-1"/>
        </w:rPr>
        <w:t xml:space="preserve"> </w:t>
      </w:r>
      <w:r>
        <w:t>Covered</w:t>
      </w:r>
    </w:p>
    <w:p w14:paraId="42AD1854" w14:textId="77777777" w:rsidR="005E2B9C" w:rsidRDefault="00020CE2">
      <w:pPr>
        <w:pStyle w:val="BodyText"/>
        <w:spacing w:before="74"/>
        <w:ind w:left="1616" w:right="311"/>
        <w:jc w:val="both"/>
      </w:pPr>
      <w:r>
        <w:t xml:space="preserve">Outside professional activities requiring prior approval and subsequent reporting do not normally include participating in colloquia, authoring and </w:t>
      </w:r>
      <w:proofErr w:type="gramStart"/>
      <w:r>
        <w:t>editing of</w:t>
      </w:r>
      <w:proofErr w:type="gramEnd"/>
      <w:r>
        <w:t xml:space="preserve"> textbooks,</w:t>
      </w:r>
      <w:r>
        <w:rPr>
          <w:spacing w:val="-16"/>
        </w:rPr>
        <w:t xml:space="preserve"> </w:t>
      </w:r>
      <w:r>
        <w:t>and</w:t>
      </w:r>
      <w:r>
        <w:rPr>
          <w:spacing w:val="-16"/>
        </w:rPr>
        <w:t xml:space="preserve"> </w:t>
      </w:r>
      <w:r>
        <w:t>creating</w:t>
      </w:r>
      <w:r>
        <w:rPr>
          <w:spacing w:val="-18"/>
        </w:rPr>
        <w:t xml:space="preserve"> </w:t>
      </w:r>
      <w:r>
        <w:t>and/or</w:t>
      </w:r>
      <w:r>
        <w:rPr>
          <w:spacing w:val="-15"/>
        </w:rPr>
        <w:t xml:space="preserve"> </w:t>
      </w:r>
      <w:r>
        <w:t>performing</w:t>
      </w:r>
      <w:r>
        <w:rPr>
          <w:spacing w:val="-18"/>
        </w:rPr>
        <w:t xml:space="preserve"> </w:t>
      </w:r>
      <w:r>
        <w:t>in</w:t>
      </w:r>
      <w:r>
        <w:rPr>
          <w:spacing w:val="-16"/>
        </w:rPr>
        <w:t xml:space="preserve"> </w:t>
      </w:r>
      <w:r>
        <w:t>the</w:t>
      </w:r>
      <w:r>
        <w:rPr>
          <w:spacing w:val="-15"/>
        </w:rPr>
        <w:t xml:space="preserve"> </w:t>
      </w:r>
      <w:r>
        <w:t>arts.</w:t>
      </w:r>
      <w:r>
        <w:rPr>
          <w:spacing w:val="-16"/>
        </w:rPr>
        <w:t xml:space="preserve"> </w:t>
      </w:r>
      <w:r>
        <w:t>Other</w:t>
      </w:r>
      <w:r>
        <w:rPr>
          <w:spacing w:val="-15"/>
        </w:rPr>
        <w:t xml:space="preserve"> </w:t>
      </w:r>
      <w:r>
        <w:t>compensated</w:t>
      </w:r>
      <w:r>
        <w:rPr>
          <w:spacing w:val="-16"/>
        </w:rPr>
        <w:t xml:space="preserve"> </w:t>
      </w:r>
      <w:r>
        <w:t>services, private practices, and for-profit activities are covered by this policy unless they take place during parts of the year when the faculty is not under</w:t>
      </w:r>
      <w:r>
        <w:rPr>
          <w:spacing w:val="-19"/>
        </w:rPr>
        <w:t xml:space="preserve"> </w:t>
      </w:r>
      <w:r>
        <w:t>contract.</w:t>
      </w:r>
    </w:p>
    <w:p w14:paraId="058B152D" w14:textId="77777777" w:rsidR="005E2B9C" w:rsidRDefault="005E2B9C">
      <w:pPr>
        <w:pStyle w:val="BodyText"/>
        <w:spacing w:before="9"/>
        <w:rPr>
          <w:sz w:val="21"/>
        </w:rPr>
      </w:pPr>
    </w:p>
    <w:p w14:paraId="43B81DD7" w14:textId="77777777" w:rsidR="005E2B9C" w:rsidRDefault="00020CE2" w:rsidP="00D02670">
      <w:pPr>
        <w:pStyle w:val="ListParagraph"/>
        <w:numPr>
          <w:ilvl w:val="2"/>
          <w:numId w:val="39"/>
        </w:numPr>
        <w:tabs>
          <w:tab w:val="left" w:pos="1976"/>
        </w:tabs>
        <w:spacing w:before="1"/>
        <w:ind w:right="311"/>
      </w:pPr>
      <w:r>
        <w:t>Compensated services: The following areas require prior approval and must be reported for the purposes of review for potential conflict of interest or commitment:</w:t>
      </w:r>
    </w:p>
    <w:p w14:paraId="095D8751" w14:textId="77777777" w:rsidR="005E2B9C" w:rsidRDefault="00020CE2" w:rsidP="00D02670">
      <w:pPr>
        <w:pStyle w:val="ListParagraph"/>
        <w:numPr>
          <w:ilvl w:val="3"/>
          <w:numId w:val="39"/>
        </w:numPr>
        <w:tabs>
          <w:tab w:val="left" w:pos="2337"/>
        </w:tabs>
        <w:spacing w:before="2"/>
        <w:ind w:right="312"/>
      </w:pPr>
      <w:r>
        <w:t>contract with any private sector entity (individual, business, or corporation),</w:t>
      </w:r>
      <w:r>
        <w:rPr>
          <w:spacing w:val="-9"/>
        </w:rPr>
        <w:t xml:space="preserve"> </w:t>
      </w:r>
      <w:r>
        <w:t>ownership</w:t>
      </w:r>
      <w:r>
        <w:rPr>
          <w:spacing w:val="-6"/>
        </w:rPr>
        <w:t xml:space="preserve"> </w:t>
      </w:r>
      <w:r>
        <w:t>of</w:t>
      </w:r>
      <w:r>
        <w:rPr>
          <w:spacing w:val="-8"/>
        </w:rPr>
        <w:t xml:space="preserve"> </w:t>
      </w:r>
      <w:r>
        <w:t>or</w:t>
      </w:r>
      <w:r>
        <w:rPr>
          <w:spacing w:val="-5"/>
        </w:rPr>
        <w:t xml:space="preserve"> </w:t>
      </w:r>
      <w:r>
        <w:t>equity</w:t>
      </w:r>
      <w:r>
        <w:rPr>
          <w:spacing w:val="-8"/>
        </w:rPr>
        <w:t xml:space="preserve"> </w:t>
      </w:r>
      <w:r>
        <w:t>holding</w:t>
      </w:r>
      <w:r>
        <w:rPr>
          <w:spacing w:val="-7"/>
        </w:rPr>
        <w:t xml:space="preserve"> </w:t>
      </w:r>
      <w:r>
        <w:t>in</w:t>
      </w:r>
      <w:r>
        <w:rPr>
          <w:spacing w:val="-8"/>
        </w:rPr>
        <w:t xml:space="preserve"> </w:t>
      </w:r>
      <w:r>
        <w:t>a</w:t>
      </w:r>
      <w:r>
        <w:rPr>
          <w:spacing w:val="-8"/>
        </w:rPr>
        <w:t xml:space="preserve"> </w:t>
      </w:r>
      <w:r>
        <w:t>business</w:t>
      </w:r>
      <w:r>
        <w:rPr>
          <w:spacing w:val="-8"/>
        </w:rPr>
        <w:t xml:space="preserve"> </w:t>
      </w:r>
      <w:r>
        <w:t>or</w:t>
      </w:r>
      <w:r>
        <w:rPr>
          <w:spacing w:val="-8"/>
        </w:rPr>
        <w:t xml:space="preserve"> </w:t>
      </w:r>
      <w:r>
        <w:t>corporation, management or board position in a business or</w:t>
      </w:r>
      <w:r>
        <w:rPr>
          <w:spacing w:val="-6"/>
        </w:rPr>
        <w:t xml:space="preserve"> </w:t>
      </w:r>
      <w:proofErr w:type="gramStart"/>
      <w:r>
        <w:t>corporation;</w:t>
      </w:r>
      <w:proofErr w:type="gramEnd"/>
    </w:p>
    <w:p w14:paraId="641CE978" w14:textId="4391751F" w:rsidR="005E2B9C" w:rsidRDefault="00020CE2" w:rsidP="00D02670">
      <w:pPr>
        <w:pStyle w:val="ListParagraph"/>
        <w:numPr>
          <w:ilvl w:val="3"/>
          <w:numId w:val="39"/>
        </w:numPr>
        <w:tabs>
          <w:tab w:val="left" w:pos="2337"/>
        </w:tabs>
        <w:spacing w:line="237" w:lineRule="auto"/>
        <w:ind w:right="311"/>
      </w:pPr>
      <w:r>
        <w:t xml:space="preserve">participation in a contract or proposal through an entity other than </w:t>
      </w:r>
      <w:r w:rsidR="0096097A">
        <w:t>USC</w:t>
      </w:r>
      <w:r>
        <w:t xml:space="preserve"> </w:t>
      </w:r>
      <w:proofErr w:type="gramStart"/>
      <w:r>
        <w:t>Aiken;</w:t>
      </w:r>
      <w:proofErr w:type="gramEnd"/>
    </w:p>
    <w:p w14:paraId="44357F87" w14:textId="77777777" w:rsidR="005E2B9C" w:rsidRDefault="00020CE2" w:rsidP="00D02670">
      <w:pPr>
        <w:pStyle w:val="ListParagraph"/>
        <w:numPr>
          <w:ilvl w:val="3"/>
          <w:numId w:val="39"/>
        </w:numPr>
        <w:tabs>
          <w:tab w:val="left" w:pos="2337"/>
        </w:tabs>
        <w:spacing w:before="3"/>
        <w:ind w:right="311"/>
      </w:pPr>
      <w:r>
        <w:t>participation in a service or teaching contract with another college or university; and,</w:t>
      </w:r>
    </w:p>
    <w:p w14:paraId="536A3D33" w14:textId="77777777" w:rsidR="005E2B9C" w:rsidRDefault="00020CE2" w:rsidP="00D02670">
      <w:pPr>
        <w:pStyle w:val="ListParagraph"/>
        <w:numPr>
          <w:ilvl w:val="3"/>
          <w:numId w:val="39"/>
        </w:numPr>
        <w:tabs>
          <w:tab w:val="left" w:pos="2337"/>
        </w:tabs>
        <w:spacing w:line="268" w:lineRule="exact"/>
      </w:pPr>
      <w:r>
        <w:t>academic remuneration noted as fees and</w:t>
      </w:r>
      <w:r>
        <w:rPr>
          <w:spacing w:val="-9"/>
        </w:rPr>
        <w:t xml:space="preserve"> </w:t>
      </w:r>
      <w:r>
        <w:t>honoraria.</w:t>
      </w:r>
    </w:p>
    <w:p w14:paraId="2DBAC198" w14:textId="77777777" w:rsidR="005E2B9C" w:rsidRDefault="005E2B9C">
      <w:pPr>
        <w:pStyle w:val="BodyText"/>
      </w:pPr>
    </w:p>
    <w:p w14:paraId="70A1A58E" w14:textId="77777777" w:rsidR="005E2B9C" w:rsidRDefault="00020CE2">
      <w:pPr>
        <w:pStyle w:val="BodyText"/>
        <w:ind w:left="1976" w:right="310"/>
        <w:jc w:val="both"/>
      </w:pPr>
      <w:r>
        <w:t xml:space="preserve">As may be required by the sponsoring agency or the Office of Sponsored Awards Management (SAM), faculty applying for or participating in governmental and private sector grants or contracts must complete a </w:t>
      </w:r>
      <w:r>
        <w:rPr>
          <w:i/>
        </w:rPr>
        <w:t xml:space="preserve">Disclosure of Financial Interest Form </w:t>
      </w:r>
      <w:r>
        <w:t xml:space="preserve">(Disclosure) at the time a proposal is submitted for institutional approval. Disclosures are reviewed by the Office of Research Compliance (ORC). If ORC determines that further review is required, the Disclosure is referred to the University Committee for consideration and appropriate action. Current reporting procedures: </w:t>
      </w:r>
      <w:hyperlink r:id="rId22">
        <w:r>
          <w:t>http://sam.research.sc.edu/pdf/COI.pdf.</w:t>
        </w:r>
      </w:hyperlink>
    </w:p>
    <w:p w14:paraId="0459216A" w14:textId="77777777" w:rsidR="005E2B9C" w:rsidRDefault="005E2B9C">
      <w:pPr>
        <w:pStyle w:val="BodyText"/>
        <w:spacing w:before="10"/>
        <w:rPr>
          <w:sz w:val="21"/>
        </w:rPr>
      </w:pPr>
    </w:p>
    <w:p w14:paraId="6A63977A" w14:textId="447DBF86" w:rsidR="005E2B9C" w:rsidRDefault="00020CE2" w:rsidP="00D02670">
      <w:pPr>
        <w:pStyle w:val="ListParagraph"/>
        <w:numPr>
          <w:ilvl w:val="2"/>
          <w:numId w:val="39"/>
        </w:numPr>
        <w:tabs>
          <w:tab w:val="left" w:pos="1977"/>
        </w:tabs>
        <w:spacing w:before="1"/>
        <w:ind w:left="1976" w:right="311"/>
      </w:pPr>
      <w:r>
        <w:t>Unpaid consulting/</w:t>
      </w:r>
      <w:r>
        <w:rPr>
          <w:i/>
        </w:rPr>
        <w:t xml:space="preserve">pro bono </w:t>
      </w:r>
      <w:r>
        <w:t xml:space="preserve">service: </w:t>
      </w:r>
      <w:r w:rsidR="0096097A">
        <w:t>USC</w:t>
      </w:r>
      <w:r>
        <w:t xml:space="preserve"> Aiken encourages </w:t>
      </w:r>
      <w:r>
        <w:rPr>
          <w:i/>
        </w:rPr>
        <w:t xml:space="preserve">pro bono </w:t>
      </w:r>
      <w:r>
        <w:t xml:space="preserve">work for reasonable time periods and without substantial allocation of </w:t>
      </w:r>
      <w:r w:rsidR="0096097A">
        <w:t>USC</w:t>
      </w:r>
      <w:r>
        <w:t xml:space="preserve"> Aiken resources as a normal and desirable activity for</w:t>
      </w:r>
      <w:r>
        <w:rPr>
          <w:spacing w:val="-8"/>
        </w:rPr>
        <w:t xml:space="preserve"> </w:t>
      </w:r>
      <w:r>
        <w:t>faculty.</w:t>
      </w:r>
    </w:p>
    <w:p w14:paraId="09B71776" w14:textId="77777777" w:rsidR="005E2B9C" w:rsidRDefault="005E2B9C">
      <w:pPr>
        <w:pStyle w:val="BodyText"/>
        <w:spacing w:before="9"/>
        <w:rPr>
          <w:sz w:val="21"/>
        </w:rPr>
      </w:pPr>
    </w:p>
    <w:p w14:paraId="500BD22C" w14:textId="77777777" w:rsidR="005E2B9C" w:rsidRDefault="00020CE2" w:rsidP="00D02670">
      <w:pPr>
        <w:pStyle w:val="ListParagraph"/>
        <w:numPr>
          <w:ilvl w:val="1"/>
          <w:numId w:val="39"/>
        </w:numPr>
        <w:tabs>
          <w:tab w:val="left" w:pos="1616"/>
        </w:tabs>
        <w:ind w:left="1616"/>
      </w:pPr>
      <w:r>
        <w:t>Reporting</w:t>
      </w:r>
      <w:r>
        <w:rPr>
          <w:spacing w:val="-4"/>
        </w:rPr>
        <w:t xml:space="preserve"> </w:t>
      </w:r>
      <w:r>
        <w:t>Format</w:t>
      </w:r>
    </w:p>
    <w:p w14:paraId="708AC6AF" w14:textId="77777777" w:rsidR="005E2B9C" w:rsidRDefault="005E2B9C">
      <w:pPr>
        <w:pStyle w:val="BodyText"/>
      </w:pPr>
    </w:p>
    <w:p w14:paraId="16F52C93" w14:textId="77777777" w:rsidR="005E2B9C" w:rsidRDefault="00020CE2" w:rsidP="00D02670">
      <w:pPr>
        <w:pStyle w:val="ListParagraph"/>
        <w:numPr>
          <w:ilvl w:val="2"/>
          <w:numId w:val="39"/>
        </w:numPr>
        <w:tabs>
          <w:tab w:val="left" w:pos="1976"/>
        </w:tabs>
        <w:spacing w:before="1"/>
        <w:ind w:right="310"/>
      </w:pPr>
      <w:r>
        <w:t>In conjunction with each full-time faculty member’s annual review, the faculty member being reviewed will report on outside professional activities over the previous year and request approval for known or anticipated activities for the coming year to the dean/department</w:t>
      </w:r>
      <w:r>
        <w:rPr>
          <w:spacing w:val="-9"/>
        </w:rPr>
        <w:t xml:space="preserve"> </w:t>
      </w:r>
      <w:r>
        <w:t>chair.</w:t>
      </w:r>
    </w:p>
    <w:p w14:paraId="56BBC6C3" w14:textId="77777777" w:rsidR="005E2B9C" w:rsidRDefault="005E2B9C">
      <w:pPr>
        <w:pStyle w:val="BodyText"/>
        <w:spacing w:before="11"/>
        <w:rPr>
          <w:sz w:val="21"/>
        </w:rPr>
      </w:pPr>
    </w:p>
    <w:p w14:paraId="7CC50BFD" w14:textId="77777777" w:rsidR="005E2B9C" w:rsidRDefault="00020CE2" w:rsidP="00D02670">
      <w:pPr>
        <w:pStyle w:val="ListParagraph"/>
        <w:numPr>
          <w:ilvl w:val="2"/>
          <w:numId w:val="39"/>
        </w:numPr>
        <w:tabs>
          <w:tab w:val="left" w:pos="1976"/>
        </w:tabs>
        <w:ind w:right="312"/>
      </w:pPr>
      <w:r>
        <w:t>The faculty member’s request for approval and/or report should be in an approved format consistent with applicable legal or professional ethical requirements, if any. Requests for approval and reports should include the following, as appropriate, for a given field or</w:t>
      </w:r>
      <w:r>
        <w:rPr>
          <w:spacing w:val="-8"/>
        </w:rPr>
        <w:t xml:space="preserve"> </w:t>
      </w:r>
      <w:r>
        <w:t>activity:</w:t>
      </w:r>
    </w:p>
    <w:p w14:paraId="2E69F15B" w14:textId="77777777" w:rsidR="005E2B9C" w:rsidRDefault="005E2B9C">
      <w:pPr>
        <w:pStyle w:val="BodyText"/>
      </w:pPr>
    </w:p>
    <w:p w14:paraId="315D010F" w14:textId="77777777" w:rsidR="005E2B9C" w:rsidRDefault="00020CE2" w:rsidP="00D02670">
      <w:pPr>
        <w:pStyle w:val="ListParagraph"/>
        <w:numPr>
          <w:ilvl w:val="3"/>
          <w:numId w:val="39"/>
        </w:numPr>
        <w:tabs>
          <w:tab w:val="left" w:pos="2335"/>
          <w:tab w:val="left" w:pos="2337"/>
        </w:tabs>
        <w:spacing w:line="269" w:lineRule="exact"/>
        <w:ind w:hanging="362"/>
        <w:jc w:val="left"/>
      </w:pPr>
      <w:r>
        <w:t xml:space="preserve">type of </w:t>
      </w:r>
      <w:proofErr w:type="gramStart"/>
      <w:r>
        <w:t>activity;</w:t>
      </w:r>
      <w:proofErr w:type="gramEnd"/>
    </w:p>
    <w:p w14:paraId="57FE5D7C" w14:textId="77777777" w:rsidR="005E2B9C" w:rsidRDefault="00020CE2" w:rsidP="00D02670">
      <w:pPr>
        <w:pStyle w:val="ListParagraph"/>
        <w:numPr>
          <w:ilvl w:val="3"/>
          <w:numId w:val="39"/>
        </w:numPr>
        <w:tabs>
          <w:tab w:val="left" w:pos="2335"/>
          <w:tab w:val="left" w:pos="2337"/>
        </w:tabs>
        <w:spacing w:line="269" w:lineRule="exact"/>
        <w:ind w:hanging="362"/>
        <w:jc w:val="left"/>
      </w:pPr>
      <w:r>
        <w:t>whether the activity is</w:t>
      </w:r>
      <w:r>
        <w:rPr>
          <w:spacing w:val="-3"/>
        </w:rPr>
        <w:t xml:space="preserve"> </w:t>
      </w:r>
      <w:proofErr w:type="gramStart"/>
      <w:r>
        <w:t>compensated;</w:t>
      </w:r>
      <w:proofErr w:type="gramEnd"/>
    </w:p>
    <w:p w14:paraId="5455515C" w14:textId="77777777" w:rsidR="005E2B9C" w:rsidRDefault="00020CE2" w:rsidP="00D02670">
      <w:pPr>
        <w:pStyle w:val="ListParagraph"/>
        <w:numPr>
          <w:ilvl w:val="3"/>
          <w:numId w:val="39"/>
        </w:numPr>
        <w:tabs>
          <w:tab w:val="left" w:pos="2335"/>
          <w:tab w:val="left" w:pos="2337"/>
        </w:tabs>
        <w:spacing w:line="269" w:lineRule="exact"/>
        <w:ind w:hanging="362"/>
        <w:jc w:val="left"/>
      </w:pPr>
      <w:r>
        <w:t>duration/time</w:t>
      </w:r>
      <w:r>
        <w:rPr>
          <w:spacing w:val="-1"/>
        </w:rPr>
        <w:t xml:space="preserve"> </w:t>
      </w:r>
      <w:proofErr w:type="gramStart"/>
      <w:r>
        <w:t>requirements;</w:t>
      </w:r>
      <w:proofErr w:type="gramEnd"/>
    </w:p>
    <w:p w14:paraId="681F252A" w14:textId="77777777" w:rsidR="005E2B9C" w:rsidRDefault="00020CE2" w:rsidP="00D02670">
      <w:pPr>
        <w:pStyle w:val="ListParagraph"/>
        <w:numPr>
          <w:ilvl w:val="3"/>
          <w:numId w:val="39"/>
        </w:numPr>
        <w:tabs>
          <w:tab w:val="left" w:pos="2336"/>
          <w:tab w:val="left" w:pos="2337"/>
        </w:tabs>
        <w:ind w:right="312"/>
        <w:jc w:val="left"/>
      </w:pPr>
      <w:r>
        <w:t>whether</w:t>
      </w:r>
      <w:r>
        <w:rPr>
          <w:spacing w:val="-9"/>
        </w:rPr>
        <w:t xml:space="preserve"> </w:t>
      </w:r>
      <w:r>
        <w:t>a</w:t>
      </w:r>
      <w:r>
        <w:rPr>
          <w:spacing w:val="-11"/>
        </w:rPr>
        <w:t xml:space="preserve"> </w:t>
      </w:r>
      <w:r>
        <w:t>potential</w:t>
      </w:r>
      <w:r>
        <w:rPr>
          <w:spacing w:val="-7"/>
        </w:rPr>
        <w:t xml:space="preserve"> </w:t>
      </w:r>
      <w:r>
        <w:t>conflict</w:t>
      </w:r>
      <w:r>
        <w:rPr>
          <w:spacing w:val="-10"/>
        </w:rPr>
        <w:t xml:space="preserve"> </w:t>
      </w:r>
      <w:r>
        <w:t>of</w:t>
      </w:r>
      <w:r>
        <w:rPr>
          <w:spacing w:val="-8"/>
        </w:rPr>
        <w:t xml:space="preserve"> </w:t>
      </w:r>
      <w:r>
        <w:t>interest</w:t>
      </w:r>
      <w:r>
        <w:rPr>
          <w:spacing w:val="-11"/>
        </w:rPr>
        <w:t xml:space="preserve"> </w:t>
      </w:r>
      <w:r>
        <w:t>or</w:t>
      </w:r>
      <w:r>
        <w:rPr>
          <w:spacing w:val="-10"/>
        </w:rPr>
        <w:t xml:space="preserve"> </w:t>
      </w:r>
      <w:r>
        <w:t>commitment</w:t>
      </w:r>
      <w:r>
        <w:rPr>
          <w:spacing w:val="-7"/>
        </w:rPr>
        <w:t xml:space="preserve"> </w:t>
      </w:r>
      <w:r>
        <w:t>exists</w:t>
      </w:r>
      <w:r>
        <w:rPr>
          <w:spacing w:val="-8"/>
        </w:rPr>
        <w:t xml:space="preserve"> </w:t>
      </w:r>
      <w:r>
        <w:t>and,</w:t>
      </w:r>
      <w:r>
        <w:rPr>
          <w:spacing w:val="-11"/>
        </w:rPr>
        <w:t xml:space="preserve"> </w:t>
      </w:r>
      <w:r>
        <w:t>if</w:t>
      </w:r>
      <w:r>
        <w:rPr>
          <w:spacing w:val="-11"/>
        </w:rPr>
        <w:t xml:space="preserve"> </w:t>
      </w:r>
      <w:r>
        <w:t>so,</w:t>
      </w:r>
      <w:r>
        <w:rPr>
          <w:spacing w:val="-11"/>
        </w:rPr>
        <w:t xml:space="preserve"> </w:t>
      </w:r>
      <w:r>
        <w:t xml:space="preserve">an </w:t>
      </w:r>
      <w:proofErr w:type="gramStart"/>
      <w:r>
        <w:t>explanation;</w:t>
      </w:r>
      <w:proofErr w:type="gramEnd"/>
    </w:p>
    <w:p w14:paraId="0DE1A7EF" w14:textId="77777777" w:rsidR="005E2B9C" w:rsidRDefault="005E2B9C">
      <w:pPr>
        <w:sectPr w:rsidR="005E2B9C" w:rsidSect="00FF17B2">
          <w:pgSz w:w="12240" w:h="15840"/>
          <w:pgMar w:top="1360" w:right="1700" w:bottom="1180" w:left="1480" w:header="0" w:footer="998" w:gutter="0"/>
          <w:cols w:space="720"/>
        </w:sectPr>
      </w:pPr>
    </w:p>
    <w:p w14:paraId="24F42FFA" w14:textId="77777777" w:rsidR="005E2B9C" w:rsidRDefault="00020CE2" w:rsidP="00D02670">
      <w:pPr>
        <w:pStyle w:val="ListParagraph"/>
        <w:numPr>
          <w:ilvl w:val="3"/>
          <w:numId w:val="39"/>
        </w:numPr>
        <w:tabs>
          <w:tab w:val="left" w:pos="2337"/>
        </w:tabs>
        <w:spacing w:before="75"/>
        <w:ind w:left="2335" w:right="312" w:hanging="360"/>
      </w:pPr>
      <w:r>
        <w:lastRenderedPageBreak/>
        <w:t>whether</w:t>
      </w:r>
      <w:r>
        <w:rPr>
          <w:spacing w:val="-4"/>
        </w:rPr>
        <w:t xml:space="preserve"> </w:t>
      </w:r>
      <w:r>
        <w:t>the</w:t>
      </w:r>
      <w:r>
        <w:rPr>
          <w:spacing w:val="-3"/>
        </w:rPr>
        <w:t xml:space="preserve"> </w:t>
      </w:r>
      <w:r>
        <w:t>activity</w:t>
      </w:r>
      <w:r>
        <w:rPr>
          <w:spacing w:val="-6"/>
        </w:rPr>
        <w:t xml:space="preserve"> </w:t>
      </w:r>
      <w:r>
        <w:t>involves</w:t>
      </w:r>
      <w:r>
        <w:rPr>
          <w:spacing w:val="-3"/>
        </w:rPr>
        <w:t xml:space="preserve"> </w:t>
      </w:r>
      <w:r>
        <w:t>the</w:t>
      </w:r>
      <w:r>
        <w:rPr>
          <w:spacing w:val="-6"/>
        </w:rPr>
        <w:t xml:space="preserve"> </w:t>
      </w:r>
      <w:r>
        <w:t>use</w:t>
      </w:r>
      <w:r>
        <w:rPr>
          <w:spacing w:val="-6"/>
        </w:rPr>
        <w:t xml:space="preserve"> </w:t>
      </w:r>
      <w:r>
        <w:t>of</w:t>
      </w:r>
      <w:r>
        <w:rPr>
          <w:spacing w:val="-3"/>
        </w:rPr>
        <w:t xml:space="preserve"> </w:t>
      </w:r>
      <w:proofErr w:type="gramStart"/>
      <w:r>
        <w:t>University</w:t>
      </w:r>
      <w:proofErr w:type="gramEnd"/>
      <w:r>
        <w:rPr>
          <w:spacing w:val="-7"/>
        </w:rPr>
        <w:t xml:space="preserve"> </w:t>
      </w:r>
      <w:r>
        <w:t>facilities,</w:t>
      </w:r>
      <w:r>
        <w:rPr>
          <w:spacing w:val="-6"/>
        </w:rPr>
        <w:t xml:space="preserve"> </w:t>
      </w:r>
      <w:r>
        <w:t>resources</w:t>
      </w:r>
      <w:r>
        <w:rPr>
          <w:spacing w:val="-6"/>
        </w:rPr>
        <w:t xml:space="preserve"> </w:t>
      </w:r>
      <w:r>
        <w:t>or personnel, including students, staff, or fellow faculty, or other commitments and, if so, whether appropriate policies and procedures have been</w:t>
      </w:r>
      <w:r>
        <w:rPr>
          <w:spacing w:val="-3"/>
        </w:rPr>
        <w:t xml:space="preserve"> </w:t>
      </w:r>
      <w:r>
        <w:t>followed.</w:t>
      </w:r>
    </w:p>
    <w:p w14:paraId="46E14D7B" w14:textId="77777777" w:rsidR="005E2B9C" w:rsidRDefault="005E2B9C">
      <w:pPr>
        <w:pStyle w:val="BodyText"/>
        <w:spacing w:before="10"/>
        <w:rPr>
          <w:sz w:val="21"/>
        </w:rPr>
      </w:pPr>
    </w:p>
    <w:p w14:paraId="4C664259" w14:textId="77777777" w:rsidR="005E2B9C" w:rsidRDefault="00020CE2">
      <w:pPr>
        <w:pStyle w:val="BodyText"/>
        <w:ind w:left="1975" w:right="309"/>
        <w:jc w:val="both"/>
      </w:pPr>
      <w:r>
        <w:t xml:space="preserve">When the faculty member has a supervisory or teaching role with respect to the students, in addition to involvement with them in an outside professional activity or activities, the potential exists for the appearance of a conflict of interest. </w:t>
      </w:r>
      <w:proofErr w:type="gramStart"/>
      <w:r>
        <w:t>Faculty,</w:t>
      </w:r>
      <w:proofErr w:type="gramEnd"/>
      <w:r>
        <w:t xml:space="preserve"> staff and students working together in outside professional activities</w:t>
      </w:r>
      <w:r>
        <w:rPr>
          <w:spacing w:val="-4"/>
        </w:rPr>
        <w:t xml:space="preserve"> </w:t>
      </w:r>
      <w:r>
        <w:t>must</w:t>
      </w:r>
      <w:r>
        <w:rPr>
          <w:spacing w:val="-3"/>
        </w:rPr>
        <w:t xml:space="preserve"> </w:t>
      </w:r>
      <w:r>
        <w:t>be</w:t>
      </w:r>
      <w:r>
        <w:rPr>
          <w:spacing w:val="-3"/>
        </w:rPr>
        <w:t xml:space="preserve"> </w:t>
      </w:r>
      <w:r>
        <w:t>particularly</w:t>
      </w:r>
      <w:r>
        <w:rPr>
          <w:spacing w:val="-6"/>
        </w:rPr>
        <w:t xml:space="preserve"> </w:t>
      </w:r>
      <w:r>
        <w:t>sensitive</w:t>
      </w:r>
      <w:r>
        <w:rPr>
          <w:spacing w:val="-3"/>
        </w:rPr>
        <w:t xml:space="preserve"> </w:t>
      </w:r>
      <w:r>
        <w:t>to</w:t>
      </w:r>
      <w:r>
        <w:rPr>
          <w:spacing w:val="-6"/>
        </w:rPr>
        <w:t xml:space="preserve"> </w:t>
      </w:r>
      <w:r>
        <w:t>the</w:t>
      </w:r>
      <w:r>
        <w:rPr>
          <w:spacing w:val="-3"/>
        </w:rPr>
        <w:t xml:space="preserve"> </w:t>
      </w:r>
      <w:r>
        <w:t>potential</w:t>
      </w:r>
      <w:r>
        <w:rPr>
          <w:spacing w:val="-5"/>
        </w:rPr>
        <w:t xml:space="preserve"> </w:t>
      </w:r>
      <w:r>
        <w:t>for</w:t>
      </w:r>
      <w:r>
        <w:rPr>
          <w:spacing w:val="-3"/>
        </w:rPr>
        <w:t xml:space="preserve"> </w:t>
      </w:r>
      <w:r>
        <w:t>conflict</w:t>
      </w:r>
      <w:r>
        <w:rPr>
          <w:spacing w:val="-3"/>
        </w:rPr>
        <w:t xml:space="preserve"> </w:t>
      </w:r>
      <w:r>
        <w:t>of</w:t>
      </w:r>
      <w:r>
        <w:rPr>
          <w:spacing w:val="-5"/>
        </w:rPr>
        <w:t xml:space="preserve"> </w:t>
      </w:r>
      <w:r>
        <w:t xml:space="preserve">interest and, therefore, the faculty </w:t>
      </w:r>
      <w:proofErr w:type="gramStart"/>
      <w:r>
        <w:t>member</w:t>
      </w:r>
      <w:proofErr w:type="gramEnd"/>
      <w:r>
        <w:t xml:space="preserve"> should report any joint activities of this nature.</w:t>
      </w:r>
    </w:p>
    <w:p w14:paraId="0A0C21EF" w14:textId="77777777" w:rsidR="005E2B9C" w:rsidRDefault="005E2B9C">
      <w:pPr>
        <w:pStyle w:val="BodyText"/>
        <w:spacing w:before="10"/>
        <w:rPr>
          <w:sz w:val="21"/>
        </w:rPr>
      </w:pPr>
    </w:p>
    <w:p w14:paraId="0E7E79E3" w14:textId="77777777" w:rsidR="005E2B9C" w:rsidRDefault="00020CE2" w:rsidP="00D02670">
      <w:pPr>
        <w:pStyle w:val="ListParagraph"/>
        <w:numPr>
          <w:ilvl w:val="2"/>
          <w:numId w:val="39"/>
        </w:numPr>
        <w:tabs>
          <w:tab w:val="left" w:pos="1976"/>
        </w:tabs>
        <w:ind w:right="312"/>
      </w:pPr>
      <w:r>
        <w:t xml:space="preserve">Requests for approval and reports prepared by individual faculty pursuant to this policy constitute information of a personal nature and will be treated as confidential and kept in the </w:t>
      </w:r>
      <w:proofErr w:type="gramStart"/>
      <w:r>
        <w:t>reporting employee’s</w:t>
      </w:r>
      <w:proofErr w:type="gramEnd"/>
      <w:r>
        <w:t xml:space="preserve"> personnel</w:t>
      </w:r>
      <w:r>
        <w:rPr>
          <w:spacing w:val="-15"/>
        </w:rPr>
        <w:t xml:space="preserve"> </w:t>
      </w:r>
      <w:r>
        <w:t>file.</w:t>
      </w:r>
    </w:p>
    <w:p w14:paraId="2516A573" w14:textId="77777777" w:rsidR="005E2B9C" w:rsidRDefault="005E2B9C">
      <w:pPr>
        <w:pStyle w:val="BodyText"/>
        <w:spacing w:before="1"/>
      </w:pPr>
    </w:p>
    <w:p w14:paraId="70D5F827" w14:textId="77777777" w:rsidR="005E2B9C" w:rsidRDefault="00020CE2" w:rsidP="00D02670">
      <w:pPr>
        <w:pStyle w:val="ListParagraph"/>
        <w:numPr>
          <w:ilvl w:val="2"/>
          <w:numId w:val="39"/>
        </w:numPr>
        <w:tabs>
          <w:tab w:val="left" w:pos="1976"/>
        </w:tabs>
        <w:ind w:right="314"/>
      </w:pPr>
      <w:r>
        <w:t>Any</w:t>
      </w:r>
      <w:r>
        <w:rPr>
          <w:spacing w:val="-8"/>
        </w:rPr>
        <w:t xml:space="preserve"> </w:t>
      </w:r>
      <w:r>
        <w:t>material</w:t>
      </w:r>
      <w:r>
        <w:rPr>
          <w:spacing w:val="-10"/>
        </w:rPr>
        <w:t xml:space="preserve"> </w:t>
      </w:r>
      <w:r>
        <w:t>increase</w:t>
      </w:r>
      <w:r>
        <w:rPr>
          <w:spacing w:val="-7"/>
        </w:rPr>
        <w:t xml:space="preserve"> </w:t>
      </w:r>
      <w:r>
        <w:t>in</w:t>
      </w:r>
      <w:r>
        <w:rPr>
          <w:spacing w:val="-9"/>
        </w:rPr>
        <w:t xml:space="preserve"> </w:t>
      </w:r>
      <w:r>
        <w:t>outside</w:t>
      </w:r>
      <w:r>
        <w:rPr>
          <w:spacing w:val="-8"/>
        </w:rPr>
        <w:t xml:space="preserve"> </w:t>
      </w:r>
      <w:r>
        <w:t>professional</w:t>
      </w:r>
      <w:r>
        <w:rPr>
          <w:spacing w:val="-7"/>
        </w:rPr>
        <w:t xml:space="preserve"> </w:t>
      </w:r>
      <w:r>
        <w:t>activity</w:t>
      </w:r>
      <w:r>
        <w:rPr>
          <w:spacing w:val="-11"/>
        </w:rPr>
        <w:t xml:space="preserve"> </w:t>
      </w:r>
      <w:r>
        <w:t>should</w:t>
      </w:r>
      <w:r>
        <w:rPr>
          <w:spacing w:val="-8"/>
        </w:rPr>
        <w:t xml:space="preserve"> </w:t>
      </w:r>
      <w:r>
        <w:t>be</w:t>
      </w:r>
      <w:r>
        <w:rPr>
          <w:spacing w:val="-8"/>
        </w:rPr>
        <w:t xml:space="preserve"> </w:t>
      </w:r>
      <w:r>
        <w:t>submitted</w:t>
      </w:r>
      <w:r>
        <w:rPr>
          <w:spacing w:val="-11"/>
        </w:rPr>
        <w:t xml:space="preserve"> </w:t>
      </w:r>
      <w:r>
        <w:t>for approval</w:t>
      </w:r>
      <w:r>
        <w:rPr>
          <w:spacing w:val="-3"/>
        </w:rPr>
        <w:t xml:space="preserve"> </w:t>
      </w:r>
      <w:r>
        <w:t>immediately.</w:t>
      </w:r>
    </w:p>
    <w:p w14:paraId="5B9DE607" w14:textId="77777777" w:rsidR="005E2B9C" w:rsidRDefault="005E2B9C">
      <w:pPr>
        <w:pStyle w:val="BodyText"/>
        <w:spacing w:before="11"/>
        <w:rPr>
          <w:sz w:val="21"/>
        </w:rPr>
      </w:pPr>
    </w:p>
    <w:p w14:paraId="538E901B" w14:textId="77777777" w:rsidR="005E2B9C" w:rsidRDefault="00020CE2" w:rsidP="00D02670">
      <w:pPr>
        <w:pStyle w:val="ListParagraph"/>
        <w:numPr>
          <w:ilvl w:val="1"/>
          <w:numId w:val="39"/>
        </w:numPr>
        <w:tabs>
          <w:tab w:val="left" w:pos="1616"/>
        </w:tabs>
        <w:ind w:left="1615" w:hanging="361"/>
      </w:pPr>
      <w:r>
        <w:t>Reporting</w:t>
      </w:r>
      <w:r>
        <w:rPr>
          <w:spacing w:val="-4"/>
        </w:rPr>
        <w:t xml:space="preserve"> </w:t>
      </w:r>
      <w:r>
        <w:t>Procedures</w:t>
      </w:r>
    </w:p>
    <w:p w14:paraId="1F3B356D" w14:textId="77777777" w:rsidR="005E2B9C" w:rsidRDefault="005E2B9C">
      <w:pPr>
        <w:pStyle w:val="BodyText"/>
      </w:pPr>
    </w:p>
    <w:p w14:paraId="3D7D535D" w14:textId="77777777" w:rsidR="005E2B9C" w:rsidRDefault="00020CE2" w:rsidP="00D02670">
      <w:pPr>
        <w:pStyle w:val="ListParagraph"/>
        <w:numPr>
          <w:ilvl w:val="2"/>
          <w:numId w:val="39"/>
        </w:numPr>
        <w:tabs>
          <w:tab w:val="left" w:pos="1976"/>
        </w:tabs>
        <w:ind w:right="310"/>
      </w:pPr>
      <w:r>
        <w:t>In addition to reporting any material increase in outside professional activity (see</w:t>
      </w:r>
      <w:r>
        <w:rPr>
          <w:spacing w:val="-11"/>
        </w:rPr>
        <w:t xml:space="preserve"> </w:t>
      </w:r>
      <w:r>
        <w:t>D.4),</w:t>
      </w:r>
      <w:r>
        <w:rPr>
          <w:spacing w:val="-11"/>
        </w:rPr>
        <w:t xml:space="preserve"> </w:t>
      </w:r>
      <w:r>
        <w:t>requests</w:t>
      </w:r>
      <w:r>
        <w:rPr>
          <w:spacing w:val="-9"/>
        </w:rPr>
        <w:t xml:space="preserve"> </w:t>
      </w:r>
      <w:r>
        <w:t>for</w:t>
      </w:r>
      <w:r>
        <w:rPr>
          <w:spacing w:val="-10"/>
        </w:rPr>
        <w:t xml:space="preserve"> </w:t>
      </w:r>
      <w:r>
        <w:t>approval</w:t>
      </w:r>
      <w:r>
        <w:rPr>
          <w:spacing w:val="-7"/>
        </w:rPr>
        <w:t xml:space="preserve"> </w:t>
      </w:r>
      <w:r>
        <w:t>and</w:t>
      </w:r>
      <w:r>
        <w:rPr>
          <w:spacing w:val="-11"/>
        </w:rPr>
        <w:t xml:space="preserve"> </w:t>
      </w:r>
      <w:r>
        <w:t>reporting</w:t>
      </w:r>
      <w:r>
        <w:rPr>
          <w:spacing w:val="-11"/>
        </w:rPr>
        <w:t xml:space="preserve"> </w:t>
      </w:r>
      <w:r>
        <w:t>will</w:t>
      </w:r>
      <w:r>
        <w:rPr>
          <w:spacing w:val="-9"/>
        </w:rPr>
        <w:t xml:space="preserve"> </w:t>
      </w:r>
      <w:r>
        <w:t>be</w:t>
      </w:r>
      <w:r>
        <w:rPr>
          <w:spacing w:val="-13"/>
        </w:rPr>
        <w:t xml:space="preserve"> </w:t>
      </w:r>
      <w:r>
        <w:t>made</w:t>
      </w:r>
      <w:r>
        <w:rPr>
          <w:spacing w:val="-7"/>
        </w:rPr>
        <w:t xml:space="preserve"> </w:t>
      </w:r>
      <w:r>
        <w:t>on</w:t>
      </w:r>
      <w:r>
        <w:rPr>
          <w:spacing w:val="-9"/>
        </w:rPr>
        <w:t xml:space="preserve"> </w:t>
      </w:r>
      <w:r>
        <w:t>an</w:t>
      </w:r>
      <w:r>
        <w:rPr>
          <w:spacing w:val="-10"/>
        </w:rPr>
        <w:t xml:space="preserve"> </w:t>
      </w:r>
      <w:r>
        <w:t>annual</w:t>
      </w:r>
      <w:r>
        <w:rPr>
          <w:spacing w:val="-10"/>
        </w:rPr>
        <w:t xml:space="preserve"> </w:t>
      </w:r>
      <w:r>
        <w:t>basis at the same time the faculty member files her or his annual activity</w:t>
      </w:r>
      <w:r>
        <w:rPr>
          <w:spacing w:val="-15"/>
        </w:rPr>
        <w:t xml:space="preserve"> </w:t>
      </w:r>
      <w:r>
        <w:t>report.</w:t>
      </w:r>
    </w:p>
    <w:p w14:paraId="0BF3FC8B" w14:textId="77777777" w:rsidR="005E2B9C" w:rsidRDefault="005E2B9C">
      <w:pPr>
        <w:pStyle w:val="BodyText"/>
        <w:spacing w:before="10"/>
        <w:rPr>
          <w:sz w:val="21"/>
        </w:rPr>
      </w:pPr>
    </w:p>
    <w:p w14:paraId="2A2C073C" w14:textId="01718517" w:rsidR="005E2B9C" w:rsidRDefault="00020CE2" w:rsidP="00D02670">
      <w:pPr>
        <w:pStyle w:val="ListParagraph"/>
        <w:numPr>
          <w:ilvl w:val="2"/>
          <w:numId w:val="39"/>
        </w:numPr>
        <w:tabs>
          <w:tab w:val="left" w:pos="1976"/>
        </w:tabs>
        <w:ind w:right="306"/>
      </w:pPr>
      <w:r>
        <w:t>Requests for approval and reports will be reviewed fully, responded to accordingly</w:t>
      </w:r>
      <w:r>
        <w:rPr>
          <w:spacing w:val="-13"/>
        </w:rPr>
        <w:t xml:space="preserve"> </w:t>
      </w:r>
      <w:r>
        <w:t>by</w:t>
      </w:r>
      <w:r>
        <w:rPr>
          <w:spacing w:val="-12"/>
        </w:rPr>
        <w:t xml:space="preserve"> </w:t>
      </w:r>
      <w:r>
        <w:t>the</w:t>
      </w:r>
      <w:r>
        <w:rPr>
          <w:spacing w:val="-10"/>
        </w:rPr>
        <w:t xml:space="preserve"> </w:t>
      </w:r>
      <w:r>
        <w:t>unit</w:t>
      </w:r>
      <w:r>
        <w:rPr>
          <w:spacing w:val="-9"/>
        </w:rPr>
        <w:t xml:space="preserve"> </w:t>
      </w:r>
      <w:r>
        <w:t>head,</w:t>
      </w:r>
      <w:r>
        <w:rPr>
          <w:spacing w:val="-11"/>
        </w:rPr>
        <w:t xml:space="preserve"> </w:t>
      </w:r>
      <w:r>
        <w:t>and</w:t>
      </w:r>
      <w:r>
        <w:rPr>
          <w:spacing w:val="-12"/>
        </w:rPr>
        <w:t xml:space="preserve"> </w:t>
      </w:r>
      <w:r>
        <w:t>the</w:t>
      </w:r>
      <w:r>
        <w:rPr>
          <w:spacing w:val="-13"/>
        </w:rPr>
        <w:t xml:space="preserve"> </w:t>
      </w:r>
      <w:r>
        <w:t>dean,</w:t>
      </w:r>
      <w:r>
        <w:rPr>
          <w:spacing w:val="-10"/>
        </w:rPr>
        <w:t xml:space="preserve"> </w:t>
      </w:r>
      <w:r>
        <w:t>and</w:t>
      </w:r>
      <w:r>
        <w:rPr>
          <w:spacing w:val="-13"/>
        </w:rPr>
        <w:t xml:space="preserve"> </w:t>
      </w:r>
      <w:r>
        <w:t>reported</w:t>
      </w:r>
      <w:r>
        <w:rPr>
          <w:spacing w:val="-10"/>
        </w:rPr>
        <w:t xml:space="preserve"> </w:t>
      </w:r>
      <w:r>
        <w:t>to</w:t>
      </w:r>
      <w:r>
        <w:rPr>
          <w:spacing w:val="-13"/>
        </w:rPr>
        <w:t xml:space="preserve"> </w:t>
      </w:r>
      <w:r>
        <w:t>the</w:t>
      </w:r>
      <w:r>
        <w:rPr>
          <w:spacing w:val="-10"/>
        </w:rPr>
        <w:t xml:space="preserve"> </w:t>
      </w:r>
      <w:r>
        <w:t>Executive</w:t>
      </w:r>
      <w:r>
        <w:rPr>
          <w:spacing w:val="-13"/>
        </w:rPr>
        <w:t xml:space="preserve"> </w:t>
      </w:r>
      <w:r>
        <w:t>Vice Chancellor for Academic Affairs. Any appearance of conflict of interest or commitment must be reviewed fully. Should a case arise of a perceived “appearance of impropriety,” the unit head, and the dean, will prohibit the faculty member from engaging in the activity or will require the faculty member to modify the proposed activity. A written record will be kept of all steps</w:t>
      </w:r>
      <w:r>
        <w:rPr>
          <w:spacing w:val="-10"/>
        </w:rPr>
        <w:t xml:space="preserve"> </w:t>
      </w:r>
      <w:r>
        <w:t>taken</w:t>
      </w:r>
      <w:r>
        <w:rPr>
          <w:spacing w:val="-11"/>
        </w:rPr>
        <w:t xml:space="preserve"> </w:t>
      </w:r>
      <w:r>
        <w:t>leading</w:t>
      </w:r>
      <w:r>
        <w:rPr>
          <w:spacing w:val="-12"/>
        </w:rPr>
        <w:t xml:space="preserve"> </w:t>
      </w:r>
      <w:r>
        <w:t>to</w:t>
      </w:r>
      <w:r>
        <w:rPr>
          <w:spacing w:val="-11"/>
        </w:rPr>
        <w:t xml:space="preserve"> </w:t>
      </w:r>
      <w:r>
        <w:t>resolution</w:t>
      </w:r>
      <w:r>
        <w:rPr>
          <w:spacing w:val="-8"/>
        </w:rPr>
        <w:t xml:space="preserve"> </w:t>
      </w:r>
      <w:r>
        <w:t>of</w:t>
      </w:r>
      <w:r>
        <w:rPr>
          <w:spacing w:val="-9"/>
        </w:rPr>
        <w:t xml:space="preserve"> </w:t>
      </w:r>
      <w:r>
        <w:t>the</w:t>
      </w:r>
      <w:r>
        <w:rPr>
          <w:spacing w:val="-11"/>
        </w:rPr>
        <w:t xml:space="preserve"> </w:t>
      </w:r>
      <w:r>
        <w:t>issue.</w:t>
      </w:r>
      <w:r>
        <w:rPr>
          <w:spacing w:val="-10"/>
        </w:rPr>
        <w:t xml:space="preserve"> </w:t>
      </w:r>
      <w:r>
        <w:t>The</w:t>
      </w:r>
      <w:r>
        <w:rPr>
          <w:spacing w:val="-8"/>
        </w:rPr>
        <w:t xml:space="preserve"> </w:t>
      </w:r>
      <w:r>
        <w:t>unit</w:t>
      </w:r>
      <w:r>
        <w:rPr>
          <w:spacing w:val="-10"/>
        </w:rPr>
        <w:t xml:space="preserve"> </w:t>
      </w:r>
      <w:r>
        <w:t>head,</w:t>
      </w:r>
      <w:r>
        <w:rPr>
          <w:spacing w:val="-10"/>
        </w:rPr>
        <w:t xml:space="preserve"> </w:t>
      </w:r>
      <w:r>
        <w:t>and</w:t>
      </w:r>
      <w:r>
        <w:rPr>
          <w:spacing w:val="-11"/>
        </w:rPr>
        <w:t xml:space="preserve"> </w:t>
      </w:r>
      <w:r>
        <w:t>the</w:t>
      </w:r>
      <w:r>
        <w:rPr>
          <w:spacing w:val="-9"/>
        </w:rPr>
        <w:t xml:space="preserve"> </w:t>
      </w:r>
      <w:r>
        <w:t>dean,</w:t>
      </w:r>
      <w:r>
        <w:rPr>
          <w:spacing w:val="-11"/>
        </w:rPr>
        <w:t xml:space="preserve"> </w:t>
      </w:r>
      <w:r>
        <w:t xml:space="preserve">will advise the Executive Vice Chancellor for Academic Affairs of the nature of the issue, the steps taken in dealing with it, and suggest any changes in this policy that may assist in preventing recurrence. Any changes in the </w:t>
      </w:r>
      <w:r w:rsidR="0096097A">
        <w:t>USC</w:t>
      </w:r>
      <w:r>
        <w:t xml:space="preserve"> Aiken</w:t>
      </w:r>
      <w:r>
        <w:rPr>
          <w:spacing w:val="-14"/>
        </w:rPr>
        <w:t xml:space="preserve"> </w:t>
      </w:r>
      <w:r>
        <w:t>code</w:t>
      </w:r>
      <w:r>
        <w:rPr>
          <w:spacing w:val="-16"/>
        </w:rPr>
        <w:t xml:space="preserve"> </w:t>
      </w:r>
      <w:r>
        <w:t>must</w:t>
      </w:r>
      <w:r>
        <w:rPr>
          <w:spacing w:val="-13"/>
        </w:rPr>
        <w:t xml:space="preserve"> </w:t>
      </w:r>
      <w:r>
        <w:t>be</w:t>
      </w:r>
      <w:r>
        <w:rPr>
          <w:spacing w:val="-14"/>
        </w:rPr>
        <w:t xml:space="preserve"> </w:t>
      </w:r>
      <w:r>
        <w:t>approved</w:t>
      </w:r>
      <w:r>
        <w:rPr>
          <w:spacing w:val="-17"/>
        </w:rPr>
        <w:t xml:space="preserve"> </w:t>
      </w:r>
      <w:r>
        <w:t>through</w:t>
      </w:r>
      <w:r>
        <w:rPr>
          <w:spacing w:val="-17"/>
        </w:rPr>
        <w:t xml:space="preserve"> </w:t>
      </w:r>
      <w:r>
        <w:t>the</w:t>
      </w:r>
      <w:r>
        <w:rPr>
          <w:spacing w:val="-16"/>
        </w:rPr>
        <w:t xml:space="preserve"> </w:t>
      </w:r>
      <w:r>
        <w:t>appropriate</w:t>
      </w:r>
      <w:r>
        <w:rPr>
          <w:spacing w:val="-16"/>
        </w:rPr>
        <w:t xml:space="preserve"> </w:t>
      </w:r>
      <w:r>
        <w:t>administrative</w:t>
      </w:r>
      <w:r>
        <w:rPr>
          <w:spacing w:val="-14"/>
        </w:rPr>
        <w:t xml:space="preserve"> </w:t>
      </w:r>
      <w:r>
        <w:t>channels by</w:t>
      </w:r>
      <w:r>
        <w:rPr>
          <w:spacing w:val="-9"/>
        </w:rPr>
        <w:t xml:space="preserve"> </w:t>
      </w:r>
      <w:r>
        <w:t>the</w:t>
      </w:r>
      <w:r>
        <w:rPr>
          <w:spacing w:val="-6"/>
        </w:rPr>
        <w:t xml:space="preserve"> </w:t>
      </w:r>
      <w:r>
        <w:t>University</w:t>
      </w:r>
      <w:r>
        <w:rPr>
          <w:spacing w:val="-9"/>
        </w:rPr>
        <w:t xml:space="preserve"> </w:t>
      </w:r>
      <w:r>
        <w:t>Committee</w:t>
      </w:r>
      <w:r>
        <w:rPr>
          <w:spacing w:val="-6"/>
        </w:rPr>
        <w:t xml:space="preserve"> </w:t>
      </w:r>
      <w:r>
        <w:t>who</w:t>
      </w:r>
      <w:r>
        <w:rPr>
          <w:spacing w:val="-6"/>
        </w:rPr>
        <w:t xml:space="preserve"> </w:t>
      </w:r>
      <w:r>
        <w:t>will</w:t>
      </w:r>
      <w:r>
        <w:rPr>
          <w:spacing w:val="-5"/>
        </w:rPr>
        <w:t xml:space="preserve"> </w:t>
      </w:r>
      <w:r>
        <w:t>make</w:t>
      </w:r>
      <w:r>
        <w:rPr>
          <w:spacing w:val="-6"/>
        </w:rPr>
        <w:t xml:space="preserve"> </w:t>
      </w:r>
      <w:r>
        <w:t>recommendations</w:t>
      </w:r>
      <w:r>
        <w:rPr>
          <w:spacing w:val="-8"/>
        </w:rPr>
        <w:t xml:space="preserve"> </w:t>
      </w:r>
      <w:r>
        <w:t>to</w:t>
      </w:r>
      <w:r>
        <w:rPr>
          <w:spacing w:val="-9"/>
        </w:rPr>
        <w:t xml:space="preserve"> </w:t>
      </w:r>
      <w:r>
        <w:t>the</w:t>
      </w:r>
      <w:r>
        <w:rPr>
          <w:spacing w:val="-8"/>
        </w:rPr>
        <w:t xml:space="preserve"> </w:t>
      </w:r>
      <w:r>
        <w:t>Provost or Chancellor, as appropriate. Additionally, in cases where it is believed that a conflict of interest exists, please consult University Policy BTRU 1.18, Conflict</w:t>
      </w:r>
      <w:r>
        <w:rPr>
          <w:spacing w:val="-13"/>
        </w:rPr>
        <w:t xml:space="preserve"> </w:t>
      </w:r>
      <w:r>
        <w:t>of</w:t>
      </w:r>
      <w:r>
        <w:rPr>
          <w:spacing w:val="-15"/>
        </w:rPr>
        <w:t xml:space="preserve"> </w:t>
      </w:r>
      <w:r>
        <w:t>Interest.</w:t>
      </w:r>
      <w:r>
        <w:rPr>
          <w:spacing w:val="-14"/>
        </w:rPr>
        <w:t xml:space="preserve"> </w:t>
      </w:r>
      <w:r>
        <w:t>In</w:t>
      </w:r>
      <w:r>
        <w:rPr>
          <w:spacing w:val="-13"/>
        </w:rPr>
        <w:t xml:space="preserve"> </w:t>
      </w:r>
      <w:r>
        <w:t>cases</w:t>
      </w:r>
      <w:r>
        <w:rPr>
          <w:spacing w:val="-15"/>
        </w:rPr>
        <w:t xml:space="preserve"> </w:t>
      </w:r>
      <w:r>
        <w:t>involving</w:t>
      </w:r>
      <w:r>
        <w:rPr>
          <w:spacing w:val="-17"/>
        </w:rPr>
        <w:t xml:space="preserve"> </w:t>
      </w:r>
      <w:r>
        <w:t>an</w:t>
      </w:r>
      <w:r>
        <w:rPr>
          <w:spacing w:val="-13"/>
        </w:rPr>
        <w:t xml:space="preserve"> </w:t>
      </w:r>
      <w:r>
        <w:t>external</w:t>
      </w:r>
      <w:r>
        <w:rPr>
          <w:spacing w:val="-15"/>
        </w:rPr>
        <w:t xml:space="preserve"> </w:t>
      </w:r>
      <w:r>
        <w:t>grant</w:t>
      </w:r>
      <w:r>
        <w:rPr>
          <w:spacing w:val="-16"/>
        </w:rPr>
        <w:t xml:space="preserve"> </w:t>
      </w:r>
      <w:r>
        <w:t>or</w:t>
      </w:r>
      <w:r>
        <w:rPr>
          <w:spacing w:val="-12"/>
        </w:rPr>
        <w:t xml:space="preserve"> </w:t>
      </w:r>
      <w:r>
        <w:t>contract,</w:t>
      </w:r>
      <w:r>
        <w:rPr>
          <w:spacing w:val="-13"/>
        </w:rPr>
        <w:t xml:space="preserve"> </w:t>
      </w:r>
      <w:r>
        <w:t>the</w:t>
      </w:r>
      <w:r>
        <w:rPr>
          <w:spacing w:val="-14"/>
        </w:rPr>
        <w:t xml:space="preserve"> </w:t>
      </w:r>
      <w:r>
        <w:t>Office of Research Compliance should also be</w:t>
      </w:r>
      <w:r>
        <w:rPr>
          <w:spacing w:val="-3"/>
        </w:rPr>
        <w:t xml:space="preserve"> </w:t>
      </w:r>
      <w:r>
        <w:t>notified.</w:t>
      </w:r>
    </w:p>
    <w:p w14:paraId="761E5F1C" w14:textId="77777777" w:rsidR="005E2B9C" w:rsidRDefault="005E2B9C">
      <w:pPr>
        <w:pStyle w:val="BodyText"/>
      </w:pPr>
    </w:p>
    <w:p w14:paraId="0633BEF8" w14:textId="56148866" w:rsidR="005E2B9C" w:rsidRDefault="00020CE2" w:rsidP="00D02670">
      <w:pPr>
        <w:pStyle w:val="ListParagraph"/>
        <w:numPr>
          <w:ilvl w:val="2"/>
          <w:numId w:val="39"/>
        </w:numPr>
        <w:tabs>
          <w:tab w:val="left" w:pos="1976"/>
        </w:tabs>
        <w:ind w:right="311"/>
      </w:pPr>
      <w:r>
        <w:t xml:space="preserve">The Executive Vice Chancellor for Academic Affairs will report annually to the Chancellor, indicating </w:t>
      </w:r>
      <w:r w:rsidR="0096097A">
        <w:t>USC</w:t>
      </w:r>
      <w:r>
        <w:t xml:space="preserve"> Aiken’s compliance with this policy, noting instances deserving review and actions</w:t>
      </w:r>
      <w:r>
        <w:rPr>
          <w:spacing w:val="-7"/>
        </w:rPr>
        <w:t xml:space="preserve"> </w:t>
      </w:r>
      <w:r>
        <w:t>taken.</w:t>
      </w:r>
    </w:p>
    <w:p w14:paraId="0A31E512" w14:textId="77777777" w:rsidR="005E2B9C" w:rsidRDefault="005E2B9C">
      <w:pPr>
        <w:pStyle w:val="BodyText"/>
        <w:spacing w:before="10"/>
        <w:rPr>
          <w:sz w:val="21"/>
        </w:rPr>
      </w:pPr>
    </w:p>
    <w:p w14:paraId="2E3D0182" w14:textId="0D712942" w:rsidR="005E2B9C" w:rsidRDefault="00020CE2" w:rsidP="00E72D08">
      <w:pPr>
        <w:pStyle w:val="BodyText"/>
        <w:spacing w:before="74"/>
        <w:ind w:left="1975" w:right="369"/>
        <w:jc w:val="both"/>
        <w:rPr>
          <w:i/>
        </w:rPr>
      </w:pPr>
      <w:r>
        <w:t xml:space="preserve">If a faculty member disagrees with the assessment of whether a given activity constitutes an “appearance of impropriety,” the faculty member may appeal the decision through the appropriate </w:t>
      </w:r>
      <w:r w:rsidR="0096097A">
        <w:t>USC</w:t>
      </w:r>
      <w:r>
        <w:t xml:space="preserve"> Aiken</w:t>
      </w:r>
      <w:r w:rsidRPr="004F78D5">
        <w:rPr>
          <w:spacing w:val="-13"/>
        </w:rPr>
        <w:t xml:space="preserve"> </w:t>
      </w:r>
      <w:r>
        <w:t>administrative</w:t>
      </w:r>
      <w:r w:rsidR="004F78D5">
        <w:t xml:space="preserve"> </w:t>
      </w:r>
      <w:r>
        <w:t xml:space="preserve">channels. If, </w:t>
      </w:r>
      <w:r>
        <w:lastRenderedPageBreak/>
        <w:t xml:space="preserve">after review, the faculty member continues to disagree with the assessment of the activity, she or he may appeal the decision to the University Committee. The University Committee will review the circumstances of the decision and make a recommendation to the Chancellor. If the faculty member disagrees with the decision of the Chancellor, she or he may appeal the decision through the faculty grievance procedure outlined in the </w:t>
      </w:r>
      <w:r w:rsidR="0096097A">
        <w:rPr>
          <w:i/>
        </w:rPr>
        <w:t>USC</w:t>
      </w:r>
      <w:r>
        <w:rPr>
          <w:i/>
        </w:rPr>
        <w:t xml:space="preserve"> Aiken Faculty Manual.</w:t>
      </w:r>
    </w:p>
    <w:p w14:paraId="756FAA45" w14:textId="77777777" w:rsidR="005E2B9C" w:rsidRDefault="005E2B9C">
      <w:pPr>
        <w:pStyle w:val="BodyText"/>
        <w:rPr>
          <w:i/>
        </w:rPr>
      </w:pPr>
    </w:p>
    <w:p w14:paraId="57E4154C" w14:textId="77777777" w:rsidR="005E2B9C" w:rsidRDefault="00020CE2">
      <w:pPr>
        <w:ind w:right="316"/>
        <w:jc w:val="right"/>
        <w:rPr>
          <w:sz w:val="18"/>
        </w:rPr>
      </w:pPr>
      <w:r>
        <w:rPr>
          <w:sz w:val="18"/>
        </w:rPr>
        <w:t>March 20, 2017 (Faculty</w:t>
      </w:r>
      <w:r>
        <w:rPr>
          <w:spacing w:val="-18"/>
          <w:sz w:val="18"/>
        </w:rPr>
        <w:t xml:space="preserve"> </w:t>
      </w:r>
      <w:r>
        <w:rPr>
          <w:sz w:val="18"/>
        </w:rPr>
        <w:t>Assembly)</w:t>
      </w:r>
    </w:p>
    <w:p w14:paraId="6411E4BE" w14:textId="77777777" w:rsidR="005E2B9C" w:rsidRDefault="00020CE2">
      <w:pPr>
        <w:spacing w:before="2"/>
        <w:ind w:right="313"/>
        <w:jc w:val="right"/>
        <w:rPr>
          <w:sz w:val="18"/>
        </w:rPr>
      </w:pPr>
      <w:r>
        <w:rPr>
          <w:sz w:val="18"/>
        </w:rPr>
        <w:t>June 23, 2017 (Board of</w:t>
      </w:r>
      <w:r>
        <w:rPr>
          <w:spacing w:val="-11"/>
          <w:sz w:val="18"/>
        </w:rPr>
        <w:t xml:space="preserve"> </w:t>
      </w:r>
      <w:r>
        <w:rPr>
          <w:sz w:val="18"/>
        </w:rPr>
        <w:t>Trustees)</w:t>
      </w:r>
    </w:p>
    <w:p w14:paraId="1D812897" w14:textId="77777777" w:rsidR="005E2B9C" w:rsidRDefault="005E2B9C">
      <w:pPr>
        <w:pStyle w:val="BodyText"/>
        <w:spacing w:before="8"/>
        <w:rPr>
          <w:sz w:val="21"/>
        </w:rPr>
      </w:pPr>
    </w:p>
    <w:p w14:paraId="7EFEDAFB" w14:textId="77777777" w:rsidR="005E2B9C" w:rsidRDefault="00020CE2" w:rsidP="00D02670">
      <w:pPr>
        <w:pStyle w:val="ListParagraph"/>
        <w:numPr>
          <w:ilvl w:val="1"/>
          <w:numId w:val="39"/>
        </w:numPr>
        <w:tabs>
          <w:tab w:val="left" w:pos="1616"/>
        </w:tabs>
        <w:spacing w:before="1"/>
        <w:ind w:left="1615"/>
      </w:pPr>
      <w:r>
        <w:t>Policy</w:t>
      </w:r>
      <w:r>
        <w:rPr>
          <w:spacing w:val="-3"/>
        </w:rPr>
        <w:t xml:space="preserve"> </w:t>
      </w:r>
      <w:r>
        <w:t>Compliance</w:t>
      </w:r>
    </w:p>
    <w:p w14:paraId="1223BCE2" w14:textId="77777777" w:rsidR="005E2B9C" w:rsidRDefault="005E2B9C">
      <w:pPr>
        <w:pStyle w:val="BodyText"/>
      </w:pPr>
    </w:p>
    <w:p w14:paraId="0011DA96" w14:textId="77777777" w:rsidR="005E2B9C" w:rsidRDefault="00020CE2" w:rsidP="00D02670">
      <w:pPr>
        <w:pStyle w:val="ListParagraph"/>
        <w:numPr>
          <w:ilvl w:val="2"/>
          <w:numId w:val="39"/>
        </w:numPr>
        <w:tabs>
          <w:tab w:val="left" w:pos="1976"/>
        </w:tabs>
        <w:ind w:right="312"/>
      </w:pPr>
      <w:r>
        <w:t>The University of South Carolina Aiken expects faculty to be conscientious in their adherence to the provisions and policies of the University as well as any applicable state and federal regulations/policies concerning outside professional activities. The University of South Carolina Aiken further expects academic administrators to be vigilant in their oversight and enforcement of these</w:t>
      </w:r>
      <w:r>
        <w:rPr>
          <w:spacing w:val="-1"/>
        </w:rPr>
        <w:t xml:space="preserve"> </w:t>
      </w:r>
      <w:r>
        <w:t>policies.</w:t>
      </w:r>
    </w:p>
    <w:p w14:paraId="47FB4D9C" w14:textId="77777777" w:rsidR="005E2B9C" w:rsidRDefault="005E2B9C">
      <w:pPr>
        <w:pStyle w:val="BodyText"/>
      </w:pPr>
    </w:p>
    <w:p w14:paraId="0EDD3E75" w14:textId="77777777" w:rsidR="005E2B9C" w:rsidRDefault="00020CE2" w:rsidP="00D02670">
      <w:pPr>
        <w:pStyle w:val="ListParagraph"/>
        <w:numPr>
          <w:ilvl w:val="2"/>
          <w:numId w:val="39"/>
        </w:numPr>
        <w:tabs>
          <w:tab w:val="left" w:pos="1976"/>
        </w:tabs>
        <w:ind w:right="310"/>
      </w:pPr>
      <w:r>
        <w:t>Violations of this policy and procedures, including the failure to file timely disclosures;</w:t>
      </w:r>
      <w:r>
        <w:rPr>
          <w:spacing w:val="-6"/>
        </w:rPr>
        <w:t xml:space="preserve"> </w:t>
      </w:r>
      <w:r>
        <w:t>filing</w:t>
      </w:r>
      <w:r>
        <w:rPr>
          <w:spacing w:val="-7"/>
        </w:rPr>
        <w:t xml:space="preserve"> </w:t>
      </w:r>
      <w:r>
        <w:t>incomplete,</w:t>
      </w:r>
      <w:r>
        <w:rPr>
          <w:spacing w:val="-6"/>
        </w:rPr>
        <w:t xml:space="preserve"> </w:t>
      </w:r>
      <w:r>
        <w:t>erroneous,</w:t>
      </w:r>
      <w:r>
        <w:rPr>
          <w:spacing w:val="-7"/>
        </w:rPr>
        <w:t xml:space="preserve"> </w:t>
      </w:r>
      <w:r>
        <w:t>or</w:t>
      </w:r>
      <w:r>
        <w:rPr>
          <w:spacing w:val="-5"/>
        </w:rPr>
        <w:t xml:space="preserve"> </w:t>
      </w:r>
      <w:r>
        <w:t>inaccurate</w:t>
      </w:r>
      <w:r>
        <w:rPr>
          <w:spacing w:val="-7"/>
        </w:rPr>
        <w:t xml:space="preserve"> </w:t>
      </w:r>
      <w:r>
        <w:t>disclosures;</w:t>
      </w:r>
      <w:r>
        <w:rPr>
          <w:spacing w:val="-5"/>
        </w:rPr>
        <w:t xml:space="preserve"> </w:t>
      </w:r>
      <w:r>
        <w:t>or</w:t>
      </w:r>
      <w:r>
        <w:rPr>
          <w:spacing w:val="-6"/>
        </w:rPr>
        <w:t xml:space="preserve"> </w:t>
      </w:r>
      <w:r>
        <w:t>failure to comply with prescribed procedures for managing or resolving conflicts of interest, will be dealt with in accordance with applicable University policies and</w:t>
      </w:r>
      <w:r>
        <w:rPr>
          <w:spacing w:val="-1"/>
        </w:rPr>
        <w:t xml:space="preserve"> </w:t>
      </w:r>
      <w:r>
        <w:t>procedures.</w:t>
      </w:r>
    </w:p>
    <w:p w14:paraId="58B1B504" w14:textId="77777777" w:rsidR="005E2B9C" w:rsidRDefault="005E2B9C">
      <w:pPr>
        <w:pStyle w:val="BodyText"/>
        <w:spacing w:before="10"/>
        <w:rPr>
          <w:sz w:val="21"/>
        </w:rPr>
      </w:pPr>
    </w:p>
    <w:p w14:paraId="347A423B" w14:textId="77777777" w:rsidR="005E2B9C" w:rsidRDefault="00020CE2" w:rsidP="00D02670">
      <w:pPr>
        <w:pStyle w:val="ListParagraph"/>
        <w:numPr>
          <w:ilvl w:val="1"/>
          <w:numId w:val="39"/>
        </w:numPr>
        <w:tabs>
          <w:tab w:val="left" w:pos="1616"/>
        </w:tabs>
        <w:ind w:left="1615"/>
      </w:pPr>
      <w:r>
        <w:t>University Committee on Conflict of</w:t>
      </w:r>
      <w:r>
        <w:rPr>
          <w:spacing w:val="-2"/>
        </w:rPr>
        <w:t xml:space="preserve"> </w:t>
      </w:r>
      <w:r>
        <w:t>Interest</w:t>
      </w:r>
    </w:p>
    <w:p w14:paraId="514B9ADD" w14:textId="77777777" w:rsidR="005E2B9C" w:rsidRDefault="005E2B9C">
      <w:pPr>
        <w:pStyle w:val="BodyText"/>
      </w:pPr>
    </w:p>
    <w:p w14:paraId="5C80EA6C" w14:textId="77777777" w:rsidR="005E2B9C" w:rsidRDefault="00020CE2" w:rsidP="00D02670">
      <w:pPr>
        <w:pStyle w:val="ListParagraph"/>
        <w:numPr>
          <w:ilvl w:val="2"/>
          <w:numId w:val="39"/>
        </w:numPr>
        <w:tabs>
          <w:tab w:val="left" w:pos="1976"/>
        </w:tabs>
        <w:ind w:right="309"/>
      </w:pPr>
      <w:r>
        <w:t>The</w:t>
      </w:r>
      <w:r>
        <w:rPr>
          <w:spacing w:val="-7"/>
        </w:rPr>
        <w:t xml:space="preserve"> </w:t>
      </w:r>
      <w:proofErr w:type="gramStart"/>
      <w:r>
        <w:t>Provost</w:t>
      </w:r>
      <w:proofErr w:type="gramEnd"/>
      <w:r>
        <w:rPr>
          <w:spacing w:val="-3"/>
        </w:rPr>
        <w:t xml:space="preserve"> </w:t>
      </w:r>
      <w:r>
        <w:t>will</w:t>
      </w:r>
      <w:r>
        <w:rPr>
          <w:spacing w:val="-5"/>
        </w:rPr>
        <w:t xml:space="preserve"> </w:t>
      </w:r>
      <w:r>
        <w:t>appoint</w:t>
      </w:r>
      <w:r>
        <w:rPr>
          <w:spacing w:val="-5"/>
        </w:rPr>
        <w:t xml:space="preserve"> </w:t>
      </w:r>
      <w:r>
        <w:t>a</w:t>
      </w:r>
      <w:r>
        <w:rPr>
          <w:spacing w:val="-8"/>
        </w:rPr>
        <w:t xml:space="preserve"> </w:t>
      </w:r>
      <w:r>
        <w:t>University</w:t>
      </w:r>
      <w:r>
        <w:rPr>
          <w:spacing w:val="-7"/>
        </w:rPr>
        <w:t xml:space="preserve"> </w:t>
      </w:r>
      <w:r>
        <w:t>Committee</w:t>
      </w:r>
      <w:r>
        <w:rPr>
          <w:spacing w:val="-6"/>
        </w:rPr>
        <w:t xml:space="preserve"> </w:t>
      </w:r>
      <w:r>
        <w:t>on</w:t>
      </w:r>
      <w:r>
        <w:rPr>
          <w:spacing w:val="-6"/>
        </w:rPr>
        <w:t xml:space="preserve"> </w:t>
      </w:r>
      <w:r>
        <w:t>Conflict</w:t>
      </w:r>
      <w:r>
        <w:rPr>
          <w:spacing w:val="-3"/>
        </w:rPr>
        <w:t xml:space="preserve"> </w:t>
      </w:r>
      <w:r>
        <w:t>of</w:t>
      </w:r>
      <w:r>
        <w:rPr>
          <w:spacing w:val="-3"/>
        </w:rPr>
        <w:t xml:space="preserve"> </w:t>
      </w:r>
      <w:r>
        <w:t>Interest.</w:t>
      </w:r>
      <w:r>
        <w:rPr>
          <w:spacing w:val="-6"/>
        </w:rPr>
        <w:t xml:space="preserve"> </w:t>
      </w:r>
      <w:r>
        <w:t>The University Committee members will consist of two academic deans and six faculty members appointed on staggered three-year terms. In addition, the University</w:t>
      </w:r>
      <w:r>
        <w:rPr>
          <w:spacing w:val="-18"/>
        </w:rPr>
        <w:t xml:space="preserve"> </w:t>
      </w:r>
      <w:r>
        <w:t>Committee</w:t>
      </w:r>
      <w:r>
        <w:rPr>
          <w:spacing w:val="-15"/>
        </w:rPr>
        <w:t xml:space="preserve"> </w:t>
      </w:r>
      <w:r>
        <w:t>will</w:t>
      </w:r>
      <w:r>
        <w:rPr>
          <w:spacing w:val="-17"/>
        </w:rPr>
        <w:t xml:space="preserve"> </w:t>
      </w:r>
      <w:r>
        <w:t>include</w:t>
      </w:r>
      <w:r>
        <w:rPr>
          <w:spacing w:val="-14"/>
        </w:rPr>
        <w:t xml:space="preserve"> </w:t>
      </w:r>
      <w:r>
        <w:t>one</w:t>
      </w:r>
      <w:r>
        <w:rPr>
          <w:spacing w:val="-15"/>
        </w:rPr>
        <w:t xml:space="preserve"> </w:t>
      </w:r>
      <w:r>
        <w:t>member</w:t>
      </w:r>
      <w:r>
        <w:rPr>
          <w:spacing w:val="-15"/>
        </w:rPr>
        <w:t xml:space="preserve"> </w:t>
      </w:r>
      <w:r>
        <w:t>each</w:t>
      </w:r>
      <w:r>
        <w:rPr>
          <w:spacing w:val="-16"/>
        </w:rPr>
        <w:t xml:space="preserve"> </w:t>
      </w:r>
      <w:r>
        <w:t>from</w:t>
      </w:r>
      <w:r>
        <w:rPr>
          <w:spacing w:val="-17"/>
        </w:rPr>
        <w:t xml:space="preserve"> </w:t>
      </w:r>
      <w:r>
        <w:t>the</w:t>
      </w:r>
      <w:r>
        <w:rPr>
          <w:spacing w:val="-14"/>
        </w:rPr>
        <w:t xml:space="preserve"> </w:t>
      </w:r>
      <w:r>
        <w:t>Aiken,</w:t>
      </w:r>
      <w:r>
        <w:rPr>
          <w:spacing w:val="-16"/>
        </w:rPr>
        <w:t xml:space="preserve"> </w:t>
      </w:r>
      <w:r>
        <w:t>Upstate, Beaufort, and the Regional Campuses, selected by the chancellor or vice provost that each member represents. The University Committee will also have as permanent members: a representative from the University Legal Department, a representative from the Office of Research Compliance, a representative from the University’s Division of Human Resources, and a representative from the Office of the Provost. The chair of the University Committee shall be appointed annually by the</w:t>
      </w:r>
      <w:r>
        <w:rPr>
          <w:spacing w:val="-8"/>
        </w:rPr>
        <w:t xml:space="preserve"> </w:t>
      </w:r>
      <w:proofErr w:type="gramStart"/>
      <w:r>
        <w:t>Provost</w:t>
      </w:r>
      <w:proofErr w:type="gramEnd"/>
      <w:r>
        <w:t>.</w:t>
      </w:r>
    </w:p>
    <w:p w14:paraId="58AE1EC7" w14:textId="77777777" w:rsidR="005E2B9C" w:rsidRDefault="005E2B9C">
      <w:pPr>
        <w:pStyle w:val="BodyText"/>
      </w:pPr>
    </w:p>
    <w:p w14:paraId="2ADFA790" w14:textId="77777777" w:rsidR="005E2B9C" w:rsidRDefault="00020CE2" w:rsidP="00D02670">
      <w:pPr>
        <w:pStyle w:val="ListParagraph"/>
        <w:numPr>
          <w:ilvl w:val="2"/>
          <w:numId w:val="39"/>
        </w:numPr>
        <w:tabs>
          <w:tab w:val="left" w:pos="1976"/>
        </w:tabs>
        <w:ind w:right="311"/>
      </w:pPr>
      <w:r>
        <w:t xml:space="preserve">The University Committee will make recommendations to the </w:t>
      </w:r>
      <w:proofErr w:type="gramStart"/>
      <w:r>
        <w:t>Provost</w:t>
      </w:r>
      <w:proofErr w:type="gramEnd"/>
      <w:r>
        <w:t xml:space="preserve"> and chancellors</w:t>
      </w:r>
      <w:r>
        <w:rPr>
          <w:spacing w:val="-1"/>
        </w:rPr>
        <w:t xml:space="preserve"> </w:t>
      </w:r>
      <w:r>
        <w:t>regarding:</w:t>
      </w:r>
    </w:p>
    <w:p w14:paraId="612C0F09" w14:textId="77777777" w:rsidR="005E2B9C" w:rsidRDefault="005E2B9C">
      <w:pPr>
        <w:pStyle w:val="BodyText"/>
        <w:spacing w:before="10"/>
        <w:rPr>
          <w:sz w:val="21"/>
        </w:rPr>
      </w:pPr>
    </w:p>
    <w:p w14:paraId="7249B04C" w14:textId="77777777" w:rsidR="005E2B9C" w:rsidRDefault="00020CE2" w:rsidP="00D02670">
      <w:pPr>
        <w:pStyle w:val="ListParagraph"/>
        <w:numPr>
          <w:ilvl w:val="0"/>
          <w:numId w:val="38"/>
        </w:numPr>
        <w:tabs>
          <w:tab w:val="left" w:pos="2120"/>
        </w:tabs>
        <w:spacing w:before="1"/>
        <w:ind w:right="311"/>
      </w:pPr>
      <w:r>
        <w:t>local unit policies and reporting formats regarding conflict of interest and conflict of</w:t>
      </w:r>
      <w:r>
        <w:rPr>
          <w:spacing w:val="1"/>
        </w:rPr>
        <w:t xml:space="preserve"> </w:t>
      </w:r>
      <w:proofErr w:type="gramStart"/>
      <w:r>
        <w:t>commitment;</w:t>
      </w:r>
      <w:proofErr w:type="gramEnd"/>
    </w:p>
    <w:p w14:paraId="0FFD4042" w14:textId="77777777" w:rsidR="005E2B9C" w:rsidRDefault="005E2B9C">
      <w:pPr>
        <w:pStyle w:val="BodyText"/>
        <w:spacing w:before="10"/>
        <w:rPr>
          <w:sz w:val="21"/>
        </w:rPr>
      </w:pPr>
    </w:p>
    <w:p w14:paraId="0196E624" w14:textId="77777777" w:rsidR="005E2B9C" w:rsidRDefault="00020CE2" w:rsidP="00D02670">
      <w:pPr>
        <w:pStyle w:val="ListParagraph"/>
        <w:numPr>
          <w:ilvl w:val="0"/>
          <w:numId w:val="38"/>
        </w:numPr>
        <w:tabs>
          <w:tab w:val="left" w:pos="2120"/>
        </w:tabs>
        <w:ind w:right="314" w:hanging="360"/>
      </w:pPr>
      <w:r>
        <w:t xml:space="preserve">appeals of faculty members regarding decisions made under the local unit </w:t>
      </w:r>
      <w:proofErr w:type="gramStart"/>
      <w:r>
        <w:t>policy;</w:t>
      </w:r>
      <w:proofErr w:type="gramEnd"/>
    </w:p>
    <w:p w14:paraId="1507B578" w14:textId="77777777" w:rsidR="005E2B9C" w:rsidRDefault="005E2B9C">
      <w:pPr>
        <w:sectPr w:rsidR="005E2B9C" w:rsidSect="00FF17B2">
          <w:pgSz w:w="12240" w:h="15840"/>
          <w:pgMar w:top="1360" w:right="1700" w:bottom="1180" w:left="1480" w:header="0" w:footer="998" w:gutter="0"/>
          <w:cols w:space="720"/>
        </w:sectPr>
      </w:pPr>
    </w:p>
    <w:p w14:paraId="63C96D85" w14:textId="77777777" w:rsidR="005E2B9C" w:rsidRDefault="00020CE2" w:rsidP="00D02670">
      <w:pPr>
        <w:pStyle w:val="ListParagraph"/>
        <w:numPr>
          <w:ilvl w:val="0"/>
          <w:numId w:val="38"/>
        </w:numPr>
        <w:tabs>
          <w:tab w:val="left" w:pos="2121"/>
        </w:tabs>
        <w:spacing w:before="74"/>
        <w:ind w:left="2120" w:right="311"/>
      </w:pPr>
      <w:r>
        <w:lastRenderedPageBreak/>
        <w:t>other</w:t>
      </w:r>
      <w:r>
        <w:rPr>
          <w:spacing w:val="-6"/>
        </w:rPr>
        <w:t xml:space="preserve"> </w:t>
      </w:r>
      <w:r>
        <w:t>matters</w:t>
      </w:r>
      <w:r>
        <w:rPr>
          <w:spacing w:val="-9"/>
        </w:rPr>
        <w:t xml:space="preserve"> </w:t>
      </w:r>
      <w:r>
        <w:t>deemed</w:t>
      </w:r>
      <w:r>
        <w:rPr>
          <w:spacing w:val="-6"/>
        </w:rPr>
        <w:t xml:space="preserve"> </w:t>
      </w:r>
      <w:r>
        <w:t>necessary</w:t>
      </w:r>
      <w:r>
        <w:rPr>
          <w:spacing w:val="-10"/>
        </w:rPr>
        <w:t xml:space="preserve"> </w:t>
      </w:r>
      <w:r>
        <w:t>by</w:t>
      </w:r>
      <w:r>
        <w:rPr>
          <w:spacing w:val="-9"/>
        </w:rPr>
        <w:t xml:space="preserve"> </w:t>
      </w:r>
      <w:r>
        <w:t>the</w:t>
      </w:r>
      <w:r>
        <w:rPr>
          <w:spacing w:val="-7"/>
        </w:rPr>
        <w:t xml:space="preserve"> </w:t>
      </w:r>
      <w:r>
        <w:t>University</w:t>
      </w:r>
      <w:r>
        <w:rPr>
          <w:spacing w:val="-10"/>
        </w:rPr>
        <w:t xml:space="preserve"> </w:t>
      </w:r>
      <w:r>
        <w:t>Committee</w:t>
      </w:r>
      <w:r>
        <w:rPr>
          <w:spacing w:val="-8"/>
        </w:rPr>
        <w:t xml:space="preserve"> </w:t>
      </w:r>
      <w:r>
        <w:t>for</w:t>
      </w:r>
      <w:r>
        <w:rPr>
          <w:spacing w:val="-9"/>
        </w:rPr>
        <w:t xml:space="preserve"> </w:t>
      </w:r>
      <w:r>
        <w:t>the</w:t>
      </w:r>
      <w:r>
        <w:rPr>
          <w:spacing w:val="-8"/>
        </w:rPr>
        <w:t xml:space="preserve"> </w:t>
      </w:r>
      <w:r>
        <w:t>proper implementation and functioning of the University policy on outside professional activities.</w:t>
      </w:r>
    </w:p>
    <w:p w14:paraId="417B841C" w14:textId="77777777" w:rsidR="005E2B9C" w:rsidRDefault="00020CE2">
      <w:pPr>
        <w:spacing w:line="207" w:lineRule="exact"/>
        <w:ind w:right="316"/>
        <w:jc w:val="right"/>
        <w:rPr>
          <w:sz w:val="18"/>
        </w:rPr>
      </w:pPr>
      <w:r>
        <w:rPr>
          <w:sz w:val="18"/>
        </w:rPr>
        <w:t>December 3, 2010</w:t>
      </w:r>
      <w:r>
        <w:rPr>
          <w:spacing w:val="-13"/>
          <w:sz w:val="18"/>
        </w:rPr>
        <w:t xml:space="preserve"> </w:t>
      </w:r>
      <w:r>
        <w:rPr>
          <w:sz w:val="18"/>
        </w:rPr>
        <w:t>(Assembly)</w:t>
      </w:r>
    </w:p>
    <w:p w14:paraId="3A8800D6" w14:textId="77777777" w:rsidR="005E2B9C" w:rsidRDefault="00020CE2">
      <w:pPr>
        <w:spacing w:line="207" w:lineRule="exact"/>
        <w:ind w:right="313"/>
        <w:jc w:val="right"/>
        <w:rPr>
          <w:sz w:val="18"/>
        </w:rPr>
      </w:pPr>
      <w:r>
        <w:rPr>
          <w:sz w:val="18"/>
        </w:rPr>
        <w:t>June 30, 2011</w:t>
      </w:r>
      <w:r>
        <w:rPr>
          <w:spacing w:val="-9"/>
          <w:sz w:val="18"/>
        </w:rPr>
        <w:t xml:space="preserve"> </w:t>
      </w:r>
      <w:r>
        <w:rPr>
          <w:sz w:val="18"/>
        </w:rPr>
        <w:t>(B.O.T.)</w:t>
      </w:r>
    </w:p>
    <w:p w14:paraId="0E94E358" w14:textId="77777777" w:rsidR="005E2B9C" w:rsidRDefault="005E2B9C">
      <w:pPr>
        <w:pStyle w:val="BodyText"/>
        <w:rPr>
          <w:sz w:val="14"/>
        </w:rPr>
      </w:pPr>
    </w:p>
    <w:p w14:paraId="00E25308" w14:textId="77777777" w:rsidR="005E2B9C" w:rsidRDefault="00020CE2">
      <w:pPr>
        <w:pStyle w:val="BodyText"/>
        <w:spacing w:before="92"/>
        <w:ind w:left="591"/>
        <w:jc w:val="both"/>
      </w:pPr>
      <w:r>
        <w:t>[Reference: University Policy ACAF 1.50]</w:t>
      </w:r>
    </w:p>
    <w:p w14:paraId="059805E5" w14:textId="77777777" w:rsidR="005E2B9C" w:rsidRDefault="005E2B9C">
      <w:pPr>
        <w:pStyle w:val="BodyText"/>
        <w:spacing w:before="5"/>
      </w:pPr>
    </w:p>
    <w:p w14:paraId="3426C735" w14:textId="77777777" w:rsidR="005E2B9C" w:rsidRDefault="00020CE2">
      <w:pPr>
        <w:pStyle w:val="Heading4"/>
      </w:pPr>
      <w:bookmarkStart w:id="132" w:name="OFF-CAMPUS_ASSIGNMENT"/>
      <w:bookmarkEnd w:id="132"/>
      <w:r>
        <w:t>OFF-CAMPUS ASSIGNMENT</w:t>
      </w:r>
    </w:p>
    <w:p w14:paraId="4EB51740" w14:textId="77777777" w:rsidR="005E2B9C" w:rsidRDefault="005E2B9C">
      <w:pPr>
        <w:pStyle w:val="BodyText"/>
        <w:spacing w:before="7"/>
        <w:rPr>
          <w:b/>
          <w:sz w:val="21"/>
        </w:rPr>
      </w:pPr>
    </w:p>
    <w:p w14:paraId="1449C862" w14:textId="77777777" w:rsidR="005E2B9C" w:rsidRDefault="00020CE2">
      <w:pPr>
        <w:pStyle w:val="BodyText"/>
        <w:ind w:left="535" w:right="309"/>
        <w:jc w:val="both"/>
      </w:pPr>
      <w:r>
        <w:t>Whenever an off-campus program or course (undergraduate, credit-bearing course) offerings at a new site are proposed (whether in response to outside requests or internal demand), the University Planning Committee must be notified so that it may determine the impact new programs and/or sites may have on the five-year plan and mission of the University. No proposal to offer programs or courses at new off-campus sites will be considered by the University Planning Committee without the approval of the faculty unit involved. After reviewing the proposal, the University Planning Committee will report a recommendation to the Faculty Assembly.</w:t>
      </w:r>
    </w:p>
    <w:p w14:paraId="6D991664" w14:textId="77777777" w:rsidR="005E2B9C" w:rsidRDefault="005E2B9C">
      <w:pPr>
        <w:pStyle w:val="BodyText"/>
        <w:spacing w:before="9"/>
        <w:rPr>
          <w:sz w:val="21"/>
        </w:rPr>
      </w:pPr>
    </w:p>
    <w:p w14:paraId="24FCDC69" w14:textId="77777777" w:rsidR="005E2B9C" w:rsidRDefault="00020CE2">
      <w:pPr>
        <w:pStyle w:val="BodyText"/>
        <w:ind w:left="535" w:right="313"/>
        <w:jc w:val="both"/>
      </w:pPr>
      <w:r>
        <w:t>While</w:t>
      </w:r>
      <w:r>
        <w:rPr>
          <w:spacing w:val="-8"/>
        </w:rPr>
        <w:t xml:space="preserve"> </w:t>
      </w:r>
      <w:r>
        <w:t>the</w:t>
      </w:r>
      <w:r>
        <w:rPr>
          <w:spacing w:val="-8"/>
        </w:rPr>
        <w:t xml:space="preserve"> </w:t>
      </w:r>
      <w:r>
        <w:t>University’s</w:t>
      </w:r>
      <w:r>
        <w:rPr>
          <w:spacing w:val="-7"/>
        </w:rPr>
        <w:t xml:space="preserve"> </w:t>
      </w:r>
      <w:r>
        <w:t>goal</w:t>
      </w:r>
      <w:r>
        <w:rPr>
          <w:spacing w:val="-10"/>
        </w:rPr>
        <w:t xml:space="preserve"> </w:t>
      </w:r>
      <w:r>
        <w:t>to</w:t>
      </w:r>
      <w:r>
        <w:rPr>
          <w:spacing w:val="-8"/>
        </w:rPr>
        <w:t xml:space="preserve"> </w:t>
      </w:r>
      <w:r>
        <w:t>serve</w:t>
      </w:r>
      <w:r>
        <w:rPr>
          <w:spacing w:val="-8"/>
        </w:rPr>
        <w:t xml:space="preserve"> </w:t>
      </w:r>
      <w:r>
        <w:t>the</w:t>
      </w:r>
      <w:r>
        <w:rPr>
          <w:spacing w:val="-8"/>
        </w:rPr>
        <w:t xml:space="preserve"> </w:t>
      </w:r>
      <w:r>
        <w:t>external</w:t>
      </w:r>
      <w:r>
        <w:rPr>
          <w:spacing w:val="-7"/>
        </w:rPr>
        <w:t xml:space="preserve"> </w:t>
      </w:r>
      <w:r>
        <w:t>community</w:t>
      </w:r>
      <w:r>
        <w:rPr>
          <w:spacing w:val="-11"/>
        </w:rPr>
        <w:t xml:space="preserve"> </w:t>
      </w:r>
      <w:r>
        <w:t>is</w:t>
      </w:r>
      <w:r>
        <w:rPr>
          <w:spacing w:val="-7"/>
        </w:rPr>
        <w:t xml:space="preserve"> </w:t>
      </w:r>
      <w:r>
        <w:t>an</w:t>
      </w:r>
      <w:r>
        <w:rPr>
          <w:spacing w:val="-11"/>
        </w:rPr>
        <w:t xml:space="preserve"> </w:t>
      </w:r>
      <w:r>
        <w:t>important</w:t>
      </w:r>
      <w:r>
        <w:rPr>
          <w:spacing w:val="-8"/>
        </w:rPr>
        <w:t xml:space="preserve"> </w:t>
      </w:r>
      <w:r>
        <w:t>component</w:t>
      </w:r>
      <w:r>
        <w:rPr>
          <w:spacing w:val="-7"/>
        </w:rPr>
        <w:t xml:space="preserve"> </w:t>
      </w:r>
      <w:r>
        <w:t>of</w:t>
      </w:r>
      <w:r>
        <w:rPr>
          <w:spacing w:val="-8"/>
        </w:rPr>
        <w:t xml:space="preserve"> </w:t>
      </w:r>
      <w:r>
        <w:t>the University’s</w:t>
      </w:r>
      <w:r>
        <w:rPr>
          <w:spacing w:val="-11"/>
        </w:rPr>
        <w:t xml:space="preserve"> </w:t>
      </w:r>
      <w:r>
        <w:t>mission,</w:t>
      </w:r>
      <w:r>
        <w:rPr>
          <w:spacing w:val="-11"/>
        </w:rPr>
        <w:t xml:space="preserve"> </w:t>
      </w:r>
      <w:r>
        <w:t>the</w:t>
      </w:r>
      <w:r>
        <w:rPr>
          <w:spacing w:val="-11"/>
        </w:rPr>
        <w:t xml:space="preserve"> </w:t>
      </w:r>
      <w:r>
        <w:t>development</w:t>
      </w:r>
      <w:r>
        <w:rPr>
          <w:spacing w:val="-10"/>
        </w:rPr>
        <w:t xml:space="preserve"> </w:t>
      </w:r>
      <w:r>
        <w:t>of</w:t>
      </w:r>
      <w:r>
        <w:rPr>
          <w:spacing w:val="-10"/>
        </w:rPr>
        <w:t xml:space="preserve"> </w:t>
      </w:r>
      <w:r>
        <w:t>courses,</w:t>
      </w:r>
      <w:r>
        <w:rPr>
          <w:spacing w:val="-11"/>
        </w:rPr>
        <w:t xml:space="preserve"> </w:t>
      </w:r>
      <w:r>
        <w:t>academic</w:t>
      </w:r>
      <w:r>
        <w:rPr>
          <w:spacing w:val="-11"/>
        </w:rPr>
        <w:t xml:space="preserve"> </w:t>
      </w:r>
      <w:r>
        <w:t>programs</w:t>
      </w:r>
      <w:r>
        <w:rPr>
          <w:spacing w:val="-10"/>
        </w:rPr>
        <w:t xml:space="preserve"> </w:t>
      </w:r>
      <w:r>
        <w:t>and</w:t>
      </w:r>
      <w:r>
        <w:rPr>
          <w:spacing w:val="-11"/>
        </w:rPr>
        <w:t xml:space="preserve"> </w:t>
      </w:r>
      <w:r>
        <w:t>the</w:t>
      </w:r>
      <w:r>
        <w:rPr>
          <w:spacing w:val="-11"/>
        </w:rPr>
        <w:t xml:space="preserve"> </w:t>
      </w:r>
      <w:r>
        <w:t>addition</w:t>
      </w:r>
      <w:r>
        <w:rPr>
          <w:spacing w:val="-11"/>
        </w:rPr>
        <w:t xml:space="preserve"> </w:t>
      </w:r>
      <w:r>
        <w:t>of</w:t>
      </w:r>
      <w:r>
        <w:rPr>
          <w:spacing w:val="-10"/>
        </w:rPr>
        <w:t xml:space="preserve"> </w:t>
      </w:r>
      <w:r>
        <w:t>new sites as the extension of the University’s service to the community must be directed in such a way that the autonomy of the University’s independence from undue external (private or government) influence is critical to the preservation of a free academic</w:t>
      </w:r>
      <w:r>
        <w:rPr>
          <w:spacing w:val="-11"/>
        </w:rPr>
        <w:t xml:space="preserve"> </w:t>
      </w:r>
      <w:r>
        <w:t>environment.</w:t>
      </w:r>
    </w:p>
    <w:p w14:paraId="13A07925" w14:textId="77777777" w:rsidR="005E2B9C" w:rsidRDefault="005E2B9C">
      <w:pPr>
        <w:pStyle w:val="BodyText"/>
        <w:spacing w:before="1"/>
      </w:pPr>
    </w:p>
    <w:p w14:paraId="0E54417C" w14:textId="408E598A" w:rsidR="005E2B9C" w:rsidRDefault="00020CE2">
      <w:pPr>
        <w:pStyle w:val="BodyText"/>
        <w:ind w:left="535" w:right="312"/>
        <w:jc w:val="both"/>
      </w:pPr>
      <w:r>
        <w:t xml:space="preserve">Faculty members will not be assigned to teach at off-campus sites without mutual agreement. In the event that any continuing or additional </w:t>
      </w:r>
      <w:r w:rsidR="0096097A">
        <w:t>USC</w:t>
      </w:r>
      <w:r>
        <w:t xml:space="preserve"> Aiken courses or programs of study are offered at off-campus locations, no member of the teaching faculty objecting for reasons of conscience will be required by the academic administration to participate in these</w:t>
      </w:r>
    </w:p>
    <w:p w14:paraId="5160D8A2" w14:textId="77777777" w:rsidR="005E2B9C" w:rsidRDefault="00020CE2">
      <w:pPr>
        <w:pStyle w:val="BodyText"/>
        <w:spacing w:line="251" w:lineRule="exact"/>
        <w:ind w:left="535"/>
        <w:jc w:val="both"/>
      </w:pPr>
      <w:r>
        <w:t>at the off-campus site.</w:t>
      </w:r>
    </w:p>
    <w:p w14:paraId="0B63AD99" w14:textId="77777777" w:rsidR="005E2B9C" w:rsidRDefault="00020CE2">
      <w:pPr>
        <w:spacing w:before="132"/>
        <w:ind w:right="314"/>
        <w:jc w:val="right"/>
        <w:rPr>
          <w:sz w:val="18"/>
        </w:rPr>
      </w:pPr>
      <w:r>
        <w:rPr>
          <w:sz w:val="18"/>
        </w:rPr>
        <w:t>Fall 1990</w:t>
      </w:r>
    </w:p>
    <w:p w14:paraId="0A078BE5" w14:textId="77777777" w:rsidR="005E2B9C" w:rsidRDefault="005E2B9C">
      <w:pPr>
        <w:pStyle w:val="BodyText"/>
        <w:spacing w:before="2"/>
        <w:rPr>
          <w:sz w:val="14"/>
        </w:rPr>
      </w:pPr>
    </w:p>
    <w:p w14:paraId="5E8E8457" w14:textId="77777777" w:rsidR="005E2B9C" w:rsidRDefault="00020CE2">
      <w:pPr>
        <w:pStyle w:val="Heading4"/>
        <w:spacing w:before="91"/>
      </w:pPr>
      <w:bookmarkStart w:id="133" w:name="TEACHING_LOAD"/>
      <w:bookmarkEnd w:id="133"/>
      <w:r>
        <w:t>TEACHING LOAD</w:t>
      </w:r>
    </w:p>
    <w:p w14:paraId="1C77E7A2" w14:textId="77777777" w:rsidR="005E2B9C" w:rsidRDefault="005E2B9C">
      <w:pPr>
        <w:pStyle w:val="BodyText"/>
        <w:spacing w:before="7"/>
        <w:rPr>
          <w:b/>
          <w:sz w:val="21"/>
        </w:rPr>
      </w:pPr>
    </w:p>
    <w:p w14:paraId="3EFDE627" w14:textId="525601F1" w:rsidR="005E2B9C" w:rsidRDefault="00020CE2">
      <w:pPr>
        <w:pStyle w:val="BodyText"/>
        <w:ind w:left="535" w:right="309"/>
        <w:jc w:val="both"/>
      </w:pPr>
      <w:r>
        <w:t xml:space="preserve">Teaching loads at </w:t>
      </w:r>
      <w:r w:rsidR="0096097A">
        <w:t>USC</w:t>
      </w:r>
      <w:r>
        <w:t xml:space="preserve"> Aiken vary among departments and within departments depending upon the nature of the courses being taught. Twelve semester contact hours of regularly scheduled courses per semester is the usual undergraduate teaching load. The teaching load during a semester when one or more graduate courses are taught is nine hours. Reduction in this load may be made due to added administrative or other responsibilities </w:t>
      </w:r>
      <w:proofErr w:type="gramStart"/>
      <w:r>
        <w:t>carried</w:t>
      </w:r>
      <w:proofErr w:type="gramEnd"/>
      <w:r>
        <w:t xml:space="preserve"> by the faculty member. Involvement in research is also considered, and appropriate teaching load reductions are made when conditions warrant.</w:t>
      </w:r>
    </w:p>
    <w:p w14:paraId="2D7337C4" w14:textId="77777777" w:rsidR="005E2B9C" w:rsidRDefault="005E2B9C">
      <w:pPr>
        <w:pStyle w:val="BodyText"/>
        <w:spacing w:before="1"/>
        <w:rPr>
          <w:sz w:val="27"/>
        </w:rPr>
      </w:pPr>
    </w:p>
    <w:p w14:paraId="382F2CA0" w14:textId="77777777" w:rsidR="005E2B9C" w:rsidRDefault="00020CE2">
      <w:pPr>
        <w:ind w:left="7419"/>
        <w:rPr>
          <w:sz w:val="18"/>
        </w:rPr>
      </w:pPr>
      <w:r>
        <w:rPr>
          <w:sz w:val="18"/>
        </w:rPr>
        <w:t>February 27, 1996</w:t>
      </w:r>
    </w:p>
    <w:p w14:paraId="04CFC87A" w14:textId="77777777" w:rsidR="005E2B9C" w:rsidRDefault="005E2B9C">
      <w:pPr>
        <w:pStyle w:val="BodyText"/>
        <w:rPr>
          <w:sz w:val="20"/>
        </w:rPr>
      </w:pPr>
    </w:p>
    <w:p w14:paraId="324A9556" w14:textId="77777777" w:rsidR="005E2B9C" w:rsidRDefault="00020CE2">
      <w:pPr>
        <w:pStyle w:val="Heading4"/>
        <w:spacing w:before="131"/>
      </w:pPr>
      <w:bookmarkStart w:id="134" w:name="Overload_Teaching_for_Faculty"/>
      <w:bookmarkEnd w:id="134"/>
      <w:r>
        <w:t>OVERLOAD TEACHING FOR FACULTY</w:t>
      </w:r>
    </w:p>
    <w:p w14:paraId="724FD3BD" w14:textId="77777777" w:rsidR="005E2B9C" w:rsidRDefault="005E2B9C">
      <w:pPr>
        <w:pStyle w:val="BodyText"/>
        <w:spacing w:before="7"/>
        <w:rPr>
          <w:b/>
          <w:sz w:val="21"/>
        </w:rPr>
      </w:pPr>
    </w:p>
    <w:p w14:paraId="7B7AEF25" w14:textId="77777777" w:rsidR="005E2B9C" w:rsidRDefault="00020CE2">
      <w:pPr>
        <w:pStyle w:val="BodyText"/>
        <w:ind w:left="535" w:right="311"/>
        <w:jc w:val="both"/>
      </w:pPr>
      <w:r>
        <w:t>Although highly undesirable, it may be necessary to request a full-time faculty member to accept</w:t>
      </w:r>
      <w:r>
        <w:rPr>
          <w:spacing w:val="-10"/>
        </w:rPr>
        <w:t xml:space="preserve"> </w:t>
      </w:r>
      <w:r>
        <w:t>a</w:t>
      </w:r>
      <w:r>
        <w:rPr>
          <w:spacing w:val="-13"/>
        </w:rPr>
        <w:t xml:space="preserve"> </w:t>
      </w:r>
      <w:r>
        <w:t>teaching</w:t>
      </w:r>
      <w:r>
        <w:rPr>
          <w:spacing w:val="-12"/>
        </w:rPr>
        <w:t xml:space="preserve"> </w:t>
      </w:r>
      <w:r>
        <w:t>assignment</w:t>
      </w:r>
      <w:r>
        <w:rPr>
          <w:spacing w:val="-10"/>
        </w:rPr>
        <w:t xml:space="preserve"> </w:t>
      </w:r>
      <w:r>
        <w:t>which</w:t>
      </w:r>
      <w:r>
        <w:rPr>
          <w:spacing w:val="-11"/>
        </w:rPr>
        <w:t xml:space="preserve"> </w:t>
      </w:r>
      <w:r>
        <w:t>is</w:t>
      </w:r>
      <w:r>
        <w:rPr>
          <w:spacing w:val="-12"/>
        </w:rPr>
        <w:t xml:space="preserve"> </w:t>
      </w:r>
      <w:r>
        <w:t>in</w:t>
      </w:r>
      <w:r>
        <w:rPr>
          <w:spacing w:val="-11"/>
        </w:rPr>
        <w:t xml:space="preserve"> </w:t>
      </w:r>
      <w:r>
        <w:t>excess</w:t>
      </w:r>
      <w:r>
        <w:rPr>
          <w:spacing w:val="-10"/>
        </w:rPr>
        <w:t xml:space="preserve"> </w:t>
      </w:r>
      <w:r>
        <w:t>of</w:t>
      </w:r>
      <w:r>
        <w:rPr>
          <w:spacing w:val="-11"/>
        </w:rPr>
        <w:t xml:space="preserve"> </w:t>
      </w:r>
      <w:r>
        <w:t>the</w:t>
      </w:r>
      <w:r>
        <w:rPr>
          <w:spacing w:val="-13"/>
        </w:rPr>
        <w:t xml:space="preserve"> </w:t>
      </w:r>
      <w:r>
        <w:t>faculty</w:t>
      </w:r>
      <w:r>
        <w:rPr>
          <w:spacing w:val="-13"/>
        </w:rPr>
        <w:t xml:space="preserve"> </w:t>
      </w:r>
      <w:r>
        <w:t>member’s</w:t>
      </w:r>
      <w:r>
        <w:rPr>
          <w:spacing w:val="-9"/>
        </w:rPr>
        <w:t xml:space="preserve"> </w:t>
      </w:r>
      <w:r>
        <w:t>normal</w:t>
      </w:r>
      <w:r>
        <w:rPr>
          <w:spacing w:val="-10"/>
        </w:rPr>
        <w:t xml:space="preserve"> </w:t>
      </w:r>
      <w:r>
        <w:t>teaching</w:t>
      </w:r>
      <w:r>
        <w:rPr>
          <w:spacing w:val="-13"/>
        </w:rPr>
        <w:t xml:space="preserve"> </w:t>
      </w:r>
      <w:r>
        <w:t>load. In such cases, the following actions must</w:t>
      </w:r>
      <w:r>
        <w:rPr>
          <w:spacing w:val="-6"/>
        </w:rPr>
        <w:t xml:space="preserve"> </w:t>
      </w:r>
      <w:r>
        <w:t>occur:</w:t>
      </w:r>
    </w:p>
    <w:p w14:paraId="36355774" w14:textId="77777777" w:rsidR="005E2B9C" w:rsidRDefault="005E2B9C">
      <w:pPr>
        <w:pStyle w:val="BodyText"/>
        <w:spacing w:before="2"/>
      </w:pPr>
    </w:p>
    <w:p w14:paraId="3768BE1B" w14:textId="77777777" w:rsidR="005E2B9C" w:rsidRDefault="00020CE2">
      <w:pPr>
        <w:ind w:left="7419"/>
        <w:rPr>
          <w:sz w:val="18"/>
        </w:rPr>
      </w:pPr>
      <w:r>
        <w:rPr>
          <w:sz w:val="18"/>
        </w:rPr>
        <w:t>February 27, 1996</w:t>
      </w:r>
    </w:p>
    <w:p w14:paraId="4851D7CB" w14:textId="77777777" w:rsidR="005E2B9C" w:rsidRDefault="005E2B9C">
      <w:pPr>
        <w:rPr>
          <w:sz w:val="18"/>
        </w:rPr>
        <w:sectPr w:rsidR="005E2B9C" w:rsidSect="00FF17B2">
          <w:pgSz w:w="12240" w:h="15840"/>
          <w:pgMar w:top="1360" w:right="1700" w:bottom="1180" w:left="1480" w:header="0" w:footer="998" w:gutter="0"/>
          <w:cols w:space="720"/>
        </w:sectPr>
      </w:pPr>
    </w:p>
    <w:p w14:paraId="06D05340" w14:textId="66F39B21" w:rsidR="005E2B9C" w:rsidRDefault="00020CE2" w:rsidP="00D02670">
      <w:pPr>
        <w:pStyle w:val="ListParagraph"/>
        <w:numPr>
          <w:ilvl w:val="0"/>
          <w:numId w:val="37"/>
        </w:numPr>
        <w:tabs>
          <w:tab w:val="left" w:pos="894"/>
        </w:tabs>
        <w:spacing w:before="73"/>
        <w:ind w:right="272"/>
      </w:pPr>
      <w:r>
        <w:lastRenderedPageBreak/>
        <w:t>The unit head should first ascertain that no part-time faculty are available to teach the course and that it is not practical for the faculty member to teach an “underload” the following regular academic</w:t>
      </w:r>
      <w:r>
        <w:rPr>
          <w:spacing w:val="-2"/>
        </w:rPr>
        <w:t xml:space="preserve"> </w:t>
      </w:r>
      <w:r>
        <w:t>semester.</w:t>
      </w:r>
    </w:p>
    <w:p w14:paraId="01168330" w14:textId="77777777" w:rsidR="005E2B9C" w:rsidRDefault="005E2B9C">
      <w:pPr>
        <w:pStyle w:val="BodyText"/>
        <w:spacing w:before="1"/>
      </w:pPr>
    </w:p>
    <w:p w14:paraId="57B3801C" w14:textId="2DE0292A" w:rsidR="005E2B9C" w:rsidRDefault="00020CE2" w:rsidP="00D02670">
      <w:pPr>
        <w:pStyle w:val="ListParagraph"/>
        <w:numPr>
          <w:ilvl w:val="0"/>
          <w:numId w:val="37"/>
        </w:numPr>
        <w:tabs>
          <w:tab w:val="left" w:pos="894"/>
        </w:tabs>
        <w:ind w:right="258"/>
      </w:pPr>
      <w:r>
        <w:t>If such is the case, then the dean in consultation with the Executive Vice Chancellor for Academic Affairs should compute a fair and equitable compensation for the faculty member.</w:t>
      </w:r>
      <w:r>
        <w:rPr>
          <w:spacing w:val="-11"/>
        </w:rPr>
        <w:t xml:space="preserve"> </w:t>
      </w:r>
      <w:r>
        <w:t>This</w:t>
      </w:r>
      <w:r>
        <w:rPr>
          <w:spacing w:val="-12"/>
        </w:rPr>
        <w:t xml:space="preserve"> </w:t>
      </w:r>
      <w:r>
        <w:t>compensation</w:t>
      </w:r>
      <w:r>
        <w:rPr>
          <w:spacing w:val="-10"/>
        </w:rPr>
        <w:t xml:space="preserve"> </w:t>
      </w:r>
      <w:r>
        <w:t>will</w:t>
      </w:r>
      <w:r>
        <w:rPr>
          <w:spacing w:val="-10"/>
        </w:rPr>
        <w:t xml:space="preserve"> </w:t>
      </w:r>
      <w:r>
        <w:t>be</w:t>
      </w:r>
      <w:r>
        <w:rPr>
          <w:spacing w:val="-10"/>
        </w:rPr>
        <w:t xml:space="preserve"> </w:t>
      </w:r>
      <w:r w:rsidR="00F8631A">
        <w:t xml:space="preserve">conditional </w:t>
      </w:r>
      <w:r>
        <w:t>upon</w:t>
      </w:r>
      <w:r>
        <w:rPr>
          <w:spacing w:val="-13"/>
        </w:rPr>
        <w:t xml:space="preserve"> </w:t>
      </w:r>
      <w:r>
        <w:t>the</w:t>
      </w:r>
      <w:r>
        <w:rPr>
          <w:spacing w:val="-10"/>
        </w:rPr>
        <w:t xml:space="preserve"> </w:t>
      </w:r>
      <w:r>
        <w:t>number</w:t>
      </w:r>
      <w:r>
        <w:rPr>
          <w:spacing w:val="-9"/>
        </w:rPr>
        <w:t xml:space="preserve"> </w:t>
      </w:r>
      <w:r>
        <w:t>of</w:t>
      </w:r>
      <w:r>
        <w:rPr>
          <w:spacing w:val="-12"/>
        </w:rPr>
        <w:t xml:space="preserve"> </w:t>
      </w:r>
      <w:r>
        <w:t>load</w:t>
      </w:r>
      <w:r>
        <w:rPr>
          <w:spacing w:val="-10"/>
        </w:rPr>
        <w:t xml:space="preserve"> </w:t>
      </w:r>
      <w:r>
        <w:t>hours,</w:t>
      </w:r>
      <w:r>
        <w:rPr>
          <w:spacing w:val="-11"/>
        </w:rPr>
        <w:t xml:space="preserve"> </w:t>
      </w:r>
      <w:r>
        <w:t>the</w:t>
      </w:r>
      <w:r>
        <w:rPr>
          <w:spacing w:val="-12"/>
        </w:rPr>
        <w:t xml:space="preserve"> </w:t>
      </w:r>
      <w:r>
        <w:t xml:space="preserve">number of different classes that the </w:t>
      </w:r>
      <w:r w:rsidR="00F8631A">
        <w:t xml:space="preserve">faculty member </w:t>
      </w:r>
      <w:r>
        <w:t>has to prepare for the semester, the type of class being offered, and any other factors which might influence the difficulty of the overload task.</w:t>
      </w:r>
    </w:p>
    <w:p w14:paraId="1C468A71" w14:textId="77777777" w:rsidR="005E2B9C" w:rsidRDefault="005E2B9C">
      <w:pPr>
        <w:pStyle w:val="BodyText"/>
        <w:rPr>
          <w:sz w:val="24"/>
        </w:rPr>
      </w:pPr>
    </w:p>
    <w:p w14:paraId="5939CEF1" w14:textId="77777777" w:rsidR="005E2B9C" w:rsidRDefault="00020CE2">
      <w:pPr>
        <w:spacing w:before="161" w:line="207" w:lineRule="exact"/>
        <w:ind w:right="311"/>
        <w:jc w:val="right"/>
        <w:rPr>
          <w:sz w:val="18"/>
        </w:rPr>
      </w:pPr>
      <w:r>
        <w:rPr>
          <w:sz w:val="18"/>
        </w:rPr>
        <w:t>March 27, 2009</w:t>
      </w:r>
      <w:r>
        <w:rPr>
          <w:spacing w:val="20"/>
          <w:sz w:val="18"/>
        </w:rPr>
        <w:t xml:space="preserve"> </w:t>
      </w:r>
      <w:r>
        <w:rPr>
          <w:sz w:val="18"/>
        </w:rPr>
        <w:t>(Assembly)</w:t>
      </w:r>
    </w:p>
    <w:p w14:paraId="19C4CEBE" w14:textId="77777777" w:rsidR="005E2B9C" w:rsidRDefault="00020CE2">
      <w:pPr>
        <w:spacing w:line="206" w:lineRule="exact"/>
        <w:ind w:right="310"/>
        <w:jc w:val="right"/>
        <w:rPr>
          <w:sz w:val="18"/>
        </w:rPr>
      </w:pPr>
      <w:r>
        <w:rPr>
          <w:sz w:val="18"/>
        </w:rPr>
        <w:t>June 26, 2009</w:t>
      </w:r>
      <w:r>
        <w:rPr>
          <w:spacing w:val="11"/>
          <w:sz w:val="18"/>
        </w:rPr>
        <w:t xml:space="preserve"> </w:t>
      </w:r>
      <w:r>
        <w:rPr>
          <w:sz w:val="18"/>
        </w:rPr>
        <w:t>(B.O.T.)</w:t>
      </w:r>
    </w:p>
    <w:p w14:paraId="2E3C04AC" w14:textId="35E778F2" w:rsidR="005E2B9C" w:rsidRDefault="00B41314">
      <w:pPr>
        <w:spacing w:line="206" w:lineRule="exact"/>
        <w:ind w:right="310"/>
        <w:jc w:val="right"/>
        <w:rPr>
          <w:sz w:val="18"/>
        </w:rPr>
      </w:pPr>
      <w:r>
        <w:rPr>
          <w:sz w:val="18"/>
        </w:rPr>
        <w:t>March 20, 2017 (Faculty Assembly)</w:t>
      </w:r>
    </w:p>
    <w:p w14:paraId="4F8C166C" w14:textId="247A9665" w:rsidR="005E2B9C" w:rsidRDefault="00B41314">
      <w:pPr>
        <w:spacing w:line="206" w:lineRule="exact"/>
        <w:ind w:right="310"/>
        <w:jc w:val="right"/>
        <w:rPr>
          <w:sz w:val="18"/>
        </w:rPr>
      </w:pPr>
      <w:r>
        <w:rPr>
          <w:sz w:val="18"/>
        </w:rPr>
        <w:t>June 23, 2017 (B.O.T.)</w:t>
      </w:r>
    </w:p>
    <w:p w14:paraId="0E725DFC" w14:textId="7B75638C" w:rsidR="005E2B9C" w:rsidRDefault="005E2B9C" w:rsidP="00B41314">
      <w:pPr>
        <w:spacing w:line="207" w:lineRule="exact"/>
        <w:ind w:right="310"/>
        <w:rPr>
          <w:sz w:val="20"/>
        </w:rPr>
      </w:pPr>
    </w:p>
    <w:p w14:paraId="548C3EE6" w14:textId="77777777" w:rsidR="005E2B9C" w:rsidRDefault="00020CE2" w:rsidP="00D02670">
      <w:pPr>
        <w:pStyle w:val="ListParagraph"/>
        <w:numPr>
          <w:ilvl w:val="0"/>
          <w:numId w:val="37"/>
        </w:numPr>
        <w:tabs>
          <w:tab w:val="left" w:pos="894"/>
        </w:tabs>
        <w:ind w:right="284"/>
      </w:pPr>
      <w:r>
        <w:t>A faculty member may refuse a request to teach an overload. Such a refusal will not be considered in any merit or performance evaluation (e.g., promotion and tenure, merit raises,</w:t>
      </w:r>
      <w:r>
        <w:rPr>
          <w:spacing w:val="-3"/>
        </w:rPr>
        <w:t xml:space="preserve"> </w:t>
      </w:r>
      <w:r>
        <w:t>etc.).</w:t>
      </w:r>
    </w:p>
    <w:p w14:paraId="2355D9CB" w14:textId="77777777" w:rsidR="005E2B9C" w:rsidRDefault="005E2B9C">
      <w:pPr>
        <w:pStyle w:val="BodyText"/>
        <w:spacing w:before="1"/>
      </w:pPr>
    </w:p>
    <w:p w14:paraId="2F910B3A" w14:textId="77777777" w:rsidR="005E2B9C" w:rsidRDefault="00020CE2" w:rsidP="00D02670">
      <w:pPr>
        <w:pStyle w:val="ListParagraph"/>
        <w:numPr>
          <w:ilvl w:val="0"/>
          <w:numId w:val="37"/>
        </w:numPr>
        <w:tabs>
          <w:tab w:val="left" w:pos="894"/>
        </w:tabs>
        <w:ind w:right="299"/>
      </w:pPr>
      <w:r>
        <w:t>The above information must then be submitted to the Executive Vice Chancellor for Academic Affairs for</w:t>
      </w:r>
      <w:r>
        <w:rPr>
          <w:spacing w:val="1"/>
        </w:rPr>
        <w:t xml:space="preserve"> </w:t>
      </w:r>
      <w:r>
        <w:t>approval.</w:t>
      </w:r>
    </w:p>
    <w:p w14:paraId="6A6878AC" w14:textId="77777777" w:rsidR="005E2B9C" w:rsidRDefault="005E2B9C">
      <w:pPr>
        <w:pStyle w:val="BodyText"/>
        <w:spacing w:before="5"/>
        <w:rPr>
          <w:sz w:val="27"/>
        </w:rPr>
      </w:pPr>
    </w:p>
    <w:p w14:paraId="44EA5F10" w14:textId="77777777" w:rsidR="005E2B9C" w:rsidRDefault="00020CE2">
      <w:pPr>
        <w:pStyle w:val="Heading4"/>
        <w:spacing w:before="1"/>
        <w:ind w:left="533"/>
      </w:pPr>
      <w:r>
        <w:t>LOAD REDUCTION (INDEPENDENT STUDY DIRECTION)</w:t>
      </w:r>
    </w:p>
    <w:p w14:paraId="54E3A5FF" w14:textId="77777777" w:rsidR="00504CA1" w:rsidRDefault="00504CA1">
      <w:pPr>
        <w:pStyle w:val="Heading4"/>
        <w:spacing w:before="1"/>
        <w:ind w:left="533"/>
      </w:pPr>
    </w:p>
    <w:p w14:paraId="764842F4" w14:textId="6246AD74" w:rsidR="00504CA1" w:rsidRPr="000D3E64" w:rsidRDefault="00504CA1" w:rsidP="00504CA1">
      <w:pPr>
        <w:pStyle w:val="paragraph"/>
        <w:spacing w:before="0" w:beforeAutospacing="0" w:after="0" w:afterAutospacing="0"/>
        <w:textAlignment w:val="baseline"/>
        <w:rPr>
          <w:rFonts w:ascii="Segoe UI" w:hAnsi="Segoe UI" w:cs="Segoe UI"/>
          <w:sz w:val="22"/>
          <w:szCs w:val="22"/>
        </w:rPr>
      </w:pPr>
      <w:r w:rsidRPr="000D3E64">
        <w:rPr>
          <w:rStyle w:val="normaltextrun"/>
          <w:sz w:val="22"/>
          <w:szCs w:val="22"/>
        </w:rPr>
        <w:t xml:space="preserve">Faculty will accumulate credit toward the reduction of teaching loads by offering independent study or individual research courses during the Fall or Spring semesters. The completion of thirty (30) student credit hours will result in </w:t>
      </w:r>
      <w:proofErr w:type="gramStart"/>
      <w:r w:rsidRPr="000D3E64">
        <w:rPr>
          <w:rStyle w:val="normaltextrun"/>
          <w:sz w:val="22"/>
          <w:szCs w:val="22"/>
        </w:rPr>
        <w:t>a load</w:t>
      </w:r>
      <w:proofErr w:type="gramEnd"/>
      <w:r w:rsidRPr="000D3E64">
        <w:rPr>
          <w:rStyle w:val="normaltextrun"/>
          <w:sz w:val="22"/>
          <w:szCs w:val="22"/>
        </w:rPr>
        <w:t xml:space="preserve"> reduction of a three</w:t>
      </w:r>
      <w:r>
        <w:rPr>
          <w:rStyle w:val="normaltextrun"/>
          <w:sz w:val="22"/>
          <w:szCs w:val="22"/>
        </w:rPr>
        <w:t>-</w:t>
      </w:r>
      <w:proofErr w:type="gramStart"/>
      <w:r w:rsidRPr="000D3E64">
        <w:rPr>
          <w:rStyle w:val="normaltextrun"/>
          <w:sz w:val="22"/>
          <w:szCs w:val="22"/>
        </w:rPr>
        <w:t>credit hour</w:t>
      </w:r>
      <w:proofErr w:type="gramEnd"/>
      <w:r w:rsidRPr="000D3E64">
        <w:rPr>
          <w:rStyle w:val="normaltextrun"/>
          <w:sz w:val="22"/>
          <w:szCs w:val="22"/>
        </w:rPr>
        <w:t xml:space="preserve"> course or other agreed </w:t>
      </w:r>
      <w:proofErr w:type="gramStart"/>
      <w:r w:rsidRPr="000D3E64">
        <w:rPr>
          <w:rStyle w:val="normaltextrun"/>
          <w:sz w:val="22"/>
          <w:szCs w:val="22"/>
        </w:rPr>
        <w:t>upon</w:t>
      </w:r>
      <w:proofErr w:type="gramEnd"/>
      <w:r w:rsidRPr="000D3E64">
        <w:rPr>
          <w:rStyle w:val="normaltextrun"/>
          <w:sz w:val="22"/>
          <w:szCs w:val="22"/>
        </w:rPr>
        <w:t xml:space="preserve"> remuneration. A record of all such courses taught will be kept by the faculty </w:t>
      </w:r>
      <w:proofErr w:type="gramStart"/>
      <w:r w:rsidRPr="000D3E64">
        <w:rPr>
          <w:rStyle w:val="normaltextrun"/>
          <w:sz w:val="22"/>
          <w:szCs w:val="22"/>
        </w:rPr>
        <w:t>member</w:t>
      </w:r>
      <w:proofErr w:type="gramEnd"/>
      <w:r w:rsidRPr="000D3E64">
        <w:rPr>
          <w:rStyle w:val="normaltextrun"/>
          <w:sz w:val="22"/>
          <w:szCs w:val="22"/>
        </w:rPr>
        <w:t xml:space="preserve"> and verified by the unit head and dean. No reduction will be granted until the above criteria have been met. For any given semester, the administration may be unable to grant a faculty member’s request for a reduced load due to budgetary or scheduling problems. However, if a reduction is granted, it must be taken within two years after the request was submitted.</w:t>
      </w:r>
      <w:r w:rsidRPr="000D3E64">
        <w:rPr>
          <w:rStyle w:val="eop"/>
          <w:sz w:val="22"/>
          <w:szCs w:val="22"/>
        </w:rPr>
        <w:t> </w:t>
      </w:r>
    </w:p>
    <w:p w14:paraId="6E4DB6F6" w14:textId="77777777" w:rsidR="005E2B9C" w:rsidRDefault="005E2B9C">
      <w:pPr>
        <w:pStyle w:val="BodyText"/>
        <w:spacing w:before="7"/>
        <w:rPr>
          <w:b/>
          <w:sz w:val="21"/>
        </w:rPr>
      </w:pPr>
    </w:p>
    <w:p w14:paraId="1AA41475" w14:textId="77777777" w:rsidR="00504CA1" w:rsidRDefault="00504CA1">
      <w:pPr>
        <w:pStyle w:val="BodyText"/>
        <w:spacing w:before="10"/>
        <w:rPr>
          <w:sz w:val="21"/>
        </w:rPr>
      </w:pPr>
    </w:p>
    <w:p w14:paraId="7EEE60F8" w14:textId="77777777" w:rsidR="005E2B9C" w:rsidRDefault="00020CE2">
      <w:pPr>
        <w:pStyle w:val="BodyText"/>
        <w:ind w:left="533"/>
        <w:jc w:val="both"/>
      </w:pPr>
      <w:r>
        <w:rPr>
          <w:u w:val="single"/>
        </w:rPr>
        <w:t>Independent Study Guidelines</w:t>
      </w:r>
    </w:p>
    <w:p w14:paraId="1A0B0042" w14:textId="77777777" w:rsidR="005E2B9C" w:rsidRDefault="005E2B9C">
      <w:pPr>
        <w:pStyle w:val="BodyText"/>
        <w:spacing w:before="2"/>
        <w:rPr>
          <w:sz w:val="29"/>
        </w:rPr>
      </w:pPr>
    </w:p>
    <w:p w14:paraId="3315A8B0" w14:textId="1C183A22" w:rsidR="005E2B9C" w:rsidRDefault="00020CE2" w:rsidP="00D02670">
      <w:pPr>
        <w:pStyle w:val="ListParagraph"/>
        <w:numPr>
          <w:ilvl w:val="0"/>
          <w:numId w:val="36"/>
        </w:numPr>
        <w:tabs>
          <w:tab w:val="left" w:pos="894"/>
        </w:tabs>
        <w:ind w:right="260"/>
      </w:pPr>
      <w:r>
        <w:t xml:space="preserve">There will be written guidelines for all independent study type courses offered at </w:t>
      </w:r>
      <w:bookmarkStart w:id="135" w:name="Independent_Study_Guidelines"/>
      <w:bookmarkEnd w:id="135"/>
      <w:r w:rsidR="0096097A">
        <w:t>USC</w:t>
      </w:r>
      <w:r>
        <w:t xml:space="preserve"> Aiken. The guidelines may be written at the departmental or discipline</w:t>
      </w:r>
      <w:r>
        <w:rPr>
          <w:spacing w:val="7"/>
        </w:rPr>
        <w:t xml:space="preserve"> </w:t>
      </w:r>
      <w:r>
        <w:t>level.</w:t>
      </w:r>
    </w:p>
    <w:p w14:paraId="60F53111" w14:textId="77777777" w:rsidR="005E2B9C" w:rsidRDefault="005E2B9C">
      <w:pPr>
        <w:pStyle w:val="BodyText"/>
        <w:spacing w:before="11"/>
        <w:rPr>
          <w:sz w:val="21"/>
        </w:rPr>
      </w:pPr>
    </w:p>
    <w:p w14:paraId="39683DCE" w14:textId="77777777" w:rsidR="005E2B9C" w:rsidRDefault="00020CE2" w:rsidP="00D02670">
      <w:pPr>
        <w:pStyle w:val="ListParagraph"/>
        <w:numPr>
          <w:ilvl w:val="0"/>
          <w:numId w:val="36"/>
        </w:numPr>
        <w:tabs>
          <w:tab w:val="left" w:pos="894"/>
        </w:tabs>
        <w:ind w:right="298"/>
      </w:pPr>
      <w:r>
        <w:t xml:space="preserve">All independent study guidelines should require a formal written application. </w:t>
      </w:r>
      <w:r>
        <w:rPr>
          <w:spacing w:val="-4"/>
        </w:rPr>
        <w:t xml:space="preserve">The </w:t>
      </w:r>
      <w:r>
        <w:t>application should:</w:t>
      </w:r>
    </w:p>
    <w:p w14:paraId="6F17DF80" w14:textId="77777777" w:rsidR="005E2B9C" w:rsidRDefault="005E2B9C">
      <w:pPr>
        <w:pStyle w:val="BodyText"/>
        <w:spacing w:before="1"/>
      </w:pPr>
    </w:p>
    <w:p w14:paraId="01E61F46" w14:textId="4C1E6561" w:rsidR="005E2B9C" w:rsidRDefault="00020CE2" w:rsidP="00D02670">
      <w:pPr>
        <w:pStyle w:val="ListParagraph"/>
        <w:numPr>
          <w:ilvl w:val="1"/>
          <w:numId w:val="36"/>
        </w:numPr>
        <w:tabs>
          <w:tab w:val="left" w:pos="1254"/>
        </w:tabs>
        <w:spacing w:before="1"/>
        <w:ind w:right="302"/>
      </w:pPr>
      <w:r>
        <w:t>be</w:t>
      </w:r>
      <w:r>
        <w:rPr>
          <w:spacing w:val="-10"/>
        </w:rPr>
        <w:t xml:space="preserve"> </w:t>
      </w:r>
      <w:r>
        <w:t>prepared</w:t>
      </w:r>
      <w:r>
        <w:rPr>
          <w:spacing w:val="-10"/>
        </w:rPr>
        <w:t xml:space="preserve"> </w:t>
      </w:r>
      <w:r>
        <w:t>by</w:t>
      </w:r>
      <w:r>
        <w:rPr>
          <w:spacing w:val="-13"/>
        </w:rPr>
        <w:t xml:space="preserve"> </w:t>
      </w:r>
      <w:r>
        <w:t>the</w:t>
      </w:r>
      <w:r>
        <w:rPr>
          <w:spacing w:val="-10"/>
        </w:rPr>
        <w:t xml:space="preserve"> </w:t>
      </w:r>
      <w:r>
        <w:t>applicant</w:t>
      </w:r>
      <w:r>
        <w:rPr>
          <w:spacing w:val="-12"/>
        </w:rPr>
        <w:t xml:space="preserve"> </w:t>
      </w:r>
      <w:r>
        <w:t>with</w:t>
      </w:r>
      <w:r>
        <w:rPr>
          <w:spacing w:val="-10"/>
        </w:rPr>
        <w:t xml:space="preserve"> </w:t>
      </w:r>
      <w:r>
        <w:t>approval</w:t>
      </w:r>
      <w:r>
        <w:rPr>
          <w:spacing w:val="-9"/>
        </w:rPr>
        <w:t xml:space="preserve"> </w:t>
      </w:r>
      <w:r>
        <w:t>of</w:t>
      </w:r>
      <w:r>
        <w:rPr>
          <w:spacing w:val="-12"/>
        </w:rPr>
        <w:t xml:space="preserve"> </w:t>
      </w:r>
      <w:r>
        <w:t>the</w:t>
      </w:r>
      <w:r>
        <w:rPr>
          <w:spacing w:val="-10"/>
        </w:rPr>
        <w:t xml:space="preserve"> </w:t>
      </w:r>
      <w:r>
        <w:t>supervising</w:t>
      </w:r>
      <w:r>
        <w:rPr>
          <w:spacing w:val="-13"/>
        </w:rPr>
        <w:t xml:space="preserve"> </w:t>
      </w:r>
      <w:r w:rsidR="00F8631A">
        <w:t>faculty member</w:t>
      </w:r>
      <w:r w:rsidR="00F8631A">
        <w:rPr>
          <w:spacing w:val="-12"/>
        </w:rPr>
        <w:t xml:space="preserve"> </w:t>
      </w:r>
      <w:r>
        <w:t>in</w:t>
      </w:r>
      <w:r>
        <w:rPr>
          <w:spacing w:val="-10"/>
        </w:rPr>
        <w:t xml:space="preserve"> </w:t>
      </w:r>
      <w:r>
        <w:t>consultation with the student’s academic</w:t>
      </w:r>
      <w:r>
        <w:rPr>
          <w:spacing w:val="-7"/>
        </w:rPr>
        <w:t xml:space="preserve"> </w:t>
      </w:r>
      <w:proofErr w:type="gramStart"/>
      <w:r>
        <w:t>advisor;</w:t>
      </w:r>
      <w:proofErr w:type="gramEnd"/>
    </w:p>
    <w:p w14:paraId="744A77F3" w14:textId="77777777" w:rsidR="005E2B9C" w:rsidRDefault="00020CE2" w:rsidP="00D02670">
      <w:pPr>
        <w:pStyle w:val="ListParagraph"/>
        <w:numPr>
          <w:ilvl w:val="1"/>
          <w:numId w:val="36"/>
        </w:numPr>
        <w:tabs>
          <w:tab w:val="left" w:pos="1254"/>
        </w:tabs>
        <w:ind w:right="259" w:hanging="373"/>
      </w:pPr>
      <w:r>
        <w:t>be approved by an appropriate departmental committee (where applicable) and the unit</w:t>
      </w:r>
      <w:r>
        <w:rPr>
          <w:spacing w:val="-2"/>
        </w:rPr>
        <w:t xml:space="preserve"> </w:t>
      </w:r>
      <w:proofErr w:type="gramStart"/>
      <w:r>
        <w:t>head;</w:t>
      </w:r>
      <w:proofErr w:type="gramEnd"/>
    </w:p>
    <w:p w14:paraId="67E895F8" w14:textId="77777777" w:rsidR="005E2B9C" w:rsidRDefault="00020CE2" w:rsidP="00D02670">
      <w:pPr>
        <w:pStyle w:val="ListParagraph"/>
        <w:numPr>
          <w:ilvl w:val="1"/>
          <w:numId w:val="36"/>
        </w:numPr>
        <w:tabs>
          <w:tab w:val="left" w:pos="1254"/>
        </w:tabs>
        <w:spacing w:line="251" w:lineRule="exact"/>
      </w:pPr>
      <w:r>
        <w:t>be completed and fully approved prior to registration for the</w:t>
      </w:r>
      <w:r>
        <w:rPr>
          <w:spacing w:val="-4"/>
        </w:rPr>
        <w:t xml:space="preserve"> </w:t>
      </w:r>
      <w:proofErr w:type="gramStart"/>
      <w:r>
        <w:t>course;</w:t>
      </w:r>
      <w:proofErr w:type="gramEnd"/>
    </w:p>
    <w:p w14:paraId="60CE4334" w14:textId="77777777" w:rsidR="005E2B9C" w:rsidRDefault="00020CE2" w:rsidP="00D02670">
      <w:pPr>
        <w:pStyle w:val="ListParagraph"/>
        <w:numPr>
          <w:ilvl w:val="1"/>
          <w:numId w:val="36"/>
        </w:numPr>
        <w:tabs>
          <w:tab w:val="left" w:pos="1254"/>
        </w:tabs>
        <w:spacing w:before="1"/>
        <w:ind w:right="297" w:hanging="373"/>
      </w:pPr>
      <w:r>
        <w:t>include a clear description of the project (the amount and type of work to be completed), the credit hours to be earned, and the time for completion of the</w:t>
      </w:r>
      <w:r>
        <w:rPr>
          <w:spacing w:val="15"/>
        </w:rPr>
        <w:t xml:space="preserve"> </w:t>
      </w:r>
      <w:proofErr w:type="gramStart"/>
      <w:r>
        <w:t>project;</w:t>
      </w:r>
      <w:proofErr w:type="gramEnd"/>
    </w:p>
    <w:p w14:paraId="63F5023F" w14:textId="34330ED5" w:rsidR="005E2B9C" w:rsidRDefault="00E54568" w:rsidP="00D02670">
      <w:pPr>
        <w:pStyle w:val="ListParagraph"/>
        <w:numPr>
          <w:ilvl w:val="1"/>
          <w:numId w:val="36"/>
        </w:numPr>
        <w:tabs>
          <w:tab w:val="left" w:pos="1254"/>
        </w:tabs>
        <w:spacing w:before="1"/>
      </w:pPr>
      <w:r>
        <w:rPr>
          <w:noProof/>
        </w:rPr>
        <mc:AlternateContent>
          <mc:Choice Requires="wps">
            <w:drawing>
              <wp:anchor distT="0" distB="0" distL="114300" distR="114300" simplePos="0" relativeHeight="251661312" behindDoc="0" locked="0" layoutInCell="1" allowOverlap="1" wp14:anchorId="7CC8AB5E" wp14:editId="0CA1BF42">
                <wp:simplePos x="0" y="0"/>
                <wp:positionH relativeFrom="page">
                  <wp:posOffset>5085081</wp:posOffset>
                </wp:positionH>
                <wp:positionV relativeFrom="paragraph">
                  <wp:posOffset>617220</wp:posOffset>
                </wp:positionV>
                <wp:extent cx="1572895" cy="114300"/>
                <wp:effectExtent l="0" t="0" r="0" b="0"/>
                <wp:wrapNone/>
                <wp:docPr id="4"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540000">
                          <a:off x="0" y="0"/>
                          <a:ext cx="1572895" cy="1143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D278B63" w14:textId="47845F1B" w:rsidR="00026B00" w:rsidRDefault="00026B00" w:rsidP="00B41314">
                            <w:pPr>
                              <w:pStyle w:val="NormalWeb"/>
                              <w:spacing w:before="0" w:beforeAutospacing="0" w:after="0" w:afterAutospacing="0"/>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CC8AB5E" id="_x0000_t202" coordsize="21600,21600" o:spt="202" path="m,l,21600r21600,l21600,xe">
                <v:stroke joinstyle="miter"/>
                <v:path gradientshapeok="t" o:connecttype="rect"/>
              </v:shapetype>
              <v:shape id="WordArt 2" o:spid="_x0000_s1026" type="#_x0000_t202" style="position:absolute;left:0;text-align:left;margin-left:400.4pt;margin-top:48.6pt;width:123.85pt;height:9pt;rotation:-1;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" filled="f" stroked="f">
                <v:stroke joinstyle="round"/>
                <o:lock v:ext="edit" shapetype="t"/>
                <v:textbox style="mso-fit-shape-to-text:t">
                  <w:txbxContent>
                    <w:p w14:paraId="5D278B63" w14:textId="47845F1B" w:rsidR="00026B00" w:rsidRDefault="00026B00" w:rsidP="00B41314">
                      <w:pPr>
                        <w:pStyle w:val="NormalWeb"/>
                        <w:spacing w:before="0" w:beforeAutospacing="0" w:after="0" w:afterAutospacing="0"/>
                      </w:pPr>
                    </w:p>
                  </w:txbxContent>
                </v:textbox>
                <w10:wrap anchorx="page"/>
              </v:shape>
            </w:pict>
          </mc:Fallback>
        </mc:AlternateContent>
      </w:r>
      <w:r w:rsidR="00020CE2">
        <w:t>be filed with the department office and the</w:t>
      </w:r>
      <w:r w:rsidR="00020CE2">
        <w:rPr>
          <w:spacing w:val="2"/>
        </w:rPr>
        <w:t xml:space="preserve"> </w:t>
      </w:r>
      <w:r w:rsidR="00020CE2">
        <w:t>Registrar.</w:t>
      </w:r>
    </w:p>
    <w:p w14:paraId="25CCE2A3" w14:textId="6C104001" w:rsidR="00B41314" w:rsidRDefault="00B41314" w:rsidP="00B41314">
      <w:pPr>
        <w:tabs>
          <w:tab w:val="left" w:pos="1254"/>
        </w:tabs>
        <w:spacing w:before="1"/>
      </w:pPr>
    </w:p>
    <w:p w14:paraId="46745063" w14:textId="416BC48C" w:rsidR="00B41314" w:rsidRDefault="00B41314" w:rsidP="00B41314">
      <w:pPr>
        <w:tabs>
          <w:tab w:val="left" w:pos="1254"/>
        </w:tabs>
        <w:spacing w:before="1"/>
        <w:jc w:val="right"/>
        <w:rPr>
          <w:sz w:val="18"/>
          <w:szCs w:val="18"/>
        </w:rPr>
      </w:pPr>
      <w:r>
        <w:rPr>
          <w:sz w:val="18"/>
          <w:szCs w:val="18"/>
        </w:rPr>
        <w:t>March 20, 2017 (Faculty Welfare)</w:t>
      </w:r>
    </w:p>
    <w:p w14:paraId="5E5FFD9C" w14:textId="38FCED91" w:rsidR="00B41314" w:rsidRPr="00B41314" w:rsidRDefault="00B41314" w:rsidP="00B41314">
      <w:pPr>
        <w:tabs>
          <w:tab w:val="left" w:pos="1254"/>
        </w:tabs>
        <w:spacing w:before="1"/>
        <w:jc w:val="right"/>
        <w:rPr>
          <w:sz w:val="18"/>
          <w:szCs w:val="18"/>
        </w:rPr>
      </w:pPr>
      <w:r>
        <w:rPr>
          <w:sz w:val="18"/>
          <w:szCs w:val="18"/>
        </w:rPr>
        <w:t>June 23, 2017 (B.O.T.)</w:t>
      </w:r>
    </w:p>
    <w:p w14:paraId="207A3E30" w14:textId="77777777" w:rsidR="005E2B9C" w:rsidRDefault="00020CE2" w:rsidP="00D02670">
      <w:pPr>
        <w:pStyle w:val="Heading1"/>
        <w:numPr>
          <w:ilvl w:val="1"/>
          <w:numId w:val="52"/>
        </w:numPr>
        <w:tabs>
          <w:tab w:val="left" w:pos="2106"/>
        </w:tabs>
        <w:ind w:left="2105" w:hanging="481"/>
        <w:jc w:val="left"/>
      </w:pPr>
      <w:bookmarkStart w:id="136" w:name="_bookmark9"/>
      <w:bookmarkEnd w:id="136"/>
      <w:r>
        <w:t>TERMINATION OF</w:t>
      </w:r>
      <w:r>
        <w:rPr>
          <w:spacing w:val="-3"/>
        </w:rPr>
        <w:t xml:space="preserve"> </w:t>
      </w:r>
      <w:r>
        <w:t>APPOINTMENTS</w:t>
      </w:r>
    </w:p>
    <w:p w14:paraId="0CB07FE6" w14:textId="77777777" w:rsidR="005E2B9C" w:rsidRDefault="00020CE2">
      <w:pPr>
        <w:pStyle w:val="Heading4"/>
        <w:spacing w:before="253" w:line="252" w:lineRule="exact"/>
        <w:ind w:left="1116" w:right="894"/>
        <w:jc w:val="center"/>
      </w:pPr>
      <w:r>
        <w:t>Probationary Appointments</w:t>
      </w:r>
    </w:p>
    <w:p w14:paraId="6A274077" w14:textId="77777777" w:rsidR="005E2B9C" w:rsidRDefault="00020CE2">
      <w:pPr>
        <w:ind w:left="1116" w:right="894"/>
        <w:jc w:val="center"/>
        <w:rPr>
          <w:b/>
        </w:rPr>
      </w:pPr>
      <w:r>
        <w:rPr>
          <w:b/>
        </w:rPr>
        <w:t>Tenured Faculty (For Cause, Financial Exigency, Reduction in Program or Instructional Unit)</w:t>
      </w:r>
    </w:p>
    <w:p w14:paraId="7EE111FC" w14:textId="77777777" w:rsidR="005E2B9C" w:rsidRDefault="005E2B9C">
      <w:pPr>
        <w:pStyle w:val="BodyText"/>
        <w:spacing w:before="10"/>
        <w:rPr>
          <w:b/>
          <w:sz w:val="21"/>
        </w:rPr>
      </w:pPr>
    </w:p>
    <w:p w14:paraId="1B7BDAF3" w14:textId="77777777" w:rsidR="005E2B9C" w:rsidRDefault="00020CE2">
      <w:pPr>
        <w:spacing w:line="251" w:lineRule="exact"/>
        <w:ind w:left="535"/>
        <w:jc w:val="both"/>
        <w:rPr>
          <w:b/>
        </w:rPr>
      </w:pPr>
      <w:bookmarkStart w:id="137" w:name="TERMINATION_OF_PROBATIONARY_APPOINTMENTS"/>
      <w:bookmarkEnd w:id="137"/>
      <w:r>
        <w:rPr>
          <w:b/>
        </w:rPr>
        <w:t>TERMINATION OF PROBATIONARY APPOINTMENTS</w:t>
      </w:r>
    </w:p>
    <w:p w14:paraId="798B4D0D" w14:textId="77777777" w:rsidR="005E2B9C" w:rsidRDefault="00020CE2">
      <w:pPr>
        <w:pStyle w:val="BodyText"/>
        <w:spacing w:line="251" w:lineRule="exact"/>
        <w:ind w:left="535"/>
        <w:jc w:val="both"/>
      </w:pPr>
      <w:r>
        <w:t>(See also Section 5.6.)</w:t>
      </w:r>
    </w:p>
    <w:p w14:paraId="7017F570" w14:textId="77777777" w:rsidR="005E2B9C" w:rsidRDefault="005E2B9C">
      <w:pPr>
        <w:pStyle w:val="BodyText"/>
      </w:pPr>
    </w:p>
    <w:p w14:paraId="622FC47E" w14:textId="77777777" w:rsidR="005E2B9C" w:rsidRDefault="00020CE2">
      <w:pPr>
        <w:pStyle w:val="BodyText"/>
        <w:spacing w:before="1"/>
        <w:ind w:left="535" w:right="308"/>
        <w:jc w:val="both"/>
      </w:pPr>
      <w:r>
        <w:t>If, during the first year of a probationary appointment, it is deemed in the best interest of the University</w:t>
      </w:r>
      <w:r>
        <w:rPr>
          <w:spacing w:val="-7"/>
        </w:rPr>
        <w:t xml:space="preserve"> </w:t>
      </w:r>
      <w:r>
        <w:t>to</w:t>
      </w:r>
      <w:r>
        <w:rPr>
          <w:spacing w:val="-6"/>
        </w:rPr>
        <w:t xml:space="preserve"> </w:t>
      </w:r>
      <w:r>
        <w:t>terminate</w:t>
      </w:r>
      <w:r>
        <w:rPr>
          <w:spacing w:val="-7"/>
        </w:rPr>
        <w:t xml:space="preserve"> </w:t>
      </w:r>
      <w:r>
        <w:t>the</w:t>
      </w:r>
      <w:r>
        <w:rPr>
          <w:spacing w:val="-6"/>
        </w:rPr>
        <w:t xml:space="preserve"> </w:t>
      </w:r>
      <w:r>
        <w:t>appointment</w:t>
      </w:r>
      <w:r>
        <w:rPr>
          <w:spacing w:val="-3"/>
        </w:rPr>
        <w:t xml:space="preserve"> </w:t>
      </w:r>
      <w:r>
        <w:t>at</w:t>
      </w:r>
      <w:r>
        <w:rPr>
          <w:spacing w:val="-4"/>
        </w:rPr>
        <w:t xml:space="preserve"> </w:t>
      </w:r>
      <w:r>
        <w:t>the</w:t>
      </w:r>
      <w:r>
        <w:rPr>
          <w:spacing w:val="-3"/>
        </w:rPr>
        <w:t xml:space="preserve"> </w:t>
      </w:r>
      <w:r>
        <w:t>end</w:t>
      </w:r>
      <w:r>
        <w:rPr>
          <w:spacing w:val="-5"/>
        </w:rPr>
        <w:t xml:space="preserve"> </w:t>
      </w:r>
      <w:r>
        <w:t>of</w:t>
      </w:r>
      <w:r>
        <w:rPr>
          <w:spacing w:val="-3"/>
        </w:rPr>
        <w:t xml:space="preserve"> </w:t>
      </w:r>
      <w:r>
        <w:t>the</w:t>
      </w:r>
      <w:r>
        <w:rPr>
          <w:spacing w:val="-4"/>
        </w:rPr>
        <w:t xml:space="preserve"> </w:t>
      </w:r>
      <w:r>
        <w:t>first</w:t>
      </w:r>
      <w:r>
        <w:rPr>
          <w:spacing w:val="-3"/>
        </w:rPr>
        <w:t xml:space="preserve"> </w:t>
      </w:r>
      <w:r>
        <w:t>year,</w:t>
      </w:r>
      <w:r>
        <w:rPr>
          <w:spacing w:val="-4"/>
        </w:rPr>
        <w:t xml:space="preserve"> </w:t>
      </w:r>
      <w:r>
        <w:t>notice</w:t>
      </w:r>
      <w:r>
        <w:rPr>
          <w:spacing w:val="-4"/>
        </w:rPr>
        <w:t xml:space="preserve"> </w:t>
      </w:r>
      <w:r>
        <w:t>of</w:t>
      </w:r>
      <w:r>
        <w:rPr>
          <w:spacing w:val="-3"/>
        </w:rPr>
        <w:t xml:space="preserve"> </w:t>
      </w:r>
      <w:r>
        <w:t>such</w:t>
      </w:r>
      <w:r>
        <w:rPr>
          <w:spacing w:val="-7"/>
        </w:rPr>
        <w:t xml:space="preserve"> </w:t>
      </w:r>
      <w:r>
        <w:t>termination will</w:t>
      </w:r>
      <w:r>
        <w:rPr>
          <w:spacing w:val="-3"/>
        </w:rPr>
        <w:t xml:space="preserve"> </w:t>
      </w:r>
      <w:r>
        <w:t>be</w:t>
      </w:r>
      <w:r>
        <w:rPr>
          <w:spacing w:val="-2"/>
        </w:rPr>
        <w:t xml:space="preserve"> </w:t>
      </w:r>
      <w:r>
        <w:t>given</w:t>
      </w:r>
      <w:r>
        <w:rPr>
          <w:spacing w:val="-3"/>
        </w:rPr>
        <w:t xml:space="preserve"> </w:t>
      </w:r>
      <w:r>
        <w:t>in</w:t>
      </w:r>
      <w:r>
        <w:rPr>
          <w:spacing w:val="-4"/>
        </w:rPr>
        <w:t xml:space="preserve"> </w:t>
      </w:r>
      <w:r>
        <w:t>writing</w:t>
      </w:r>
      <w:r>
        <w:rPr>
          <w:spacing w:val="-5"/>
        </w:rPr>
        <w:t xml:space="preserve"> </w:t>
      </w:r>
      <w:r>
        <w:t>by</w:t>
      </w:r>
      <w:r>
        <w:rPr>
          <w:spacing w:val="-3"/>
        </w:rPr>
        <w:t xml:space="preserve"> </w:t>
      </w:r>
      <w:r>
        <w:t>March</w:t>
      </w:r>
      <w:r>
        <w:rPr>
          <w:spacing w:val="-4"/>
        </w:rPr>
        <w:t xml:space="preserve"> </w:t>
      </w:r>
      <w:r>
        <w:t>1</w:t>
      </w:r>
      <w:r>
        <w:rPr>
          <w:spacing w:val="-3"/>
        </w:rPr>
        <w:t xml:space="preserve"> </w:t>
      </w:r>
      <w:r>
        <w:t>(July</w:t>
      </w:r>
      <w:r>
        <w:rPr>
          <w:spacing w:val="-5"/>
        </w:rPr>
        <w:t xml:space="preserve"> </w:t>
      </w:r>
      <w:r>
        <w:t>1</w:t>
      </w:r>
      <w:r>
        <w:rPr>
          <w:spacing w:val="-4"/>
        </w:rPr>
        <w:t xml:space="preserve"> </w:t>
      </w:r>
      <w:r>
        <w:t>for</w:t>
      </w:r>
      <w:r>
        <w:rPr>
          <w:spacing w:val="-4"/>
        </w:rPr>
        <w:t xml:space="preserve"> </w:t>
      </w:r>
      <w:r>
        <w:t>a</w:t>
      </w:r>
      <w:r>
        <w:rPr>
          <w:spacing w:val="-2"/>
        </w:rPr>
        <w:t xml:space="preserve"> </w:t>
      </w:r>
      <w:r>
        <w:t>second</w:t>
      </w:r>
      <w:r>
        <w:rPr>
          <w:spacing w:val="-4"/>
        </w:rPr>
        <w:t xml:space="preserve"> </w:t>
      </w:r>
      <w:r>
        <w:t>semester</w:t>
      </w:r>
      <w:r>
        <w:rPr>
          <w:spacing w:val="-4"/>
        </w:rPr>
        <w:t xml:space="preserve"> </w:t>
      </w:r>
      <w:r>
        <w:t>appointment).</w:t>
      </w:r>
      <w:r>
        <w:rPr>
          <w:spacing w:val="-3"/>
        </w:rPr>
        <w:t xml:space="preserve"> </w:t>
      </w:r>
      <w:r>
        <w:t>If,</w:t>
      </w:r>
      <w:r>
        <w:rPr>
          <w:spacing w:val="-4"/>
        </w:rPr>
        <w:t xml:space="preserve"> </w:t>
      </w:r>
      <w:r>
        <w:t>during</w:t>
      </w:r>
      <w:r>
        <w:rPr>
          <w:spacing w:val="-5"/>
        </w:rPr>
        <w:t xml:space="preserve"> </w:t>
      </w:r>
      <w:r>
        <w:t>the second year of a probationary appointment, it is deemed in the best interest of the University to terminate the appointment at the end of the second year, notice of such termination will be given in writing by December 15 (April 15 for a second semester appointment). Thereafter, notice</w:t>
      </w:r>
      <w:r>
        <w:rPr>
          <w:spacing w:val="-6"/>
        </w:rPr>
        <w:t xml:space="preserve"> </w:t>
      </w:r>
      <w:r>
        <w:t>in</w:t>
      </w:r>
      <w:r>
        <w:rPr>
          <w:spacing w:val="-6"/>
        </w:rPr>
        <w:t xml:space="preserve"> </w:t>
      </w:r>
      <w:r>
        <w:t>writing</w:t>
      </w:r>
      <w:r>
        <w:rPr>
          <w:spacing w:val="-5"/>
        </w:rPr>
        <w:t xml:space="preserve"> </w:t>
      </w:r>
      <w:r>
        <w:t>of</w:t>
      </w:r>
      <w:r>
        <w:rPr>
          <w:spacing w:val="-5"/>
        </w:rPr>
        <w:t xml:space="preserve"> </w:t>
      </w:r>
      <w:r>
        <w:t>the</w:t>
      </w:r>
      <w:r>
        <w:rPr>
          <w:spacing w:val="-5"/>
        </w:rPr>
        <w:t xml:space="preserve"> </w:t>
      </w:r>
      <w:r>
        <w:t>termination</w:t>
      </w:r>
      <w:r>
        <w:rPr>
          <w:spacing w:val="-6"/>
        </w:rPr>
        <w:t xml:space="preserve"> </w:t>
      </w:r>
      <w:r>
        <w:t>of</w:t>
      </w:r>
      <w:r>
        <w:rPr>
          <w:spacing w:val="-4"/>
        </w:rPr>
        <w:t xml:space="preserve"> </w:t>
      </w:r>
      <w:r>
        <w:t>any</w:t>
      </w:r>
      <w:r>
        <w:rPr>
          <w:spacing w:val="-6"/>
        </w:rPr>
        <w:t xml:space="preserve"> </w:t>
      </w:r>
      <w:r>
        <w:t>probationary</w:t>
      </w:r>
      <w:r>
        <w:rPr>
          <w:spacing w:val="-6"/>
        </w:rPr>
        <w:t xml:space="preserve"> </w:t>
      </w:r>
      <w:r>
        <w:t>appointment</w:t>
      </w:r>
      <w:r>
        <w:rPr>
          <w:spacing w:val="-2"/>
        </w:rPr>
        <w:t xml:space="preserve"> </w:t>
      </w:r>
      <w:r>
        <w:t>(untenured</w:t>
      </w:r>
      <w:r>
        <w:rPr>
          <w:spacing w:val="-6"/>
        </w:rPr>
        <w:t xml:space="preserve"> </w:t>
      </w:r>
      <w:r>
        <w:t>faculty</w:t>
      </w:r>
      <w:r>
        <w:rPr>
          <w:spacing w:val="-5"/>
        </w:rPr>
        <w:t xml:space="preserve"> </w:t>
      </w:r>
      <w:r>
        <w:t>in</w:t>
      </w:r>
      <w:r>
        <w:rPr>
          <w:spacing w:val="-6"/>
        </w:rPr>
        <w:t xml:space="preserve"> </w:t>
      </w:r>
      <w:r>
        <w:t>the tenure track) to which the provisions of this section (and Section 5.6, p. 121) apply will be given at least twelve (12) months prior to the date of</w:t>
      </w:r>
      <w:r>
        <w:rPr>
          <w:spacing w:val="-12"/>
        </w:rPr>
        <w:t xml:space="preserve"> </w:t>
      </w:r>
      <w:r>
        <w:t>termination.</w:t>
      </w:r>
    </w:p>
    <w:p w14:paraId="5D920AE3" w14:textId="77777777" w:rsidR="005E2B9C" w:rsidRDefault="005E2B9C">
      <w:pPr>
        <w:pStyle w:val="BodyText"/>
        <w:spacing w:before="3"/>
      </w:pPr>
    </w:p>
    <w:p w14:paraId="46B87CA2" w14:textId="77777777" w:rsidR="005E2B9C" w:rsidRDefault="00020CE2">
      <w:pPr>
        <w:pStyle w:val="Heading4"/>
        <w:spacing w:before="1"/>
      </w:pPr>
      <w:bookmarkStart w:id="138" w:name="TERMINATION_OF_TENURED_FACULTY"/>
      <w:bookmarkEnd w:id="138"/>
      <w:r>
        <w:t>TERMINATION OF TENURED FACULTY</w:t>
      </w:r>
    </w:p>
    <w:p w14:paraId="2E922859" w14:textId="77777777" w:rsidR="005E2B9C" w:rsidRDefault="005E2B9C">
      <w:pPr>
        <w:pStyle w:val="BodyText"/>
        <w:spacing w:before="4"/>
        <w:rPr>
          <w:b/>
          <w:sz w:val="21"/>
        </w:rPr>
      </w:pPr>
    </w:p>
    <w:p w14:paraId="38229B79" w14:textId="77777777" w:rsidR="005E2B9C" w:rsidRDefault="00020CE2">
      <w:pPr>
        <w:pStyle w:val="BodyText"/>
        <w:ind w:left="535" w:right="311"/>
        <w:jc w:val="both"/>
      </w:pPr>
      <w:r>
        <w:t>The University reserves the right to terminate a tenured faculty appointment for cause, financial exigency, or reduction in program or instructional unit. The Executive Vice Chancellor will act in place of the Chancellor if the Chancellor is unavailable.</w:t>
      </w:r>
    </w:p>
    <w:p w14:paraId="22B35331" w14:textId="77777777" w:rsidR="005E2B9C" w:rsidRDefault="005E2B9C">
      <w:pPr>
        <w:pStyle w:val="BodyText"/>
        <w:spacing w:before="6"/>
      </w:pPr>
    </w:p>
    <w:p w14:paraId="548B374C" w14:textId="77777777" w:rsidR="005E2B9C" w:rsidRDefault="00020CE2">
      <w:pPr>
        <w:pStyle w:val="Heading4"/>
      </w:pPr>
      <w:bookmarkStart w:id="139" w:name="Procedure_for_Termination_of_Tenured_Fac"/>
      <w:bookmarkEnd w:id="139"/>
      <w:r>
        <w:t>Procedure for Termination of Tenured Faculty (For Cause)</w:t>
      </w:r>
    </w:p>
    <w:p w14:paraId="7BD536CC" w14:textId="77777777" w:rsidR="005E2B9C" w:rsidRDefault="005E2B9C">
      <w:pPr>
        <w:pStyle w:val="BodyText"/>
        <w:spacing w:before="7"/>
        <w:rPr>
          <w:b/>
          <w:sz w:val="21"/>
        </w:rPr>
      </w:pPr>
    </w:p>
    <w:p w14:paraId="3DA4284B" w14:textId="77777777" w:rsidR="005E2B9C" w:rsidRDefault="00020CE2">
      <w:pPr>
        <w:pStyle w:val="BodyText"/>
        <w:ind w:left="895" w:right="227"/>
      </w:pPr>
      <w:r>
        <w:t>Termination or dismissal of a tenured member of the faculty will be only for cause. Cause will mean one or more of the following:</w:t>
      </w:r>
    </w:p>
    <w:p w14:paraId="5DAAAC92" w14:textId="77777777" w:rsidR="005E2B9C" w:rsidRDefault="005E2B9C">
      <w:pPr>
        <w:pStyle w:val="BodyText"/>
        <w:spacing w:before="11"/>
        <w:rPr>
          <w:sz w:val="21"/>
        </w:rPr>
      </w:pPr>
    </w:p>
    <w:p w14:paraId="77AB4962" w14:textId="77777777" w:rsidR="005E2B9C" w:rsidRDefault="00020CE2" w:rsidP="00D02670">
      <w:pPr>
        <w:pStyle w:val="ListParagraph"/>
        <w:numPr>
          <w:ilvl w:val="0"/>
          <w:numId w:val="35"/>
        </w:numPr>
        <w:tabs>
          <w:tab w:val="left" w:pos="1256"/>
        </w:tabs>
        <w:ind w:right="313"/>
      </w:pPr>
      <w:r>
        <w:t>Failure to perform adequately the duties of the position so as to constitute incompetence and/or habitual neglect of</w:t>
      </w:r>
      <w:r>
        <w:rPr>
          <w:spacing w:val="2"/>
        </w:rPr>
        <w:t xml:space="preserve"> </w:t>
      </w:r>
      <w:r>
        <w:t>duty.</w:t>
      </w:r>
    </w:p>
    <w:p w14:paraId="012B2779" w14:textId="77777777" w:rsidR="005E2B9C" w:rsidRDefault="005E2B9C">
      <w:pPr>
        <w:pStyle w:val="BodyText"/>
        <w:spacing w:before="10"/>
        <w:rPr>
          <w:sz w:val="21"/>
        </w:rPr>
      </w:pPr>
    </w:p>
    <w:p w14:paraId="6F95EB9A" w14:textId="77777777" w:rsidR="005E2B9C" w:rsidRDefault="00020CE2" w:rsidP="00D02670">
      <w:pPr>
        <w:pStyle w:val="ListParagraph"/>
        <w:numPr>
          <w:ilvl w:val="0"/>
          <w:numId w:val="35"/>
        </w:numPr>
        <w:tabs>
          <w:tab w:val="left" w:pos="1256"/>
        </w:tabs>
        <w:ind w:right="314"/>
      </w:pPr>
      <w:r>
        <w:t>Misconduct related directly and substantially to the fitness of the faculty member in his/her professional capacity as a teacher or</w:t>
      </w:r>
      <w:r>
        <w:rPr>
          <w:spacing w:val="-7"/>
        </w:rPr>
        <w:t xml:space="preserve"> </w:t>
      </w:r>
      <w:r>
        <w:t>researcher.</w:t>
      </w:r>
    </w:p>
    <w:p w14:paraId="657C57F3" w14:textId="77777777" w:rsidR="005E2B9C" w:rsidRDefault="005E2B9C">
      <w:pPr>
        <w:pStyle w:val="BodyText"/>
        <w:spacing w:before="2"/>
      </w:pPr>
    </w:p>
    <w:p w14:paraId="6E46E4F5" w14:textId="77777777" w:rsidR="005E2B9C" w:rsidRDefault="00020CE2" w:rsidP="00D02670">
      <w:pPr>
        <w:pStyle w:val="ListParagraph"/>
        <w:numPr>
          <w:ilvl w:val="0"/>
          <w:numId w:val="35"/>
        </w:numPr>
        <w:tabs>
          <w:tab w:val="left" w:pos="1256"/>
        </w:tabs>
        <w:ind w:right="313"/>
      </w:pPr>
      <w:r>
        <w:t xml:space="preserve">Conduct or action </w:t>
      </w:r>
      <w:proofErr w:type="gramStart"/>
      <w:r>
        <w:t>not</w:t>
      </w:r>
      <w:proofErr w:type="gramEnd"/>
      <w:r>
        <w:t xml:space="preserve"> protected by the Constitution or laws and which is a clear interference with the academic functions of the</w:t>
      </w:r>
      <w:r>
        <w:rPr>
          <w:spacing w:val="-9"/>
        </w:rPr>
        <w:t xml:space="preserve"> </w:t>
      </w:r>
      <w:r>
        <w:t>University.</w:t>
      </w:r>
    </w:p>
    <w:p w14:paraId="30CA897C" w14:textId="77777777" w:rsidR="005E2B9C" w:rsidRDefault="005E2B9C">
      <w:pPr>
        <w:pStyle w:val="BodyText"/>
        <w:spacing w:before="11"/>
        <w:rPr>
          <w:sz w:val="21"/>
        </w:rPr>
      </w:pPr>
    </w:p>
    <w:p w14:paraId="650924E6" w14:textId="77777777" w:rsidR="005E2B9C" w:rsidRDefault="00020CE2" w:rsidP="00D02670">
      <w:pPr>
        <w:pStyle w:val="ListParagraph"/>
        <w:numPr>
          <w:ilvl w:val="0"/>
          <w:numId w:val="35"/>
        </w:numPr>
        <w:tabs>
          <w:tab w:val="left" w:pos="1256"/>
        </w:tabs>
        <w:ind w:right="310"/>
      </w:pPr>
      <w:r>
        <w:t>Prolonged inability to perform the duties required for the position which exceeds the maximum period of leave available for a disability as defined in the University Sick Leave Policy (see University Policy HR 1.06). Termination of a tenured member of the faculty for medical reasons will be based upon clear and convincing medical evidence that the faculty member cannot continue to fulfill the terms and conditions of appointment.</w:t>
      </w:r>
    </w:p>
    <w:p w14:paraId="2AD97701" w14:textId="77777777" w:rsidR="005E2B9C" w:rsidRDefault="005E2B9C">
      <w:pPr>
        <w:jc w:val="both"/>
        <w:sectPr w:rsidR="005E2B9C" w:rsidSect="00FF17B2">
          <w:pgSz w:w="12240" w:h="15840"/>
          <w:pgMar w:top="1380" w:right="1700" w:bottom="1180" w:left="1480" w:header="0" w:footer="998" w:gutter="0"/>
          <w:cols w:space="720"/>
        </w:sectPr>
      </w:pPr>
    </w:p>
    <w:p w14:paraId="73B726F8" w14:textId="77777777" w:rsidR="005E2B9C" w:rsidRDefault="00020CE2" w:rsidP="00D02670">
      <w:pPr>
        <w:pStyle w:val="ListParagraph"/>
        <w:numPr>
          <w:ilvl w:val="0"/>
          <w:numId w:val="35"/>
        </w:numPr>
        <w:tabs>
          <w:tab w:val="left" w:pos="1256"/>
        </w:tabs>
        <w:spacing w:before="74"/>
      </w:pPr>
      <w:r>
        <w:lastRenderedPageBreak/>
        <w:t>Suspension or revocation of licensure to practice nursing in South</w:t>
      </w:r>
      <w:r>
        <w:rPr>
          <w:spacing w:val="-15"/>
        </w:rPr>
        <w:t xml:space="preserve"> </w:t>
      </w:r>
      <w:r>
        <w:t>Carolina.</w:t>
      </w:r>
    </w:p>
    <w:p w14:paraId="545EEE7B" w14:textId="77777777" w:rsidR="005E2B9C" w:rsidRDefault="00020CE2">
      <w:pPr>
        <w:spacing w:before="209" w:line="207" w:lineRule="exact"/>
        <w:ind w:right="313"/>
        <w:jc w:val="right"/>
        <w:rPr>
          <w:sz w:val="18"/>
        </w:rPr>
      </w:pPr>
      <w:r>
        <w:rPr>
          <w:sz w:val="18"/>
        </w:rPr>
        <w:t>July 18, 2007</w:t>
      </w:r>
      <w:r>
        <w:rPr>
          <w:spacing w:val="-8"/>
          <w:sz w:val="18"/>
        </w:rPr>
        <w:t xml:space="preserve"> </w:t>
      </w:r>
      <w:r>
        <w:rPr>
          <w:sz w:val="18"/>
        </w:rPr>
        <w:t>(FAC)</w:t>
      </w:r>
    </w:p>
    <w:p w14:paraId="58EFBE39" w14:textId="77777777" w:rsidR="005E2B9C" w:rsidRDefault="00020CE2">
      <w:pPr>
        <w:spacing w:line="206" w:lineRule="exact"/>
        <w:ind w:right="313"/>
        <w:jc w:val="right"/>
        <w:rPr>
          <w:sz w:val="18"/>
        </w:rPr>
      </w:pPr>
      <w:r>
        <w:rPr>
          <w:sz w:val="18"/>
        </w:rPr>
        <w:t>August 10, 2007</w:t>
      </w:r>
      <w:r>
        <w:rPr>
          <w:spacing w:val="-10"/>
          <w:sz w:val="18"/>
        </w:rPr>
        <w:t xml:space="preserve"> </w:t>
      </w:r>
      <w:r>
        <w:rPr>
          <w:sz w:val="18"/>
        </w:rPr>
        <w:t>(B.O.T.)</w:t>
      </w:r>
    </w:p>
    <w:p w14:paraId="00616CDF" w14:textId="77777777" w:rsidR="005E2B9C" w:rsidRDefault="00020CE2">
      <w:pPr>
        <w:spacing w:line="207" w:lineRule="exact"/>
        <w:ind w:right="313"/>
        <w:jc w:val="right"/>
        <w:rPr>
          <w:sz w:val="18"/>
        </w:rPr>
      </w:pPr>
      <w:r>
        <w:rPr>
          <w:sz w:val="18"/>
        </w:rPr>
        <w:t>June 27, 2008</w:t>
      </w:r>
      <w:r>
        <w:rPr>
          <w:spacing w:val="-9"/>
          <w:sz w:val="18"/>
        </w:rPr>
        <w:t xml:space="preserve"> </w:t>
      </w:r>
      <w:r>
        <w:rPr>
          <w:sz w:val="18"/>
        </w:rPr>
        <w:t>(B.O.T.)</w:t>
      </w:r>
    </w:p>
    <w:p w14:paraId="349A6A86" w14:textId="77777777" w:rsidR="005E2B9C" w:rsidRDefault="005E2B9C">
      <w:pPr>
        <w:pStyle w:val="BodyText"/>
        <w:spacing w:before="10"/>
        <w:rPr>
          <w:sz w:val="21"/>
        </w:rPr>
      </w:pPr>
    </w:p>
    <w:p w14:paraId="22F56369" w14:textId="77777777" w:rsidR="005E2B9C" w:rsidRDefault="00020CE2">
      <w:pPr>
        <w:pStyle w:val="BodyText"/>
        <w:spacing w:before="1"/>
        <w:ind w:left="896"/>
      </w:pPr>
      <w:bookmarkStart w:id="140" w:name="Procedures"/>
      <w:bookmarkEnd w:id="140"/>
      <w:r>
        <w:rPr>
          <w:u w:val="single"/>
        </w:rPr>
        <w:t>Procedures</w:t>
      </w:r>
    </w:p>
    <w:p w14:paraId="3AF37502" w14:textId="77777777" w:rsidR="005E2B9C" w:rsidRDefault="005E2B9C">
      <w:pPr>
        <w:pStyle w:val="BodyText"/>
        <w:rPr>
          <w:sz w:val="14"/>
        </w:rPr>
      </w:pPr>
    </w:p>
    <w:p w14:paraId="28DC9A9B" w14:textId="77777777" w:rsidR="005E2B9C" w:rsidRDefault="00020CE2" w:rsidP="00D02670">
      <w:pPr>
        <w:pStyle w:val="ListParagraph"/>
        <w:numPr>
          <w:ilvl w:val="0"/>
          <w:numId w:val="34"/>
        </w:numPr>
        <w:tabs>
          <w:tab w:val="left" w:pos="1256"/>
        </w:tabs>
        <w:spacing w:before="92"/>
        <w:ind w:hanging="361"/>
      </w:pPr>
      <w:r>
        <w:t>Discussion with the</w:t>
      </w:r>
      <w:r>
        <w:rPr>
          <w:spacing w:val="-1"/>
        </w:rPr>
        <w:t xml:space="preserve"> </w:t>
      </w:r>
      <w:r>
        <w:t>Chancellor</w:t>
      </w:r>
    </w:p>
    <w:p w14:paraId="3223EDB9" w14:textId="77777777" w:rsidR="005E2B9C" w:rsidRDefault="005E2B9C">
      <w:pPr>
        <w:pStyle w:val="BodyText"/>
        <w:spacing w:before="9"/>
        <w:rPr>
          <w:sz w:val="21"/>
        </w:rPr>
      </w:pPr>
    </w:p>
    <w:p w14:paraId="27639BA3" w14:textId="77777777" w:rsidR="005E2B9C" w:rsidRDefault="00020CE2">
      <w:pPr>
        <w:pStyle w:val="BodyText"/>
        <w:ind w:left="1255" w:right="312"/>
        <w:jc w:val="both"/>
      </w:pPr>
      <w:r>
        <w:t>Prior</w:t>
      </w:r>
      <w:r>
        <w:rPr>
          <w:spacing w:val="-6"/>
        </w:rPr>
        <w:t xml:space="preserve"> </w:t>
      </w:r>
      <w:r>
        <w:t>to</w:t>
      </w:r>
      <w:r>
        <w:rPr>
          <w:spacing w:val="-9"/>
        </w:rPr>
        <w:t xml:space="preserve"> </w:t>
      </w:r>
      <w:r>
        <w:t>a</w:t>
      </w:r>
      <w:r>
        <w:rPr>
          <w:spacing w:val="-6"/>
        </w:rPr>
        <w:t xml:space="preserve"> </w:t>
      </w:r>
      <w:r>
        <w:t>decision</w:t>
      </w:r>
      <w:r>
        <w:rPr>
          <w:spacing w:val="-6"/>
        </w:rPr>
        <w:t xml:space="preserve"> </w:t>
      </w:r>
      <w:r>
        <w:t>by</w:t>
      </w:r>
      <w:r>
        <w:rPr>
          <w:spacing w:val="-9"/>
        </w:rPr>
        <w:t xml:space="preserve"> </w:t>
      </w:r>
      <w:r>
        <w:t>the</w:t>
      </w:r>
      <w:r>
        <w:rPr>
          <w:spacing w:val="-6"/>
        </w:rPr>
        <w:t xml:space="preserve"> </w:t>
      </w:r>
      <w:r>
        <w:t>Chancellor</w:t>
      </w:r>
      <w:r>
        <w:rPr>
          <w:spacing w:val="-8"/>
        </w:rPr>
        <w:t xml:space="preserve"> </w:t>
      </w:r>
      <w:r>
        <w:t>to</w:t>
      </w:r>
      <w:r>
        <w:rPr>
          <w:spacing w:val="-6"/>
        </w:rPr>
        <w:t xml:space="preserve"> </w:t>
      </w:r>
      <w:r>
        <w:t>terminate</w:t>
      </w:r>
      <w:r>
        <w:rPr>
          <w:spacing w:val="-6"/>
        </w:rPr>
        <w:t xml:space="preserve"> </w:t>
      </w:r>
      <w:r>
        <w:t>a</w:t>
      </w:r>
      <w:r>
        <w:rPr>
          <w:spacing w:val="-8"/>
        </w:rPr>
        <w:t xml:space="preserve"> </w:t>
      </w:r>
      <w:r>
        <w:t>tenured</w:t>
      </w:r>
      <w:r>
        <w:rPr>
          <w:spacing w:val="-8"/>
        </w:rPr>
        <w:t xml:space="preserve"> </w:t>
      </w:r>
      <w:r>
        <w:t>faculty</w:t>
      </w:r>
      <w:r>
        <w:rPr>
          <w:spacing w:val="-9"/>
        </w:rPr>
        <w:t xml:space="preserve"> </w:t>
      </w:r>
      <w:r>
        <w:t>member</w:t>
      </w:r>
      <w:r>
        <w:rPr>
          <w:spacing w:val="-5"/>
        </w:rPr>
        <w:t xml:space="preserve"> </w:t>
      </w:r>
      <w:r>
        <w:t>for</w:t>
      </w:r>
      <w:r>
        <w:rPr>
          <w:spacing w:val="-5"/>
        </w:rPr>
        <w:t xml:space="preserve"> </w:t>
      </w:r>
      <w:r>
        <w:t>cause, there must be discussions between the faculty member and the Chancellor with the intent of arriving at a mutually agreed upon</w:t>
      </w:r>
      <w:r>
        <w:rPr>
          <w:spacing w:val="-10"/>
        </w:rPr>
        <w:t xml:space="preserve"> </w:t>
      </w:r>
      <w:r>
        <w:t>resolution.</w:t>
      </w:r>
    </w:p>
    <w:p w14:paraId="3356965B" w14:textId="77777777" w:rsidR="005E2B9C" w:rsidRDefault="005E2B9C">
      <w:pPr>
        <w:pStyle w:val="BodyText"/>
        <w:spacing w:before="1"/>
      </w:pPr>
    </w:p>
    <w:p w14:paraId="1BD2E83E" w14:textId="77777777" w:rsidR="005E2B9C" w:rsidRDefault="00020CE2" w:rsidP="00D02670">
      <w:pPr>
        <w:pStyle w:val="ListParagraph"/>
        <w:numPr>
          <w:ilvl w:val="0"/>
          <w:numId w:val="34"/>
        </w:numPr>
        <w:tabs>
          <w:tab w:val="left" w:pos="1256"/>
        </w:tabs>
        <w:ind w:hanging="361"/>
      </w:pPr>
      <w:r>
        <w:t>Emergency</w:t>
      </w:r>
      <w:r>
        <w:rPr>
          <w:spacing w:val="-4"/>
        </w:rPr>
        <w:t xml:space="preserve"> </w:t>
      </w:r>
      <w:r>
        <w:t>Re-Assignment</w:t>
      </w:r>
    </w:p>
    <w:p w14:paraId="05245B6F" w14:textId="77777777" w:rsidR="005E2B9C" w:rsidRDefault="005E2B9C">
      <w:pPr>
        <w:pStyle w:val="BodyText"/>
      </w:pPr>
    </w:p>
    <w:p w14:paraId="5ED45AAF" w14:textId="77777777" w:rsidR="005E2B9C" w:rsidRDefault="00020CE2">
      <w:pPr>
        <w:pStyle w:val="BodyText"/>
        <w:ind w:left="1255" w:right="312"/>
        <w:jc w:val="both"/>
      </w:pPr>
      <w:r>
        <w:t>If</w:t>
      </w:r>
      <w:r>
        <w:rPr>
          <w:spacing w:val="-11"/>
        </w:rPr>
        <w:t xml:space="preserve"> </w:t>
      </w:r>
      <w:r>
        <w:t>a</w:t>
      </w:r>
      <w:r>
        <w:rPr>
          <w:spacing w:val="-10"/>
        </w:rPr>
        <w:t xml:space="preserve"> </w:t>
      </w:r>
      <w:r>
        <w:t>resolution</w:t>
      </w:r>
      <w:r>
        <w:rPr>
          <w:spacing w:val="-14"/>
        </w:rPr>
        <w:t xml:space="preserve"> </w:t>
      </w:r>
      <w:r>
        <w:t>cannot</w:t>
      </w:r>
      <w:r>
        <w:rPr>
          <w:spacing w:val="-10"/>
        </w:rPr>
        <w:t xml:space="preserve"> </w:t>
      </w:r>
      <w:r>
        <w:t>be</w:t>
      </w:r>
      <w:r>
        <w:rPr>
          <w:spacing w:val="-12"/>
        </w:rPr>
        <w:t xml:space="preserve"> </w:t>
      </w:r>
      <w:r>
        <w:t>reached</w:t>
      </w:r>
      <w:r>
        <w:rPr>
          <w:spacing w:val="-11"/>
        </w:rPr>
        <w:t xml:space="preserve"> </w:t>
      </w:r>
      <w:r>
        <w:t>and</w:t>
      </w:r>
      <w:r>
        <w:rPr>
          <w:spacing w:val="-13"/>
        </w:rPr>
        <w:t xml:space="preserve"> </w:t>
      </w:r>
      <w:r>
        <w:t>the</w:t>
      </w:r>
      <w:r>
        <w:rPr>
          <w:spacing w:val="-11"/>
        </w:rPr>
        <w:t xml:space="preserve"> </w:t>
      </w:r>
      <w:r>
        <w:t>Chancellor</w:t>
      </w:r>
      <w:r>
        <w:rPr>
          <w:spacing w:val="-10"/>
        </w:rPr>
        <w:t xml:space="preserve"> </w:t>
      </w:r>
      <w:r>
        <w:t>decides</w:t>
      </w:r>
      <w:r>
        <w:rPr>
          <w:spacing w:val="-14"/>
        </w:rPr>
        <w:t xml:space="preserve"> </w:t>
      </w:r>
      <w:r>
        <w:t>that</w:t>
      </w:r>
      <w:r>
        <w:rPr>
          <w:spacing w:val="-12"/>
        </w:rPr>
        <w:t xml:space="preserve"> </w:t>
      </w:r>
      <w:r>
        <w:t>the</w:t>
      </w:r>
      <w:r>
        <w:rPr>
          <w:spacing w:val="-13"/>
        </w:rPr>
        <w:t xml:space="preserve"> </w:t>
      </w:r>
      <w:r>
        <w:t>faculty</w:t>
      </w:r>
      <w:r>
        <w:rPr>
          <w:spacing w:val="-14"/>
        </w:rPr>
        <w:t xml:space="preserve"> </w:t>
      </w:r>
      <w:r>
        <w:t>member’s continuance in his/her normal duties threatens immediate harm to himself/herself or to others, then the Chancellor may assign the faculty member to new duties for the duration of the subsequent</w:t>
      </w:r>
      <w:r>
        <w:rPr>
          <w:spacing w:val="-9"/>
        </w:rPr>
        <w:t xml:space="preserve"> </w:t>
      </w:r>
      <w:r>
        <w:t>procedure.</w:t>
      </w:r>
    </w:p>
    <w:p w14:paraId="13A7CF9B" w14:textId="77777777" w:rsidR="005E2B9C" w:rsidRDefault="005E2B9C">
      <w:pPr>
        <w:pStyle w:val="BodyText"/>
      </w:pPr>
    </w:p>
    <w:p w14:paraId="27D43398" w14:textId="77777777" w:rsidR="005E2B9C" w:rsidRDefault="00020CE2" w:rsidP="00D02670">
      <w:pPr>
        <w:pStyle w:val="ListParagraph"/>
        <w:numPr>
          <w:ilvl w:val="0"/>
          <w:numId w:val="34"/>
        </w:numPr>
        <w:tabs>
          <w:tab w:val="left" w:pos="1255"/>
        </w:tabs>
        <w:ind w:left="1254"/>
      </w:pPr>
      <w:r>
        <w:t>Faculty Advisory Committee</w:t>
      </w:r>
      <w:r>
        <w:rPr>
          <w:spacing w:val="-7"/>
        </w:rPr>
        <w:t xml:space="preserve"> </w:t>
      </w:r>
      <w:r>
        <w:t>Review</w:t>
      </w:r>
    </w:p>
    <w:p w14:paraId="12CC103C" w14:textId="77777777" w:rsidR="005E2B9C" w:rsidRDefault="005E2B9C">
      <w:pPr>
        <w:pStyle w:val="BodyText"/>
      </w:pPr>
    </w:p>
    <w:p w14:paraId="3997823F" w14:textId="77777777" w:rsidR="005E2B9C" w:rsidRDefault="00020CE2">
      <w:pPr>
        <w:pStyle w:val="BodyText"/>
        <w:ind w:left="1254" w:right="309"/>
        <w:jc w:val="both"/>
        <w:rPr>
          <w:sz w:val="14"/>
        </w:rPr>
      </w:pPr>
      <w:r>
        <w:t>If the Chancellor and the faculty member are unable to reach a resolution, the Chancellor</w:t>
      </w:r>
      <w:r>
        <w:rPr>
          <w:spacing w:val="-6"/>
        </w:rPr>
        <w:t xml:space="preserve"> </w:t>
      </w:r>
      <w:r>
        <w:t>will</w:t>
      </w:r>
      <w:r>
        <w:rPr>
          <w:spacing w:val="-8"/>
        </w:rPr>
        <w:t xml:space="preserve"> </w:t>
      </w:r>
      <w:r>
        <w:t>inform</w:t>
      </w:r>
      <w:r>
        <w:rPr>
          <w:spacing w:val="-11"/>
        </w:rPr>
        <w:t xml:space="preserve"> </w:t>
      </w:r>
      <w:r>
        <w:t>the</w:t>
      </w:r>
      <w:r>
        <w:rPr>
          <w:spacing w:val="-8"/>
        </w:rPr>
        <w:t xml:space="preserve"> </w:t>
      </w:r>
      <w:r>
        <w:t>Faculty</w:t>
      </w:r>
      <w:r>
        <w:rPr>
          <w:spacing w:val="-9"/>
        </w:rPr>
        <w:t xml:space="preserve"> </w:t>
      </w:r>
      <w:r>
        <w:t>Advisory</w:t>
      </w:r>
      <w:r>
        <w:rPr>
          <w:spacing w:val="-9"/>
        </w:rPr>
        <w:t xml:space="preserve"> </w:t>
      </w:r>
      <w:r>
        <w:t>Committee</w:t>
      </w:r>
      <w:r>
        <w:rPr>
          <w:spacing w:val="-7"/>
        </w:rPr>
        <w:t xml:space="preserve"> </w:t>
      </w:r>
      <w:r>
        <w:t>of</w:t>
      </w:r>
      <w:r>
        <w:rPr>
          <w:spacing w:val="-5"/>
        </w:rPr>
        <w:t xml:space="preserve"> </w:t>
      </w:r>
      <w:r>
        <w:t>his/her</w:t>
      </w:r>
      <w:r>
        <w:rPr>
          <w:spacing w:val="-9"/>
        </w:rPr>
        <w:t xml:space="preserve"> </w:t>
      </w:r>
      <w:r>
        <w:t>desire</w:t>
      </w:r>
      <w:r>
        <w:rPr>
          <w:spacing w:val="-6"/>
        </w:rPr>
        <w:t xml:space="preserve"> </w:t>
      </w:r>
      <w:r>
        <w:t>to</w:t>
      </w:r>
      <w:r>
        <w:rPr>
          <w:spacing w:val="-6"/>
        </w:rPr>
        <w:t xml:space="preserve"> </w:t>
      </w:r>
      <w:r>
        <w:t>terminate a tenured member of the faculty. The Chancellor will give this committee and the faculty member a written statement of charges, framed with reasonable particularity, and the factual basis for these charges, also stated with reasonable particularity. The chair of FAC must send copies of the Chancellor’s statement to committee members at least ten (10) working days</w:t>
      </w:r>
      <w:r>
        <w:rPr>
          <w:position w:val="8"/>
          <w:sz w:val="14"/>
        </w:rPr>
        <w:t xml:space="preserve">1 </w:t>
      </w:r>
      <w:r>
        <w:t xml:space="preserve">prior to the committee’s deliberation on the matter. The function of the committee will be to determine whether the facts alleged, if true, would support the charge and whether the charge is of </w:t>
      </w:r>
      <w:proofErr w:type="gramStart"/>
      <w:r>
        <w:t>such a</w:t>
      </w:r>
      <w:proofErr w:type="gramEnd"/>
      <w:r>
        <w:t xml:space="preserve"> nature as to warrant termination. The discussions, records, and recommendations of the Committee will remain</w:t>
      </w:r>
      <w:r>
        <w:rPr>
          <w:spacing w:val="-1"/>
        </w:rPr>
        <w:t xml:space="preserve"> </w:t>
      </w:r>
      <w:r>
        <w:t>confidential.</w:t>
      </w:r>
      <w:r>
        <w:rPr>
          <w:position w:val="8"/>
          <w:sz w:val="14"/>
        </w:rPr>
        <w:t>2</w:t>
      </w:r>
    </w:p>
    <w:p w14:paraId="046C8A6D" w14:textId="77777777" w:rsidR="005E2B9C" w:rsidRDefault="005E2B9C">
      <w:pPr>
        <w:pStyle w:val="BodyText"/>
        <w:spacing w:before="2"/>
        <w:rPr>
          <w:sz w:val="21"/>
        </w:rPr>
      </w:pPr>
    </w:p>
    <w:p w14:paraId="53071B6A" w14:textId="77777777" w:rsidR="005E2B9C" w:rsidRDefault="00020CE2">
      <w:pPr>
        <w:pStyle w:val="BodyText"/>
        <w:ind w:left="1255" w:right="311"/>
        <w:jc w:val="both"/>
      </w:pPr>
      <w:r>
        <w:t>The</w:t>
      </w:r>
      <w:r>
        <w:rPr>
          <w:spacing w:val="-3"/>
        </w:rPr>
        <w:t xml:space="preserve"> </w:t>
      </w:r>
      <w:r>
        <w:t>Committee</w:t>
      </w:r>
      <w:r>
        <w:rPr>
          <w:spacing w:val="-2"/>
        </w:rPr>
        <w:t xml:space="preserve"> </w:t>
      </w:r>
      <w:r>
        <w:t>will</w:t>
      </w:r>
      <w:r>
        <w:rPr>
          <w:spacing w:val="-2"/>
        </w:rPr>
        <w:t xml:space="preserve"> </w:t>
      </w:r>
      <w:r>
        <w:t>inform</w:t>
      </w:r>
      <w:r>
        <w:rPr>
          <w:spacing w:val="-4"/>
        </w:rPr>
        <w:t xml:space="preserve"> </w:t>
      </w:r>
      <w:r>
        <w:t>in</w:t>
      </w:r>
      <w:r>
        <w:rPr>
          <w:spacing w:val="-4"/>
        </w:rPr>
        <w:t xml:space="preserve"> </w:t>
      </w:r>
      <w:r>
        <w:t>writing</w:t>
      </w:r>
      <w:r>
        <w:rPr>
          <w:spacing w:val="-5"/>
        </w:rPr>
        <w:t xml:space="preserve"> </w:t>
      </w:r>
      <w:r>
        <w:t>both</w:t>
      </w:r>
      <w:r>
        <w:rPr>
          <w:spacing w:val="-3"/>
        </w:rPr>
        <w:t xml:space="preserve"> </w:t>
      </w:r>
      <w:r>
        <w:t>the</w:t>
      </w:r>
      <w:r>
        <w:rPr>
          <w:spacing w:val="-2"/>
        </w:rPr>
        <w:t xml:space="preserve"> </w:t>
      </w:r>
      <w:r>
        <w:t>Chancellor</w:t>
      </w:r>
      <w:r>
        <w:rPr>
          <w:spacing w:val="-3"/>
        </w:rPr>
        <w:t xml:space="preserve"> </w:t>
      </w:r>
      <w:r>
        <w:t>and</w:t>
      </w:r>
      <w:r>
        <w:rPr>
          <w:spacing w:val="-3"/>
        </w:rPr>
        <w:t xml:space="preserve"> </w:t>
      </w:r>
      <w:r>
        <w:t>the</w:t>
      </w:r>
      <w:r>
        <w:rPr>
          <w:spacing w:val="-5"/>
        </w:rPr>
        <w:t xml:space="preserve"> </w:t>
      </w:r>
      <w:r>
        <w:t>faculty</w:t>
      </w:r>
      <w:r>
        <w:rPr>
          <w:spacing w:val="-5"/>
        </w:rPr>
        <w:t xml:space="preserve"> </w:t>
      </w:r>
      <w:r>
        <w:t>member</w:t>
      </w:r>
      <w:r>
        <w:rPr>
          <w:spacing w:val="-3"/>
        </w:rPr>
        <w:t xml:space="preserve"> </w:t>
      </w:r>
      <w:r>
        <w:t>of its recommendations and its reasons therefore within thirty (30) working days</w:t>
      </w:r>
      <w:r>
        <w:rPr>
          <w:position w:val="8"/>
          <w:sz w:val="14"/>
        </w:rPr>
        <w:t xml:space="preserve">1 </w:t>
      </w:r>
      <w:r>
        <w:t>of the chair’s receipt of the Chancellor’s statement. Should the Chancellor then wish to pursue termination proceedings he/she will, by letter, inform the faculty member of his/her decision to terminate, including a precise statement of specific charges. The letter will also inform the faculty member of his/her right to request a hearing on this decision by the Tenure Review Board. (See</w:t>
      </w:r>
      <w:r>
        <w:rPr>
          <w:spacing w:val="-12"/>
        </w:rPr>
        <w:t xml:space="preserve"> </w:t>
      </w:r>
      <w:r>
        <w:t>below.)</w:t>
      </w:r>
    </w:p>
    <w:p w14:paraId="52B3849A" w14:textId="77777777" w:rsidR="005E2B9C" w:rsidRDefault="005E2B9C">
      <w:pPr>
        <w:pStyle w:val="BodyText"/>
        <w:spacing w:before="5"/>
        <w:rPr>
          <w:sz w:val="21"/>
        </w:rPr>
      </w:pPr>
    </w:p>
    <w:p w14:paraId="4BF2F2A5" w14:textId="77777777" w:rsidR="005E2B9C" w:rsidRDefault="00020CE2">
      <w:pPr>
        <w:pStyle w:val="BodyText"/>
        <w:spacing w:before="1"/>
        <w:ind w:left="1255" w:right="313"/>
        <w:jc w:val="both"/>
      </w:pPr>
      <w:r>
        <w:t>If the faculty member takes no action within ten (10) working days of receipt of notification by the Chancellor, the Chancellor, without recourse to further proceedings, may send a written letter of termination.</w:t>
      </w:r>
    </w:p>
    <w:p w14:paraId="42537098" w14:textId="77777777" w:rsidR="005E2B9C" w:rsidRDefault="005E2B9C">
      <w:pPr>
        <w:pStyle w:val="BodyText"/>
      </w:pPr>
    </w:p>
    <w:p w14:paraId="16134A18" w14:textId="77777777" w:rsidR="005E2B9C" w:rsidRDefault="00020CE2" w:rsidP="00D02670">
      <w:pPr>
        <w:pStyle w:val="ListParagraph"/>
        <w:numPr>
          <w:ilvl w:val="0"/>
          <w:numId w:val="34"/>
        </w:numPr>
        <w:tabs>
          <w:tab w:val="left" w:pos="1256"/>
        </w:tabs>
        <w:ind w:hanging="361"/>
      </w:pPr>
      <w:r>
        <w:t>Tenure Review Board</w:t>
      </w:r>
      <w:r>
        <w:rPr>
          <w:spacing w:val="-4"/>
        </w:rPr>
        <w:t xml:space="preserve"> </w:t>
      </w:r>
      <w:r>
        <w:t>Hearing</w:t>
      </w:r>
    </w:p>
    <w:p w14:paraId="7D0E2A25" w14:textId="77777777" w:rsidR="005E2B9C" w:rsidRDefault="005E2B9C">
      <w:pPr>
        <w:pStyle w:val="BodyText"/>
        <w:spacing w:before="9"/>
        <w:rPr>
          <w:sz w:val="21"/>
        </w:rPr>
      </w:pPr>
    </w:p>
    <w:p w14:paraId="2373CCD2" w14:textId="77777777" w:rsidR="005E2B9C" w:rsidRDefault="00020CE2">
      <w:pPr>
        <w:pStyle w:val="BodyText"/>
        <w:spacing w:before="1"/>
        <w:ind w:left="1255" w:right="310"/>
        <w:jc w:val="both"/>
      </w:pPr>
      <w:r>
        <w:t xml:space="preserve">If the faculty member desires a hearing by the Tenure Review Board, he/she </w:t>
      </w:r>
      <w:proofErr w:type="gramStart"/>
      <w:r>
        <w:t>must so</w:t>
      </w:r>
      <w:proofErr w:type="gramEnd"/>
      <w:r>
        <w:t xml:space="preserve"> inform the chair of the Faculty Grievance Committee and the Chancellor in writing</w:t>
      </w:r>
    </w:p>
    <w:p w14:paraId="2C85660A" w14:textId="77777777" w:rsidR="005E2B9C" w:rsidRDefault="005E2B9C">
      <w:pPr>
        <w:jc w:val="both"/>
        <w:sectPr w:rsidR="005E2B9C" w:rsidSect="00FF17B2">
          <w:pgSz w:w="12240" w:h="15840"/>
          <w:pgMar w:top="1360" w:right="1700" w:bottom="1180" w:left="1480" w:header="0" w:footer="998" w:gutter="0"/>
          <w:cols w:space="720"/>
        </w:sectPr>
      </w:pPr>
    </w:p>
    <w:p w14:paraId="14A847A1" w14:textId="77777777" w:rsidR="005E2B9C" w:rsidRDefault="00020CE2">
      <w:pPr>
        <w:pStyle w:val="BodyText"/>
        <w:spacing w:before="74"/>
        <w:ind w:left="1256" w:right="311"/>
        <w:jc w:val="both"/>
      </w:pPr>
      <w:r>
        <w:lastRenderedPageBreak/>
        <w:t>within ten (10) working days of receipt of notification by the Chancellor of the proposed termination.</w:t>
      </w:r>
    </w:p>
    <w:p w14:paraId="16D0B598" w14:textId="77777777" w:rsidR="005E2B9C" w:rsidRDefault="005E2B9C">
      <w:pPr>
        <w:pStyle w:val="BodyText"/>
        <w:spacing w:before="10"/>
        <w:rPr>
          <w:sz w:val="21"/>
        </w:rPr>
      </w:pPr>
    </w:p>
    <w:p w14:paraId="5FD35458" w14:textId="77777777" w:rsidR="005E2B9C" w:rsidRDefault="00020CE2">
      <w:pPr>
        <w:pStyle w:val="BodyText"/>
        <w:ind w:left="1256" w:right="310"/>
        <w:jc w:val="both"/>
      </w:pPr>
      <w:r>
        <w:t>Upon receipt of the written request for a hearing, the chair of the Faculty Grievance Committee will schedule a hearing and will call a meeting of the Faculty Grievance Committee</w:t>
      </w:r>
      <w:r>
        <w:rPr>
          <w:spacing w:val="-3"/>
        </w:rPr>
        <w:t xml:space="preserve"> </w:t>
      </w:r>
      <w:r>
        <w:t>for</w:t>
      </w:r>
      <w:r>
        <w:rPr>
          <w:spacing w:val="-2"/>
        </w:rPr>
        <w:t xml:space="preserve"> </w:t>
      </w:r>
      <w:r>
        <w:t>the</w:t>
      </w:r>
      <w:r>
        <w:rPr>
          <w:spacing w:val="-2"/>
        </w:rPr>
        <w:t xml:space="preserve"> </w:t>
      </w:r>
      <w:r>
        <w:t>purpose</w:t>
      </w:r>
      <w:r>
        <w:rPr>
          <w:spacing w:val="-6"/>
        </w:rPr>
        <w:t xml:space="preserve"> </w:t>
      </w:r>
      <w:r>
        <w:t>of</w:t>
      </w:r>
      <w:r>
        <w:rPr>
          <w:spacing w:val="-2"/>
        </w:rPr>
        <w:t xml:space="preserve"> </w:t>
      </w:r>
      <w:r>
        <w:t>forming</w:t>
      </w:r>
      <w:r>
        <w:rPr>
          <w:spacing w:val="-5"/>
        </w:rPr>
        <w:t xml:space="preserve"> </w:t>
      </w:r>
      <w:r>
        <w:t>the</w:t>
      </w:r>
      <w:r>
        <w:rPr>
          <w:spacing w:val="-2"/>
        </w:rPr>
        <w:t xml:space="preserve"> </w:t>
      </w:r>
      <w:r>
        <w:t>Tenure</w:t>
      </w:r>
      <w:r>
        <w:rPr>
          <w:spacing w:val="-3"/>
        </w:rPr>
        <w:t xml:space="preserve"> </w:t>
      </w:r>
      <w:r>
        <w:t>Review</w:t>
      </w:r>
      <w:r>
        <w:rPr>
          <w:spacing w:val="-4"/>
        </w:rPr>
        <w:t xml:space="preserve"> </w:t>
      </w:r>
      <w:r>
        <w:t>Board.</w:t>
      </w:r>
      <w:r>
        <w:rPr>
          <w:spacing w:val="-5"/>
        </w:rPr>
        <w:t xml:space="preserve"> </w:t>
      </w:r>
      <w:r>
        <w:t>The</w:t>
      </w:r>
      <w:r>
        <w:rPr>
          <w:spacing w:val="-5"/>
        </w:rPr>
        <w:t xml:space="preserve"> </w:t>
      </w:r>
      <w:r>
        <w:t>hearing</w:t>
      </w:r>
      <w:r>
        <w:rPr>
          <w:spacing w:val="-6"/>
        </w:rPr>
        <w:t xml:space="preserve"> </w:t>
      </w:r>
      <w:r>
        <w:t>will</w:t>
      </w:r>
      <w:r>
        <w:rPr>
          <w:spacing w:val="-4"/>
        </w:rPr>
        <w:t xml:space="preserve"> </w:t>
      </w:r>
      <w:r>
        <w:t xml:space="preserve">be scheduled no sooner than fifteen (15) working days and no later than forty (40) working days from the date of receipt. All parties must be given written notice as to time, date, and place of the hearing. The chair of the Faculty Grievance Committee will be the temporary chair of the Tenure Review Board until the membership of the Tenure Review Board has been agreed upon by all parties concerned. The Tenure Review Board will initially consist of five (5) voting members and one (1) alternate member chosen by lot from the Faculty Grievance Committee. Unless specifically stated otherwise, both the voting members and alternate </w:t>
      </w:r>
      <w:proofErr w:type="gramStart"/>
      <w:r>
        <w:t>member</w:t>
      </w:r>
      <w:proofErr w:type="gramEnd"/>
      <w:r>
        <w:t xml:space="preserve"> will be considered to be members of the Tenure Review Board. If the chair’s name is not chosen as part of the lot, the chair will serve as a temporary member of the Tenure Review</w:t>
      </w:r>
      <w:r>
        <w:rPr>
          <w:spacing w:val="-22"/>
        </w:rPr>
        <w:t xml:space="preserve"> </w:t>
      </w:r>
      <w:r>
        <w:t>Board.</w:t>
      </w:r>
    </w:p>
    <w:p w14:paraId="4957A2CA" w14:textId="77777777" w:rsidR="005E2B9C" w:rsidRDefault="005E2B9C">
      <w:pPr>
        <w:pStyle w:val="BodyText"/>
      </w:pPr>
    </w:p>
    <w:p w14:paraId="420CEBA9" w14:textId="77777777" w:rsidR="005E2B9C" w:rsidRDefault="00020CE2">
      <w:pPr>
        <w:pStyle w:val="BodyText"/>
        <w:ind w:left="1255" w:right="308"/>
        <w:jc w:val="both"/>
      </w:pPr>
      <w:r>
        <w:t>The Tenure Review Board will hold joint pre-hearings with the parties concerned in order to finalize the composition of the Tenure Review Board, to simplify the issues, to</w:t>
      </w:r>
      <w:r>
        <w:rPr>
          <w:spacing w:val="-5"/>
        </w:rPr>
        <w:t xml:space="preserve"> </w:t>
      </w:r>
      <w:r>
        <w:t>effect</w:t>
      </w:r>
      <w:r>
        <w:rPr>
          <w:spacing w:val="-4"/>
        </w:rPr>
        <w:t xml:space="preserve"> </w:t>
      </w:r>
      <w:r>
        <w:t>stipulations</w:t>
      </w:r>
      <w:r>
        <w:rPr>
          <w:spacing w:val="-3"/>
        </w:rPr>
        <w:t xml:space="preserve"> </w:t>
      </w:r>
      <w:r>
        <w:t>of</w:t>
      </w:r>
      <w:r>
        <w:rPr>
          <w:spacing w:val="-4"/>
        </w:rPr>
        <w:t xml:space="preserve"> </w:t>
      </w:r>
      <w:r>
        <w:t>facts,</w:t>
      </w:r>
      <w:r>
        <w:rPr>
          <w:spacing w:val="-4"/>
        </w:rPr>
        <w:t xml:space="preserve"> </w:t>
      </w:r>
      <w:r>
        <w:t>or</w:t>
      </w:r>
      <w:r>
        <w:rPr>
          <w:spacing w:val="-4"/>
        </w:rPr>
        <w:t xml:space="preserve"> </w:t>
      </w:r>
      <w:r>
        <w:t>to</w:t>
      </w:r>
      <w:r>
        <w:rPr>
          <w:spacing w:val="-4"/>
        </w:rPr>
        <w:t xml:space="preserve"> </w:t>
      </w:r>
      <w:r>
        <w:t>meet</w:t>
      </w:r>
      <w:r>
        <w:rPr>
          <w:spacing w:val="-4"/>
        </w:rPr>
        <w:t xml:space="preserve"> </w:t>
      </w:r>
      <w:r>
        <w:t>other</w:t>
      </w:r>
      <w:r>
        <w:rPr>
          <w:spacing w:val="-3"/>
        </w:rPr>
        <w:t xml:space="preserve"> </w:t>
      </w:r>
      <w:r>
        <w:t>appropriate</w:t>
      </w:r>
      <w:r>
        <w:rPr>
          <w:spacing w:val="-4"/>
        </w:rPr>
        <w:t xml:space="preserve"> </w:t>
      </w:r>
      <w:r>
        <w:t>objectives</w:t>
      </w:r>
      <w:r>
        <w:rPr>
          <w:spacing w:val="-3"/>
        </w:rPr>
        <w:t xml:space="preserve"> </w:t>
      </w:r>
      <w:r>
        <w:t>as</w:t>
      </w:r>
      <w:r>
        <w:rPr>
          <w:spacing w:val="-4"/>
        </w:rPr>
        <w:t xml:space="preserve"> </w:t>
      </w:r>
      <w:r>
        <w:t>will</w:t>
      </w:r>
      <w:r>
        <w:rPr>
          <w:spacing w:val="-3"/>
        </w:rPr>
        <w:t xml:space="preserve"> </w:t>
      </w:r>
      <w:r>
        <w:t>make</w:t>
      </w:r>
      <w:r>
        <w:rPr>
          <w:spacing w:val="-2"/>
        </w:rPr>
        <w:t xml:space="preserve"> </w:t>
      </w:r>
      <w:r>
        <w:t>the hearing fair, effective, and expeditious. During the pre-hearings, members of the Tenure Review Board may disqualify themselves for bias or interest and the parties involved may raise the question of disqualification. Vacancies on the Tenure Review Board</w:t>
      </w:r>
      <w:r>
        <w:rPr>
          <w:spacing w:val="-6"/>
        </w:rPr>
        <w:t xml:space="preserve"> </w:t>
      </w:r>
      <w:r>
        <w:t>will</w:t>
      </w:r>
      <w:r>
        <w:rPr>
          <w:spacing w:val="-5"/>
        </w:rPr>
        <w:t xml:space="preserve"> </w:t>
      </w:r>
      <w:r>
        <w:t>be</w:t>
      </w:r>
      <w:r>
        <w:rPr>
          <w:spacing w:val="-5"/>
        </w:rPr>
        <w:t xml:space="preserve"> </w:t>
      </w:r>
      <w:r>
        <w:t>filled</w:t>
      </w:r>
      <w:r>
        <w:rPr>
          <w:spacing w:val="-6"/>
        </w:rPr>
        <w:t xml:space="preserve"> </w:t>
      </w:r>
      <w:r>
        <w:t>by</w:t>
      </w:r>
      <w:r>
        <w:rPr>
          <w:spacing w:val="-9"/>
        </w:rPr>
        <w:t xml:space="preserve"> </w:t>
      </w:r>
      <w:r>
        <w:t>lot</w:t>
      </w:r>
      <w:r>
        <w:rPr>
          <w:spacing w:val="-4"/>
        </w:rPr>
        <w:t xml:space="preserve"> </w:t>
      </w:r>
      <w:r>
        <w:t>from</w:t>
      </w:r>
      <w:r>
        <w:rPr>
          <w:spacing w:val="-10"/>
        </w:rPr>
        <w:t xml:space="preserve"> </w:t>
      </w:r>
      <w:r>
        <w:t>the</w:t>
      </w:r>
      <w:r>
        <w:rPr>
          <w:spacing w:val="-3"/>
        </w:rPr>
        <w:t xml:space="preserve"> </w:t>
      </w:r>
      <w:r>
        <w:t>members</w:t>
      </w:r>
      <w:r>
        <w:rPr>
          <w:spacing w:val="-5"/>
        </w:rPr>
        <w:t xml:space="preserve"> </w:t>
      </w:r>
      <w:r>
        <w:t>of</w:t>
      </w:r>
      <w:r>
        <w:rPr>
          <w:spacing w:val="-8"/>
        </w:rPr>
        <w:t xml:space="preserve"> </w:t>
      </w:r>
      <w:r>
        <w:t>the</w:t>
      </w:r>
      <w:r>
        <w:rPr>
          <w:spacing w:val="-6"/>
        </w:rPr>
        <w:t xml:space="preserve"> </w:t>
      </w:r>
      <w:r>
        <w:t>Faculty</w:t>
      </w:r>
      <w:r>
        <w:rPr>
          <w:spacing w:val="-8"/>
        </w:rPr>
        <w:t xml:space="preserve"> </w:t>
      </w:r>
      <w:r>
        <w:t>Grievance</w:t>
      </w:r>
      <w:r>
        <w:rPr>
          <w:spacing w:val="-6"/>
        </w:rPr>
        <w:t xml:space="preserve"> </w:t>
      </w:r>
      <w:r>
        <w:t>Committee</w:t>
      </w:r>
      <w:r>
        <w:rPr>
          <w:spacing w:val="-8"/>
        </w:rPr>
        <w:t xml:space="preserve"> </w:t>
      </w:r>
      <w:r>
        <w:t>not already chosen by lot. In the event that there are not enough members of the Faculty Grievance Committee left to fill the vacancies, additional members of the Tenure Review Board will be randomly selected from the pool of all other voting faculty members of the Assembly who are eligible to serve on the Faculty Grievance Committee. The Faculty Assembly Chairperson will be in charge of conducting the random selection. Those selected by the Assembly Chairperson may be excused by the</w:t>
      </w:r>
      <w:r>
        <w:rPr>
          <w:spacing w:val="-10"/>
        </w:rPr>
        <w:t xml:space="preserve"> </w:t>
      </w:r>
      <w:r>
        <w:t>Assembly</w:t>
      </w:r>
      <w:r>
        <w:rPr>
          <w:spacing w:val="-13"/>
        </w:rPr>
        <w:t xml:space="preserve"> </w:t>
      </w:r>
      <w:r>
        <w:t>Chairperson</w:t>
      </w:r>
      <w:r>
        <w:rPr>
          <w:spacing w:val="-11"/>
        </w:rPr>
        <w:t xml:space="preserve"> </w:t>
      </w:r>
      <w:r>
        <w:t>if</w:t>
      </w:r>
      <w:r>
        <w:rPr>
          <w:spacing w:val="-10"/>
        </w:rPr>
        <w:t xml:space="preserve"> </w:t>
      </w:r>
      <w:r>
        <w:t>they</w:t>
      </w:r>
      <w:r>
        <w:rPr>
          <w:spacing w:val="-13"/>
        </w:rPr>
        <w:t xml:space="preserve"> </w:t>
      </w:r>
      <w:r>
        <w:t>demonstrate</w:t>
      </w:r>
      <w:r>
        <w:rPr>
          <w:spacing w:val="-10"/>
        </w:rPr>
        <w:t xml:space="preserve"> </w:t>
      </w:r>
      <w:r>
        <w:t>cause.</w:t>
      </w:r>
      <w:r>
        <w:rPr>
          <w:spacing w:val="-10"/>
        </w:rPr>
        <w:t xml:space="preserve"> </w:t>
      </w:r>
      <w:r>
        <w:t>The</w:t>
      </w:r>
      <w:r>
        <w:rPr>
          <w:spacing w:val="-10"/>
        </w:rPr>
        <w:t xml:space="preserve"> </w:t>
      </w:r>
      <w:r>
        <w:t>parties</w:t>
      </w:r>
      <w:r>
        <w:rPr>
          <w:spacing w:val="-10"/>
        </w:rPr>
        <w:t xml:space="preserve"> </w:t>
      </w:r>
      <w:r>
        <w:t>concerned</w:t>
      </w:r>
      <w:r>
        <w:rPr>
          <w:spacing w:val="-11"/>
        </w:rPr>
        <w:t xml:space="preserve"> </w:t>
      </w:r>
      <w:r>
        <w:t>may</w:t>
      </w:r>
      <w:r>
        <w:rPr>
          <w:spacing w:val="-13"/>
        </w:rPr>
        <w:t xml:space="preserve"> </w:t>
      </w:r>
      <w:r>
        <w:t>raise the question of disqualification at subsequent pre-hearings. Once five (5) voting members and one (1) alternate who meet with the approval of all parties concerned have</w:t>
      </w:r>
      <w:r>
        <w:rPr>
          <w:spacing w:val="-9"/>
        </w:rPr>
        <w:t xml:space="preserve"> </w:t>
      </w:r>
      <w:r>
        <w:t>been</w:t>
      </w:r>
      <w:r>
        <w:rPr>
          <w:spacing w:val="-11"/>
        </w:rPr>
        <w:t xml:space="preserve"> </w:t>
      </w:r>
      <w:r>
        <w:t>chosen,</w:t>
      </w:r>
      <w:r>
        <w:rPr>
          <w:spacing w:val="-11"/>
        </w:rPr>
        <w:t xml:space="preserve"> </w:t>
      </w:r>
      <w:r>
        <w:t>the</w:t>
      </w:r>
      <w:r>
        <w:rPr>
          <w:spacing w:val="-10"/>
        </w:rPr>
        <w:t xml:space="preserve"> </w:t>
      </w:r>
      <w:r>
        <w:t>five</w:t>
      </w:r>
      <w:r>
        <w:rPr>
          <w:spacing w:val="-8"/>
        </w:rPr>
        <w:t xml:space="preserve"> </w:t>
      </w:r>
      <w:r>
        <w:t>voting</w:t>
      </w:r>
      <w:r>
        <w:rPr>
          <w:spacing w:val="-11"/>
        </w:rPr>
        <w:t xml:space="preserve"> </w:t>
      </w:r>
      <w:r>
        <w:t>members</w:t>
      </w:r>
      <w:r>
        <w:rPr>
          <w:spacing w:val="-8"/>
        </w:rPr>
        <w:t xml:space="preserve"> </w:t>
      </w:r>
      <w:r>
        <w:t>will</w:t>
      </w:r>
      <w:r>
        <w:rPr>
          <w:spacing w:val="-10"/>
        </w:rPr>
        <w:t xml:space="preserve"> </w:t>
      </w:r>
      <w:r>
        <w:t>elect</w:t>
      </w:r>
      <w:r>
        <w:rPr>
          <w:spacing w:val="-8"/>
        </w:rPr>
        <w:t xml:space="preserve"> </w:t>
      </w:r>
      <w:r>
        <w:t>a</w:t>
      </w:r>
      <w:r>
        <w:rPr>
          <w:spacing w:val="-10"/>
        </w:rPr>
        <w:t xml:space="preserve"> </w:t>
      </w:r>
      <w:r>
        <w:t>permanent</w:t>
      </w:r>
      <w:r>
        <w:rPr>
          <w:spacing w:val="-9"/>
        </w:rPr>
        <w:t xml:space="preserve"> </w:t>
      </w:r>
      <w:r>
        <w:t>Chair</w:t>
      </w:r>
      <w:r>
        <w:rPr>
          <w:spacing w:val="-8"/>
        </w:rPr>
        <w:t xml:space="preserve"> </w:t>
      </w:r>
      <w:r>
        <w:t>of</w:t>
      </w:r>
      <w:r>
        <w:rPr>
          <w:spacing w:val="-8"/>
        </w:rPr>
        <w:t xml:space="preserve"> </w:t>
      </w:r>
      <w:r>
        <w:t>the</w:t>
      </w:r>
      <w:r>
        <w:rPr>
          <w:spacing w:val="-10"/>
        </w:rPr>
        <w:t xml:space="preserve"> </w:t>
      </w:r>
      <w:r>
        <w:t>Tenure Review Board from amongst themselves. If the chair of the Faculty Grievance Committee is not among the five final Tenure Review Board members and is not the alternate, the chair of the Faculty Grievance Committee will no longer be affiliated with the Tenure Review</w:t>
      </w:r>
      <w:r>
        <w:rPr>
          <w:spacing w:val="-7"/>
        </w:rPr>
        <w:t xml:space="preserve"> </w:t>
      </w:r>
      <w:r>
        <w:t>Board.</w:t>
      </w:r>
    </w:p>
    <w:p w14:paraId="04B988CA" w14:textId="77777777" w:rsidR="005E2B9C" w:rsidRDefault="005E2B9C">
      <w:pPr>
        <w:pStyle w:val="BodyText"/>
        <w:spacing w:before="10"/>
        <w:rPr>
          <w:sz w:val="21"/>
        </w:rPr>
      </w:pPr>
    </w:p>
    <w:p w14:paraId="5CC1716B" w14:textId="77777777" w:rsidR="005E2B9C" w:rsidRDefault="00020CE2">
      <w:pPr>
        <w:pStyle w:val="BodyText"/>
        <w:spacing w:before="1"/>
        <w:ind w:left="1255"/>
        <w:jc w:val="both"/>
      </w:pPr>
      <w:r>
        <w:t>The following standards and procedures will apply in the conduct of the hearing:</w:t>
      </w:r>
    </w:p>
    <w:p w14:paraId="0428ED04" w14:textId="77777777" w:rsidR="005E2B9C" w:rsidRDefault="005E2B9C">
      <w:pPr>
        <w:pStyle w:val="BodyText"/>
      </w:pPr>
    </w:p>
    <w:p w14:paraId="31196F72" w14:textId="77777777" w:rsidR="005E2B9C" w:rsidRDefault="00020CE2" w:rsidP="00D02670">
      <w:pPr>
        <w:pStyle w:val="ListParagraph"/>
        <w:numPr>
          <w:ilvl w:val="1"/>
          <w:numId w:val="34"/>
        </w:numPr>
        <w:tabs>
          <w:tab w:val="left" w:pos="1689"/>
        </w:tabs>
        <w:spacing w:line="252" w:lineRule="exact"/>
        <w:ind w:hanging="362"/>
      </w:pPr>
      <w:r>
        <w:t>The hearing will be</w:t>
      </w:r>
      <w:r>
        <w:rPr>
          <w:spacing w:val="-5"/>
        </w:rPr>
        <w:t xml:space="preserve"> </w:t>
      </w:r>
      <w:r>
        <w:t>closed.</w:t>
      </w:r>
    </w:p>
    <w:p w14:paraId="37D53CB6" w14:textId="77777777" w:rsidR="005E2B9C" w:rsidRDefault="00020CE2" w:rsidP="00D02670">
      <w:pPr>
        <w:pStyle w:val="ListParagraph"/>
        <w:numPr>
          <w:ilvl w:val="1"/>
          <w:numId w:val="34"/>
        </w:numPr>
        <w:tabs>
          <w:tab w:val="left" w:pos="1688"/>
        </w:tabs>
        <w:ind w:left="1687" w:right="311" w:hanging="360"/>
      </w:pPr>
      <w:r>
        <w:t>A</w:t>
      </w:r>
      <w:r>
        <w:rPr>
          <w:spacing w:val="-5"/>
        </w:rPr>
        <w:t xml:space="preserve"> </w:t>
      </w:r>
      <w:r>
        <w:t>verbatim</w:t>
      </w:r>
      <w:r>
        <w:rPr>
          <w:spacing w:val="-7"/>
        </w:rPr>
        <w:t xml:space="preserve"> </w:t>
      </w:r>
      <w:r>
        <w:t>record</w:t>
      </w:r>
      <w:r>
        <w:rPr>
          <w:spacing w:val="-3"/>
        </w:rPr>
        <w:t xml:space="preserve"> </w:t>
      </w:r>
      <w:r>
        <w:t>of</w:t>
      </w:r>
      <w:r>
        <w:rPr>
          <w:spacing w:val="-3"/>
        </w:rPr>
        <w:t xml:space="preserve"> </w:t>
      </w:r>
      <w:r>
        <w:t>the</w:t>
      </w:r>
      <w:r>
        <w:rPr>
          <w:spacing w:val="-5"/>
        </w:rPr>
        <w:t xml:space="preserve"> </w:t>
      </w:r>
      <w:r>
        <w:t>testimony</w:t>
      </w:r>
      <w:r>
        <w:rPr>
          <w:spacing w:val="-6"/>
        </w:rPr>
        <w:t xml:space="preserve"> </w:t>
      </w:r>
      <w:r>
        <w:t>given</w:t>
      </w:r>
      <w:r>
        <w:rPr>
          <w:spacing w:val="-4"/>
        </w:rPr>
        <w:t xml:space="preserve"> </w:t>
      </w:r>
      <w:r>
        <w:t>at</w:t>
      </w:r>
      <w:r>
        <w:rPr>
          <w:spacing w:val="-2"/>
        </w:rPr>
        <w:t xml:space="preserve"> </w:t>
      </w:r>
      <w:r>
        <w:t>the</w:t>
      </w:r>
      <w:r>
        <w:rPr>
          <w:spacing w:val="-3"/>
        </w:rPr>
        <w:t xml:space="preserve"> </w:t>
      </w:r>
      <w:r>
        <w:t>hearing</w:t>
      </w:r>
      <w:r>
        <w:rPr>
          <w:spacing w:val="-5"/>
        </w:rPr>
        <w:t xml:space="preserve"> </w:t>
      </w:r>
      <w:r>
        <w:t>will</w:t>
      </w:r>
      <w:r>
        <w:rPr>
          <w:spacing w:val="-3"/>
        </w:rPr>
        <w:t xml:space="preserve"> </w:t>
      </w:r>
      <w:r>
        <w:t>be</w:t>
      </w:r>
      <w:r>
        <w:rPr>
          <w:spacing w:val="-6"/>
        </w:rPr>
        <w:t xml:space="preserve"> </w:t>
      </w:r>
      <w:r>
        <w:t>taken</w:t>
      </w:r>
      <w:r>
        <w:rPr>
          <w:spacing w:val="-3"/>
        </w:rPr>
        <w:t xml:space="preserve"> </w:t>
      </w:r>
      <w:r>
        <w:t>and</w:t>
      </w:r>
      <w:r>
        <w:rPr>
          <w:spacing w:val="-4"/>
        </w:rPr>
        <w:t xml:space="preserve"> </w:t>
      </w:r>
      <w:r>
        <w:t>a</w:t>
      </w:r>
      <w:r>
        <w:rPr>
          <w:spacing w:val="-2"/>
        </w:rPr>
        <w:t xml:space="preserve"> </w:t>
      </w:r>
      <w:r>
        <w:t>copy made available without cost to the faculty member upon</w:t>
      </w:r>
      <w:r>
        <w:rPr>
          <w:spacing w:val="-8"/>
        </w:rPr>
        <w:t xml:space="preserve"> </w:t>
      </w:r>
      <w:r>
        <w:t>request.</w:t>
      </w:r>
    </w:p>
    <w:p w14:paraId="0A86D2DC" w14:textId="77777777" w:rsidR="005E2B9C" w:rsidRDefault="00020CE2" w:rsidP="00D02670">
      <w:pPr>
        <w:pStyle w:val="ListParagraph"/>
        <w:numPr>
          <w:ilvl w:val="1"/>
          <w:numId w:val="34"/>
        </w:numPr>
        <w:tabs>
          <w:tab w:val="left" w:pos="1689"/>
        </w:tabs>
        <w:ind w:right="310"/>
      </w:pPr>
      <w:r>
        <w:t>The</w:t>
      </w:r>
      <w:r>
        <w:rPr>
          <w:spacing w:val="-9"/>
        </w:rPr>
        <w:t xml:space="preserve"> </w:t>
      </w:r>
      <w:r>
        <w:t>burden</w:t>
      </w:r>
      <w:r>
        <w:rPr>
          <w:spacing w:val="-6"/>
        </w:rPr>
        <w:t xml:space="preserve"> </w:t>
      </w:r>
      <w:r>
        <w:t>of</w:t>
      </w:r>
      <w:r>
        <w:rPr>
          <w:spacing w:val="-5"/>
        </w:rPr>
        <w:t xml:space="preserve"> </w:t>
      </w:r>
      <w:r>
        <w:t>proof</w:t>
      </w:r>
      <w:r>
        <w:rPr>
          <w:spacing w:val="-8"/>
        </w:rPr>
        <w:t xml:space="preserve"> </w:t>
      </w:r>
      <w:r>
        <w:t>that</w:t>
      </w:r>
      <w:r>
        <w:rPr>
          <w:spacing w:val="-6"/>
        </w:rPr>
        <w:t xml:space="preserve"> </w:t>
      </w:r>
      <w:r>
        <w:t>adequate</w:t>
      </w:r>
      <w:r>
        <w:rPr>
          <w:spacing w:val="-6"/>
        </w:rPr>
        <w:t xml:space="preserve"> </w:t>
      </w:r>
      <w:r>
        <w:t>cause</w:t>
      </w:r>
      <w:r>
        <w:rPr>
          <w:spacing w:val="-8"/>
        </w:rPr>
        <w:t xml:space="preserve"> </w:t>
      </w:r>
      <w:r>
        <w:t>exists</w:t>
      </w:r>
      <w:r>
        <w:rPr>
          <w:spacing w:val="-8"/>
        </w:rPr>
        <w:t xml:space="preserve"> </w:t>
      </w:r>
      <w:r>
        <w:t>rests</w:t>
      </w:r>
      <w:r>
        <w:rPr>
          <w:spacing w:val="-9"/>
        </w:rPr>
        <w:t xml:space="preserve"> </w:t>
      </w:r>
      <w:r>
        <w:t>with</w:t>
      </w:r>
      <w:r>
        <w:rPr>
          <w:spacing w:val="-6"/>
        </w:rPr>
        <w:t xml:space="preserve"> </w:t>
      </w:r>
      <w:r>
        <w:t>the</w:t>
      </w:r>
      <w:r>
        <w:rPr>
          <w:spacing w:val="-6"/>
        </w:rPr>
        <w:t xml:space="preserve"> </w:t>
      </w:r>
      <w:r>
        <w:t>Chancellor</w:t>
      </w:r>
      <w:r>
        <w:rPr>
          <w:spacing w:val="-5"/>
        </w:rPr>
        <w:t xml:space="preserve"> </w:t>
      </w:r>
      <w:r>
        <w:t>and</w:t>
      </w:r>
      <w:r>
        <w:rPr>
          <w:spacing w:val="-7"/>
        </w:rPr>
        <w:t xml:space="preserve"> </w:t>
      </w:r>
      <w:r>
        <w:t>will be satisfied only by clear and convincing evidence in the record, as established at the hearing, considered as a</w:t>
      </w:r>
      <w:r>
        <w:rPr>
          <w:spacing w:val="-3"/>
        </w:rPr>
        <w:t xml:space="preserve"> </w:t>
      </w:r>
      <w:r>
        <w:t>whole.</w:t>
      </w:r>
    </w:p>
    <w:p w14:paraId="7153F2FF" w14:textId="77777777" w:rsidR="005E2B9C" w:rsidRDefault="00020CE2" w:rsidP="00D02670">
      <w:pPr>
        <w:pStyle w:val="ListParagraph"/>
        <w:numPr>
          <w:ilvl w:val="1"/>
          <w:numId w:val="34"/>
        </w:numPr>
        <w:tabs>
          <w:tab w:val="left" w:pos="1689"/>
        </w:tabs>
        <w:ind w:right="310" w:hanging="360"/>
      </w:pPr>
      <w:r>
        <w:t>During the proceedings, the faculty member will be permitted to have an academic advisor and/or counsel of his/her choice. The faculty member and/or his/her advisor or counsel may be present only during the testimony stages of these</w:t>
      </w:r>
      <w:r>
        <w:rPr>
          <w:spacing w:val="35"/>
        </w:rPr>
        <w:t xml:space="preserve"> </w:t>
      </w:r>
      <w:r>
        <w:t>proceedings.</w:t>
      </w:r>
      <w:r>
        <w:rPr>
          <w:spacing w:val="35"/>
        </w:rPr>
        <w:t xml:space="preserve"> </w:t>
      </w:r>
      <w:r>
        <w:t>At</w:t>
      </w:r>
      <w:r>
        <w:rPr>
          <w:spacing w:val="36"/>
        </w:rPr>
        <w:t xml:space="preserve"> </w:t>
      </w:r>
      <w:r>
        <w:t>the</w:t>
      </w:r>
      <w:r>
        <w:rPr>
          <w:spacing w:val="33"/>
        </w:rPr>
        <w:t xml:space="preserve"> </w:t>
      </w:r>
      <w:r>
        <w:t>request</w:t>
      </w:r>
      <w:r>
        <w:rPr>
          <w:spacing w:val="33"/>
        </w:rPr>
        <w:t xml:space="preserve"> </w:t>
      </w:r>
      <w:r>
        <w:t>of</w:t>
      </w:r>
      <w:r>
        <w:rPr>
          <w:spacing w:val="33"/>
        </w:rPr>
        <w:t xml:space="preserve"> </w:t>
      </w:r>
      <w:r>
        <w:t>either</w:t>
      </w:r>
      <w:r>
        <w:rPr>
          <w:spacing w:val="37"/>
        </w:rPr>
        <w:t xml:space="preserve"> </w:t>
      </w:r>
      <w:r>
        <w:t>party</w:t>
      </w:r>
      <w:r>
        <w:rPr>
          <w:spacing w:val="32"/>
        </w:rPr>
        <w:t xml:space="preserve"> </w:t>
      </w:r>
      <w:r>
        <w:t>or</w:t>
      </w:r>
      <w:r>
        <w:rPr>
          <w:spacing w:val="31"/>
        </w:rPr>
        <w:t xml:space="preserve"> </w:t>
      </w:r>
      <w:r>
        <w:t>the</w:t>
      </w:r>
      <w:r>
        <w:rPr>
          <w:spacing w:val="35"/>
        </w:rPr>
        <w:t xml:space="preserve"> </w:t>
      </w:r>
      <w:r>
        <w:t>hearing</w:t>
      </w:r>
      <w:r>
        <w:rPr>
          <w:spacing w:val="32"/>
        </w:rPr>
        <w:t xml:space="preserve"> </w:t>
      </w:r>
      <w:r>
        <w:t>committee</w:t>
      </w:r>
      <w:r>
        <w:rPr>
          <w:spacing w:val="35"/>
        </w:rPr>
        <w:t xml:space="preserve"> </w:t>
      </w:r>
      <w:r>
        <w:t>a</w:t>
      </w:r>
    </w:p>
    <w:p w14:paraId="3C9E1FDE" w14:textId="77777777" w:rsidR="005E2B9C" w:rsidRDefault="005E2B9C">
      <w:pPr>
        <w:jc w:val="both"/>
        <w:sectPr w:rsidR="005E2B9C" w:rsidSect="00FF17B2">
          <w:pgSz w:w="12240" w:h="15840"/>
          <w:pgMar w:top="1360" w:right="1700" w:bottom="1180" w:left="1480" w:header="0" w:footer="998" w:gutter="0"/>
          <w:cols w:space="720"/>
        </w:sectPr>
      </w:pPr>
    </w:p>
    <w:p w14:paraId="19394B9C" w14:textId="77777777" w:rsidR="005E2B9C" w:rsidRDefault="00020CE2">
      <w:pPr>
        <w:pStyle w:val="BodyText"/>
        <w:spacing w:before="74"/>
        <w:ind w:left="1688" w:right="310"/>
        <w:jc w:val="both"/>
      </w:pPr>
      <w:r>
        <w:lastRenderedPageBreak/>
        <w:t>representative</w:t>
      </w:r>
      <w:r>
        <w:rPr>
          <w:spacing w:val="-11"/>
        </w:rPr>
        <w:t xml:space="preserve"> </w:t>
      </w:r>
      <w:r>
        <w:t>of</w:t>
      </w:r>
      <w:r>
        <w:rPr>
          <w:spacing w:val="-12"/>
        </w:rPr>
        <w:t xml:space="preserve"> </w:t>
      </w:r>
      <w:r>
        <w:t>a</w:t>
      </w:r>
      <w:r>
        <w:rPr>
          <w:spacing w:val="-14"/>
        </w:rPr>
        <w:t xml:space="preserve"> </w:t>
      </w:r>
      <w:r>
        <w:t>responsible</w:t>
      </w:r>
      <w:r>
        <w:rPr>
          <w:spacing w:val="-13"/>
        </w:rPr>
        <w:t xml:space="preserve"> </w:t>
      </w:r>
      <w:r>
        <w:t>educational</w:t>
      </w:r>
      <w:r>
        <w:rPr>
          <w:spacing w:val="-12"/>
        </w:rPr>
        <w:t xml:space="preserve"> </w:t>
      </w:r>
      <w:r>
        <w:t>association</w:t>
      </w:r>
      <w:r>
        <w:rPr>
          <w:spacing w:val="-13"/>
        </w:rPr>
        <w:t xml:space="preserve"> </w:t>
      </w:r>
      <w:r>
        <w:t>will</w:t>
      </w:r>
      <w:r>
        <w:rPr>
          <w:spacing w:val="-13"/>
        </w:rPr>
        <w:t xml:space="preserve"> </w:t>
      </w:r>
      <w:r>
        <w:t>be</w:t>
      </w:r>
      <w:r>
        <w:rPr>
          <w:spacing w:val="-13"/>
        </w:rPr>
        <w:t xml:space="preserve"> </w:t>
      </w:r>
      <w:r>
        <w:t>permitted</w:t>
      </w:r>
      <w:r>
        <w:rPr>
          <w:spacing w:val="-13"/>
        </w:rPr>
        <w:t xml:space="preserve"> </w:t>
      </w:r>
      <w:r>
        <w:t>to</w:t>
      </w:r>
      <w:r>
        <w:rPr>
          <w:spacing w:val="-14"/>
        </w:rPr>
        <w:t xml:space="preserve"> </w:t>
      </w:r>
      <w:r>
        <w:t>attend the testimony stages as an</w:t>
      </w:r>
      <w:r>
        <w:rPr>
          <w:spacing w:val="-7"/>
        </w:rPr>
        <w:t xml:space="preserve"> </w:t>
      </w:r>
      <w:r>
        <w:t>observer.</w:t>
      </w:r>
    </w:p>
    <w:p w14:paraId="46166FD8" w14:textId="77777777" w:rsidR="005E2B9C" w:rsidRDefault="00020CE2" w:rsidP="00D02670">
      <w:pPr>
        <w:pStyle w:val="ListParagraph"/>
        <w:numPr>
          <w:ilvl w:val="1"/>
          <w:numId w:val="34"/>
        </w:numPr>
        <w:tabs>
          <w:tab w:val="left" w:pos="1689"/>
        </w:tabs>
        <w:ind w:right="313"/>
      </w:pPr>
      <w:r>
        <w:t>The Chancellor and his/her counsel may be present only during the testimony stages of these</w:t>
      </w:r>
      <w:r>
        <w:rPr>
          <w:spacing w:val="-2"/>
        </w:rPr>
        <w:t xml:space="preserve"> </w:t>
      </w:r>
      <w:r>
        <w:t>proceedings.</w:t>
      </w:r>
    </w:p>
    <w:p w14:paraId="65CD98F1" w14:textId="77777777" w:rsidR="005E2B9C" w:rsidRDefault="00020CE2" w:rsidP="00D02670">
      <w:pPr>
        <w:pStyle w:val="ListParagraph"/>
        <w:numPr>
          <w:ilvl w:val="1"/>
          <w:numId w:val="34"/>
        </w:numPr>
        <w:tabs>
          <w:tab w:val="left" w:pos="1689"/>
        </w:tabs>
        <w:ind w:right="309" w:hanging="360"/>
      </w:pPr>
      <w:r>
        <w:t xml:space="preserve">The faculty </w:t>
      </w:r>
      <w:proofErr w:type="gramStart"/>
      <w:r>
        <w:t>member</w:t>
      </w:r>
      <w:proofErr w:type="gramEnd"/>
      <w:r>
        <w:t xml:space="preserve"> will be afforded an opportunity to obtain necessary witnesses and documentary or other evidence. The Chancellor will cooperate with the Tenure Review Board in securing witnesses and making available documentary and other</w:t>
      </w:r>
      <w:r>
        <w:rPr>
          <w:spacing w:val="-3"/>
        </w:rPr>
        <w:t xml:space="preserve"> </w:t>
      </w:r>
      <w:r>
        <w:t>evidence.</w:t>
      </w:r>
    </w:p>
    <w:p w14:paraId="1B714FD6" w14:textId="77777777" w:rsidR="005E2B9C" w:rsidRDefault="00020CE2" w:rsidP="00D02670">
      <w:pPr>
        <w:pStyle w:val="ListParagraph"/>
        <w:numPr>
          <w:ilvl w:val="1"/>
          <w:numId w:val="34"/>
        </w:numPr>
        <w:tabs>
          <w:tab w:val="left" w:pos="1688"/>
        </w:tabs>
        <w:ind w:right="312" w:hanging="360"/>
      </w:pPr>
      <w:r>
        <w:t>A quorum of four (4) is required for all Tenure Review Board meetings except for the final meeting when the resolution of the case is to be decided. Five (5) voting</w:t>
      </w:r>
      <w:r>
        <w:rPr>
          <w:spacing w:val="-12"/>
        </w:rPr>
        <w:t xml:space="preserve"> </w:t>
      </w:r>
      <w:r>
        <w:t>members</w:t>
      </w:r>
      <w:r>
        <w:rPr>
          <w:spacing w:val="-10"/>
        </w:rPr>
        <w:t xml:space="preserve"> </w:t>
      </w:r>
      <w:r>
        <w:t>must</w:t>
      </w:r>
      <w:r>
        <w:rPr>
          <w:spacing w:val="-10"/>
        </w:rPr>
        <w:t xml:space="preserve"> </w:t>
      </w:r>
      <w:r>
        <w:t>attend</w:t>
      </w:r>
      <w:r>
        <w:rPr>
          <w:spacing w:val="-11"/>
        </w:rPr>
        <w:t xml:space="preserve"> </w:t>
      </w:r>
      <w:r>
        <w:t>the</w:t>
      </w:r>
      <w:r>
        <w:rPr>
          <w:spacing w:val="-11"/>
        </w:rPr>
        <w:t xml:space="preserve"> </w:t>
      </w:r>
      <w:r>
        <w:t>final</w:t>
      </w:r>
      <w:r>
        <w:rPr>
          <w:spacing w:val="-10"/>
        </w:rPr>
        <w:t xml:space="preserve"> </w:t>
      </w:r>
      <w:r>
        <w:t>meeting.</w:t>
      </w:r>
      <w:r>
        <w:rPr>
          <w:spacing w:val="-11"/>
        </w:rPr>
        <w:t xml:space="preserve"> </w:t>
      </w:r>
      <w:r>
        <w:t>If</w:t>
      </w:r>
      <w:r>
        <w:rPr>
          <w:spacing w:val="-10"/>
        </w:rPr>
        <w:t xml:space="preserve"> </w:t>
      </w:r>
      <w:r>
        <w:t>a</w:t>
      </w:r>
      <w:r>
        <w:rPr>
          <w:spacing w:val="-12"/>
        </w:rPr>
        <w:t xml:space="preserve"> </w:t>
      </w:r>
      <w:r>
        <w:t>voting</w:t>
      </w:r>
      <w:r>
        <w:rPr>
          <w:spacing w:val="-13"/>
        </w:rPr>
        <w:t xml:space="preserve"> </w:t>
      </w:r>
      <w:r>
        <w:t>regular</w:t>
      </w:r>
      <w:r>
        <w:rPr>
          <w:spacing w:val="-10"/>
        </w:rPr>
        <w:t xml:space="preserve"> </w:t>
      </w:r>
      <w:r>
        <w:t>member</w:t>
      </w:r>
      <w:r>
        <w:rPr>
          <w:spacing w:val="-10"/>
        </w:rPr>
        <w:t xml:space="preserve"> </w:t>
      </w:r>
      <w:r>
        <w:t>cannot attend this meeting, the chair of the Tenure Review Board will designate the alternate</w:t>
      </w:r>
      <w:r>
        <w:rPr>
          <w:spacing w:val="-9"/>
        </w:rPr>
        <w:t xml:space="preserve"> </w:t>
      </w:r>
      <w:r>
        <w:t>as</w:t>
      </w:r>
      <w:r>
        <w:rPr>
          <w:spacing w:val="-8"/>
        </w:rPr>
        <w:t xml:space="preserve"> </w:t>
      </w:r>
      <w:r>
        <w:t>a</w:t>
      </w:r>
      <w:r>
        <w:rPr>
          <w:spacing w:val="-8"/>
        </w:rPr>
        <w:t xml:space="preserve"> </w:t>
      </w:r>
      <w:r>
        <w:t>voting</w:t>
      </w:r>
      <w:r>
        <w:rPr>
          <w:spacing w:val="-8"/>
        </w:rPr>
        <w:t xml:space="preserve"> </w:t>
      </w:r>
      <w:r>
        <w:t>member.</w:t>
      </w:r>
      <w:r>
        <w:rPr>
          <w:spacing w:val="-9"/>
        </w:rPr>
        <w:t xml:space="preserve"> </w:t>
      </w:r>
      <w:r>
        <w:t>Under</w:t>
      </w:r>
      <w:r>
        <w:rPr>
          <w:spacing w:val="-8"/>
        </w:rPr>
        <w:t xml:space="preserve"> </w:t>
      </w:r>
      <w:r>
        <w:t>these</w:t>
      </w:r>
      <w:r>
        <w:rPr>
          <w:spacing w:val="-8"/>
        </w:rPr>
        <w:t xml:space="preserve"> </w:t>
      </w:r>
      <w:r>
        <w:t>circumstances</w:t>
      </w:r>
      <w:r>
        <w:rPr>
          <w:spacing w:val="-8"/>
        </w:rPr>
        <w:t xml:space="preserve"> </w:t>
      </w:r>
      <w:r>
        <w:t>a</w:t>
      </w:r>
      <w:r>
        <w:rPr>
          <w:spacing w:val="-8"/>
        </w:rPr>
        <w:t xml:space="preserve"> </w:t>
      </w:r>
      <w:r>
        <w:t>new</w:t>
      </w:r>
      <w:r>
        <w:rPr>
          <w:spacing w:val="-10"/>
        </w:rPr>
        <w:t xml:space="preserve"> </w:t>
      </w:r>
      <w:proofErr w:type="gramStart"/>
      <w:r>
        <w:t>alternate</w:t>
      </w:r>
      <w:proofErr w:type="gramEnd"/>
      <w:r>
        <w:rPr>
          <w:spacing w:val="-8"/>
        </w:rPr>
        <w:t xml:space="preserve"> </w:t>
      </w:r>
      <w:r>
        <w:t>will</w:t>
      </w:r>
      <w:r>
        <w:rPr>
          <w:spacing w:val="-8"/>
        </w:rPr>
        <w:t xml:space="preserve"> </w:t>
      </w:r>
      <w:r>
        <w:t>not be chosen.</w:t>
      </w:r>
    </w:p>
    <w:p w14:paraId="65108900" w14:textId="77777777" w:rsidR="005E2B9C" w:rsidRDefault="00020CE2" w:rsidP="00D02670">
      <w:pPr>
        <w:pStyle w:val="ListParagraph"/>
        <w:numPr>
          <w:ilvl w:val="1"/>
          <w:numId w:val="34"/>
        </w:numPr>
        <w:tabs>
          <w:tab w:val="left" w:pos="1688"/>
        </w:tabs>
        <w:ind w:right="310" w:hanging="360"/>
      </w:pPr>
      <w:r>
        <w:t>The alternate will have the same rights and responsibilities as voting members (e.g., may question witnesses and participate in all deliberations) except the alternate</w:t>
      </w:r>
      <w:r>
        <w:rPr>
          <w:spacing w:val="-3"/>
        </w:rPr>
        <w:t xml:space="preserve"> </w:t>
      </w:r>
      <w:r>
        <w:t>may</w:t>
      </w:r>
      <w:r>
        <w:rPr>
          <w:spacing w:val="-6"/>
        </w:rPr>
        <w:t xml:space="preserve"> </w:t>
      </w:r>
      <w:r>
        <w:t>not</w:t>
      </w:r>
      <w:r>
        <w:rPr>
          <w:spacing w:val="-3"/>
        </w:rPr>
        <w:t xml:space="preserve"> </w:t>
      </w:r>
      <w:r>
        <w:t>vote</w:t>
      </w:r>
      <w:r>
        <w:rPr>
          <w:spacing w:val="-3"/>
        </w:rPr>
        <w:t xml:space="preserve"> </w:t>
      </w:r>
      <w:r>
        <w:t>except</w:t>
      </w:r>
      <w:r>
        <w:rPr>
          <w:spacing w:val="-3"/>
        </w:rPr>
        <w:t xml:space="preserve"> </w:t>
      </w:r>
      <w:r>
        <w:t>as</w:t>
      </w:r>
      <w:r>
        <w:rPr>
          <w:spacing w:val="-3"/>
        </w:rPr>
        <w:t xml:space="preserve"> </w:t>
      </w:r>
      <w:r>
        <w:t>provided</w:t>
      </w:r>
      <w:r>
        <w:rPr>
          <w:spacing w:val="-4"/>
        </w:rPr>
        <w:t xml:space="preserve"> </w:t>
      </w:r>
      <w:r>
        <w:t>herein.</w:t>
      </w:r>
      <w:r>
        <w:rPr>
          <w:spacing w:val="-5"/>
        </w:rPr>
        <w:t xml:space="preserve"> </w:t>
      </w:r>
      <w:r>
        <w:t>When</w:t>
      </w:r>
      <w:r>
        <w:rPr>
          <w:spacing w:val="-4"/>
        </w:rPr>
        <w:t xml:space="preserve"> </w:t>
      </w:r>
      <w:proofErr w:type="gramStart"/>
      <w:r>
        <w:t>a</w:t>
      </w:r>
      <w:r>
        <w:rPr>
          <w:spacing w:val="-3"/>
        </w:rPr>
        <w:t xml:space="preserve"> </w:t>
      </w:r>
      <w:r>
        <w:t>voting</w:t>
      </w:r>
      <w:proofErr w:type="gramEnd"/>
      <w:r>
        <w:rPr>
          <w:spacing w:val="-6"/>
        </w:rPr>
        <w:t xml:space="preserve"> </w:t>
      </w:r>
      <w:r>
        <w:t>Tenure</w:t>
      </w:r>
      <w:r>
        <w:rPr>
          <w:spacing w:val="-3"/>
        </w:rPr>
        <w:t xml:space="preserve"> </w:t>
      </w:r>
      <w:r>
        <w:t>Review Board member can no longer serve for whatever reason, the chair of the Tenure Review</w:t>
      </w:r>
      <w:r>
        <w:rPr>
          <w:spacing w:val="-15"/>
        </w:rPr>
        <w:t xml:space="preserve"> </w:t>
      </w:r>
      <w:r>
        <w:t>Board</w:t>
      </w:r>
      <w:r>
        <w:rPr>
          <w:spacing w:val="-16"/>
        </w:rPr>
        <w:t xml:space="preserve"> </w:t>
      </w:r>
      <w:r>
        <w:t>will</w:t>
      </w:r>
      <w:r>
        <w:rPr>
          <w:spacing w:val="-15"/>
        </w:rPr>
        <w:t xml:space="preserve"> </w:t>
      </w:r>
      <w:r>
        <w:t>designate</w:t>
      </w:r>
      <w:r>
        <w:rPr>
          <w:spacing w:val="-14"/>
        </w:rPr>
        <w:t xml:space="preserve"> </w:t>
      </w:r>
      <w:r>
        <w:t>the</w:t>
      </w:r>
      <w:r>
        <w:rPr>
          <w:spacing w:val="-15"/>
        </w:rPr>
        <w:t xml:space="preserve"> </w:t>
      </w:r>
      <w:r>
        <w:t>alternate</w:t>
      </w:r>
      <w:r>
        <w:rPr>
          <w:spacing w:val="-16"/>
        </w:rPr>
        <w:t xml:space="preserve"> </w:t>
      </w:r>
      <w:r>
        <w:t>as</w:t>
      </w:r>
      <w:r>
        <w:rPr>
          <w:spacing w:val="-15"/>
        </w:rPr>
        <w:t xml:space="preserve"> </w:t>
      </w:r>
      <w:r>
        <w:t>a</w:t>
      </w:r>
      <w:r>
        <w:rPr>
          <w:spacing w:val="-13"/>
        </w:rPr>
        <w:t xml:space="preserve"> </w:t>
      </w:r>
      <w:r>
        <w:t>voting</w:t>
      </w:r>
      <w:r>
        <w:rPr>
          <w:spacing w:val="-17"/>
        </w:rPr>
        <w:t xml:space="preserve"> </w:t>
      </w:r>
      <w:r>
        <w:t>member</w:t>
      </w:r>
      <w:r>
        <w:rPr>
          <w:spacing w:val="-12"/>
        </w:rPr>
        <w:t xml:space="preserve"> </w:t>
      </w:r>
      <w:r>
        <w:t>and</w:t>
      </w:r>
      <w:r>
        <w:rPr>
          <w:spacing w:val="-16"/>
        </w:rPr>
        <w:t xml:space="preserve"> </w:t>
      </w:r>
      <w:r>
        <w:t>a</w:t>
      </w:r>
      <w:r>
        <w:rPr>
          <w:spacing w:val="-16"/>
        </w:rPr>
        <w:t xml:space="preserve"> </w:t>
      </w:r>
      <w:r>
        <w:t>new</w:t>
      </w:r>
      <w:r>
        <w:rPr>
          <w:spacing w:val="-17"/>
        </w:rPr>
        <w:t xml:space="preserve"> </w:t>
      </w:r>
      <w:r>
        <w:t>alternate will be chosen following the procedures set forth</w:t>
      </w:r>
      <w:r>
        <w:rPr>
          <w:spacing w:val="-16"/>
        </w:rPr>
        <w:t xml:space="preserve"> </w:t>
      </w:r>
      <w:r>
        <w:t>above.</w:t>
      </w:r>
    </w:p>
    <w:p w14:paraId="4664B10C" w14:textId="77777777" w:rsidR="005E2B9C" w:rsidRDefault="00020CE2" w:rsidP="00D02670">
      <w:pPr>
        <w:pStyle w:val="ListParagraph"/>
        <w:numPr>
          <w:ilvl w:val="1"/>
          <w:numId w:val="34"/>
        </w:numPr>
        <w:tabs>
          <w:tab w:val="left" w:pos="1689"/>
        </w:tabs>
        <w:ind w:right="310"/>
      </w:pPr>
      <w:r>
        <w:t>The Tenure Review Board may grant adjournments to enable either party to investigate evidence as to which a valid claim of surprise is</w:t>
      </w:r>
      <w:r>
        <w:rPr>
          <w:spacing w:val="-16"/>
        </w:rPr>
        <w:t xml:space="preserve"> </w:t>
      </w:r>
      <w:r>
        <w:t>made.</w:t>
      </w:r>
    </w:p>
    <w:p w14:paraId="1FE8F05A" w14:textId="77777777" w:rsidR="005E2B9C" w:rsidRDefault="00020CE2" w:rsidP="00D02670">
      <w:pPr>
        <w:pStyle w:val="ListParagraph"/>
        <w:numPr>
          <w:ilvl w:val="1"/>
          <w:numId w:val="34"/>
        </w:numPr>
        <w:tabs>
          <w:tab w:val="left" w:pos="1689"/>
        </w:tabs>
        <w:ind w:right="310"/>
      </w:pPr>
      <w:r>
        <w:t>The faculty member and his/her advisor or counsel and the Chancellor and his/her counsel will have the right to confront and cross-examine all witnesses. Where the witnesses cannot or will not appear but the Tenure Review Board determines that the interests of justice require admission of their statements, the Tenure Review Board will identify the witnesses, disclose statements, and, if possible, provide for interrogatories.</w:t>
      </w:r>
    </w:p>
    <w:p w14:paraId="4659821D" w14:textId="77777777" w:rsidR="005E2B9C" w:rsidRDefault="00020CE2" w:rsidP="00D02670">
      <w:pPr>
        <w:pStyle w:val="ListParagraph"/>
        <w:numPr>
          <w:ilvl w:val="1"/>
          <w:numId w:val="34"/>
        </w:numPr>
        <w:tabs>
          <w:tab w:val="left" w:pos="1689"/>
        </w:tabs>
        <w:ind w:right="310" w:hanging="360"/>
      </w:pPr>
      <w:r>
        <w:t>The</w:t>
      </w:r>
      <w:r>
        <w:rPr>
          <w:spacing w:val="-10"/>
        </w:rPr>
        <w:t xml:space="preserve"> </w:t>
      </w:r>
      <w:r>
        <w:t>Tenure</w:t>
      </w:r>
      <w:r>
        <w:rPr>
          <w:spacing w:val="-5"/>
        </w:rPr>
        <w:t xml:space="preserve"> </w:t>
      </w:r>
      <w:r>
        <w:t>Review</w:t>
      </w:r>
      <w:r>
        <w:rPr>
          <w:spacing w:val="-6"/>
        </w:rPr>
        <w:t xml:space="preserve"> </w:t>
      </w:r>
      <w:r>
        <w:t>Board</w:t>
      </w:r>
      <w:r>
        <w:rPr>
          <w:spacing w:val="-8"/>
        </w:rPr>
        <w:t xml:space="preserve"> </w:t>
      </w:r>
      <w:r>
        <w:t>will</w:t>
      </w:r>
      <w:r>
        <w:rPr>
          <w:spacing w:val="-8"/>
        </w:rPr>
        <w:t xml:space="preserve"> </w:t>
      </w:r>
      <w:r>
        <w:t>not</w:t>
      </w:r>
      <w:r>
        <w:rPr>
          <w:spacing w:val="-7"/>
        </w:rPr>
        <w:t xml:space="preserve"> </w:t>
      </w:r>
      <w:r>
        <w:t>be</w:t>
      </w:r>
      <w:r>
        <w:rPr>
          <w:spacing w:val="-5"/>
        </w:rPr>
        <w:t xml:space="preserve"> </w:t>
      </w:r>
      <w:r>
        <w:t>bound</w:t>
      </w:r>
      <w:r>
        <w:rPr>
          <w:spacing w:val="-5"/>
        </w:rPr>
        <w:t xml:space="preserve"> </w:t>
      </w:r>
      <w:r>
        <w:t>by</w:t>
      </w:r>
      <w:r>
        <w:rPr>
          <w:spacing w:val="-7"/>
        </w:rPr>
        <w:t xml:space="preserve"> </w:t>
      </w:r>
      <w:r>
        <w:t>strict</w:t>
      </w:r>
      <w:r>
        <w:rPr>
          <w:spacing w:val="-7"/>
        </w:rPr>
        <w:t xml:space="preserve"> </w:t>
      </w:r>
      <w:r>
        <w:t>rules</w:t>
      </w:r>
      <w:r>
        <w:rPr>
          <w:spacing w:val="-7"/>
        </w:rPr>
        <w:t xml:space="preserve"> </w:t>
      </w:r>
      <w:r>
        <w:t>of</w:t>
      </w:r>
      <w:r>
        <w:rPr>
          <w:spacing w:val="-7"/>
        </w:rPr>
        <w:t xml:space="preserve"> </w:t>
      </w:r>
      <w:r>
        <w:t>legal</w:t>
      </w:r>
      <w:r>
        <w:rPr>
          <w:spacing w:val="-4"/>
        </w:rPr>
        <w:t xml:space="preserve"> </w:t>
      </w:r>
      <w:r>
        <w:t>evidence</w:t>
      </w:r>
      <w:r>
        <w:rPr>
          <w:spacing w:val="-7"/>
        </w:rPr>
        <w:t xml:space="preserve"> </w:t>
      </w:r>
      <w:r>
        <w:t>and may admit any evidence which is of probative value in determining the issues involved.</w:t>
      </w:r>
      <w:r>
        <w:rPr>
          <w:spacing w:val="-6"/>
        </w:rPr>
        <w:t xml:space="preserve"> </w:t>
      </w:r>
      <w:r>
        <w:t>Every</w:t>
      </w:r>
      <w:r>
        <w:rPr>
          <w:spacing w:val="-9"/>
        </w:rPr>
        <w:t xml:space="preserve"> </w:t>
      </w:r>
      <w:r>
        <w:t>possible</w:t>
      </w:r>
      <w:r>
        <w:rPr>
          <w:spacing w:val="-7"/>
        </w:rPr>
        <w:t xml:space="preserve"> </w:t>
      </w:r>
      <w:r>
        <w:t>effort</w:t>
      </w:r>
      <w:r>
        <w:rPr>
          <w:spacing w:val="-5"/>
        </w:rPr>
        <w:t xml:space="preserve"> </w:t>
      </w:r>
      <w:r>
        <w:t>will</w:t>
      </w:r>
      <w:r>
        <w:rPr>
          <w:spacing w:val="-5"/>
        </w:rPr>
        <w:t xml:space="preserve"> </w:t>
      </w:r>
      <w:r>
        <w:t>be</w:t>
      </w:r>
      <w:r>
        <w:rPr>
          <w:spacing w:val="-5"/>
        </w:rPr>
        <w:t xml:space="preserve"> </w:t>
      </w:r>
      <w:r>
        <w:t>made</w:t>
      </w:r>
      <w:r>
        <w:rPr>
          <w:spacing w:val="-6"/>
        </w:rPr>
        <w:t xml:space="preserve"> </w:t>
      </w:r>
      <w:r>
        <w:t>to</w:t>
      </w:r>
      <w:r>
        <w:rPr>
          <w:spacing w:val="-5"/>
        </w:rPr>
        <w:t xml:space="preserve"> </w:t>
      </w:r>
      <w:r>
        <w:t>obtain</w:t>
      </w:r>
      <w:r>
        <w:rPr>
          <w:spacing w:val="-8"/>
        </w:rPr>
        <w:t xml:space="preserve"> </w:t>
      </w:r>
      <w:r>
        <w:t>the</w:t>
      </w:r>
      <w:r>
        <w:rPr>
          <w:spacing w:val="-6"/>
        </w:rPr>
        <w:t xml:space="preserve"> </w:t>
      </w:r>
      <w:r>
        <w:t>most</w:t>
      </w:r>
      <w:r>
        <w:rPr>
          <w:spacing w:val="-4"/>
        </w:rPr>
        <w:t xml:space="preserve"> </w:t>
      </w:r>
      <w:r>
        <w:t>reliable</w:t>
      </w:r>
      <w:r>
        <w:rPr>
          <w:spacing w:val="-6"/>
        </w:rPr>
        <w:t xml:space="preserve"> </w:t>
      </w:r>
      <w:r>
        <w:t>evidence available.</w:t>
      </w:r>
    </w:p>
    <w:p w14:paraId="72E16F12" w14:textId="77777777" w:rsidR="005E2B9C" w:rsidRDefault="00020CE2" w:rsidP="00D02670">
      <w:pPr>
        <w:pStyle w:val="ListParagraph"/>
        <w:numPr>
          <w:ilvl w:val="1"/>
          <w:numId w:val="34"/>
        </w:numPr>
        <w:tabs>
          <w:tab w:val="left" w:pos="1689"/>
        </w:tabs>
        <w:ind w:right="310"/>
      </w:pPr>
      <w:r>
        <w:t>The findings of fact and the decision of the Tenure Review Board will be based solely on the evidence in the record, as established at the hearing, considered as a whole.</w:t>
      </w:r>
    </w:p>
    <w:p w14:paraId="4D6EEBE4" w14:textId="77777777" w:rsidR="005E2B9C" w:rsidRDefault="005E2B9C">
      <w:pPr>
        <w:pStyle w:val="BodyText"/>
        <w:spacing w:before="10"/>
        <w:rPr>
          <w:sz w:val="21"/>
        </w:rPr>
      </w:pPr>
    </w:p>
    <w:p w14:paraId="335C6877" w14:textId="77777777" w:rsidR="005E2B9C" w:rsidRDefault="00020CE2">
      <w:pPr>
        <w:pStyle w:val="BodyText"/>
        <w:ind w:left="1256" w:right="309"/>
        <w:jc w:val="both"/>
      </w:pPr>
      <w:r>
        <w:t xml:space="preserve">If the Tenure Review Board concludes that adequate cause for termination has been established, it </w:t>
      </w:r>
      <w:proofErr w:type="gramStart"/>
      <w:r>
        <w:t>will so</w:t>
      </w:r>
      <w:proofErr w:type="gramEnd"/>
      <w:r>
        <w:t xml:space="preserve"> inform the Chancellor and the faculty member in writing.</w:t>
      </w:r>
    </w:p>
    <w:p w14:paraId="7B206083" w14:textId="77777777" w:rsidR="005E2B9C" w:rsidRDefault="005E2B9C">
      <w:pPr>
        <w:pStyle w:val="BodyText"/>
        <w:spacing w:before="10"/>
        <w:rPr>
          <w:sz w:val="21"/>
        </w:rPr>
      </w:pPr>
    </w:p>
    <w:p w14:paraId="24238624" w14:textId="77777777" w:rsidR="005E2B9C" w:rsidRDefault="00020CE2">
      <w:pPr>
        <w:pStyle w:val="BodyText"/>
        <w:spacing w:before="1"/>
        <w:ind w:left="1256" w:right="310"/>
        <w:jc w:val="both"/>
      </w:pPr>
      <w:r>
        <w:t xml:space="preserve">If the Tenure Review Board concludes that adequate cause for termination has not been established, the Tenure Review Board can recommend to the Chancellor that either no action be taken or that action short of termination be taken. In either case it </w:t>
      </w:r>
      <w:proofErr w:type="gramStart"/>
      <w:r>
        <w:t>will so</w:t>
      </w:r>
      <w:proofErr w:type="gramEnd"/>
      <w:r>
        <w:t xml:space="preserve"> inform the Chancellor and the faculty </w:t>
      </w:r>
      <w:proofErr w:type="gramStart"/>
      <w:r>
        <w:t>member</w:t>
      </w:r>
      <w:proofErr w:type="gramEnd"/>
      <w:r>
        <w:t xml:space="preserve"> along with supporting reasons in writing.</w:t>
      </w:r>
    </w:p>
    <w:p w14:paraId="01DDD2FF" w14:textId="77777777" w:rsidR="005E2B9C" w:rsidRDefault="005E2B9C">
      <w:pPr>
        <w:pStyle w:val="BodyText"/>
        <w:spacing w:before="9"/>
        <w:rPr>
          <w:sz w:val="21"/>
        </w:rPr>
      </w:pPr>
    </w:p>
    <w:p w14:paraId="35F431CA" w14:textId="77777777" w:rsidR="005E2B9C" w:rsidRDefault="00020CE2">
      <w:pPr>
        <w:pStyle w:val="BodyText"/>
        <w:spacing w:before="1"/>
        <w:ind w:left="1256" w:right="312"/>
        <w:jc w:val="both"/>
      </w:pPr>
      <w:r>
        <w:t>The Tenure Review Board’s written statement should be delivered to the Chancellor and the faculty member in a verifiable fashion.</w:t>
      </w:r>
    </w:p>
    <w:p w14:paraId="7426F237" w14:textId="77777777" w:rsidR="005E2B9C" w:rsidRDefault="005E2B9C">
      <w:pPr>
        <w:jc w:val="both"/>
        <w:sectPr w:rsidR="005E2B9C" w:rsidSect="00FF17B2">
          <w:pgSz w:w="12240" w:h="15840"/>
          <w:pgMar w:top="1360" w:right="1700" w:bottom="1180" w:left="1480" w:header="0" w:footer="998" w:gutter="0"/>
          <w:cols w:space="720"/>
        </w:sectPr>
      </w:pPr>
    </w:p>
    <w:p w14:paraId="1527250A" w14:textId="77777777" w:rsidR="005E2B9C" w:rsidRDefault="00020CE2" w:rsidP="00D02670">
      <w:pPr>
        <w:pStyle w:val="ListParagraph"/>
        <w:numPr>
          <w:ilvl w:val="0"/>
          <w:numId w:val="34"/>
        </w:numPr>
        <w:tabs>
          <w:tab w:val="left" w:pos="1256"/>
        </w:tabs>
        <w:spacing w:before="74"/>
      </w:pPr>
      <w:r>
        <w:lastRenderedPageBreak/>
        <w:t>Final Disposition and Appeals</w:t>
      </w:r>
    </w:p>
    <w:p w14:paraId="19C4AA41" w14:textId="77777777" w:rsidR="005E2B9C" w:rsidRDefault="005E2B9C">
      <w:pPr>
        <w:pStyle w:val="BodyText"/>
        <w:spacing w:before="6"/>
        <w:rPr>
          <w:sz w:val="21"/>
        </w:rPr>
      </w:pPr>
    </w:p>
    <w:p w14:paraId="28C44D3E" w14:textId="512BF658" w:rsidR="005E2B9C" w:rsidRDefault="00020CE2">
      <w:pPr>
        <w:pStyle w:val="BodyText"/>
        <w:ind w:left="1255" w:right="310" w:hanging="1"/>
        <w:jc w:val="both"/>
      </w:pPr>
      <w:r>
        <w:t>Within</w:t>
      </w:r>
      <w:r>
        <w:rPr>
          <w:spacing w:val="-10"/>
        </w:rPr>
        <w:t xml:space="preserve"> </w:t>
      </w:r>
      <w:r>
        <w:t>fifteen</w:t>
      </w:r>
      <w:r>
        <w:rPr>
          <w:spacing w:val="-6"/>
        </w:rPr>
        <w:t xml:space="preserve"> </w:t>
      </w:r>
      <w:r>
        <w:t>(15)</w:t>
      </w:r>
      <w:r>
        <w:rPr>
          <w:spacing w:val="-8"/>
        </w:rPr>
        <w:t xml:space="preserve"> </w:t>
      </w:r>
      <w:r>
        <w:t>calendar</w:t>
      </w:r>
      <w:r>
        <w:rPr>
          <w:spacing w:val="-9"/>
        </w:rPr>
        <w:t xml:space="preserve"> </w:t>
      </w:r>
      <w:r>
        <w:t>days</w:t>
      </w:r>
      <w:r>
        <w:rPr>
          <w:position w:val="8"/>
          <w:sz w:val="14"/>
        </w:rPr>
        <w:t>3</w:t>
      </w:r>
      <w:r>
        <w:rPr>
          <w:spacing w:val="14"/>
          <w:position w:val="8"/>
          <w:sz w:val="14"/>
        </w:rPr>
        <w:t xml:space="preserve"> </w:t>
      </w:r>
      <w:r>
        <w:t>of</w:t>
      </w:r>
      <w:r>
        <w:rPr>
          <w:spacing w:val="-8"/>
        </w:rPr>
        <w:t xml:space="preserve"> </w:t>
      </w:r>
      <w:r>
        <w:t>receipt</w:t>
      </w:r>
      <w:r>
        <w:rPr>
          <w:spacing w:val="-8"/>
        </w:rPr>
        <w:t xml:space="preserve"> </w:t>
      </w:r>
      <w:r>
        <w:t>of</w:t>
      </w:r>
      <w:r>
        <w:rPr>
          <w:spacing w:val="-8"/>
        </w:rPr>
        <w:t xml:space="preserve"> </w:t>
      </w:r>
      <w:r>
        <w:t>the</w:t>
      </w:r>
      <w:r>
        <w:rPr>
          <w:spacing w:val="-8"/>
        </w:rPr>
        <w:t xml:space="preserve"> </w:t>
      </w:r>
      <w:r>
        <w:t>Tenure</w:t>
      </w:r>
      <w:r>
        <w:rPr>
          <w:spacing w:val="-6"/>
        </w:rPr>
        <w:t xml:space="preserve"> </w:t>
      </w:r>
      <w:r>
        <w:t>Review</w:t>
      </w:r>
      <w:r>
        <w:rPr>
          <w:spacing w:val="-8"/>
        </w:rPr>
        <w:t xml:space="preserve"> </w:t>
      </w:r>
      <w:r>
        <w:t>Board’s</w:t>
      </w:r>
      <w:r>
        <w:rPr>
          <w:spacing w:val="-8"/>
        </w:rPr>
        <w:t xml:space="preserve"> </w:t>
      </w:r>
      <w:r>
        <w:t>report,</w:t>
      </w:r>
      <w:r>
        <w:rPr>
          <w:spacing w:val="-8"/>
        </w:rPr>
        <w:t xml:space="preserve"> </w:t>
      </w:r>
      <w:r>
        <w:t>the Chancellor will inform in writing the faculty member and the Tenure Review Board of his/her decision together with supporting reasons. The Chancellor will inform the faculty</w:t>
      </w:r>
      <w:r>
        <w:rPr>
          <w:spacing w:val="-11"/>
        </w:rPr>
        <w:t xml:space="preserve"> </w:t>
      </w:r>
      <w:r>
        <w:t>member</w:t>
      </w:r>
      <w:r>
        <w:rPr>
          <w:spacing w:val="-9"/>
        </w:rPr>
        <w:t xml:space="preserve"> </w:t>
      </w:r>
      <w:r>
        <w:t>of</w:t>
      </w:r>
      <w:r>
        <w:rPr>
          <w:spacing w:val="-8"/>
        </w:rPr>
        <w:t xml:space="preserve"> </w:t>
      </w:r>
      <w:r>
        <w:t>his/her</w:t>
      </w:r>
      <w:r>
        <w:rPr>
          <w:spacing w:val="-8"/>
        </w:rPr>
        <w:t xml:space="preserve"> </w:t>
      </w:r>
      <w:r>
        <w:t>right</w:t>
      </w:r>
      <w:r>
        <w:rPr>
          <w:spacing w:val="-8"/>
        </w:rPr>
        <w:t xml:space="preserve"> </w:t>
      </w:r>
      <w:r>
        <w:t>to</w:t>
      </w:r>
      <w:r>
        <w:rPr>
          <w:spacing w:val="-9"/>
        </w:rPr>
        <w:t xml:space="preserve"> </w:t>
      </w:r>
      <w:r>
        <w:t>appeal</w:t>
      </w:r>
      <w:r>
        <w:rPr>
          <w:spacing w:val="-8"/>
        </w:rPr>
        <w:t xml:space="preserve"> </w:t>
      </w:r>
      <w:r>
        <w:t>an</w:t>
      </w:r>
      <w:r>
        <w:rPr>
          <w:spacing w:val="-11"/>
        </w:rPr>
        <w:t xml:space="preserve"> </w:t>
      </w:r>
      <w:r>
        <w:t>adverse</w:t>
      </w:r>
      <w:r>
        <w:rPr>
          <w:spacing w:val="-8"/>
        </w:rPr>
        <w:t xml:space="preserve"> </w:t>
      </w:r>
      <w:r>
        <w:t>decision</w:t>
      </w:r>
      <w:r>
        <w:rPr>
          <w:spacing w:val="-9"/>
        </w:rPr>
        <w:t xml:space="preserve"> </w:t>
      </w:r>
      <w:r>
        <w:t>to</w:t>
      </w:r>
      <w:r>
        <w:rPr>
          <w:spacing w:val="-11"/>
        </w:rPr>
        <w:t xml:space="preserve"> </w:t>
      </w:r>
      <w:r>
        <w:t>the</w:t>
      </w:r>
      <w:r>
        <w:rPr>
          <w:spacing w:val="-8"/>
        </w:rPr>
        <w:t xml:space="preserve"> </w:t>
      </w:r>
      <w:r>
        <w:t>President</w:t>
      </w:r>
      <w:r>
        <w:rPr>
          <w:spacing w:val="-8"/>
        </w:rPr>
        <w:t xml:space="preserve"> </w:t>
      </w:r>
      <w:r>
        <w:t>of</w:t>
      </w:r>
      <w:r>
        <w:rPr>
          <w:spacing w:val="-8"/>
        </w:rPr>
        <w:t xml:space="preserve"> </w:t>
      </w:r>
      <w:r w:rsidR="00BD338F">
        <w:t>USC</w:t>
      </w:r>
      <w:r>
        <w:t>. If the faculty member takes no action within fifteen (15) calendar days</w:t>
      </w:r>
      <w:r>
        <w:rPr>
          <w:position w:val="8"/>
          <w:sz w:val="14"/>
        </w:rPr>
        <w:t xml:space="preserve">3 </w:t>
      </w:r>
      <w:r>
        <w:t>of receipt of notification by the Chancellor, the Chancellor may send the letter of</w:t>
      </w:r>
      <w:r>
        <w:rPr>
          <w:spacing w:val="-16"/>
        </w:rPr>
        <w:t xml:space="preserve"> </w:t>
      </w:r>
      <w:r>
        <w:t>termination.</w:t>
      </w:r>
    </w:p>
    <w:p w14:paraId="0DD3FDE5" w14:textId="77777777" w:rsidR="005E2B9C" w:rsidRDefault="005E2B9C">
      <w:pPr>
        <w:pStyle w:val="BodyText"/>
        <w:spacing w:before="6"/>
        <w:rPr>
          <w:sz w:val="21"/>
        </w:rPr>
      </w:pPr>
    </w:p>
    <w:p w14:paraId="18C000C7" w14:textId="0A4A4B30" w:rsidR="005E2B9C" w:rsidRDefault="00020CE2">
      <w:pPr>
        <w:pStyle w:val="BodyText"/>
        <w:spacing w:before="1"/>
        <w:ind w:left="1255" w:right="311"/>
        <w:jc w:val="both"/>
      </w:pPr>
      <w:r>
        <w:t>If</w:t>
      </w:r>
      <w:r>
        <w:rPr>
          <w:spacing w:val="-5"/>
        </w:rPr>
        <w:t xml:space="preserve"> </w:t>
      </w:r>
      <w:r>
        <w:t>the</w:t>
      </w:r>
      <w:r>
        <w:rPr>
          <w:spacing w:val="-5"/>
        </w:rPr>
        <w:t xml:space="preserve"> </w:t>
      </w:r>
      <w:r>
        <w:t>faculty</w:t>
      </w:r>
      <w:r>
        <w:rPr>
          <w:spacing w:val="-9"/>
        </w:rPr>
        <w:t xml:space="preserve"> </w:t>
      </w:r>
      <w:r>
        <w:t>member</w:t>
      </w:r>
      <w:r>
        <w:rPr>
          <w:spacing w:val="-4"/>
        </w:rPr>
        <w:t xml:space="preserve"> </w:t>
      </w:r>
      <w:r>
        <w:t>is</w:t>
      </w:r>
      <w:r>
        <w:rPr>
          <w:spacing w:val="-5"/>
        </w:rPr>
        <w:t xml:space="preserve"> </w:t>
      </w:r>
      <w:r>
        <w:t>dissatisfied</w:t>
      </w:r>
      <w:r>
        <w:rPr>
          <w:spacing w:val="-6"/>
        </w:rPr>
        <w:t xml:space="preserve"> </w:t>
      </w:r>
      <w:r>
        <w:t>with</w:t>
      </w:r>
      <w:r>
        <w:rPr>
          <w:spacing w:val="-7"/>
        </w:rPr>
        <w:t xml:space="preserve"> </w:t>
      </w:r>
      <w:r>
        <w:t>the</w:t>
      </w:r>
      <w:r>
        <w:rPr>
          <w:spacing w:val="-5"/>
        </w:rPr>
        <w:t xml:space="preserve"> </w:t>
      </w:r>
      <w:r>
        <w:t>final</w:t>
      </w:r>
      <w:r>
        <w:rPr>
          <w:spacing w:val="-5"/>
        </w:rPr>
        <w:t xml:space="preserve"> </w:t>
      </w:r>
      <w:r>
        <w:t>action</w:t>
      </w:r>
      <w:r>
        <w:rPr>
          <w:spacing w:val="-5"/>
        </w:rPr>
        <w:t xml:space="preserve"> </w:t>
      </w:r>
      <w:r>
        <w:t>of</w:t>
      </w:r>
      <w:r>
        <w:rPr>
          <w:spacing w:val="-5"/>
        </w:rPr>
        <w:t xml:space="preserve"> </w:t>
      </w:r>
      <w:r>
        <w:t>the</w:t>
      </w:r>
      <w:r>
        <w:rPr>
          <w:spacing w:val="-5"/>
        </w:rPr>
        <w:t xml:space="preserve"> </w:t>
      </w:r>
      <w:r>
        <w:t>Chancellor,</w:t>
      </w:r>
      <w:r>
        <w:rPr>
          <w:spacing w:val="-7"/>
        </w:rPr>
        <w:t xml:space="preserve"> </w:t>
      </w:r>
      <w:r>
        <w:t>then</w:t>
      </w:r>
      <w:r>
        <w:rPr>
          <w:spacing w:val="-6"/>
        </w:rPr>
        <w:t xml:space="preserve"> </w:t>
      </w:r>
      <w:r>
        <w:t>he</w:t>
      </w:r>
      <w:r>
        <w:rPr>
          <w:spacing w:val="-7"/>
        </w:rPr>
        <w:t xml:space="preserve"> </w:t>
      </w:r>
      <w:r>
        <w:t xml:space="preserve">or she may appeal the decision to the President of </w:t>
      </w:r>
      <w:r w:rsidR="00BD338F">
        <w:t>USC</w:t>
      </w:r>
      <w:r>
        <w:t xml:space="preserve"> by submitting in writing to the President a letter of appeal, a summary of the procedure thus far, copies of all correspondence</w:t>
      </w:r>
      <w:r>
        <w:rPr>
          <w:spacing w:val="-7"/>
        </w:rPr>
        <w:t xml:space="preserve"> </w:t>
      </w:r>
      <w:r>
        <w:t>relating</w:t>
      </w:r>
      <w:r>
        <w:rPr>
          <w:spacing w:val="-10"/>
        </w:rPr>
        <w:t xml:space="preserve"> </w:t>
      </w:r>
      <w:r>
        <w:t>to</w:t>
      </w:r>
      <w:r>
        <w:rPr>
          <w:spacing w:val="-8"/>
        </w:rPr>
        <w:t xml:space="preserve"> </w:t>
      </w:r>
      <w:r>
        <w:t>the</w:t>
      </w:r>
      <w:r>
        <w:rPr>
          <w:spacing w:val="-7"/>
        </w:rPr>
        <w:t xml:space="preserve"> </w:t>
      </w:r>
      <w:r>
        <w:t>matter</w:t>
      </w:r>
      <w:r>
        <w:rPr>
          <w:spacing w:val="-6"/>
        </w:rPr>
        <w:t xml:space="preserve"> </w:t>
      </w:r>
      <w:r>
        <w:t>between</w:t>
      </w:r>
      <w:r>
        <w:rPr>
          <w:spacing w:val="-10"/>
        </w:rPr>
        <w:t xml:space="preserve"> </w:t>
      </w:r>
      <w:r>
        <w:t>the</w:t>
      </w:r>
      <w:r>
        <w:rPr>
          <w:spacing w:val="-6"/>
        </w:rPr>
        <w:t xml:space="preserve"> </w:t>
      </w:r>
      <w:r>
        <w:t>faculty</w:t>
      </w:r>
      <w:r>
        <w:rPr>
          <w:spacing w:val="-10"/>
        </w:rPr>
        <w:t xml:space="preserve"> </w:t>
      </w:r>
      <w:r>
        <w:t>member</w:t>
      </w:r>
      <w:r>
        <w:rPr>
          <w:spacing w:val="-6"/>
        </w:rPr>
        <w:t xml:space="preserve"> </w:t>
      </w:r>
      <w:r>
        <w:t>and</w:t>
      </w:r>
      <w:r>
        <w:rPr>
          <w:spacing w:val="-6"/>
        </w:rPr>
        <w:t xml:space="preserve"> </w:t>
      </w:r>
      <w:r>
        <w:t>the</w:t>
      </w:r>
      <w:r>
        <w:rPr>
          <w:spacing w:val="-7"/>
        </w:rPr>
        <w:t xml:space="preserve"> </w:t>
      </w:r>
      <w:r>
        <w:t xml:space="preserve">Chancellor and between the faculty member and the Tenure Review Board. This action must be initiated within fifteen (15) calendar </w:t>
      </w:r>
      <w:proofErr w:type="gramStart"/>
      <w:r>
        <w:t>days</w:t>
      </w:r>
      <w:r>
        <w:rPr>
          <w:position w:val="8"/>
          <w:sz w:val="14"/>
        </w:rPr>
        <w:t>3</w:t>
      </w:r>
      <w:proofErr w:type="gramEnd"/>
      <w:r>
        <w:rPr>
          <w:position w:val="8"/>
          <w:sz w:val="14"/>
        </w:rPr>
        <w:t xml:space="preserve"> </w:t>
      </w:r>
      <w:r>
        <w:t>of the faculty member’s receipt of the Chancellor’s notification of intention to terminate the faculty member. No further action can be taken on this</w:t>
      </w:r>
      <w:r>
        <w:rPr>
          <w:spacing w:val="-8"/>
        </w:rPr>
        <w:t xml:space="preserve"> </w:t>
      </w:r>
      <w:r>
        <w:t>campus.</w:t>
      </w:r>
    </w:p>
    <w:p w14:paraId="18EA89D1" w14:textId="77777777" w:rsidR="005E2B9C" w:rsidRDefault="005E2B9C">
      <w:pPr>
        <w:pStyle w:val="BodyText"/>
        <w:spacing w:before="10"/>
        <w:rPr>
          <w:sz w:val="20"/>
        </w:rPr>
      </w:pPr>
    </w:p>
    <w:p w14:paraId="78B5E140" w14:textId="77777777" w:rsidR="005E2B9C" w:rsidRDefault="00020CE2">
      <w:pPr>
        <w:pStyle w:val="BodyText"/>
        <w:ind w:left="1255" w:right="312"/>
        <w:jc w:val="both"/>
      </w:pPr>
      <w:r>
        <w:t>The President will act on the petition within thirty (30) calendar days</w:t>
      </w:r>
      <w:r>
        <w:rPr>
          <w:position w:val="8"/>
          <w:sz w:val="14"/>
        </w:rPr>
        <w:t xml:space="preserve">3 </w:t>
      </w:r>
      <w:r>
        <w:t>of receipt of the faculty member’s appeal.</w:t>
      </w:r>
    </w:p>
    <w:p w14:paraId="748F5BA4" w14:textId="77777777" w:rsidR="005E2B9C" w:rsidRDefault="005E2B9C">
      <w:pPr>
        <w:pStyle w:val="BodyText"/>
        <w:spacing w:before="8"/>
        <w:rPr>
          <w:sz w:val="21"/>
        </w:rPr>
      </w:pPr>
    </w:p>
    <w:p w14:paraId="3ABBAB79" w14:textId="77777777" w:rsidR="005E2B9C" w:rsidRDefault="00020CE2">
      <w:pPr>
        <w:pStyle w:val="BodyText"/>
        <w:ind w:left="1255" w:right="310"/>
        <w:jc w:val="both"/>
      </w:pPr>
      <w:r>
        <w:t xml:space="preserve">Within seven (7) </w:t>
      </w:r>
      <w:proofErr w:type="gramStart"/>
      <w:r>
        <w:t>calendar</w:t>
      </w:r>
      <w:proofErr w:type="gramEnd"/>
      <w:r>
        <w:t xml:space="preserve"> days</w:t>
      </w:r>
      <w:r>
        <w:rPr>
          <w:position w:val="8"/>
          <w:sz w:val="14"/>
        </w:rPr>
        <w:t xml:space="preserve">3 </w:t>
      </w:r>
      <w:r>
        <w:t>of the receipt of notice of the disposition of the petition, the faculty member may appeal the President’s action to the Academic Affairs Committee of the Board of Trustees. The Academic Affairs Committee will have thirty (30) calendar days</w:t>
      </w:r>
      <w:r>
        <w:rPr>
          <w:position w:val="8"/>
          <w:sz w:val="14"/>
        </w:rPr>
        <w:t xml:space="preserve">3 </w:t>
      </w:r>
      <w:r>
        <w:t>following consideration by the Board of Trustees in which</w:t>
      </w:r>
      <w:r>
        <w:rPr>
          <w:spacing w:val="-9"/>
        </w:rPr>
        <w:t xml:space="preserve"> </w:t>
      </w:r>
      <w:r>
        <w:t>to</w:t>
      </w:r>
      <w:r>
        <w:rPr>
          <w:spacing w:val="-9"/>
        </w:rPr>
        <w:t xml:space="preserve"> </w:t>
      </w:r>
      <w:r>
        <w:t>communicate</w:t>
      </w:r>
      <w:r>
        <w:rPr>
          <w:spacing w:val="-7"/>
        </w:rPr>
        <w:t xml:space="preserve"> </w:t>
      </w:r>
      <w:r>
        <w:t>its</w:t>
      </w:r>
      <w:r>
        <w:rPr>
          <w:spacing w:val="-8"/>
        </w:rPr>
        <w:t xml:space="preserve"> </w:t>
      </w:r>
      <w:r>
        <w:t>findings</w:t>
      </w:r>
      <w:r>
        <w:rPr>
          <w:spacing w:val="-8"/>
        </w:rPr>
        <w:t xml:space="preserve"> </w:t>
      </w:r>
      <w:r>
        <w:t>in</w:t>
      </w:r>
      <w:r>
        <w:rPr>
          <w:spacing w:val="-8"/>
        </w:rPr>
        <w:t xml:space="preserve"> </w:t>
      </w:r>
      <w:r>
        <w:t>writing</w:t>
      </w:r>
      <w:r>
        <w:rPr>
          <w:spacing w:val="-11"/>
        </w:rPr>
        <w:t xml:space="preserve"> </w:t>
      </w:r>
      <w:r>
        <w:t>to</w:t>
      </w:r>
      <w:r>
        <w:rPr>
          <w:spacing w:val="-8"/>
        </w:rPr>
        <w:t xml:space="preserve"> </w:t>
      </w:r>
      <w:r>
        <w:t>the</w:t>
      </w:r>
      <w:r>
        <w:rPr>
          <w:spacing w:val="-8"/>
        </w:rPr>
        <w:t xml:space="preserve"> </w:t>
      </w:r>
      <w:r>
        <w:t>President</w:t>
      </w:r>
      <w:r>
        <w:rPr>
          <w:spacing w:val="-8"/>
        </w:rPr>
        <w:t xml:space="preserve"> </w:t>
      </w:r>
      <w:r>
        <w:t>and</w:t>
      </w:r>
      <w:r>
        <w:rPr>
          <w:spacing w:val="-10"/>
        </w:rPr>
        <w:t xml:space="preserve"> </w:t>
      </w:r>
      <w:r>
        <w:t>the</w:t>
      </w:r>
      <w:r>
        <w:rPr>
          <w:spacing w:val="-11"/>
        </w:rPr>
        <w:t xml:space="preserve"> </w:t>
      </w:r>
      <w:r>
        <w:t>faculty</w:t>
      </w:r>
      <w:r>
        <w:rPr>
          <w:spacing w:val="-10"/>
        </w:rPr>
        <w:t xml:space="preserve"> </w:t>
      </w:r>
      <w:r>
        <w:t>member. Action by the Academic Affairs Committee of the Board of Trustees concludes the appeal procedure available within the University</w:t>
      </w:r>
      <w:r>
        <w:rPr>
          <w:spacing w:val="-9"/>
        </w:rPr>
        <w:t xml:space="preserve"> </w:t>
      </w:r>
      <w:r>
        <w:t>system.</w:t>
      </w:r>
    </w:p>
    <w:p w14:paraId="4CAE1567" w14:textId="77777777" w:rsidR="005E2B9C" w:rsidRDefault="005E2B9C">
      <w:pPr>
        <w:pStyle w:val="BodyText"/>
        <w:spacing w:before="10"/>
        <w:rPr>
          <w:sz w:val="21"/>
        </w:rPr>
      </w:pPr>
    </w:p>
    <w:p w14:paraId="4D77DF18" w14:textId="77777777" w:rsidR="005E2B9C" w:rsidRDefault="00020CE2">
      <w:pPr>
        <w:pStyle w:val="Heading4"/>
        <w:spacing w:before="1"/>
        <w:ind w:left="536" w:right="459"/>
        <w:jc w:val="left"/>
      </w:pPr>
      <w:r>
        <w:t>Procedure for Termination of Tenured Faculty Because of Financial Exigency or Because of Reduction in Program or Instructional Unit</w:t>
      </w:r>
    </w:p>
    <w:p w14:paraId="0AB66AEC" w14:textId="77777777" w:rsidR="005E2B9C" w:rsidRDefault="005E2B9C">
      <w:pPr>
        <w:pStyle w:val="BodyText"/>
        <w:spacing w:before="10"/>
        <w:rPr>
          <w:b/>
          <w:sz w:val="21"/>
        </w:rPr>
      </w:pPr>
    </w:p>
    <w:p w14:paraId="133092FD" w14:textId="77777777" w:rsidR="005E2B9C" w:rsidRDefault="00020CE2" w:rsidP="00D02670">
      <w:pPr>
        <w:pStyle w:val="ListParagraph"/>
        <w:numPr>
          <w:ilvl w:val="0"/>
          <w:numId w:val="33"/>
        </w:numPr>
        <w:tabs>
          <w:tab w:val="left" w:pos="1256"/>
        </w:tabs>
        <w:ind w:hanging="361"/>
        <w:rPr>
          <w:b/>
        </w:rPr>
      </w:pPr>
      <w:r>
        <w:rPr>
          <w:b/>
        </w:rPr>
        <w:t>Termination Because of Financial</w:t>
      </w:r>
      <w:r>
        <w:rPr>
          <w:b/>
          <w:spacing w:val="-4"/>
        </w:rPr>
        <w:t xml:space="preserve"> </w:t>
      </w:r>
      <w:r>
        <w:rPr>
          <w:b/>
        </w:rPr>
        <w:t>Exigency</w:t>
      </w:r>
    </w:p>
    <w:p w14:paraId="4983B0AD" w14:textId="77777777" w:rsidR="005E2B9C" w:rsidRDefault="005E2B9C">
      <w:pPr>
        <w:pStyle w:val="BodyText"/>
        <w:spacing w:before="7"/>
        <w:rPr>
          <w:b/>
          <w:sz w:val="21"/>
        </w:rPr>
      </w:pPr>
    </w:p>
    <w:p w14:paraId="5C1DC299" w14:textId="7A878262" w:rsidR="005E2B9C" w:rsidRDefault="00020CE2">
      <w:pPr>
        <w:pStyle w:val="BodyText"/>
        <w:spacing w:before="1"/>
        <w:ind w:left="1255" w:right="311"/>
        <w:jc w:val="both"/>
      </w:pPr>
      <w:r>
        <w:t xml:space="preserve">Financial exigency will mean a financial crisis which threatens the survival of </w:t>
      </w:r>
      <w:r w:rsidR="0096097A">
        <w:t>USC</w:t>
      </w:r>
      <w:r>
        <w:t xml:space="preserve"> Aiken and which cannot be alleviated by less drastic measures than termination of tenured faculty members.</w:t>
      </w:r>
    </w:p>
    <w:p w14:paraId="7CBF5B0B" w14:textId="77777777" w:rsidR="005E2B9C" w:rsidRDefault="005E2B9C">
      <w:pPr>
        <w:pStyle w:val="BodyText"/>
        <w:spacing w:before="9"/>
        <w:rPr>
          <w:sz w:val="21"/>
        </w:rPr>
      </w:pPr>
    </w:p>
    <w:p w14:paraId="5414B1AD" w14:textId="5054524A" w:rsidR="005E2B9C" w:rsidRDefault="00020CE2">
      <w:pPr>
        <w:pStyle w:val="BodyText"/>
        <w:ind w:left="1255" w:right="311"/>
        <w:jc w:val="both"/>
      </w:pPr>
      <w:r>
        <w:t>The administration must prove the existence of a financial exigency, must prove that all feasible alternatives to termination of tenured appointments have been pursued, including the termination of temporary appointments and untenured faculty in that order, and must define the extent of the financial exigency to the Faculty Advisory Committee.</w:t>
      </w:r>
    </w:p>
    <w:p w14:paraId="38F11D47" w14:textId="77777777" w:rsidR="005E2B9C" w:rsidRDefault="005E2B9C">
      <w:pPr>
        <w:pStyle w:val="BodyText"/>
        <w:spacing w:before="1"/>
      </w:pPr>
    </w:p>
    <w:p w14:paraId="14FD080F" w14:textId="5A32A98B" w:rsidR="005E2B9C" w:rsidRDefault="00020CE2">
      <w:pPr>
        <w:pStyle w:val="BodyText"/>
        <w:ind w:left="1255" w:right="309"/>
        <w:jc w:val="both"/>
      </w:pPr>
      <w:r>
        <w:t>If the Faculty Advisory Committee does not agree that a financial exigency exists, it will issue a statement to that effect. If the administration then chooses to proceed as though one does exist, it does so without faculty support. In such cases, the Faculty Advisory Committee will recommend to the Faculty Assembly the degree of faculty participation in the remainder of the termination process.</w:t>
      </w:r>
    </w:p>
    <w:p w14:paraId="649F197A" w14:textId="77777777" w:rsidR="00B41314" w:rsidRDefault="00B41314" w:rsidP="00E72D08">
      <w:pPr>
        <w:pStyle w:val="BodyText"/>
        <w:ind w:right="309"/>
        <w:jc w:val="both"/>
      </w:pPr>
    </w:p>
    <w:p w14:paraId="3A7CE09E" w14:textId="4FCA3C66" w:rsidR="005E2B9C" w:rsidRDefault="00020CE2">
      <w:pPr>
        <w:pStyle w:val="BodyText"/>
        <w:spacing w:before="74"/>
        <w:ind w:left="1256" w:right="312"/>
        <w:jc w:val="both"/>
      </w:pPr>
      <w:r>
        <w:t>If the Faculty Advisory Committee does agree that a financial exigency exists, then the administration and the Faculty Advisory Committee will issue a joint statement</w:t>
      </w:r>
      <w:r w:rsidR="008A3CA2">
        <w:t xml:space="preserve"> </w:t>
      </w:r>
      <w:r>
        <w:lastRenderedPageBreak/>
        <w:t>that a financial exigency exists. The Committee must, at the time of each financial crisis,</w:t>
      </w:r>
      <w:r>
        <w:rPr>
          <w:spacing w:val="-13"/>
        </w:rPr>
        <w:t xml:space="preserve"> </w:t>
      </w:r>
      <w:r>
        <w:t>participate</w:t>
      </w:r>
      <w:r>
        <w:rPr>
          <w:spacing w:val="-14"/>
        </w:rPr>
        <w:t xml:space="preserve"> </w:t>
      </w:r>
      <w:r>
        <w:t>in</w:t>
      </w:r>
      <w:r>
        <w:rPr>
          <w:spacing w:val="-14"/>
        </w:rPr>
        <w:t xml:space="preserve"> </w:t>
      </w:r>
      <w:r>
        <w:t>the</w:t>
      </w:r>
      <w:r>
        <w:rPr>
          <w:spacing w:val="-14"/>
        </w:rPr>
        <w:t xml:space="preserve"> </w:t>
      </w:r>
      <w:r>
        <w:t>formulation</w:t>
      </w:r>
      <w:r>
        <w:rPr>
          <w:spacing w:val="-14"/>
        </w:rPr>
        <w:t xml:space="preserve"> </w:t>
      </w:r>
      <w:r>
        <w:t>of</w:t>
      </w:r>
      <w:r>
        <w:rPr>
          <w:spacing w:val="-13"/>
        </w:rPr>
        <w:t xml:space="preserve"> </w:t>
      </w:r>
      <w:r>
        <w:t>criteria</w:t>
      </w:r>
      <w:r>
        <w:rPr>
          <w:spacing w:val="-14"/>
        </w:rPr>
        <w:t xml:space="preserve"> </w:t>
      </w:r>
      <w:r>
        <w:t>for</w:t>
      </w:r>
      <w:r>
        <w:rPr>
          <w:spacing w:val="-13"/>
        </w:rPr>
        <w:t xml:space="preserve"> </w:t>
      </w:r>
      <w:r>
        <w:t>determining</w:t>
      </w:r>
      <w:r>
        <w:rPr>
          <w:spacing w:val="-14"/>
        </w:rPr>
        <w:t xml:space="preserve"> </w:t>
      </w:r>
      <w:r>
        <w:t>termination.</w:t>
      </w:r>
      <w:r>
        <w:rPr>
          <w:spacing w:val="-12"/>
        </w:rPr>
        <w:t xml:space="preserve"> </w:t>
      </w:r>
      <w:r>
        <w:t>All</w:t>
      </w:r>
      <w:r>
        <w:rPr>
          <w:spacing w:val="-13"/>
        </w:rPr>
        <w:t xml:space="preserve"> </w:t>
      </w:r>
      <w:r>
        <w:t>AAUP guidelines regarding financial exigency should be observed. The Committee itself must participate in the decision as to which individuals will be</w:t>
      </w:r>
      <w:r>
        <w:rPr>
          <w:spacing w:val="-13"/>
        </w:rPr>
        <w:t xml:space="preserve"> </w:t>
      </w:r>
      <w:r>
        <w:t>terminated.</w:t>
      </w:r>
    </w:p>
    <w:p w14:paraId="63C1E2F7" w14:textId="77777777" w:rsidR="005E2B9C" w:rsidRDefault="005E2B9C">
      <w:pPr>
        <w:pStyle w:val="BodyText"/>
        <w:spacing w:before="10"/>
        <w:rPr>
          <w:sz w:val="21"/>
        </w:rPr>
      </w:pPr>
    </w:p>
    <w:p w14:paraId="202D0835" w14:textId="77777777" w:rsidR="005E2B9C" w:rsidRDefault="00020CE2">
      <w:pPr>
        <w:pStyle w:val="BodyText"/>
        <w:spacing w:before="1"/>
        <w:ind w:left="1256" w:right="310"/>
        <w:jc w:val="both"/>
      </w:pPr>
      <w:r>
        <w:t xml:space="preserve">In all cases of termination of appointment because of financial exigency, the place of the faculty member concerned will not be filled by a replacement within a period </w:t>
      </w:r>
      <w:r>
        <w:rPr>
          <w:spacing w:val="-3"/>
        </w:rPr>
        <w:t xml:space="preserve">of </w:t>
      </w:r>
      <w:r>
        <w:t>three years unless the released faculty member has been offered reinstatement at the same position title, salary level (adjusted by the average faculty salary increases over the</w:t>
      </w:r>
      <w:r>
        <w:rPr>
          <w:spacing w:val="-8"/>
        </w:rPr>
        <w:t xml:space="preserve"> </w:t>
      </w:r>
      <w:r>
        <w:t>period</w:t>
      </w:r>
      <w:r>
        <w:rPr>
          <w:spacing w:val="-9"/>
        </w:rPr>
        <w:t xml:space="preserve"> </w:t>
      </w:r>
      <w:r>
        <w:t>of</w:t>
      </w:r>
      <w:r>
        <w:rPr>
          <w:spacing w:val="-8"/>
        </w:rPr>
        <w:t xml:space="preserve"> </w:t>
      </w:r>
      <w:r>
        <w:t>termination),</w:t>
      </w:r>
      <w:r>
        <w:rPr>
          <w:spacing w:val="-8"/>
        </w:rPr>
        <w:t xml:space="preserve"> </w:t>
      </w:r>
      <w:r>
        <w:t>and</w:t>
      </w:r>
      <w:r>
        <w:rPr>
          <w:spacing w:val="-6"/>
        </w:rPr>
        <w:t xml:space="preserve"> </w:t>
      </w:r>
      <w:r>
        <w:t>tenure</w:t>
      </w:r>
      <w:r>
        <w:rPr>
          <w:spacing w:val="-8"/>
        </w:rPr>
        <w:t xml:space="preserve"> </w:t>
      </w:r>
      <w:r>
        <w:t>status</w:t>
      </w:r>
      <w:r>
        <w:rPr>
          <w:spacing w:val="-8"/>
        </w:rPr>
        <w:t xml:space="preserve"> </w:t>
      </w:r>
      <w:r>
        <w:t>as</w:t>
      </w:r>
      <w:r>
        <w:rPr>
          <w:spacing w:val="-5"/>
        </w:rPr>
        <w:t xml:space="preserve"> </w:t>
      </w:r>
      <w:r>
        <w:t>at</w:t>
      </w:r>
      <w:r>
        <w:rPr>
          <w:spacing w:val="-7"/>
        </w:rPr>
        <w:t xml:space="preserve"> </w:t>
      </w:r>
      <w:r>
        <w:t>the</w:t>
      </w:r>
      <w:r>
        <w:rPr>
          <w:spacing w:val="-11"/>
        </w:rPr>
        <w:t xml:space="preserve"> </w:t>
      </w:r>
      <w:r>
        <w:t>time</w:t>
      </w:r>
      <w:r>
        <w:rPr>
          <w:spacing w:val="-6"/>
        </w:rPr>
        <w:t xml:space="preserve"> </w:t>
      </w:r>
      <w:r>
        <w:t>of</w:t>
      </w:r>
      <w:r>
        <w:rPr>
          <w:spacing w:val="-5"/>
        </w:rPr>
        <w:t xml:space="preserve"> </w:t>
      </w:r>
      <w:r>
        <w:t>termination</w:t>
      </w:r>
      <w:r>
        <w:rPr>
          <w:spacing w:val="-9"/>
        </w:rPr>
        <w:t xml:space="preserve"> </w:t>
      </w:r>
      <w:r>
        <w:t>and</w:t>
      </w:r>
      <w:r>
        <w:rPr>
          <w:spacing w:val="-9"/>
        </w:rPr>
        <w:t xml:space="preserve"> </w:t>
      </w:r>
      <w:r>
        <w:t>has</w:t>
      </w:r>
      <w:r>
        <w:rPr>
          <w:spacing w:val="-6"/>
        </w:rPr>
        <w:t xml:space="preserve"> </w:t>
      </w:r>
      <w:r>
        <w:t>been given a reasonable time (not to exceed one year) in which to accept or decline it. Length of service should appropriately be considered among the criteria except in extraordinary circumstances where a serious distortion in the academic program would otherwise</w:t>
      </w:r>
      <w:r>
        <w:rPr>
          <w:spacing w:val="-3"/>
        </w:rPr>
        <w:t xml:space="preserve"> </w:t>
      </w:r>
      <w:r>
        <w:t>result.</w:t>
      </w:r>
    </w:p>
    <w:p w14:paraId="7AA090FF" w14:textId="77777777" w:rsidR="005E2B9C" w:rsidRDefault="005E2B9C">
      <w:pPr>
        <w:pStyle w:val="BodyText"/>
        <w:spacing w:before="4"/>
      </w:pPr>
    </w:p>
    <w:p w14:paraId="7CE78C3B" w14:textId="77777777" w:rsidR="005E2B9C" w:rsidRDefault="00020CE2" w:rsidP="00D02670">
      <w:pPr>
        <w:pStyle w:val="Heading4"/>
        <w:numPr>
          <w:ilvl w:val="0"/>
          <w:numId w:val="33"/>
        </w:numPr>
        <w:tabs>
          <w:tab w:val="left" w:pos="1256"/>
        </w:tabs>
        <w:ind w:hanging="361"/>
      </w:pPr>
      <w:r>
        <w:t>Termination Because of Reduction in Program or Instructional</w:t>
      </w:r>
      <w:r>
        <w:rPr>
          <w:spacing w:val="-12"/>
        </w:rPr>
        <w:t xml:space="preserve"> </w:t>
      </w:r>
      <w:r>
        <w:t>Unit</w:t>
      </w:r>
    </w:p>
    <w:p w14:paraId="59FBAE8A" w14:textId="77777777" w:rsidR="005E2B9C" w:rsidRDefault="005E2B9C">
      <w:pPr>
        <w:pStyle w:val="BodyText"/>
        <w:spacing w:before="7"/>
        <w:rPr>
          <w:b/>
          <w:sz w:val="21"/>
        </w:rPr>
      </w:pPr>
    </w:p>
    <w:p w14:paraId="2763CEC2" w14:textId="485A7443" w:rsidR="005E2B9C" w:rsidRDefault="00020CE2">
      <w:pPr>
        <w:pStyle w:val="BodyText"/>
        <w:ind w:left="1255" w:right="311"/>
        <w:jc w:val="both"/>
      </w:pPr>
      <w:r>
        <w:t>The decision to discontinue or reduce a program will be based upon long-range judgments</w:t>
      </w:r>
      <w:r>
        <w:rPr>
          <w:spacing w:val="-7"/>
        </w:rPr>
        <w:t xml:space="preserve"> </w:t>
      </w:r>
      <w:r>
        <w:t>that</w:t>
      </w:r>
      <w:r>
        <w:rPr>
          <w:spacing w:val="-5"/>
        </w:rPr>
        <w:t xml:space="preserve"> </w:t>
      </w:r>
      <w:r>
        <w:t>the</w:t>
      </w:r>
      <w:r>
        <w:rPr>
          <w:spacing w:val="-6"/>
        </w:rPr>
        <w:t xml:space="preserve"> </w:t>
      </w:r>
      <w:r>
        <w:t>educational</w:t>
      </w:r>
      <w:r>
        <w:rPr>
          <w:spacing w:val="-5"/>
        </w:rPr>
        <w:t xml:space="preserve"> </w:t>
      </w:r>
      <w:r>
        <w:t>mission</w:t>
      </w:r>
      <w:r>
        <w:rPr>
          <w:spacing w:val="-6"/>
        </w:rPr>
        <w:t xml:space="preserve"> </w:t>
      </w:r>
      <w:r>
        <w:t>of</w:t>
      </w:r>
      <w:r>
        <w:rPr>
          <w:spacing w:val="-5"/>
        </w:rPr>
        <w:t xml:space="preserve"> </w:t>
      </w:r>
      <w:r w:rsidR="0096097A">
        <w:t>USC</w:t>
      </w:r>
      <w:r>
        <w:rPr>
          <w:spacing w:val="-8"/>
        </w:rPr>
        <w:t xml:space="preserve"> </w:t>
      </w:r>
      <w:r>
        <w:t>Aiken</w:t>
      </w:r>
      <w:r>
        <w:rPr>
          <w:spacing w:val="-6"/>
        </w:rPr>
        <w:t xml:space="preserve"> </w:t>
      </w:r>
      <w:r>
        <w:t>as</w:t>
      </w:r>
      <w:r>
        <w:rPr>
          <w:spacing w:val="-6"/>
        </w:rPr>
        <w:t xml:space="preserve"> </w:t>
      </w:r>
      <w:r>
        <w:t>a</w:t>
      </w:r>
      <w:r>
        <w:rPr>
          <w:spacing w:val="-6"/>
        </w:rPr>
        <w:t xml:space="preserve"> </w:t>
      </w:r>
      <w:r>
        <w:t>whole</w:t>
      </w:r>
      <w:r>
        <w:rPr>
          <w:spacing w:val="-6"/>
        </w:rPr>
        <w:t xml:space="preserve"> </w:t>
      </w:r>
      <w:r>
        <w:t>will</w:t>
      </w:r>
      <w:r>
        <w:rPr>
          <w:spacing w:val="-5"/>
        </w:rPr>
        <w:t xml:space="preserve"> </w:t>
      </w:r>
      <w:r>
        <w:t>be</w:t>
      </w:r>
      <w:r>
        <w:rPr>
          <w:spacing w:val="-7"/>
        </w:rPr>
        <w:t xml:space="preserve"> </w:t>
      </w:r>
      <w:r>
        <w:t>enhanced</w:t>
      </w:r>
      <w:r>
        <w:rPr>
          <w:spacing w:val="-9"/>
        </w:rPr>
        <w:t xml:space="preserve"> </w:t>
      </w:r>
      <w:r>
        <w:t>by the discontinuance or reduction in contrast to considerations which reflect cyclical or temporary</w:t>
      </w:r>
      <w:r>
        <w:rPr>
          <w:spacing w:val="-3"/>
        </w:rPr>
        <w:t xml:space="preserve"> </w:t>
      </w:r>
      <w:r>
        <w:t>conditions.</w:t>
      </w:r>
    </w:p>
    <w:p w14:paraId="3AFFAE29" w14:textId="77777777" w:rsidR="005E2B9C" w:rsidRDefault="005E2B9C">
      <w:pPr>
        <w:pStyle w:val="BodyText"/>
        <w:spacing w:before="11"/>
        <w:rPr>
          <w:sz w:val="21"/>
        </w:rPr>
      </w:pPr>
    </w:p>
    <w:p w14:paraId="7DC931E2" w14:textId="77777777" w:rsidR="005E2B9C" w:rsidRDefault="00020CE2">
      <w:pPr>
        <w:pStyle w:val="BodyText"/>
        <w:ind w:left="1255" w:right="315"/>
        <w:jc w:val="both"/>
      </w:pPr>
      <w:r>
        <w:t>Any</w:t>
      </w:r>
      <w:r>
        <w:rPr>
          <w:spacing w:val="-9"/>
        </w:rPr>
        <w:t xml:space="preserve"> </w:t>
      </w:r>
      <w:r>
        <w:t>decision</w:t>
      </w:r>
      <w:r>
        <w:rPr>
          <w:spacing w:val="-5"/>
        </w:rPr>
        <w:t xml:space="preserve"> </w:t>
      </w:r>
      <w:r>
        <w:t>to</w:t>
      </w:r>
      <w:r>
        <w:rPr>
          <w:spacing w:val="-6"/>
        </w:rPr>
        <w:t xml:space="preserve"> </w:t>
      </w:r>
      <w:r>
        <w:t>discontinue</w:t>
      </w:r>
      <w:r>
        <w:rPr>
          <w:spacing w:val="-7"/>
        </w:rPr>
        <w:t xml:space="preserve"> </w:t>
      </w:r>
      <w:r>
        <w:t>or</w:t>
      </w:r>
      <w:r>
        <w:rPr>
          <w:spacing w:val="-5"/>
        </w:rPr>
        <w:t xml:space="preserve"> </w:t>
      </w:r>
      <w:r>
        <w:t>reduce</w:t>
      </w:r>
      <w:r>
        <w:rPr>
          <w:spacing w:val="-7"/>
        </w:rPr>
        <w:t xml:space="preserve"> </w:t>
      </w:r>
      <w:r>
        <w:t>a</w:t>
      </w:r>
      <w:r>
        <w:rPr>
          <w:spacing w:val="-6"/>
        </w:rPr>
        <w:t xml:space="preserve"> </w:t>
      </w:r>
      <w:r>
        <w:t>program</w:t>
      </w:r>
      <w:r>
        <w:rPr>
          <w:spacing w:val="-9"/>
        </w:rPr>
        <w:t xml:space="preserve"> </w:t>
      </w:r>
      <w:r>
        <w:t>must</w:t>
      </w:r>
      <w:r>
        <w:rPr>
          <w:spacing w:val="-4"/>
        </w:rPr>
        <w:t xml:space="preserve"> </w:t>
      </w:r>
      <w:r>
        <w:t>be</w:t>
      </w:r>
      <w:r>
        <w:rPr>
          <w:spacing w:val="-6"/>
        </w:rPr>
        <w:t xml:space="preserve"> </w:t>
      </w:r>
      <w:r>
        <w:t>arrived</w:t>
      </w:r>
      <w:r>
        <w:rPr>
          <w:spacing w:val="-5"/>
        </w:rPr>
        <w:t xml:space="preserve"> </w:t>
      </w:r>
      <w:r>
        <w:t>at</w:t>
      </w:r>
      <w:r>
        <w:rPr>
          <w:spacing w:val="-7"/>
        </w:rPr>
        <w:t xml:space="preserve"> </w:t>
      </w:r>
      <w:r>
        <w:t>by</w:t>
      </w:r>
      <w:r>
        <w:rPr>
          <w:spacing w:val="-8"/>
        </w:rPr>
        <w:t xml:space="preserve"> </w:t>
      </w:r>
      <w:r>
        <w:t>the</w:t>
      </w:r>
      <w:r>
        <w:rPr>
          <w:spacing w:val="-6"/>
        </w:rPr>
        <w:t xml:space="preserve"> </w:t>
      </w:r>
      <w:r>
        <w:t>Chancellor in consultation with the Faculty Advisory Committee after open hearings on the subject with the faculty as a</w:t>
      </w:r>
      <w:r>
        <w:rPr>
          <w:spacing w:val="-8"/>
        </w:rPr>
        <w:t xml:space="preserve"> </w:t>
      </w:r>
      <w:r>
        <w:t>whole.</w:t>
      </w:r>
    </w:p>
    <w:p w14:paraId="2A8BA6E2" w14:textId="77777777" w:rsidR="005E2B9C" w:rsidRDefault="005E2B9C">
      <w:pPr>
        <w:pStyle w:val="BodyText"/>
      </w:pPr>
    </w:p>
    <w:p w14:paraId="4A8E08A3" w14:textId="465D6C0B" w:rsidR="005E2B9C" w:rsidRDefault="00020CE2">
      <w:pPr>
        <w:pStyle w:val="BodyText"/>
        <w:spacing w:before="1"/>
        <w:ind w:left="1255" w:right="311"/>
        <w:jc w:val="both"/>
      </w:pPr>
      <w:r>
        <w:t>Every effort must be made to place faculty members affected by discontinuance or reduction</w:t>
      </w:r>
      <w:r>
        <w:rPr>
          <w:spacing w:val="-10"/>
        </w:rPr>
        <w:t xml:space="preserve"> </w:t>
      </w:r>
      <w:r>
        <w:t>in</w:t>
      </w:r>
      <w:r>
        <w:rPr>
          <w:spacing w:val="-9"/>
        </w:rPr>
        <w:t xml:space="preserve"> </w:t>
      </w:r>
      <w:r>
        <w:t>another</w:t>
      </w:r>
      <w:r>
        <w:rPr>
          <w:spacing w:val="-7"/>
        </w:rPr>
        <w:t xml:space="preserve"> </w:t>
      </w:r>
      <w:r>
        <w:t>suitable</w:t>
      </w:r>
      <w:r>
        <w:rPr>
          <w:spacing w:val="-7"/>
        </w:rPr>
        <w:t xml:space="preserve"> </w:t>
      </w:r>
      <w:r>
        <w:t>position</w:t>
      </w:r>
      <w:r>
        <w:rPr>
          <w:spacing w:val="-10"/>
        </w:rPr>
        <w:t xml:space="preserve"> </w:t>
      </w:r>
      <w:r>
        <w:t>within</w:t>
      </w:r>
      <w:r>
        <w:rPr>
          <w:spacing w:val="-9"/>
        </w:rPr>
        <w:t xml:space="preserve"> </w:t>
      </w:r>
      <w:r>
        <w:t>the</w:t>
      </w:r>
      <w:r>
        <w:rPr>
          <w:spacing w:val="-9"/>
        </w:rPr>
        <w:t xml:space="preserve"> </w:t>
      </w:r>
      <w:r w:rsidR="00BD338F">
        <w:t>USC</w:t>
      </w:r>
      <w:r>
        <w:rPr>
          <w:spacing w:val="-8"/>
        </w:rPr>
        <w:t xml:space="preserve"> </w:t>
      </w:r>
      <w:r>
        <w:t>System.</w:t>
      </w:r>
      <w:r>
        <w:rPr>
          <w:spacing w:val="-5"/>
        </w:rPr>
        <w:t xml:space="preserve"> </w:t>
      </w:r>
      <w:r>
        <w:t>If</w:t>
      </w:r>
      <w:r>
        <w:rPr>
          <w:spacing w:val="-6"/>
        </w:rPr>
        <w:t xml:space="preserve"> </w:t>
      </w:r>
      <w:r>
        <w:t>placement</w:t>
      </w:r>
      <w:r>
        <w:rPr>
          <w:spacing w:val="-6"/>
        </w:rPr>
        <w:t xml:space="preserve"> </w:t>
      </w:r>
      <w:r>
        <w:t>in</w:t>
      </w:r>
      <w:r>
        <w:rPr>
          <w:spacing w:val="-7"/>
        </w:rPr>
        <w:t xml:space="preserve"> </w:t>
      </w:r>
      <w:r>
        <w:t xml:space="preserve">another position would be facilitated by a reasonable period of training, financial and other support for such training should be considered by the Chancellor and the committee. Any shift to a new position, however, must follow appropriate search and hiring procedures for that position. Only if no position is </w:t>
      </w:r>
      <w:proofErr w:type="gramStart"/>
      <w:r>
        <w:t>available,</w:t>
      </w:r>
      <w:proofErr w:type="gramEnd"/>
      <w:r>
        <w:t xml:space="preserve"> may a tenured member of the faculty be</w:t>
      </w:r>
      <w:r>
        <w:rPr>
          <w:spacing w:val="-3"/>
        </w:rPr>
        <w:t xml:space="preserve"> </w:t>
      </w:r>
      <w:r>
        <w:t>terminated.</w:t>
      </w:r>
    </w:p>
    <w:p w14:paraId="45EE3B91" w14:textId="77777777" w:rsidR="005E2B9C" w:rsidRDefault="005E2B9C">
      <w:pPr>
        <w:pStyle w:val="BodyText"/>
        <w:spacing w:before="10"/>
        <w:rPr>
          <w:sz w:val="21"/>
        </w:rPr>
      </w:pPr>
    </w:p>
    <w:p w14:paraId="5F700829" w14:textId="77777777" w:rsidR="005E2B9C" w:rsidRDefault="00020CE2">
      <w:pPr>
        <w:pStyle w:val="BodyText"/>
        <w:ind w:left="1255" w:right="310"/>
        <w:jc w:val="both"/>
      </w:pPr>
      <w:r>
        <w:t xml:space="preserve">A faculty member receiving notification of an intention to terminate because of discontinuance or reduction in program or instructional unit will be given a </w:t>
      </w:r>
      <w:proofErr w:type="gramStart"/>
      <w:r>
        <w:t>one year</w:t>
      </w:r>
      <w:proofErr w:type="gramEnd"/>
      <w:r>
        <w:t xml:space="preserve"> notice.</w:t>
      </w:r>
      <w:r>
        <w:rPr>
          <w:spacing w:val="-11"/>
        </w:rPr>
        <w:t xml:space="preserve"> </w:t>
      </w:r>
      <w:r>
        <w:t>In</w:t>
      </w:r>
      <w:r>
        <w:rPr>
          <w:spacing w:val="-11"/>
        </w:rPr>
        <w:t xml:space="preserve"> </w:t>
      </w:r>
      <w:r>
        <w:t>addition</w:t>
      </w:r>
      <w:r>
        <w:rPr>
          <w:spacing w:val="-11"/>
        </w:rPr>
        <w:t xml:space="preserve"> </w:t>
      </w:r>
      <w:r>
        <w:t>to</w:t>
      </w:r>
      <w:r>
        <w:rPr>
          <w:spacing w:val="-13"/>
        </w:rPr>
        <w:t xml:space="preserve"> </w:t>
      </w:r>
      <w:r>
        <w:t>one</w:t>
      </w:r>
      <w:r>
        <w:rPr>
          <w:spacing w:val="-11"/>
        </w:rPr>
        <w:t xml:space="preserve"> </w:t>
      </w:r>
      <w:r>
        <w:t>year’s</w:t>
      </w:r>
      <w:r>
        <w:rPr>
          <w:spacing w:val="-10"/>
        </w:rPr>
        <w:t xml:space="preserve"> </w:t>
      </w:r>
      <w:r>
        <w:t>notice,</w:t>
      </w:r>
      <w:r>
        <w:rPr>
          <w:spacing w:val="-11"/>
        </w:rPr>
        <w:t xml:space="preserve"> </w:t>
      </w:r>
      <w:r>
        <w:t>the</w:t>
      </w:r>
      <w:r>
        <w:rPr>
          <w:spacing w:val="-13"/>
        </w:rPr>
        <w:t xml:space="preserve"> </w:t>
      </w:r>
      <w:r>
        <w:t>faculty</w:t>
      </w:r>
      <w:r>
        <w:rPr>
          <w:spacing w:val="-13"/>
        </w:rPr>
        <w:t xml:space="preserve"> </w:t>
      </w:r>
      <w:r>
        <w:t>member</w:t>
      </w:r>
      <w:r>
        <w:rPr>
          <w:spacing w:val="-12"/>
        </w:rPr>
        <w:t xml:space="preserve"> </w:t>
      </w:r>
      <w:r>
        <w:t>is</w:t>
      </w:r>
      <w:r>
        <w:rPr>
          <w:spacing w:val="-10"/>
        </w:rPr>
        <w:t xml:space="preserve"> </w:t>
      </w:r>
      <w:r>
        <w:t>entitled</w:t>
      </w:r>
      <w:r>
        <w:rPr>
          <w:spacing w:val="-13"/>
        </w:rPr>
        <w:t xml:space="preserve"> </w:t>
      </w:r>
      <w:r>
        <w:t>to</w:t>
      </w:r>
      <w:r>
        <w:rPr>
          <w:spacing w:val="-11"/>
        </w:rPr>
        <w:t xml:space="preserve"> </w:t>
      </w:r>
      <w:r>
        <w:t>all</w:t>
      </w:r>
      <w:r>
        <w:rPr>
          <w:spacing w:val="-12"/>
        </w:rPr>
        <w:t xml:space="preserve"> </w:t>
      </w:r>
      <w:r>
        <w:t>reasonable support from the university while conducting a search for a new position. This may include, but is not limited to, financial support to attend professional meetings, secretarial support, and the use of campus</w:t>
      </w:r>
      <w:r>
        <w:rPr>
          <w:spacing w:val="-7"/>
        </w:rPr>
        <w:t xml:space="preserve"> </w:t>
      </w:r>
      <w:r>
        <w:t>printing.</w:t>
      </w:r>
    </w:p>
    <w:p w14:paraId="67F5E89B" w14:textId="77777777" w:rsidR="005E2B9C" w:rsidRDefault="005E2B9C">
      <w:pPr>
        <w:pStyle w:val="BodyText"/>
      </w:pPr>
    </w:p>
    <w:p w14:paraId="5FE968BC" w14:textId="136FA0C1" w:rsidR="005E2B9C" w:rsidRDefault="00020CE2">
      <w:pPr>
        <w:pStyle w:val="BodyText"/>
        <w:ind w:left="1255" w:right="308"/>
        <w:jc w:val="both"/>
      </w:pPr>
      <w:r>
        <w:t>In all cases of termination pursuant to this policy, the place of the faculty member concerned will not be filled by a full-time or several part-time replacement(s) within a period of three years, unless the released faculty member has been offered reinstatement at the same position title, salary level (adjusted by the average faculty salary increases over the period of termination) and tenure status as at the time of termination and has been given a reasonable time (not to exceed one year) in which to accept or decline it.</w:t>
      </w:r>
    </w:p>
    <w:p w14:paraId="1863D9C1" w14:textId="6ACC31CA" w:rsidR="005E2B9C" w:rsidRDefault="005E2B9C">
      <w:pPr>
        <w:pStyle w:val="BodyText"/>
        <w:spacing w:before="10"/>
        <w:rPr>
          <w:sz w:val="21"/>
        </w:rPr>
      </w:pPr>
    </w:p>
    <w:p w14:paraId="369F0147" w14:textId="0D00D40B" w:rsidR="00396464" w:rsidRDefault="00396464">
      <w:pPr>
        <w:pStyle w:val="BodyText"/>
        <w:spacing w:before="10"/>
        <w:rPr>
          <w:sz w:val="21"/>
        </w:rPr>
      </w:pPr>
    </w:p>
    <w:p w14:paraId="73D355E7" w14:textId="0D9369B2" w:rsidR="00396464" w:rsidRDefault="00396464">
      <w:pPr>
        <w:pStyle w:val="BodyText"/>
        <w:spacing w:before="10"/>
        <w:rPr>
          <w:sz w:val="21"/>
        </w:rPr>
      </w:pPr>
    </w:p>
    <w:p w14:paraId="6B4A7EFE" w14:textId="77777777" w:rsidR="00396464" w:rsidRDefault="00396464">
      <w:pPr>
        <w:pStyle w:val="BodyText"/>
        <w:spacing w:before="10"/>
        <w:rPr>
          <w:sz w:val="21"/>
        </w:rPr>
      </w:pPr>
    </w:p>
    <w:p w14:paraId="2AB780D5" w14:textId="77777777" w:rsidR="00396464" w:rsidRDefault="00020CE2" w:rsidP="00396464">
      <w:pPr>
        <w:pStyle w:val="BodyText"/>
        <w:ind w:left="535"/>
      </w:pPr>
      <w:r>
        <w:lastRenderedPageBreak/>
        <w:t>Content Notes:</w:t>
      </w:r>
    </w:p>
    <w:p w14:paraId="2155BC19" w14:textId="77777777" w:rsidR="00396464" w:rsidRDefault="00396464" w:rsidP="00396464">
      <w:pPr>
        <w:pStyle w:val="BodyText"/>
        <w:ind w:left="535"/>
        <w:rPr>
          <w:i/>
          <w:position w:val="9"/>
          <w:sz w:val="14"/>
        </w:rPr>
      </w:pPr>
    </w:p>
    <w:p w14:paraId="533929B6" w14:textId="5CD63901" w:rsidR="005E2B9C" w:rsidRDefault="00020CE2" w:rsidP="00E72D08">
      <w:pPr>
        <w:pStyle w:val="BodyText"/>
        <w:ind w:left="535"/>
        <w:jc w:val="both"/>
        <w:rPr>
          <w:i/>
        </w:rPr>
      </w:pPr>
      <w:r>
        <w:rPr>
          <w:i/>
          <w:position w:val="9"/>
          <w:sz w:val="14"/>
        </w:rPr>
        <w:t>1</w:t>
      </w:r>
      <w:r>
        <w:rPr>
          <w:i/>
        </w:rPr>
        <w:t>Working days for the Fall and Spring semesters are defined as days when classes are in session during the Fall and Spring semesters. Saturday class days, student holidays, reading and exam days are excluded. Working days for the summer (the period that begins the day after the last Spring exam day and ends the day before the first day of classes for the Fall semester) are defined as Mondays through Fridays, excepting those days specified as classified employee holidays.</w:t>
      </w:r>
    </w:p>
    <w:p w14:paraId="5302148A" w14:textId="77777777" w:rsidR="005E2B9C" w:rsidRDefault="005E2B9C" w:rsidP="00E72D08">
      <w:pPr>
        <w:pStyle w:val="BodyText"/>
        <w:spacing w:before="8"/>
        <w:jc w:val="both"/>
        <w:rPr>
          <w:i/>
          <w:sz w:val="20"/>
        </w:rPr>
      </w:pPr>
    </w:p>
    <w:p w14:paraId="11DAE1C7" w14:textId="77777777" w:rsidR="005E2B9C" w:rsidRDefault="00020CE2" w:rsidP="00346C0D">
      <w:pPr>
        <w:ind w:left="536" w:right="312" w:hanging="1"/>
        <w:jc w:val="both"/>
        <w:rPr>
          <w:i/>
        </w:rPr>
      </w:pPr>
      <w:r>
        <w:rPr>
          <w:i/>
          <w:position w:val="9"/>
          <w:sz w:val="14"/>
        </w:rPr>
        <w:t>2</w:t>
      </w:r>
      <w:r>
        <w:rPr>
          <w:i/>
        </w:rPr>
        <w:t>It should be noted that any written records of these deliberations may be subpoenaed if the case reaches the public courts.</w:t>
      </w:r>
    </w:p>
    <w:p w14:paraId="15145B7F" w14:textId="77777777" w:rsidR="005E2B9C" w:rsidRDefault="005E2B9C" w:rsidP="00E72D08">
      <w:pPr>
        <w:pStyle w:val="BodyText"/>
        <w:spacing w:before="7"/>
        <w:jc w:val="both"/>
        <w:rPr>
          <w:i/>
          <w:sz w:val="20"/>
        </w:rPr>
      </w:pPr>
    </w:p>
    <w:p w14:paraId="4906E68F" w14:textId="77777777" w:rsidR="005E2B9C" w:rsidRDefault="00020CE2" w:rsidP="00346C0D">
      <w:pPr>
        <w:ind w:left="536" w:right="314" w:hanging="1"/>
        <w:jc w:val="both"/>
        <w:rPr>
          <w:i/>
        </w:rPr>
      </w:pPr>
      <w:r>
        <w:rPr>
          <w:i/>
          <w:position w:val="9"/>
          <w:sz w:val="14"/>
        </w:rPr>
        <w:t>3</w:t>
      </w:r>
      <w:r>
        <w:rPr>
          <w:i/>
        </w:rPr>
        <w:t>If the last day of a period falls on a weekend or a holiday, the period shall be redefined to extend through the next working day.</w:t>
      </w:r>
    </w:p>
    <w:p w14:paraId="28C7EA78" w14:textId="77777777" w:rsidR="005E2B9C" w:rsidRDefault="005E2B9C">
      <w:pPr>
        <w:jc w:val="both"/>
        <w:sectPr w:rsidR="005E2B9C" w:rsidSect="00FF17B2">
          <w:pgSz w:w="12240" w:h="15840"/>
          <w:pgMar w:top="1340" w:right="1700" w:bottom="1180" w:left="1480" w:header="0" w:footer="998" w:gutter="0"/>
          <w:cols w:space="720"/>
        </w:sectPr>
      </w:pPr>
    </w:p>
    <w:p w14:paraId="187AD45D" w14:textId="77777777" w:rsidR="005E2B9C" w:rsidRDefault="00020CE2" w:rsidP="00D02670">
      <w:pPr>
        <w:pStyle w:val="Heading1"/>
        <w:numPr>
          <w:ilvl w:val="1"/>
          <w:numId w:val="52"/>
        </w:numPr>
        <w:tabs>
          <w:tab w:val="left" w:pos="2101"/>
        </w:tabs>
        <w:ind w:left="2100" w:hanging="481"/>
        <w:jc w:val="left"/>
      </w:pPr>
      <w:bookmarkStart w:id="141" w:name="_bookmark10"/>
      <w:bookmarkEnd w:id="141"/>
      <w:r>
        <w:lastRenderedPageBreak/>
        <w:t>PROMOTION AND TENURE</w:t>
      </w:r>
      <w:r>
        <w:rPr>
          <w:spacing w:val="-2"/>
        </w:rPr>
        <w:t xml:space="preserve"> </w:t>
      </w:r>
      <w:r>
        <w:t>POLICY</w:t>
      </w:r>
    </w:p>
    <w:p w14:paraId="3B31B44D" w14:textId="77777777" w:rsidR="005E2B9C" w:rsidRDefault="00020CE2" w:rsidP="00D02670">
      <w:pPr>
        <w:pStyle w:val="ListParagraph"/>
        <w:numPr>
          <w:ilvl w:val="0"/>
          <w:numId w:val="32"/>
        </w:numPr>
        <w:tabs>
          <w:tab w:val="left" w:pos="1255"/>
          <w:tab w:val="left" w:pos="1256"/>
        </w:tabs>
        <w:spacing w:before="248"/>
        <w:jc w:val="left"/>
      </w:pPr>
      <w:r>
        <w:t>Introduction and</w:t>
      </w:r>
      <w:r>
        <w:rPr>
          <w:spacing w:val="-1"/>
        </w:rPr>
        <w:t xml:space="preserve"> </w:t>
      </w:r>
      <w:r>
        <w:t>Procedures</w:t>
      </w:r>
    </w:p>
    <w:p w14:paraId="7CDEB081" w14:textId="77777777" w:rsidR="005E2B9C" w:rsidRDefault="005E2B9C">
      <w:pPr>
        <w:pStyle w:val="BodyText"/>
      </w:pPr>
    </w:p>
    <w:p w14:paraId="06265075" w14:textId="77777777" w:rsidR="005E2B9C" w:rsidRDefault="00020CE2" w:rsidP="00D02670">
      <w:pPr>
        <w:pStyle w:val="ListParagraph"/>
        <w:numPr>
          <w:ilvl w:val="1"/>
          <w:numId w:val="32"/>
        </w:numPr>
        <w:tabs>
          <w:tab w:val="left" w:pos="1616"/>
        </w:tabs>
        <w:ind w:hanging="361"/>
      </w:pPr>
      <w:r>
        <w:t>Policy</w:t>
      </w:r>
      <w:r>
        <w:rPr>
          <w:spacing w:val="-3"/>
        </w:rPr>
        <w:t xml:space="preserve"> </w:t>
      </w:r>
      <w:r>
        <w:t>Statement</w:t>
      </w:r>
    </w:p>
    <w:p w14:paraId="06E95B45" w14:textId="77777777" w:rsidR="005E2B9C" w:rsidRDefault="005E2B9C">
      <w:pPr>
        <w:pStyle w:val="BodyText"/>
        <w:spacing w:before="10"/>
        <w:rPr>
          <w:sz w:val="21"/>
        </w:rPr>
      </w:pPr>
    </w:p>
    <w:p w14:paraId="415F1379" w14:textId="77777777" w:rsidR="005E2B9C" w:rsidRDefault="00020CE2">
      <w:pPr>
        <w:pStyle w:val="BodyText"/>
        <w:ind w:left="1615" w:right="311"/>
        <w:jc w:val="both"/>
      </w:pPr>
      <w:r>
        <w:t>The University of South Carolina Aiken adheres in principle to the standards of the American Association of University Professors regarding the rights, privileges, and benefits accorded faculty members. Where University policies differ from those standards, the regulations stated herein, or as subsequently modified by the University, will apply.</w:t>
      </w:r>
    </w:p>
    <w:p w14:paraId="777AE5A4" w14:textId="77777777" w:rsidR="005E2B9C" w:rsidRDefault="005E2B9C">
      <w:pPr>
        <w:pStyle w:val="BodyText"/>
        <w:spacing w:before="1"/>
      </w:pPr>
    </w:p>
    <w:p w14:paraId="40C8B8DE" w14:textId="77777777" w:rsidR="005E2B9C" w:rsidRDefault="00020CE2">
      <w:pPr>
        <w:pStyle w:val="BodyText"/>
        <w:ind w:left="1615" w:right="310"/>
        <w:jc w:val="both"/>
      </w:pPr>
      <w:r>
        <w:t>To promote the welfare of the University, its policy will be to provide, after a successful probationary period, tenure for its full-time tenure-track faculty members. Service of tenured faculty will be terminated only for adequate cause, or</w:t>
      </w:r>
      <w:r>
        <w:rPr>
          <w:spacing w:val="-6"/>
        </w:rPr>
        <w:t xml:space="preserve"> </w:t>
      </w:r>
      <w:r>
        <w:t>because</w:t>
      </w:r>
      <w:r>
        <w:rPr>
          <w:spacing w:val="-8"/>
        </w:rPr>
        <w:t xml:space="preserve"> </w:t>
      </w:r>
      <w:r>
        <w:t>of</w:t>
      </w:r>
      <w:r>
        <w:rPr>
          <w:spacing w:val="-8"/>
        </w:rPr>
        <w:t xml:space="preserve"> </w:t>
      </w:r>
      <w:r>
        <w:t>financial</w:t>
      </w:r>
      <w:r>
        <w:rPr>
          <w:spacing w:val="-7"/>
        </w:rPr>
        <w:t xml:space="preserve"> </w:t>
      </w:r>
      <w:r>
        <w:t>exigency</w:t>
      </w:r>
      <w:r>
        <w:rPr>
          <w:spacing w:val="-9"/>
        </w:rPr>
        <w:t xml:space="preserve"> </w:t>
      </w:r>
      <w:r>
        <w:t>or</w:t>
      </w:r>
      <w:r>
        <w:rPr>
          <w:spacing w:val="-8"/>
        </w:rPr>
        <w:t xml:space="preserve"> </w:t>
      </w:r>
      <w:r>
        <w:t>reduction</w:t>
      </w:r>
      <w:r>
        <w:rPr>
          <w:spacing w:val="-9"/>
        </w:rPr>
        <w:t xml:space="preserve"> </w:t>
      </w:r>
      <w:r>
        <w:t>in</w:t>
      </w:r>
      <w:r>
        <w:rPr>
          <w:spacing w:val="-10"/>
        </w:rPr>
        <w:t xml:space="preserve"> </w:t>
      </w:r>
      <w:r>
        <w:t>program</w:t>
      </w:r>
      <w:r>
        <w:rPr>
          <w:spacing w:val="-10"/>
        </w:rPr>
        <w:t xml:space="preserve"> </w:t>
      </w:r>
      <w:r>
        <w:t>or</w:t>
      </w:r>
      <w:r>
        <w:rPr>
          <w:spacing w:val="-5"/>
        </w:rPr>
        <w:t xml:space="preserve"> </w:t>
      </w:r>
      <w:r>
        <w:t>instructional</w:t>
      </w:r>
      <w:r>
        <w:rPr>
          <w:spacing w:val="-7"/>
        </w:rPr>
        <w:t xml:space="preserve"> </w:t>
      </w:r>
      <w:r>
        <w:t>unit</w:t>
      </w:r>
      <w:r>
        <w:rPr>
          <w:spacing w:val="-7"/>
        </w:rPr>
        <w:t xml:space="preserve"> </w:t>
      </w:r>
      <w:r>
        <w:t>(see Section</w:t>
      </w:r>
      <w:r>
        <w:rPr>
          <w:spacing w:val="-1"/>
        </w:rPr>
        <w:t xml:space="preserve"> </w:t>
      </w:r>
      <w:r>
        <w:t>5.5).</w:t>
      </w:r>
    </w:p>
    <w:p w14:paraId="6F68F2E3" w14:textId="77777777" w:rsidR="005E2B9C" w:rsidRDefault="005E2B9C">
      <w:pPr>
        <w:pStyle w:val="BodyText"/>
        <w:spacing w:before="10"/>
        <w:rPr>
          <w:sz w:val="21"/>
        </w:rPr>
      </w:pPr>
    </w:p>
    <w:p w14:paraId="283AF14B" w14:textId="77777777" w:rsidR="005E2B9C" w:rsidRDefault="00020CE2">
      <w:pPr>
        <w:pStyle w:val="BodyText"/>
        <w:ind w:left="1615" w:right="312"/>
        <w:jc w:val="both"/>
      </w:pPr>
      <w:r>
        <w:t>At the time of their appointment, faculty members will be informed of the tenure regulations</w:t>
      </w:r>
      <w:r>
        <w:rPr>
          <w:spacing w:val="-9"/>
        </w:rPr>
        <w:t xml:space="preserve"> </w:t>
      </w:r>
      <w:r>
        <w:t>applicable</w:t>
      </w:r>
      <w:r>
        <w:rPr>
          <w:spacing w:val="-8"/>
        </w:rPr>
        <w:t xml:space="preserve"> </w:t>
      </w:r>
      <w:r>
        <w:t>to</w:t>
      </w:r>
      <w:r>
        <w:rPr>
          <w:spacing w:val="-9"/>
        </w:rPr>
        <w:t xml:space="preserve"> </w:t>
      </w:r>
      <w:r>
        <w:t>their</w:t>
      </w:r>
      <w:r>
        <w:rPr>
          <w:spacing w:val="-8"/>
        </w:rPr>
        <w:t xml:space="preserve"> </w:t>
      </w:r>
      <w:r>
        <w:t>positions.</w:t>
      </w:r>
      <w:r>
        <w:rPr>
          <w:spacing w:val="-9"/>
        </w:rPr>
        <w:t xml:space="preserve"> </w:t>
      </w:r>
      <w:r>
        <w:t>Changes</w:t>
      </w:r>
      <w:r>
        <w:rPr>
          <w:spacing w:val="-8"/>
        </w:rPr>
        <w:t xml:space="preserve"> </w:t>
      </w:r>
      <w:r>
        <w:t>in</w:t>
      </w:r>
      <w:r>
        <w:rPr>
          <w:spacing w:val="-11"/>
        </w:rPr>
        <w:t xml:space="preserve"> </w:t>
      </w:r>
      <w:r>
        <w:t>tenure</w:t>
      </w:r>
      <w:r>
        <w:rPr>
          <w:spacing w:val="-8"/>
        </w:rPr>
        <w:t xml:space="preserve"> </w:t>
      </w:r>
      <w:r>
        <w:t>regulations</w:t>
      </w:r>
      <w:r>
        <w:rPr>
          <w:spacing w:val="-8"/>
        </w:rPr>
        <w:t xml:space="preserve"> </w:t>
      </w:r>
      <w:r>
        <w:t>will</w:t>
      </w:r>
      <w:r>
        <w:rPr>
          <w:spacing w:val="-8"/>
        </w:rPr>
        <w:t xml:space="preserve"> </w:t>
      </w:r>
      <w:r>
        <w:t>not</w:t>
      </w:r>
      <w:r>
        <w:rPr>
          <w:spacing w:val="-8"/>
        </w:rPr>
        <w:t xml:space="preserve"> </w:t>
      </w:r>
      <w:r>
        <w:t>be applied retroactively if disadvantageous to the faculty</w:t>
      </w:r>
      <w:r>
        <w:rPr>
          <w:spacing w:val="-11"/>
        </w:rPr>
        <w:t xml:space="preserve"> </w:t>
      </w:r>
      <w:r>
        <w:t>member.</w:t>
      </w:r>
    </w:p>
    <w:p w14:paraId="7847836A" w14:textId="77777777" w:rsidR="005E2B9C" w:rsidRDefault="005E2B9C">
      <w:pPr>
        <w:pStyle w:val="BodyText"/>
      </w:pPr>
    </w:p>
    <w:p w14:paraId="6A896A0C" w14:textId="77777777" w:rsidR="005E2B9C" w:rsidRDefault="00020CE2">
      <w:pPr>
        <w:pStyle w:val="BodyText"/>
        <w:spacing w:before="1"/>
        <w:ind w:left="1615"/>
        <w:jc w:val="both"/>
      </w:pPr>
      <w:bookmarkStart w:id="142" w:name="Tenure_and_promotion_are_separate_action"/>
      <w:bookmarkEnd w:id="142"/>
      <w:r>
        <w:t xml:space="preserve">Tenure and promotion are separate </w:t>
      </w:r>
      <w:proofErr w:type="gramStart"/>
      <w:r>
        <w:t>actions, but</w:t>
      </w:r>
      <w:proofErr w:type="gramEnd"/>
      <w:r>
        <w:t xml:space="preserve"> may be granted at the same time.</w:t>
      </w:r>
    </w:p>
    <w:p w14:paraId="34B647F8" w14:textId="77777777" w:rsidR="005E2B9C" w:rsidRDefault="005E2B9C">
      <w:pPr>
        <w:pStyle w:val="BodyText"/>
      </w:pPr>
    </w:p>
    <w:p w14:paraId="4FF3C75D" w14:textId="77777777" w:rsidR="005E2B9C" w:rsidRDefault="00020CE2" w:rsidP="00D02670">
      <w:pPr>
        <w:pStyle w:val="ListParagraph"/>
        <w:numPr>
          <w:ilvl w:val="1"/>
          <w:numId w:val="32"/>
        </w:numPr>
        <w:tabs>
          <w:tab w:val="left" w:pos="1616"/>
        </w:tabs>
        <w:ind w:hanging="361"/>
      </w:pPr>
      <w:r>
        <w:t>Application</w:t>
      </w:r>
      <w:r>
        <w:rPr>
          <w:spacing w:val="-1"/>
        </w:rPr>
        <w:t xml:space="preserve"> </w:t>
      </w:r>
      <w:r>
        <w:t>Procedures</w:t>
      </w:r>
    </w:p>
    <w:p w14:paraId="5634258F" w14:textId="77777777" w:rsidR="005E2B9C" w:rsidRDefault="005E2B9C">
      <w:pPr>
        <w:pStyle w:val="BodyText"/>
      </w:pPr>
    </w:p>
    <w:p w14:paraId="2991B292" w14:textId="77777777" w:rsidR="005E2B9C" w:rsidRDefault="00020CE2" w:rsidP="00D02670">
      <w:pPr>
        <w:pStyle w:val="ListParagraph"/>
        <w:numPr>
          <w:ilvl w:val="2"/>
          <w:numId w:val="32"/>
        </w:numPr>
        <w:tabs>
          <w:tab w:val="left" w:pos="1976"/>
        </w:tabs>
        <w:ind w:right="313"/>
      </w:pPr>
      <w:r>
        <w:t>In September of each academic year, the Promotion and Tenure Committee will prepare and distribute to all faculty the promotion and tenure calendar, including</w:t>
      </w:r>
      <w:r>
        <w:rPr>
          <w:spacing w:val="-9"/>
        </w:rPr>
        <w:t xml:space="preserve"> </w:t>
      </w:r>
      <w:r>
        <w:t>the</w:t>
      </w:r>
      <w:r>
        <w:rPr>
          <w:spacing w:val="-8"/>
        </w:rPr>
        <w:t xml:space="preserve"> </w:t>
      </w:r>
      <w:r>
        <w:t>deadlines</w:t>
      </w:r>
      <w:r>
        <w:rPr>
          <w:spacing w:val="-8"/>
        </w:rPr>
        <w:t xml:space="preserve"> </w:t>
      </w:r>
      <w:r>
        <w:t>for</w:t>
      </w:r>
      <w:r>
        <w:rPr>
          <w:spacing w:val="-8"/>
        </w:rPr>
        <w:t xml:space="preserve"> </w:t>
      </w:r>
      <w:r>
        <w:t>each</w:t>
      </w:r>
      <w:r>
        <w:rPr>
          <w:spacing w:val="-9"/>
        </w:rPr>
        <w:t xml:space="preserve"> </w:t>
      </w:r>
      <w:r>
        <w:t>review</w:t>
      </w:r>
      <w:r>
        <w:rPr>
          <w:spacing w:val="-9"/>
        </w:rPr>
        <w:t xml:space="preserve"> </w:t>
      </w:r>
      <w:r>
        <w:t>step,</w:t>
      </w:r>
      <w:r>
        <w:rPr>
          <w:spacing w:val="-8"/>
        </w:rPr>
        <w:t xml:space="preserve"> </w:t>
      </w:r>
      <w:r>
        <w:t>and</w:t>
      </w:r>
      <w:r>
        <w:rPr>
          <w:spacing w:val="-6"/>
        </w:rPr>
        <w:t xml:space="preserve"> </w:t>
      </w:r>
      <w:r>
        <w:t>will</w:t>
      </w:r>
      <w:r>
        <w:rPr>
          <w:spacing w:val="-7"/>
        </w:rPr>
        <w:t xml:space="preserve"> </w:t>
      </w:r>
      <w:r>
        <w:t>make</w:t>
      </w:r>
      <w:r>
        <w:rPr>
          <w:spacing w:val="-6"/>
        </w:rPr>
        <w:t xml:space="preserve"> </w:t>
      </w:r>
      <w:r>
        <w:t>application</w:t>
      </w:r>
      <w:r>
        <w:rPr>
          <w:spacing w:val="-8"/>
        </w:rPr>
        <w:t xml:space="preserve"> </w:t>
      </w:r>
      <w:r>
        <w:t>forms available as</w:t>
      </w:r>
      <w:r>
        <w:rPr>
          <w:spacing w:val="-2"/>
        </w:rPr>
        <w:t xml:space="preserve"> </w:t>
      </w:r>
      <w:r>
        <w:t>needed.</w:t>
      </w:r>
    </w:p>
    <w:p w14:paraId="557C59CA" w14:textId="77777777" w:rsidR="005E2B9C" w:rsidRDefault="005E2B9C">
      <w:pPr>
        <w:pStyle w:val="BodyText"/>
      </w:pPr>
    </w:p>
    <w:p w14:paraId="1E8D708D" w14:textId="77777777" w:rsidR="005E2B9C" w:rsidRDefault="00020CE2" w:rsidP="00D02670">
      <w:pPr>
        <w:pStyle w:val="ListParagraph"/>
        <w:numPr>
          <w:ilvl w:val="2"/>
          <w:numId w:val="32"/>
        </w:numPr>
        <w:tabs>
          <w:tab w:val="left" w:pos="1976"/>
        </w:tabs>
        <w:ind w:right="312"/>
      </w:pPr>
      <w:r>
        <w:t>The candidate for promotion and/or tenure will complete the required promotion and tenure application forms and prepare a supporting</w:t>
      </w:r>
      <w:r>
        <w:rPr>
          <w:spacing w:val="-15"/>
        </w:rPr>
        <w:t xml:space="preserve"> </w:t>
      </w:r>
      <w:r>
        <w:t>file.</w:t>
      </w:r>
    </w:p>
    <w:p w14:paraId="3323A6B8" w14:textId="77777777" w:rsidR="005E2B9C" w:rsidRDefault="005E2B9C">
      <w:pPr>
        <w:pStyle w:val="BodyText"/>
        <w:spacing w:before="11"/>
        <w:rPr>
          <w:sz w:val="21"/>
        </w:rPr>
      </w:pPr>
    </w:p>
    <w:p w14:paraId="79BF9DFB" w14:textId="77777777" w:rsidR="005E2B9C" w:rsidRDefault="00020CE2" w:rsidP="00D02670">
      <w:pPr>
        <w:pStyle w:val="ListParagraph"/>
        <w:numPr>
          <w:ilvl w:val="2"/>
          <w:numId w:val="32"/>
        </w:numPr>
        <w:tabs>
          <w:tab w:val="left" w:pos="1976"/>
        </w:tabs>
        <w:ind w:right="309"/>
      </w:pPr>
      <w:r>
        <w:t>The candidate will initiate the promotion and tenure process by submitting his/her promotion and tenure file to the unit head for a written evaluation. Candidates holding the position of department chair will submit their files to the dean as indicated below. Candidates holding the position of dean or director of the library will submit their files directly to the Promotion and Tenure Committee as indicated</w:t>
      </w:r>
      <w:r>
        <w:rPr>
          <w:spacing w:val="-8"/>
        </w:rPr>
        <w:t xml:space="preserve"> </w:t>
      </w:r>
      <w:r>
        <w:t>below.</w:t>
      </w:r>
    </w:p>
    <w:p w14:paraId="471CAEC7" w14:textId="77777777" w:rsidR="005E2B9C" w:rsidRDefault="005E2B9C">
      <w:pPr>
        <w:pStyle w:val="BodyText"/>
        <w:spacing w:before="11"/>
        <w:rPr>
          <w:sz w:val="21"/>
        </w:rPr>
      </w:pPr>
    </w:p>
    <w:p w14:paraId="3269E73A" w14:textId="77777777" w:rsidR="005E2B9C" w:rsidRDefault="00020CE2" w:rsidP="00D02670">
      <w:pPr>
        <w:pStyle w:val="ListParagraph"/>
        <w:numPr>
          <w:ilvl w:val="2"/>
          <w:numId w:val="32"/>
        </w:numPr>
        <w:tabs>
          <w:tab w:val="left" w:pos="1976"/>
        </w:tabs>
        <w:ind w:hanging="361"/>
      </w:pPr>
      <w:r>
        <w:t>The unit head will return the file with his/her evaluation to the</w:t>
      </w:r>
      <w:r>
        <w:rPr>
          <w:spacing w:val="-14"/>
        </w:rPr>
        <w:t xml:space="preserve"> </w:t>
      </w:r>
      <w:r>
        <w:t>candidate.</w:t>
      </w:r>
    </w:p>
    <w:p w14:paraId="23D87B3B" w14:textId="77777777" w:rsidR="005E2B9C" w:rsidRDefault="005E2B9C">
      <w:pPr>
        <w:pStyle w:val="BodyText"/>
        <w:spacing w:before="9"/>
        <w:rPr>
          <w:sz w:val="21"/>
        </w:rPr>
      </w:pPr>
    </w:p>
    <w:p w14:paraId="42FC5422" w14:textId="77777777" w:rsidR="005E2B9C" w:rsidRDefault="00020CE2" w:rsidP="00D02670">
      <w:pPr>
        <w:pStyle w:val="ListParagraph"/>
        <w:numPr>
          <w:ilvl w:val="2"/>
          <w:numId w:val="32"/>
        </w:numPr>
        <w:tabs>
          <w:tab w:val="left" w:pos="1976"/>
        </w:tabs>
        <w:spacing w:before="1"/>
        <w:ind w:right="310"/>
      </w:pPr>
      <w:r>
        <w:t>The</w:t>
      </w:r>
      <w:r>
        <w:rPr>
          <w:spacing w:val="-13"/>
        </w:rPr>
        <w:t xml:space="preserve"> </w:t>
      </w:r>
      <w:r>
        <w:t>candidate</w:t>
      </w:r>
      <w:r>
        <w:rPr>
          <w:spacing w:val="-9"/>
        </w:rPr>
        <w:t xml:space="preserve"> </w:t>
      </w:r>
      <w:r>
        <w:t>may</w:t>
      </w:r>
      <w:r>
        <w:rPr>
          <w:spacing w:val="-12"/>
        </w:rPr>
        <w:t xml:space="preserve"> </w:t>
      </w:r>
      <w:r>
        <w:t>not</w:t>
      </w:r>
      <w:r>
        <w:rPr>
          <w:spacing w:val="-9"/>
        </w:rPr>
        <w:t xml:space="preserve"> </w:t>
      </w:r>
      <w:r>
        <w:t>delete</w:t>
      </w:r>
      <w:r>
        <w:rPr>
          <w:spacing w:val="-10"/>
        </w:rPr>
        <w:t xml:space="preserve"> </w:t>
      </w:r>
      <w:r>
        <w:t>the</w:t>
      </w:r>
      <w:r>
        <w:rPr>
          <w:spacing w:val="-10"/>
        </w:rPr>
        <w:t xml:space="preserve"> </w:t>
      </w:r>
      <w:r>
        <w:t>unit</w:t>
      </w:r>
      <w:r>
        <w:rPr>
          <w:spacing w:val="-9"/>
        </w:rPr>
        <w:t xml:space="preserve"> </w:t>
      </w:r>
      <w:r>
        <w:t>head’s</w:t>
      </w:r>
      <w:r>
        <w:rPr>
          <w:spacing w:val="-12"/>
        </w:rPr>
        <w:t xml:space="preserve"> </w:t>
      </w:r>
      <w:r>
        <w:t>evaluation</w:t>
      </w:r>
      <w:r>
        <w:rPr>
          <w:spacing w:val="-12"/>
        </w:rPr>
        <w:t xml:space="preserve"> </w:t>
      </w:r>
      <w:r>
        <w:t>but</w:t>
      </w:r>
      <w:r>
        <w:rPr>
          <w:spacing w:val="-9"/>
        </w:rPr>
        <w:t xml:space="preserve"> </w:t>
      </w:r>
      <w:r>
        <w:t>may</w:t>
      </w:r>
      <w:r>
        <w:rPr>
          <w:spacing w:val="-10"/>
        </w:rPr>
        <w:t xml:space="preserve"> </w:t>
      </w:r>
      <w:r>
        <w:t>add</w:t>
      </w:r>
      <w:r>
        <w:rPr>
          <w:spacing w:val="-10"/>
        </w:rPr>
        <w:t xml:space="preserve"> </w:t>
      </w:r>
      <w:r>
        <w:t>a</w:t>
      </w:r>
      <w:r>
        <w:rPr>
          <w:spacing w:val="-10"/>
        </w:rPr>
        <w:t xml:space="preserve"> </w:t>
      </w:r>
      <w:r>
        <w:t>written response to</w:t>
      </w:r>
      <w:r>
        <w:rPr>
          <w:spacing w:val="-5"/>
        </w:rPr>
        <w:t xml:space="preserve"> </w:t>
      </w:r>
      <w:r>
        <w:t>it.</w:t>
      </w:r>
    </w:p>
    <w:p w14:paraId="6534840D" w14:textId="77777777" w:rsidR="005E2B9C" w:rsidRDefault="005E2B9C">
      <w:pPr>
        <w:pStyle w:val="BodyText"/>
        <w:spacing w:before="1"/>
      </w:pPr>
    </w:p>
    <w:p w14:paraId="2ABACF8D" w14:textId="77777777" w:rsidR="005E2B9C" w:rsidRDefault="00020CE2" w:rsidP="00D02670">
      <w:pPr>
        <w:pStyle w:val="ListParagraph"/>
        <w:numPr>
          <w:ilvl w:val="2"/>
          <w:numId w:val="32"/>
        </w:numPr>
        <w:tabs>
          <w:tab w:val="left" w:pos="1976"/>
        </w:tabs>
        <w:ind w:right="310"/>
      </w:pPr>
      <w:r>
        <w:t>If the unit head is not the dean, the candidate will submit his/her file to the respective dean. The file should include the unit head’s evaluation and any written response from the</w:t>
      </w:r>
      <w:r>
        <w:rPr>
          <w:spacing w:val="-8"/>
        </w:rPr>
        <w:t xml:space="preserve"> </w:t>
      </w:r>
      <w:r>
        <w:t>candidate.</w:t>
      </w:r>
    </w:p>
    <w:p w14:paraId="5BB90C1E" w14:textId="77777777" w:rsidR="005E2B9C" w:rsidRDefault="005E2B9C">
      <w:pPr>
        <w:jc w:val="both"/>
        <w:sectPr w:rsidR="005E2B9C" w:rsidSect="00FF17B2">
          <w:pgSz w:w="12240" w:h="15840"/>
          <w:pgMar w:top="1380" w:right="1700" w:bottom="1180" w:left="1480" w:header="0" w:footer="998" w:gutter="0"/>
          <w:cols w:space="720"/>
        </w:sectPr>
      </w:pPr>
    </w:p>
    <w:p w14:paraId="6512C811" w14:textId="77777777" w:rsidR="005E2B9C" w:rsidRDefault="00020CE2" w:rsidP="00D02670">
      <w:pPr>
        <w:pStyle w:val="ListParagraph"/>
        <w:numPr>
          <w:ilvl w:val="2"/>
          <w:numId w:val="32"/>
        </w:numPr>
        <w:tabs>
          <w:tab w:val="left" w:pos="1976"/>
        </w:tabs>
        <w:spacing w:before="74"/>
      </w:pPr>
      <w:r>
        <w:lastRenderedPageBreak/>
        <w:t>The dean will return the file with his/her evaluation to the</w:t>
      </w:r>
      <w:r>
        <w:rPr>
          <w:spacing w:val="-19"/>
        </w:rPr>
        <w:t xml:space="preserve"> </w:t>
      </w:r>
      <w:r>
        <w:t>candidate.</w:t>
      </w:r>
    </w:p>
    <w:p w14:paraId="1C9226F8" w14:textId="77777777" w:rsidR="005E2B9C" w:rsidRDefault="005E2B9C">
      <w:pPr>
        <w:pStyle w:val="BodyText"/>
      </w:pPr>
    </w:p>
    <w:p w14:paraId="2DEDB610" w14:textId="77777777" w:rsidR="005E2B9C" w:rsidRDefault="00020CE2" w:rsidP="00D02670">
      <w:pPr>
        <w:pStyle w:val="ListParagraph"/>
        <w:numPr>
          <w:ilvl w:val="2"/>
          <w:numId w:val="32"/>
        </w:numPr>
        <w:tabs>
          <w:tab w:val="left" w:pos="1976"/>
        </w:tabs>
        <w:ind w:right="313"/>
      </w:pPr>
      <w:r>
        <w:t>The candidate may not delete the dean’s evaluation but may add a written response to</w:t>
      </w:r>
      <w:r>
        <w:rPr>
          <w:spacing w:val="-5"/>
        </w:rPr>
        <w:t xml:space="preserve"> </w:t>
      </w:r>
      <w:r>
        <w:t>it.</w:t>
      </w:r>
    </w:p>
    <w:p w14:paraId="136E3F9C" w14:textId="77777777" w:rsidR="005E2B9C" w:rsidRDefault="005E2B9C">
      <w:pPr>
        <w:pStyle w:val="BodyText"/>
        <w:spacing w:before="10"/>
        <w:rPr>
          <w:sz w:val="21"/>
        </w:rPr>
      </w:pPr>
    </w:p>
    <w:p w14:paraId="078AF534" w14:textId="77777777" w:rsidR="005E2B9C" w:rsidRDefault="00020CE2" w:rsidP="00D02670">
      <w:pPr>
        <w:pStyle w:val="ListParagraph"/>
        <w:numPr>
          <w:ilvl w:val="2"/>
          <w:numId w:val="32"/>
        </w:numPr>
        <w:tabs>
          <w:tab w:val="left" w:pos="1976"/>
        </w:tabs>
        <w:spacing w:before="1"/>
        <w:ind w:right="312"/>
      </w:pPr>
      <w:r>
        <w:t>The</w:t>
      </w:r>
      <w:r>
        <w:rPr>
          <w:spacing w:val="-11"/>
        </w:rPr>
        <w:t xml:space="preserve"> </w:t>
      </w:r>
      <w:r>
        <w:t>candidate</w:t>
      </w:r>
      <w:r>
        <w:rPr>
          <w:spacing w:val="-11"/>
        </w:rPr>
        <w:t xml:space="preserve"> </w:t>
      </w:r>
      <w:r>
        <w:t>will</w:t>
      </w:r>
      <w:r>
        <w:rPr>
          <w:spacing w:val="-8"/>
        </w:rPr>
        <w:t xml:space="preserve"> </w:t>
      </w:r>
      <w:r>
        <w:t>submit</w:t>
      </w:r>
      <w:r>
        <w:rPr>
          <w:spacing w:val="-7"/>
        </w:rPr>
        <w:t xml:space="preserve"> </w:t>
      </w:r>
      <w:r>
        <w:t>his/her</w:t>
      </w:r>
      <w:r>
        <w:rPr>
          <w:spacing w:val="-10"/>
        </w:rPr>
        <w:t xml:space="preserve"> </w:t>
      </w:r>
      <w:r>
        <w:t>completed</w:t>
      </w:r>
      <w:r>
        <w:rPr>
          <w:spacing w:val="-9"/>
        </w:rPr>
        <w:t xml:space="preserve"> </w:t>
      </w:r>
      <w:r>
        <w:t>file</w:t>
      </w:r>
      <w:r>
        <w:rPr>
          <w:spacing w:val="-8"/>
        </w:rPr>
        <w:t xml:space="preserve"> </w:t>
      </w:r>
      <w:r>
        <w:t>to</w:t>
      </w:r>
      <w:r>
        <w:rPr>
          <w:spacing w:val="-10"/>
        </w:rPr>
        <w:t xml:space="preserve"> </w:t>
      </w:r>
      <w:r>
        <w:t>the</w:t>
      </w:r>
      <w:r>
        <w:rPr>
          <w:spacing w:val="-11"/>
        </w:rPr>
        <w:t xml:space="preserve"> </w:t>
      </w:r>
      <w:r>
        <w:t>Promotion</w:t>
      </w:r>
      <w:r>
        <w:rPr>
          <w:spacing w:val="-9"/>
        </w:rPr>
        <w:t xml:space="preserve"> </w:t>
      </w:r>
      <w:r>
        <w:t>and</w:t>
      </w:r>
      <w:r>
        <w:rPr>
          <w:spacing w:val="-10"/>
        </w:rPr>
        <w:t xml:space="preserve"> </w:t>
      </w:r>
      <w:r>
        <w:t>Tenure Committee chair by the published deadline. No file will be accepted and no supporting documents may be added after the</w:t>
      </w:r>
      <w:r>
        <w:rPr>
          <w:spacing w:val="-4"/>
        </w:rPr>
        <w:t xml:space="preserve"> </w:t>
      </w:r>
      <w:r>
        <w:t>deadline.</w:t>
      </w:r>
    </w:p>
    <w:p w14:paraId="78ED81D6" w14:textId="77777777" w:rsidR="005E2B9C" w:rsidRDefault="005E2B9C">
      <w:pPr>
        <w:pStyle w:val="BodyText"/>
      </w:pPr>
    </w:p>
    <w:p w14:paraId="4A9AE68D" w14:textId="77777777" w:rsidR="005E2B9C" w:rsidRDefault="00020CE2" w:rsidP="00D02670">
      <w:pPr>
        <w:pStyle w:val="ListParagraph"/>
        <w:numPr>
          <w:ilvl w:val="2"/>
          <w:numId w:val="32"/>
        </w:numPr>
        <w:tabs>
          <w:tab w:val="left" w:pos="1976"/>
        </w:tabs>
        <w:ind w:right="310"/>
      </w:pPr>
      <w:r>
        <w:t>The</w:t>
      </w:r>
      <w:r>
        <w:rPr>
          <w:spacing w:val="-12"/>
        </w:rPr>
        <w:t xml:space="preserve"> </w:t>
      </w:r>
      <w:r>
        <w:t>Promotion</w:t>
      </w:r>
      <w:r>
        <w:rPr>
          <w:spacing w:val="-9"/>
        </w:rPr>
        <w:t xml:space="preserve"> </w:t>
      </w:r>
      <w:r>
        <w:t>and</w:t>
      </w:r>
      <w:r>
        <w:rPr>
          <w:spacing w:val="-13"/>
        </w:rPr>
        <w:t xml:space="preserve"> </w:t>
      </w:r>
      <w:r>
        <w:t>Tenure</w:t>
      </w:r>
      <w:r>
        <w:rPr>
          <w:spacing w:val="-10"/>
        </w:rPr>
        <w:t xml:space="preserve"> </w:t>
      </w:r>
      <w:r>
        <w:t>Committee</w:t>
      </w:r>
      <w:r>
        <w:rPr>
          <w:spacing w:val="-8"/>
        </w:rPr>
        <w:t xml:space="preserve"> </w:t>
      </w:r>
      <w:r>
        <w:t>members</w:t>
      </w:r>
      <w:r>
        <w:rPr>
          <w:spacing w:val="-8"/>
        </w:rPr>
        <w:t xml:space="preserve"> </w:t>
      </w:r>
      <w:r>
        <w:t>will</w:t>
      </w:r>
      <w:r>
        <w:rPr>
          <w:spacing w:val="-10"/>
        </w:rPr>
        <w:t xml:space="preserve"> </w:t>
      </w:r>
      <w:r>
        <w:t>review</w:t>
      </w:r>
      <w:r>
        <w:rPr>
          <w:spacing w:val="-10"/>
        </w:rPr>
        <w:t xml:space="preserve"> </w:t>
      </w:r>
      <w:r>
        <w:t>and</w:t>
      </w:r>
      <w:r>
        <w:rPr>
          <w:spacing w:val="-9"/>
        </w:rPr>
        <w:t xml:space="preserve"> </w:t>
      </w:r>
      <w:r>
        <w:t>discuss</w:t>
      </w:r>
      <w:r>
        <w:rPr>
          <w:spacing w:val="-8"/>
        </w:rPr>
        <w:t xml:space="preserve"> </w:t>
      </w:r>
      <w:r>
        <w:t>each file.</w:t>
      </w:r>
      <w:r>
        <w:rPr>
          <w:spacing w:val="-4"/>
        </w:rPr>
        <w:t xml:space="preserve"> </w:t>
      </w:r>
      <w:r>
        <w:t>Each</w:t>
      </w:r>
      <w:r>
        <w:rPr>
          <w:spacing w:val="-5"/>
        </w:rPr>
        <w:t xml:space="preserve"> </w:t>
      </w:r>
      <w:r>
        <w:t>committee</w:t>
      </w:r>
      <w:r>
        <w:rPr>
          <w:spacing w:val="-3"/>
        </w:rPr>
        <w:t xml:space="preserve"> </w:t>
      </w:r>
      <w:r>
        <w:t>member</w:t>
      </w:r>
      <w:r>
        <w:rPr>
          <w:spacing w:val="-3"/>
        </w:rPr>
        <w:t xml:space="preserve"> </w:t>
      </w:r>
      <w:r>
        <w:t>will</w:t>
      </w:r>
      <w:r>
        <w:rPr>
          <w:spacing w:val="-3"/>
        </w:rPr>
        <w:t xml:space="preserve"> </w:t>
      </w:r>
      <w:r>
        <w:t>then</w:t>
      </w:r>
      <w:r>
        <w:rPr>
          <w:spacing w:val="-4"/>
        </w:rPr>
        <w:t xml:space="preserve"> </w:t>
      </w:r>
      <w:r>
        <w:t>mark</w:t>
      </w:r>
      <w:r>
        <w:rPr>
          <w:spacing w:val="-6"/>
        </w:rPr>
        <w:t xml:space="preserve"> </w:t>
      </w:r>
      <w:r>
        <w:t>a</w:t>
      </w:r>
      <w:r>
        <w:rPr>
          <w:spacing w:val="-3"/>
        </w:rPr>
        <w:t xml:space="preserve"> </w:t>
      </w:r>
      <w:r>
        <w:t>confidential</w:t>
      </w:r>
      <w:r>
        <w:rPr>
          <w:spacing w:val="-3"/>
        </w:rPr>
        <w:t xml:space="preserve"> </w:t>
      </w:r>
      <w:r>
        <w:t>ballot</w:t>
      </w:r>
      <w:r>
        <w:rPr>
          <w:spacing w:val="-3"/>
        </w:rPr>
        <w:t xml:space="preserve"> </w:t>
      </w:r>
      <w:r>
        <w:t>and</w:t>
      </w:r>
      <w:r>
        <w:rPr>
          <w:spacing w:val="-4"/>
        </w:rPr>
        <w:t xml:space="preserve"> </w:t>
      </w:r>
      <w:r>
        <w:t>write</w:t>
      </w:r>
      <w:r>
        <w:rPr>
          <w:spacing w:val="-3"/>
        </w:rPr>
        <w:t xml:space="preserve"> </w:t>
      </w:r>
      <w:r>
        <w:t>a justification</w:t>
      </w:r>
      <w:r>
        <w:rPr>
          <w:spacing w:val="-14"/>
        </w:rPr>
        <w:t xml:space="preserve"> </w:t>
      </w:r>
      <w:r>
        <w:t>for</w:t>
      </w:r>
      <w:r>
        <w:rPr>
          <w:spacing w:val="-12"/>
        </w:rPr>
        <w:t xml:space="preserve"> </w:t>
      </w:r>
      <w:r>
        <w:t>his/her</w:t>
      </w:r>
      <w:r>
        <w:rPr>
          <w:spacing w:val="-13"/>
        </w:rPr>
        <w:t xml:space="preserve"> </w:t>
      </w:r>
      <w:r>
        <w:t>vote.</w:t>
      </w:r>
      <w:r>
        <w:rPr>
          <w:spacing w:val="-13"/>
        </w:rPr>
        <w:t xml:space="preserve"> </w:t>
      </w:r>
      <w:r>
        <w:t>Votes</w:t>
      </w:r>
      <w:r>
        <w:rPr>
          <w:spacing w:val="-14"/>
        </w:rPr>
        <w:t xml:space="preserve"> </w:t>
      </w:r>
      <w:r>
        <w:t>are</w:t>
      </w:r>
      <w:r>
        <w:rPr>
          <w:spacing w:val="-13"/>
        </w:rPr>
        <w:t xml:space="preserve"> </w:t>
      </w:r>
      <w:r>
        <w:t>taken</w:t>
      </w:r>
      <w:r>
        <w:rPr>
          <w:spacing w:val="-14"/>
        </w:rPr>
        <w:t xml:space="preserve"> </w:t>
      </w:r>
      <w:r>
        <w:t>in</w:t>
      </w:r>
      <w:r>
        <w:rPr>
          <w:spacing w:val="-13"/>
        </w:rPr>
        <w:t xml:space="preserve"> </w:t>
      </w:r>
      <w:r>
        <w:t>the</w:t>
      </w:r>
      <w:r>
        <w:rPr>
          <w:spacing w:val="-14"/>
        </w:rPr>
        <w:t xml:space="preserve"> </w:t>
      </w:r>
      <w:r>
        <w:t>presence</w:t>
      </w:r>
      <w:r>
        <w:rPr>
          <w:spacing w:val="-13"/>
        </w:rPr>
        <w:t xml:space="preserve"> </w:t>
      </w:r>
      <w:r>
        <w:t>of</w:t>
      </w:r>
      <w:r>
        <w:rPr>
          <w:spacing w:val="-12"/>
        </w:rPr>
        <w:t xml:space="preserve"> </w:t>
      </w:r>
      <w:r>
        <w:t>the</w:t>
      </w:r>
      <w:r>
        <w:rPr>
          <w:spacing w:val="-14"/>
        </w:rPr>
        <w:t xml:space="preserve"> </w:t>
      </w:r>
      <w:r>
        <w:t>committee, and two members will count the</w:t>
      </w:r>
      <w:r>
        <w:rPr>
          <w:spacing w:val="1"/>
        </w:rPr>
        <w:t xml:space="preserve"> </w:t>
      </w:r>
      <w:r>
        <w:t>votes.</w:t>
      </w:r>
    </w:p>
    <w:p w14:paraId="338B9A25" w14:textId="77777777" w:rsidR="005E2B9C" w:rsidRDefault="005E2B9C">
      <w:pPr>
        <w:pStyle w:val="BodyText"/>
      </w:pPr>
    </w:p>
    <w:p w14:paraId="0DA55F00" w14:textId="77777777" w:rsidR="005E2B9C" w:rsidRDefault="00020CE2" w:rsidP="00D02670">
      <w:pPr>
        <w:pStyle w:val="ListParagraph"/>
        <w:numPr>
          <w:ilvl w:val="2"/>
          <w:numId w:val="32"/>
        </w:numPr>
        <w:tabs>
          <w:tab w:val="left" w:pos="1976"/>
        </w:tabs>
        <w:ind w:right="311"/>
      </w:pPr>
      <w:r>
        <w:t>The</w:t>
      </w:r>
      <w:r>
        <w:rPr>
          <w:spacing w:val="-15"/>
        </w:rPr>
        <w:t xml:space="preserve"> </w:t>
      </w:r>
      <w:r>
        <w:t>Promotion</w:t>
      </w:r>
      <w:r>
        <w:rPr>
          <w:spacing w:val="-16"/>
        </w:rPr>
        <w:t xml:space="preserve"> </w:t>
      </w:r>
      <w:r>
        <w:t>and</w:t>
      </w:r>
      <w:r>
        <w:rPr>
          <w:spacing w:val="-18"/>
        </w:rPr>
        <w:t xml:space="preserve"> </w:t>
      </w:r>
      <w:r>
        <w:t>Tenure</w:t>
      </w:r>
      <w:r>
        <w:rPr>
          <w:spacing w:val="-17"/>
        </w:rPr>
        <w:t xml:space="preserve"> </w:t>
      </w:r>
      <w:r>
        <w:t>Committee</w:t>
      </w:r>
      <w:r>
        <w:rPr>
          <w:spacing w:val="-13"/>
        </w:rPr>
        <w:t xml:space="preserve"> </w:t>
      </w:r>
      <w:r>
        <w:t>will</w:t>
      </w:r>
      <w:r>
        <w:rPr>
          <w:spacing w:val="-15"/>
        </w:rPr>
        <w:t xml:space="preserve"> </w:t>
      </w:r>
      <w:r>
        <w:t>forward</w:t>
      </w:r>
      <w:r>
        <w:rPr>
          <w:spacing w:val="-16"/>
        </w:rPr>
        <w:t xml:space="preserve"> </w:t>
      </w:r>
      <w:r>
        <w:t>its</w:t>
      </w:r>
      <w:r>
        <w:rPr>
          <w:spacing w:val="-14"/>
        </w:rPr>
        <w:t xml:space="preserve"> </w:t>
      </w:r>
      <w:r>
        <w:t>recommendations</w:t>
      </w:r>
      <w:r>
        <w:rPr>
          <w:spacing w:val="-15"/>
        </w:rPr>
        <w:t xml:space="preserve"> </w:t>
      </w:r>
      <w:r>
        <w:t>with written rationale, numerical vote, and the files to the Executive Vice Chancellor.</w:t>
      </w:r>
    </w:p>
    <w:p w14:paraId="1C3A4983" w14:textId="77777777" w:rsidR="005E2B9C" w:rsidRDefault="005E2B9C">
      <w:pPr>
        <w:pStyle w:val="BodyText"/>
        <w:spacing w:before="9"/>
        <w:rPr>
          <w:sz w:val="21"/>
        </w:rPr>
      </w:pPr>
    </w:p>
    <w:p w14:paraId="0322D726" w14:textId="57A298D7" w:rsidR="005E2B9C" w:rsidRDefault="00020CE2" w:rsidP="00D02670">
      <w:pPr>
        <w:pStyle w:val="ListParagraph"/>
        <w:numPr>
          <w:ilvl w:val="2"/>
          <w:numId w:val="32"/>
        </w:numPr>
        <w:tabs>
          <w:tab w:val="left" w:pos="1976"/>
        </w:tabs>
        <w:spacing w:before="1"/>
        <w:ind w:right="311"/>
      </w:pPr>
      <w:r>
        <w:t>The Promotion and Tenure Committee will communicate its recommendations</w:t>
      </w:r>
      <w:r>
        <w:rPr>
          <w:spacing w:val="-11"/>
        </w:rPr>
        <w:t xml:space="preserve"> </w:t>
      </w:r>
      <w:r>
        <w:t>and</w:t>
      </w:r>
      <w:r>
        <w:rPr>
          <w:spacing w:val="-11"/>
        </w:rPr>
        <w:t xml:space="preserve"> </w:t>
      </w:r>
      <w:r>
        <w:t>the</w:t>
      </w:r>
      <w:r>
        <w:rPr>
          <w:spacing w:val="-8"/>
        </w:rPr>
        <w:t xml:space="preserve"> </w:t>
      </w:r>
      <w:r>
        <w:t>written</w:t>
      </w:r>
      <w:r>
        <w:rPr>
          <w:spacing w:val="-8"/>
        </w:rPr>
        <w:t xml:space="preserve"> </w:t>
      </w:r>
      <w:r>
        <w:t>rationale</w:t>
      </w:r>
      <w:r>
        <w:rPr>
          <w:spacing w:val="-11"/>
        </w:rPr>
        <w:t xml:space="preserve"> </w:t>
      </w:r>
      <w:r>
        <w:t>to</w:t>
      </w:r>
      <w:r>
        <w:rPr>
          <w:spacing w:val="-8"/>
        </w:rPr>
        <w:t xml:space="preserve"> </w:t>
      </w:r>
      <w:r>
        <w:t>each</w:t>
      </w:r>
      <w:r>
        <w:rPr>
          <w:spacing w:val="-11"/>
        </w:rPr>
        <w:t xml:space="preserve"> </w:t>
      </w:r>
      <w:r>
        <w:t>candidate</w:t>
      </w:r>
      <w:r>
        <w:rPr>
          <w:spacing w:val="-8"/>
        </w:rPr>
        <w:t xml:space="preserve"> </w:t>
      </w:r>
      <w:r>
        <w:t>and</w:t>
      </w:r>
      <w:r>
        <w:rPr>
          <w:spacing w:val="-8"/>
        </w:rPr>
        <w:t xml:space="preserve"> </w:t>
      </w:r>
      <w:r>
        <w:t>his/her</w:t>
      </w:r>
      <w:r>
        <w:rPr>
          <w:spacing w:val="-10"/>
        </w:rPr>
        <w:t xml:space="preserve"> </w:t>
      </w:r>
      <w:r>
        <w:t>dean and</w:t>
      </w:r>
      <w:r>
        <w:rPr>
          <w:spacing w:val="-13"/>
        </w:rPr>
        <w:t xml:space="preserve"> </w:t>
      </w:r>
      <w:r>
        <w:t>unit</w:t>
      </w:r>
      <w:r>
        <w:rPr>
          <w:spacing w:val="-12"/>
        </w:rPr>
        <w:t xml:space="preserve"> </w:t>
      </w:r>
      <w:r>
        <w:t>head,</w:t>
      </w:r>
      <w:r>
        <w:rPr>
          <w:spacing w:val="-13"/>
        </w:rPr>
        <w:t xml:space="preserve"> </w:t>
      </w:r>
      <w:r>
        <w:t>but</w:t>
      </w:r>
      <w:r>
        <w:rPr>
          <w:spacing w:val="-12"/>
        </w:rPr>
        <w:t xml:space="preserve"> </w:t>
      </w:r>
      <w:r>
        <w:t>not</w:t>
      </w:r>
      <w:r>
        <w:rPr>
          <w:spacing w:val="-11"/>
        </w:rPr>
        <w:t xml:space="preserve"> </w:t>
      </w:r>
      <w:r>
        <w:t>the</w:t>
      </w:r>
      <w:r>
        <w:rPr>
          <w:spacing w:val="-13"/>
        </w:rPr>
        <w:t xml:space="preserve"> </w:t>
      </w:r>
      <w:r>
        <w:t>numerical</w:t>
      </w:r>
      <w:r>
        <w:rPr>
          <w:spacing w:val="-12"/>
        </w:rPr>
        <w:t xml:space="preserve"> </w:t>
      </w:r>
      <w:r>
        <w:t>vote</w:t>
      </w:r>
      <w:r>
        <w:rPr>
          <w:spacing w:val="-13"/>
        </w:rPr>
        <w:t xml:space="preserve"> </w:t>
      </w:r>
      <w:r>
        <w:t>which</w:t>
      </w:r>
      <w:r>
        <w:rPr>
          <w:spacing w:val="-12"/>
        </w:rPr>
        <w:t xml:space="preserve"> </w:t>
      </w:r>
      <w:r>
        <w:t>will</w:t>
      </w:r>
      <w:r>
        <w:rPr>
          <w:spacing w:val="-12"/>
        </w:rPr>
        <w:t xml:space="preserve"> </w:t>
      </w:r>
      <w:r>
        <w:t>be</w:t>
      </w:r>
      <w:r>
        <w:rPr>
          <w:spacing w:val="-13"/>
        </w:rPr>
        <w:t xml:space="preserve"> </w:t>
      </w:r>
      <w:r>
        <w:t>treated</w:t>
      </w:r>
      <w:r>
        <w:rPr>
          <w:spacing w:val="-13"/>
        </w:rPr>
        <w:t xml:space="preserve"> </w:t>
      </w:r>
      <w:r>
        <w:t>as</w:t>
      </w:r>
      <w:r>
        <w:rPr>
          <w:spacing w:val="-13"/>
        </w:rPr>
        <w:t xml:space="preserve"> </w:t>
      </w:r>
      <w:r>
        <w:t>confidential. At</w:t>
      </w:r>
      <w:r>
        <w:rPr>
          <w:spacing w:val="-3"/>
        </w:rPr>
        <w:t xml:space="preserve"> </w:t>
      </w:r>
      <w:r>
        <w:t>the</w:t>
      </w:r>
      <w:r>
        <w:rPr>
          <w:spacing w:val="-6"/>
        </w:rPr>
        <w:t xml:space="preserve"> </w:t>
      </w:r>
      <w:r>
        <w:t>request</w:t>
      </w:r>
      <w:r>
        <w:rPr>
          <w:spacing w:val="-4"/>
        </w:rPr>
        <w:t xml:space="preserve"> </w:t>
      </w:r>
      <w:r>
        <w:t>of</w:t>
      </w:r>
      <w:r>
        <w:rPr>
          <w:spacing w:val="-5"/>
        </w:rPr>
        <w:t xml:space="preserve"> </w:t>
      </w:r>
      <w:r>
        <w:t>the</w:t>
      </w:r>
      <w:r>
        <w:rPr>
          <w:spacing w:val="-2"/>
        </w:rPr>
        <w:t xml:space="preserve"> </w:t>
      </w:r>
      <w:r>
        <w:t>candidate,</w:t>
      </w:r>
      <w:r>
        <w:rPr>
          <w:spacing w:val="-6"/>
        </w:rPr>
        <w:t xml:space="preserve"> </w:t>
      </w:r>
      <w:r>
        <w:t>a</w:t>
      </w:r>
      <w:r>
        <w:rPr>
          <w:spacing w:val="-5"/>
        </w:rPr>
        <w:t xml:space="preserve"> </w:t>
      </w:r>
      <w:r>
        <w:t>copy</w:t>
      </w:r>
      <w:r>
        <w:rPr>
          <w:spacing w:val="-6"/>
        </w:rPr>
        <w:t xml:space="preserve"> </w:t>
      </w:r>
      <w:r>
        <w:t>of</w:t>
      </w:r>
      <w:r>
        <w:rPr>
          <w:spacing w:val="-5"/>
        </w:rPr>
        <w:t xml:space="preserve"> </w:t>
      </w:r>
      <w:r>
        <w:t>the</w:t>
      </w:r>
      <w:r>
        <w:rPr>
          <w:spacing w:val="-5"/>
        </w:rPr>
        <w:t xml:space="preserve"> </w:t>
      </w:r>
      <w:r>
        <w:t>recommendation</w:t>
      </w:r>
      <w:r>
        <w:rPr>
          <w:spacing w:val="-4"/>
        </w:rPr>
        <w:t xml:space="preserve"> </w:t>
      </w:r>
      <w:r>
        <w:t>may</w:t>
      </w:r>
      <w:r>
        <w:rPr>
          <w:spacing w:val="-5"/>
        </w:rPr>
        <w:t xml:space="preserve"> </w:t>
      </w:r>
      <w:r>
        <w:t>be</w:t>
      </w:r>
      <w:r>
        <w:rPr>
          <w:spacing w:val="-3"/>
        </w:rPr>
        <w:t xml:space="preserve"> </w:t>
      </w:r>
      <w:r>
        <w:t>sent</w:t>
      </w:r>
      <w:r>
        <w:rPr>
          <w:spacing w:val="-4"/>
        </w:rPr>
        <w:t xml:space="preserve"> </w:t>
      </w:r>
      <w:r>
        <w:t xml:space="preserve">to the candidate’s </w:t>
      </w:r>
      <w:r w:rsidR="0096097A">
        <w:t>USC</w:t>
      </w:r>
      <w:r w:rsidR="0073723F">
        <w:t xml:space="preserve"> </w:t>
      </w:r>
      <w:r>
        <w:t>A</w:t>
      </w:r>
      <w:r w:rsidR="0073723F">
        <w:t>iken</w:t>
      </w:r>
      <w:r>
        <w:t xml:space="preserve"> email</w:t>
      </w:r>
      <w:r>
        <w:rPr>
          <w:spacing w:val="-1"/>
        </w:rPr>
        <w:t xml:space="preserve"> </w:t>
      </w:r>
      <w:r>
        <w:t>account.</w:t>
      </w:r>
    </w:p>
    <w:p w14:paraId="6AA474E4" w14:textId="77777777" w:rsidR="005E2B9C" w:rsidRDefault="005E2B9C">
      <w:pPr>
        <w:pStyle w:val="BodyText"/>
        <w:spacing w:before="3"/>
      </w:pPr>
    </w:p>
    <w:p w14:paraId="42252F7D" w14:textId="77777777" w:rsidR="005E2B9C" w:rsidRDefault="00020CE2">
      <w:pPr>
        <w:spacing w:line="207" w:lineRule="exact"/>
        <w:ind w:right="314"/>
        <w:jc w:val="right"/>
        <w:rPr>
          <w:sz w:val="18"/>
        </w:rPr>
      </w:pPr>
      <w:r>
        <w:rPr>
          <w:sz w:val="18"/>
        </w:rPr>
        <w:t>May 1, 2018</w:t>
      </w:r>
      <w:r>
        <w:rPr>
          <w:spacing w:val="-12"/>
          <w:sz w:val="18"/>
        </w:rPr>
        <w:t xml:space="preserve"> </w:t>
      </w:r>
      <w:r>
        <w:rPr>
          <w:sz w:val="18"/>
        </w:rPr>
        <w:t>(Assembly)</w:t>
      </w:r>
    </w:p>
    <w:p w14:paraId="279BA507" w14:textId="77777777" w:rsidR="005E2B9C" w:rsidRDefault="00020CE2">
      <w:pPr>
        <w:spacing w:line="207" w:lineRule="exact"/>
        <w:ind w:right="313"/>
        <w:jc w:val="right"/>
        <w:rPr>
          <w:sz w:val="18"/>
        </w:rPr>
      </w:pPr>
      <w:r>
        <w:rPr>
          <w:sz w:val="18"/>
        </w:rPr>
        <w:t>October 19, 2018</w:t>
      </w:r>
      <w:r>
        <w:rPr>
          <w:spacing w:val="-10"/>
          <w:sz w:val="18"/>
        </w:rPr>
        <w:t xml:space="preserve"> </w:t>
      </w:r>
      <w:r>
        <w:rPr>
          <w:sz w:val="18"/>
        </w:rPr>
        <w:t>(B.O.T.)</w:t>
      </w:r>
    </w:p>
    <w:p w14:paraId="1916D67C" w14:textId="77777777" w:rsidR="005E2B9C" w:rsidRDefault="005E2B9C">
      <w:pPr>
        <w:pStyle w:val="BodyText"/>
      </w:pPr>
    </w:p>
    <w:p w14:paraId="1C2F1DD4" w14:textId="77777777" w:rsidR="005E2B9C" w:rsidRDefault="00020CE2" w:rsidP="00D02670">
      <w:pPr>
        <w:pStyle w:val="ListParagraph"/>
        <w:numPr>
          <w:ilvl w:val="2"/>
          <w:numId w:val="32"/>
        </w:numPr>
        <w:tabs>
          <w:tab w:val="left" w:pos="1976"/>
        </w:tabs>
        <w:ind w:right="311"/>
      </w:pPr>
      <w:r>
        <w:t>The Promotion and Tenure Committee will announce the number of positive and negative recommendations it made in the preceding 3 years at the first Faculty Assembly meeting of the year. The Committee will also announce how many of their recommendations were overturned in that 3-year period based on the final decisions made by the Board of Trustees. The Committee will not announce the names of candidates who received positive recommendations from the</w:t>
      </w:r>
      <w:r>
        <w:rPr>
          <w:spacing w:val="-8"/>
        </w:rPr>
        <w:t xml:space="preserve"> </w:t>
      </w:r>
      <w:r>
        <w:t>Committee.</w:t>
      </w:r>
    </w:p>
    <w:p w14:paraId="56980C21" w14:textId="77777777" w:rsidR="005E2B9C" w:rsidRDefault="00020CE2">
      <w:pPr>
        <w:spacing w:before="1" w:line="207" w:lineRule="exact"/>
        <w:ind w:right="313"/>
        <w:jc w:val="right"/>
        <w:rPr>
          <w:sz w:val="18"/>
        </w:rPr>
      </w:pPr>
      <w:r>
        <w:rPr>
          <w:sz w:val="18"/>
        </w:rPr>
        <w:t>September 25, 2017</w:t>
      </w:r>
      <w:r>
        <w:rPr>
          <w:spacing w:val="-14"/>
          <w:sz w:val="18"/>
        </w:rPr>
        <w:t xml:space="preserve"> </w:t>
      </w:r>
      <w:r>
        <w:rPr>
          <w:sz w:val="18"/>
        </w:rPr>
        <w:t>(Assembly)</w:t>
      </w:r>
    </w:p>
    <w:p w14:paraId="22163E15" w14:textId="77777777" w:rsidR="005E2B9C" w:rsidRDefault="00020CE2">
      <w:pPr>
        <w:spacing w:line="207" w:lineRule="exact"/>
        <w:ind w:right="313"/>
        <w:jc w:val="right"/>
        <w:rPr>
          <w:sz w:val="18"/>
        </w:rPr>
      </w:pPr>
      <w:r>
        <w:rPr>
          <w:sz w:val="18"/>
        </w:rPr>
        <w:t>October 18, 2018</w:t>
      </w:r>
      <w:r>
        <w:rPr>
          <w:spacing w:val="-10"/>
          <w:sz w:val="18"/>
        </w:rPr>
        <w:t xml:space="preserve"> </w:t>
      </w:r>
      <w:r>
        <w:rPr>
          <w:sz w:val="18"/>
        </w:rPr>
        <w:t>(B.O.T.)</w:t>
      </w:r>
    </w:p>
    <w:p w14:paraId="4A587B47" w14:textId="77777777" w:rsidR="005E2B9C" w:rsidRDefault="005E2B9C">
      <w:pPr>
        <w:pStyle w:val="BodyText"/>
        <w:spacing w:before="9"/>
        <w:rPr>
          <w:sz w:val="21"/>
        </w:rPr>
      </w:pPr>
    </w:p>
    <w:p w14:paraId="3F7E2FDB" w14:textId="77777777" w:rsidR="005E2B9C" w:rsidRDefault="00020CE2" w:rsidP="00D02670">
      <w:pPr>
        <w:pStyle w:val="ListParagraph"/>
        <w:numPr>
          <w:ilvl w:val="2"/>
          <w:numId w:val="32"/>
        </w:numPr>
        <w:tabs>
          <w:tab w:val="left" w:pos="1976"/>
        </w:tabs>
        <w:ind w:right="310"/>
      </w:pPr>
      <w:r>
        <w:t>In the event of a negative recommendation, the candidate may forward in writing to the Executive Vice Chancellor the reason(s) he/she believes the Promotion and Tenure Committee’s recommendation should not be supported. The written rejoinder is added to the file. This is the last time in the review process that a rejoinder may be</w:t>
      </w:r>
      <w:r>
        <w:rPr>
          <w:spacing w:val="-8"/>
        </w:rPr>
        <w:t xml:space="preserve"> </w:t>
      </w:r>
      <w:r>
        <w:t>submitted.</w:t>
      </w:r>
    </w:p>
    <w:p w14:paraId="66FEAEF6" w14:textId="77777777" w:rsidR="005E2B9C" w:rsidRDefault="005E2B9C">
      <w:pPr>
        <w:pStyle w:val="BodyText"/>
        <w:spacing w:before="1"/>
      </w:pPr>
    </w:p>
    <w:p w14:paraId="538AFB5E" w14:textId="77777777" w:rsidR="005E2B9C" w:rsidRDefault="00020CE2" w:rsidP="00D02670">
      <w:pPr>
        <w:pStyle w:val="ListParagraph"/>
        <w:numPr>
          <w:ilvl w:val="2"/>
          <w:numId w:val="32"/>
        </w:numPr>
        <w:tabs>
          <w:tab w:val="left" w:pos="1976"/>
        </w:tabs>
        <w:ind w:right="310"/>
      </w:pPr>
      <w:r>
        <w:t>The Executive Vice Chancellor will review each file and add a written recommendation. The Executive Vice Chancellor’s written recommendation will be forwarded to the candidate, his/her dean and unit head, and the chair of the Promotion and Tenure Committee. All files will then be sent to the Chancellor.</w:t>
      </w:r>
    </w:p>
    <w:p w14:paraId="15DA237C" w14:textId="77777777" w:rsidR="005E2B9C" w:rsidRDefault="005E2B9C">
      <w:pPr>
        <w:pStyle w:val="BodyText"/>
        <w:spacing w:before="10"/>
        <w:rPr>
          <w:sz w:val="21"/>
        </w:rPr>
      </w:pPr>
    </w:p>
    <w:p w14:paraId="6C9019D2" w14:textId="77777777" w:rsidR="005E2B9C" w:rsidRDefault="00020CE2" w:rsidP="00D02670">
      <w:pPr>
        <w:pStyle w:val="ListParagraph"/>
        <w:numPr>
          <w:ilvl w:val="2"/>
          <w:numId w:val="32"/>
        </w:numPr>
        <w:tabs>
          <w:tab w:val="left" w:pos="1976"/>
        </w:tabs>
        <w:ind w:right="312"/>
      </w:pPr>
      <w:r>
        <w:t>The Chancellor will review each file and add a written recommendation.</w:t>
      </w:r>
      <w:r>
        <w:rPr>
          <w:spacing w:val="-34"/>
        </w:rPr>
        <w:t xml:space="preserve"> </w:t>
      </w:r>
      <w:r>
        <w:t>The Chancellor’s written recommendation will be forwarded to the</w:t>
      </w:r>
      <w:r>
        <w:rPr>
          <w:spacing w:val="11"/>
        </w:rPr>
        <w:t xml:space="preserve"> </w:t>
      </w:r>
      <w:r>
        <w:t>candidate,</w:t>
      </w:r>
    </w:p>
    <w:p w14:paraId="6F3B7BF5" w14:textId="77777777" w:rsidR="005E2B9C" w:rsidRDefault="005E2B9C">
      <w:pPr>
        <w:jc w:val="both"/>
        <w:sectPr w:rsidR="005E2B9C" w:rsidSect="00FF17B2">
          <w:pgSz w:w="12240" w:h="15840"/>
          <w:pgMar w:top="1360" w:right="1700" w:bottom="1180" w:left="1480" w:header="0" w:footer="998" w:gutter="0"/>
          <w:cols w:space="720"/>
        </w:sectPr>
      </w:pPr>
    </w:p>
    <w:p w14:paraId="580F4AC8" w14:textId="77777777" w:rsidR="005E2B9C" w:rsidRDefault="00020CE2">
      <w:pPr>
        <w:pStyle w:val="BodyText"/>
        <w:spacing w:before="74"/>
        <w:ind w:left="1976" w:right="311"/>
        <w:jc w:val="both"/>
      </w:pPr>
      <w:r>
        <w:lastRenderedPageBreak/>
        <w:t>his/her</w:t>
      </w:r>
      <w:r>
        <w:rPr>
          <w:spacing w:val="-15"/>
        </w:rPr>
        <w:t xml:space="preserve"> </w:t>
      </w:r>
      <w:r>
        <w:t>dean</w:t>
      </w:r>
      <w:r>
        <w:rPr>
          <w:spacing w:val="29"/>
        </w:rPr>
        <w:t xml:space="preserve"> </w:t>
      </w:r>
      <w:r>
        <w:t>and</w:t>
      </w:r>
      <w:r>
        <w:rPr>
          <w:spacing w:val="-12"/>
        </w:rPr>
        <w:t xml:space="preserve"> </w:t>
      </w:r>
      <w:r>
        <w:t>unit</w:t>
      </w:r>
      <w:r>
        <w:rPr>
          <w:spacing w:val="-11"/>
        </w:rPr>
        <w:t xml:space="preserve"> </w:t>
      </w:r>
      <w:r>
        <w:t>head,</w:t>
      </w:r>
      <w:r>
        <w:rPr>
          <w:spacing w:val="-15"/>
        </w:rPr>
        <w:t xml:space="preserve"> </w:t>
      </w:r>
      <w:r>
        <w:t>the</w:t>
      </w:r>
      <w:r>
        <w:rPr>
          <w:spacing w:val="-12"/>
        </w:rPr>
        <w:t xml:space="preserve"> </w:t>
      </w:r>
      <w:r>
        <w:t>chair</w:t>
      </w:r>
      <w:r>
        <w:rPr>
          <w:spacing w:val="-11"/>
        </w:rPr>
        <w:t xml:space="preserve"> </w:t>
      </w:r>
      <w:r>
        <w:t>of</w:t>
      </w:r>
      <w:r>
        <w:rPr>
          <w:spacing w:val="-14"/>
        </w:rPr>
        <w:t xml:space="preserve"> </w:t>
      </w:r>
      <w:r>
        <w:t>the</w:t>
      </w:r>
      <w:r>
        <w:rPr>
          <w:spacing w:val="-15"/>
        </w:rPr>
        <w:t xml:space="preserve"> </w:t>
      </w:r>
      <w:r>
        <w:t>Promotion</w:t>
      </w:r>
      <w:r>
        <w:rPr>
          <w:spacing w:val="-15"/>
        </w:rPr>
        <w:t xml:space="preserve"> </w:t>
      </w:r>
      <w:r>
        <w:t>and</w:t>
      </w:r>
      <w:r>
        <w:rPr>
          <w:spacing w:val="-12"/>
        </w:rPr>
        <w:t xml:space="preserve"> </w:t>
      </w:r>
      <w:r>
        <w:t>Tenure</w:t>
      </w:r>
      <w:r>
        <w:rPr>
          <w:spacing w:val="-12"/>
        </w:rPr>
        <w:t xml:space="preserve"> </w:t>
      </w:r>
      <w:r>
        <w:t>Committee, and the Executive Vice</w:t>
      </w:r>
      <w:r>
        <w:rPr>
          <w:spacing w:val="-1"/>
        </w:rPr>
        <w:t xml:space="preserve"> </w:t>
      </w:r>
      <w:r>
        <w:t>Chancellor.</w:t>
      </w:r>
    </w:p>
    <w:p w14:paraId="5DB4C055" w14:textId="77777777" w:rsidR="005E2B9C" w:rsidRDefault="005E2B9C">
      <w:pPr>
        <w:pStyle w:val="BodyText"/>
        <w:spacing w:before="10"/>
        <w:rPr>
          <w:sz w:val="21"/>
        </w:rPr>
      </w:pPr>
    </w:p>
    <w:p w14:paraId="7A43695F" w14:textId="6DCF0560" w:rsidR="005E2B9C" w:rsidRDefault="00020CE2" w:rsidP="00D02670">
      <w:pPr>
        <w:pStyle w:val="ListParagraph"/>
        <w:numPr>
          <w:ilvl w:val="2"/>
          <w:numId w:val="32"/>
        </w:numPr>
        <w:tabs>
          <w:tab w:val="left" w:pos="1976"/>
        </w:tabs>
        <w:ind w:left="1976" w:right="311"/>
      </w:pPr>
      <w:r>
        <w:t xml:space="preserve">All files, including all recommendations and responses of all candidates seeking tenure or promotion to </w:t>
      </w:r>
      <w:r w:rsidR="00F84AD1">
        <w:t xml:space="preserve">Associate </w:t>
      </w:r>
      <w:r>
        <w:t xml:space="preserve">or full </w:t>
      </w:r>
      <w:r w:rsidR="00F84AD1">
        <w:t>Professor</w:t>
      </w:r>
      <w:r>
        <w:t>, will be sent to the President. The President will review the files and send positive recommendations to the Board of Trustees for action. The President will notify, in writing, the Chancellor and the candidates who have not been recommended. The Secretary of the Board of Trustees will notify the candidates of the Board’s decision.</w:t>
      </w:r>
    </w:p>
    <w:p w14:paraId="072E6251" w14:textId="77777777" w:rsidR="005E2B9C" w:rsidRDefault="005E2B9C">
      <w:pPr>
        <w:pStyle w:val="BodyText"/>
        <w:spacing w:before="11"/>
        <w:rPr>
          <w:sz w:val="21"/>
        </w:rPr>
      </w:pPr>
    </w:p>
    <w:p w14:paraId="197E7A32" w14:textId="7A5C6AE2" w:rsidR="005E2B9C" w:rsidRDefault="00020CE2" w:rsidP="00D02670">
      <w:pPr>
        <w:pStyle w:val="ListParagraph"/>
        <w:numPr>
          <w:ilvl w:val="2"/>
          <w:numId w:val="32"/>
        </w:numPr>
        <w:tabs>
          <w:tab w:val="left" w:pos="1976"/>
        </w:tabs>
        <w:ind w:right="307"/>
      </w:pPr>
      <w:r>
        <w:t xml:space="preserve">In the event of a negative recommendation by the President, the candidate may appeal the recommendation to the </w:t>
      </w:r>
      <w:r w:rsidR="0096097A">
        <w:t>USC</w:t>
      </w:r>
      <w:r>
        <w:t xml:space="preserve"> Aiken Grievance Committee. Such appeals will follow the published grievance procedures (see Section 5.9). In the event the </w:t>
      </w:r>
      <w:r w:rsidR="0096097A">
        <w:t>USC</w:t>
      </w:r>
      <w:r>
        <w:t xml:space="preserve"> Aiken Grievance Committee supports the candidate’s case, the file will be forwarded to the President for a second review. Following the second review, the Office of the President will notify the candidate of the decision within twenty (20) days. A positive recommendation by the President will be forwarded to the Board of Trustees for final action. The Secretary of the Board of</w:t>
      </w:r>
      <w:r>
        <w:rPr>
          <w:spacing w:val="-14"/>
        </w:rPr>
        <w:t xml:space="preserve"> </w:t>
      </w:r>
      <w:r>
        <w:t>Trustees</w:t>
      </w:r>
    </w:p>
    <w:p w14:paraId="24228F8E" w14:textId="77777777" w:rsidR="005E2B9C" w:rsidRDefault="00020CE2">
      <w:pPr>
        <w:pStyle w:val="BodyText"/>
        <w:ind w:left="1976"/>
        <w:jc w:val="both"/>
      </w:pPr>
      <w:r>
        <w:t>will notify the candidate of the Board’s decision.</w:t>
      </w:r>
    </w:p>
    <w:p w14:paraId="5CEA07B0" w14:textId="77777777" w:rsidR="005E2B9C" w:rsidRDefault="00020CE2">
      <w:pPr>
        <w:spacing w:before="4" w:line="207" w:lineRule="exact"/>
        <w:ind w:right="316"/>
        <w:jc w:val="right"/>
        <w:rPr>
          <w:sz w:val="18"/>
        </w:rPr>
      </w:pPr>
      <w:r>
        <w:rPr>
          <w:sz w:val="18"/>
        </w:rPr>
        <w:t>September 19, 2007</w:t>
      </w:r>
      <w:r>
        <w:rPr>
          <w:spacing w:val="-14"/>
          <w:sz w:val="18"/>
        </w:rPr>
        <w:t xml:space="preserve"> </w:t>
      </w:r>
      <w:r>
        <w:rPr>
          <w:sz w:val="18"/>
        </w:rPr>
        <w:t>(Assembly)</w:t>
      </w:r>
    </w:p>
    <w:p w14:paraId="1935C142" w14:textId="77777777" w:rsidR="005E2B9C" w:rsidRDefault="00020CE2">
      <w:pPr>
        <w:spacing w:line="207" w:lineRule="exact"/>
        <w:ind w:right="313"/>
        <w:jc w:val="right"/>
        <w:rPr>
          <w:sz w:val="18"/>
        </w:rPr>
      </w:pPr>
      <w:r>
        <w:rPr>
          <w:sz w:val="18"/>
        </w:rPr>
        <w:t>June 27, 2008</w:t>
      </w:r>
      <w:r>
        <w:rPr>
          <w:spacing w:val="-9"/>
          <w:sz w:val="18"/>
        </w:rPr>
        <w:t xml:space="preserve"> </w:t>
      </w:r>
      <w:r>
        <w:rPr>
          <w:sz w:val="18"/>
        </w:rPr>
        <w:t>(B.O.T.)</w:t>
      </w:r>
    </w:p>
    <w:p w14:paraId="3E43BE0B" w14:textId="77777777" w:rsidR="005E2B9C" w:rsidRDefault="005E2B9C">
      <w:pPr>
        <w:pStyle w:val="BodyText"/>
        <w:spacing w:before="9"/>
        <w:rPr>
          <w:sz w:val="17"/>
        </w:rPr>
      </w:pPr>
    </w:p>
    <w:p w14:paraId="47DE8742" w14:textId="34067BDF" w:rsidR="005E2B9C" w:rsidRDefault="00020CE2" w:rsidP="00D02670">
      <w:pPr>
        <w:pStyle w:val="ListParagraph"/>
        <w:numPr>
          <w:ilvl w:val="2"/>
          <w:numId w:val="32"/>
        </w:numPr>
        <w:tabs>
          <w:tab w:val="left" w:pos="1976"/>
        </w:tabs>
        <w:ind w:right="312"/>
      </w:pPr>
      <w:r>
        <w:t xml:space="preserve">The ultimate decision regarding all faculty requests for promotion and/or tenure at </w:t>
      </w:r>
      <w:r w:rsidR="0096097A">
        <w:t>USC</w:t>
      </w:r>
      <w:r>
        <w:t xml:space="preserve"> Aiken, excluding those candidates for promotion to </w:t>
      </w:r>
      <w:r w:rsidR="00F84AD1">
        <w:t>Senior Instructor</w:t>
      </w:r>
      <w:r>
        <w:t xml:space="preserve">, are made by the President of the University of South Carolina and the Board of Trustees. The ultimate decisions regarding promotion to </w:t>
      </w:r>
      <w:r w:rsidR="00F84AD1">
        <w:t xml:space="preserve">Senior Instructor </w:t>
      </w:r>
      <w:r>
        <w:t xml:space="preserve">are made by the Chancellor of </w:t>
      </w:r>
      <w:r w:rsidR="0096097A">
        <w:t>USC</w:t>
      </w:r>
      <w:r>
        <w:rPr>
          <w:spacing w:val="-5"/>
        </w:rPr>
        <w:t xml:space="preserve"> </w:t>
      </w:r>
      <w:r>
        <w:t>Aiken.</w:t>
      </w:r>
    </w:p>
    <w:p w14:paraId="3EF7D1F5" w14:textId="77777777" w:rsidR="005E2B9C" w:rsidRDefault="00020CE2">
      <w:pPr>
        <w:spacing w:before="1"/>
        <w:ind w:right="316"/>
        <w:jc w:val="right"/>
        <w:rPr>
          <w:sz w:val="18"/>
        </w:rPr>
      </w:pPr>
      <w:r>
        <w:rPr>
          <w:sz w:val="18"/>
        </w:rPr>
        <w:t>January 24, 2003</w:t>
      </w:r>
      <w:r>
        <w:rPr>
          <w:spacing w:val="-13"/>
          <w:sz w:val="18"/>
        </w:rPr>
        <w:t xml:space="preserve"> </w:t>
      </w:r>
      <w:r>
        <w:rPr>
          <w:sz w:val="18"/>
        </w:rPr>
        <w:t>(Assembly)</w:t>
      </w:r>
    </w:p>
    <w:p w14:paraId="443E7BD2" w14:textId="77777777" w:rsidR="005E2B9C" w:rsidRDefault="00020CE2">
      <w:pPr>
        <w:spacing w:before="2"/>
        <w:ind w:right="313"/>
        <w:jc w:val="right"/>
        <w:rPr>
          <w:sz w:val="18"/>
        </w:rPr>
      </w:pPr>
      <w:r>
        <w:rPr>
          <w:sz w:val="18"/>
        </w:rPr>
        <w:t>October 17, 2003</w:t>
      </w:r>
      <w:r>
        <w:rPr>
          <w:spacing w:val="-10"/>
          <w:sz w:val="18"/>
        </w:rPr>
        <w:t xml:space="preserve"> </w:t>
      </w:r>
      <w:r>
        <w:rPr>
          <w:sz w:val="18"/>
        </w:rPr>
        <w:t>(B.O.T.)</w:t>
      </w:r>
    </w:p>
    <w:p w14:paraId="2C20FCA2" w14:textId="77777777" w:rsidR="005E2B9C" w:rsidRDefault="005E2B9C">
      <w:pPr>
        <w:pStyle w:val="BodyText"/>
        <w:spacing w:before="8"/>
        <w:rPr>
          <w:sz w:val="21"/>
        </w:rPr>
      </w:pPr>
    </w:p>
    <w:p w14:paraId="0888A86C" w14:textId="77777777" w:rsidR="005E2B9C" w:rsidRDefault="00020CE2" w:rsidP="00D02670">
      <w:pPr>
        <w:pStyle w:val="ListParagraph"/>
        <w:numPr>
          <w:ilvl w:val="2"/>
          <w:numId w:val="32"/>
        </w:numPr>
        <w:tabs>
          <w:tab w:val="left" w:pos="1976"/>
        </w:tabs>
        <w:ind w:left="1976" w:right="311"/>
      </w:pPr>
      <w:r>
        <w:t>The Chancellor or the Executive Vice Chancellor for Academic Affairs will announce all positive decisions for tenure and/or promotion, including the promotions of Instructors to Senior Instructors, at the first Faculty Assembly meeting of the academic year following the Board of Trustees’ final</w:t>
      </w:r>
      <w:r>
        <w:rPr>
          <w:spacing w:val="-15"/>
        </w:rPr>
        <w:t xml:space="preserve"> </w:t>
      </w:r>
      <w:r>
        <w:t>action.</w:t>
      </w:r>
    </w:p>
    <w:p w14:paraId="7DB1FB57" w14:textId="77777777" w:rsidR="005E2B9C" w:rsidRDefault="005E2B9C">
      <w:pPr>
        <w:pStyle w:val="BodyText"/>
        <w:spacing w:before="2"/>
      </w:pPr>
    </w:p>
    <w:p w14:paraId="30043D14" w14:textId="77777777" w:rsidR="005E2B9C" w:rsidRDefault="00020CE2">
      <w:pPr>
        <w:ind w:right="316"/>
        <w:jc w:val="right"/>
        <w:rPr>
          <w:sz w:val="18"/>
        </w:rPr>
      </w:pPr>
      <w:r>
        <w:rPr>
          <w:sz w:val="18"/>
        </w:rPr>
        <w:t>February 25, 2015</w:t>
      </w:r>
      <w:r>
        <w:rPr>
          <w:spacing w:val="-13"/>
          <w:sz w:val="18"/>
        </w:rPr>
        <w:t xml:space="preserve"> </w:t>
      </w:r>
      <w:r>
        <w:rPr>
          <w:sz w:val="18"/>
        </w:rPr>
        <w:t>(Assembly)</w:t>
      </w:r>
    </w:p>
    <w:p w14:paraId="2DA80780" w14:textId="77777777" w:rsidR="005E2B9C" w:rsidRDefault="00020CE2">
      <w:pPr>
        <w:spacing w:before="2" w:line="207" w:lineRule="exact"/>
        <w:ind w:right="325"/>
        <w:jc w:val="right"/>
        <w:rPr>
          <w:sz w:val="18"/>
        </w:rPr>
      </w:pPr>
      <w:r>
        <w:rPr>
          <w:sz w:val="18"/>
        </w:rPr>
        <w:t>April 22, 2016</w:t>
      </w:r>
      <w:r>
        <w:rPr>
          <w:spacing w:val="-8"/>
          <w:sz w:val="18"/>
        </w:rPr>
        <w:t xml:space="preserve"> </w:t>
      </w:r>
      <w:r>
        <w:rPr>
          <w:sz w:val="18"/>
        </w:rPr>
        <w:t>(B.O.T.)</w:t>
      </w:r>
    </w:p>
    <w:p w14:paraId="22348E2C" w14:textId="77777777" w:rsidR="005E2B9C" w:rsidRDefault="00020CE2">
      <w:pPr>
        <w:spacing w:line="206" w:lineRule="exact"/>
        <w:ind w:right="316"/>
        <w:jc w:val="right"/>
        <w:rPr>
          <w:sz w:val="18"/>
        </w:rPr>
      </w:pPr>
      <w:r>
        <w:rPr>
          <w:sz w:val="18"/>
        </w:rPr>
        <w:t>March 20, 2017 (Faculty</w:t>
      </w:r>
      <w:r>
        <w:rPr>
          <w:spacing w:val="-18"/>
          <w:sz w:val="18"/>
        </w:rPr>
        <w:t xml:space="preserve"> </w:t>
      </w:r>
      <w:r>
        <w:rPr>
          <w:sz w:val="18"/>
        </w:rPr>
        <w:t>Assembly)</w:t>
      </w:r>
    </w:p>
    <w:p w14:paraId="553EEB33" w14:textId="77777777" w:rsidR="005E2B9C" w:rsidRDefault="00020CE2">
      <w:pPr>
        <w:spacing w:line="207" w:lineRule="exact"/>
        <w:ind w:right="313"/>
        <w:jc w:val="right"/>
        <w:rPr>
          <w:sz w:val="18"/>
        </w:rPr>
      </w:pPr>
      <w:r>
        <w:rPr>
          <w:sz w:val="18"/>
        </w:rPr>
        <w:t>June 23, 2017 (Board of</w:t>
      </w:r>
      <w:r>
        <w:rPr>
          <w:spacing w:val="-11"/>
          <w:sz w:val="18"/>
        </w:rPr>
        <w:t xml:space="preserve"> </w:t>
      </w:r>
      <w:r>
        <w:rPr>
          <w:sz w:val="18"/>
        </w:rPr>
        <w:t>Trustees)</w:t>
      </w:r>
    </w:p>
    <w:p w14:paraId="69D1ECB9" w14:textId="77777777" w:rsidR="005E2B9C" w:rsidRDefault="005E2B9C">
      <w:pPr>
        <w:pStyle w:val="BodyText"/>
        <w:spacing w:before="10"/>
        <w:rPr>
          <w:sz w:val="21"/>
        </w:rPr>
      </w:pPr>
    </w:p>
    <w:p w14:paraId="3573764F" w14:textId="77777777" w:rsidR="005E2B9C" w:rsidRDefault="00020CE2" w:rsidP="00D02670">
      <w:pPr>
        <w:pStyle w:val="ListParagraph"/>
        <w:numPr>
          <w:ilvl w:val="0"/>
          <w:numId w:val="32"/>
        </w:numPr>
        <w:tabs>
          <w:tab w:val="left" w:pos="1255"/>
          <w:tab w:val="left" w:pos="1256"/>
        </w:tabs>
        <w:ind w:hanging="562"/>
        <w:jc w:val="left"/>
      </w:pPr>
      <w:r>
        <w:t>Tenure</w:t>
      </w:r>
    </w:p>
    <w:p w14:paraId="298E8D44" w14:textId="77777777" w:rsidR="005E2B9C" w:rsidRDefault="005E2B9C">
      <w:pPr>
        <w:pStyle w:val="BodyText"/>
        <w:spacing w:before="10"/>
        <w:rPr>
          <w:sz w:val="21"/>
        </w:rPr>
      </w:pPr>
    </w:p>
    <w:p w14:paraId="5CCE3800" w14:textId="77777777" w:rsidR="005E2B9C" w:rsidRDefault="00020CE2" w:rsidP="00D02670">
      <w:pPr>
        <w:pStyle w:val="ListParagraph"/>
        <w:numPr>
          <w:ilvl w:val="1"/>
          <w:numId w:val="32"/>
        </w:numPr>
        <w:tabs>
          <w:tab w:val="left" w:pos="1616"/>
        </w:tabs>
        <w:ind w:hanging="361"/>
      </w:pPr>
      <w:r>
        <w:t>Eligibility for</w:t>
      </w:r>
      <w:r>
        <w:rPr>
          <w:spacing w:val="-6"/>
        </w:rPr>
        <w:t xml:space="preserve"> </w:t>
      </w:r>
      <w:r>
        <w:t>Tenure</w:t>
      </w:r>
    </w:p>
    <w:p w14:paraId="6E475115" w14:textId="77777777" w:rsidR="005E2B9C" w:rsidRDefault="005E2B9C">
      <w:pPr>
        <w:pStyle w:val="BodyText"/>
      </w:pPr>
    </w:p>
    <w:p w14:paraId="40FE80D9" w14:textId="77777777" w:rsidR="005E2B9C" w:rsidRDefault="00020CE2">
      <w:pPr>
        <w:pStyle w:val="BodyText"/>
        <w:ind w:left="1615" w:right="308"/>
        <w:jc w:val="both"/>
      </w:pPr>
      <w:r>
        <w:t>Only</w:t>
      </w:r>
      <w:r>
        <w:rPr>
          <w:spacing w:val="-14"/>
        </w:rPr>
        <w:t xml:space="preserve"> </w:t>
      </w:r>
      <w:r>
        <w:t>full-time</w:t>
      </w:r>
      <w:r>
        <w:rPr>
          <w:spacing w:val="-12"/>
        </w:rPr>
        <w:t xml:space="preserve"> </w:t>
      </w:r>
      <w:r>
        <w:t>tenure-track</w:t>
      </w:r>
      <w:r>
        <w:rPr>
          <w:spacing w:val="-13"/>
        </w:rPr>
        <w:t xml:space="preserve"> </w:t>
      </w:r>
      <w:r>
        <w:t>faculty</w:t>
      </w:r>
      <w:r>
        <w:rPr>
          <w:spacing w:val="-14"/>
        </w:rPr>
        <w:t xml:space="preserve"> </w:t>
      </w:r>
      <w:r>
        <w:t>members</w:t>
      </w:r>
      <w:r>
        <w:rPr>
          <w:spacing w:val="-11"/>
        </w:rPr>
        <w:t xml:space="preserve"> </w:t>
      </w:r>
      <w:r>
        <w:t>are</w:t>
      </w:r>
      <w:r>
        <w:rPr>
          <w:spacing w:val="-13"/>
        </w:rPr>
        <w:t xml:space="preserve"> </w:t>
      </w:r>
      <w:r>
        <w:t>eligible</w:t>
      </w:r>
      <w:r>
        <w:rPr>
          <w:spacing w:val="-11"/>
        </w:rPr>
        <w:t xml:space="preserve"> </w:t>
      </w:r>
      <w:r>
        <w:t>for</w:t>
      </w:r>
      <w:r>
        <w:rPr>
          <w:spacing w:val="-12"/>
        </w:rPr>
        <w:t xml:space="preserve"> </w:t>
      </w:r>
      <w:r>
        <w:t>tenure.</w:t>
      </w:r>
      <w:r>
        <w:rPr>
          <w:spacing w:val="-14"/>
        </w:rPr>
        <w:t xml:space="preserve"> </w:t>
      </w:r>
      <w:r>
        <w:t>Appointments of</w:t>
      </w:r>
      <w:r>
        <w:rPr>
          <w:spacing w:val="-15"/>
        </w:rPr>
        <w:t xml:space="preserve"> </w:t>
      </w:r>
      <w:r>
        <w:t>faculty</w:t>
      </w:r>
      <w:r>
        <w:rPr>
          <w:spacing w:val="-16"/>
        </w:rPr>
        <w:t xml:space="preserve"> </w:t>
      </w:r>
      <w:r>
        <w:t>to</w:t>
      </w:r>
      <w:r>
        <w:rPr>
          <w:spacing w:val="-16"/>
        </w:rPr>
        <w:t xml:space="preserve"> </w:t>
      </w:r>
      <w:r>
        <w:t>non-tenure</w:t>
      </w:r>
      <w:r>
        <w:rPr>
          <w:spacing w:val="-18"/>
        </w:rPr>
        <w:t xml:space="preserve"> </w:t>
      </w:r>
      <w:r>
        <w:t>track</w:t>
      </w:r>
      <w:r>
        <w:rPr>
          <w:spacing w:val="-16"/>
        </w:rPr>
        <w:t xml:space="preserve"> </w:t>
      </w:r>
      <w:r>
        <w:t>positions</w:t>
      </w:r>
      <w:r>
        <w:rPr>
          <w:spacing w:val="-15"/>
        </w:rPr>
        <w:t xml:space="preserve"> </w:t>
      </w:r>
      <w:r>
        <w:t>are</w:t>
      </w:r>
      <w:r>
        <w:rPr>
          <w:spacing w:val="-15"/>
        </w:rPr>
        <w:t xml:space="preserve"> </w:t>
      </w:r>
      <w:r>
        <w:t>on</w:t>
      </w:r>
      <w:r>
        <w:rPr>
          <w:spacing w:val="-16"/>
        </w:rPr>
        <w:t xml:space="preserve"> </w:t>
      </w:r>
      <w:r>
        <w:t>an</w:t>
      </w:r>
      <w:r>
        <w:rPr>
          <w:spacing w:val="-15"/>
        </w:rPr>
        <w:t xml:space="preserve"> </w:t>
      </w:r>
      <w:r>
        <w:t>annual</w:t>
      </w:r>
      <w:r>
        <w:rPr>
          <w:spacing w:val="-17"/>
        </w:rPr>
        <w:t xml:space="preserve"> </w:t>
      </w:r>
      <w:r>
        <w:t>or</w:t>
      </w:r>
      <w:r>
        <w:rPr>
          <w:spacing w:val="-12"/>
        </w:rPr>
        <w:t xml:space="preserve"> </w:t>
      </w:r>
      <w:r>
        <w:t>multi-year</w:t>
      </w:r>
      <w:r>
        <w:rPr>
          <w:spacing w:val="-12"/>
        </w:rPr>
        <w:t xml:space="preserve"> </w:t>
      </w:r>
      <w:r>
        <w:t>basis.</w:t>
      </w:r>
      <w:r>
        <w:rPr>
          <w:spacing w:val="27"/>
        </w:rPr>
        <w:t xml:space="preserve"> </w:t>
      </w:r>
      <w:r>
        <w:t>Years of</w:t>
      </w:r>
      <w:r>
        <w:rPr>
          <w:spacing w:val="-12"/>
        </w:rPr>
        <w:t xml:space="preserve"> </w:t>
      </w:r>
      <w:r>
        <w:t>service</w:t>
      </w:r>
      <w:r>
        <w:rPr>
          <w:spacing w:val="-13"/>
        </w:rPr>
        <w:t xml:space="preserve"> </w:t>
      </w:r>
      <w:r>
        <w:t>under</w:t>
      </w:r>
      <w:r>
        <w:rPr>
          <w:spacing w:val="-12"/>
        </w:rPr>
        <w:t xml:space="preserve"> </w:t>
      </w:r>
      <w:r>
        <w:t>such</w:t>
      </w:r>
      <w:r>
        <w:rPr>
          <w:spacing w:val="-13"/>
        </w:rPr>
        <w:t xml:space="preserve"> </w:t>
      </w:r>
      <w:r>
        <w:t>appointments</w:t>
      </w:r>
      <w:r>
        <w:rPr>
          <w:spacing w:val="-13"/>
        </w:rPr>
        <w:t xml:space="preserve"> </w:t>
      </w:r>
      <w:r>
        <w:t>are</w:t>
      </w:r>
      <w:r>
        <w:rPr>
          <w:spacing w:val="-13"/>
        </w:rPr>
        <w:t xml:space="preserve"> </w:t>
      </w:r>
      <w:r>
        <w:t>not</w:t>
      </w:r>
      <w:r>
        <w:rPr>
          <w:spacing w:val="-12"/>
        </w:rPr>
        <w:t xml:space="preserve"> </w:t>
      </w:r>
      <w:r>
        <w:t>part</w:t>
      </w:r>
      <w:r>
        <w:rPr>
          <w:spacing w:val="-12"/>
        </w:rPr>
        <w:t xml:space="preserve"> </w:t>
      </w:r>
      <w:r>
        <w:t>of</w:t>
      </w:r>
      <w:r>
        <w:rPr>
          <w:spacing w:val="-12"/>
        </w:rPr>
        <w:t xml:space="preserve"> </w:t>
      </w:r>
      <w:r>
        <w:t>a</w:t>
      </w:r>
      <w:r>
        <w:rPr>
          <w:spacing w:val="-13"/>
        </w:rPr>
        <w:t xml:space="preserve"> </w:t>
      </w:r>
      <w:r>
        <w:t>probationary</w:t>
      </w:r>
      <w:r>
        <w:rPr>
          <w:spacing w:val="-15"/>
        </w:rPr>
        <w:t xml:space="preserve"> </w:t>
      </w:r>
      <w:r>
        <w:t>period</w:t>
      </w:r>
      <w:r>
        <w:rPr>
          <w:spacing w:val="-16"/>
        </w:rPr>
        <w:t xml:space="preserve"> </w:t>
      </w:r>
      <w:r>
        <w:t>for</w:t>
      </w:r>
      <w:r>
        <w:rPr>
          <w:spacing w:val="-15"/>
        </w:rPr>
        <w:t xml:space="preserve"> </w:t>
      </w:r>
      <w:r>
        <w:t>tenure consideration and in no way change the candidate’s maximum probationary period. The candidate’s maximum probationary period is determined solely by time in a tenure-track position. Evidence of performance under</w:t>
      </w:r>
      <w:r>
        <w:rPr>
          <w:spacing w:val="13"/>
        </w:rPr>
        <w:t xml:space="preserve"> </w:t>
      </w:r>
      <w:r>
        <w:t>non-tenure track</w:t>
      </w:r>
    </w:p>
    <w:p w14:paraId="7EA1E629" w14:textId="77777777" w:rsidR="005E2B9C" w:rsidRDefault="005E2B9C">
      <w:pPr>
        <w:jc w:val="both"/>
        <w:sectPr w:rsidR="005E2B9C" w:rsidSect="00FF17B2">
          <w:pgSz w:w="12240" w:h="15840"/>
          <w:pgMar w:top="1360" w:right="1700" w:bottom="1180" w:left="1480" w:header="0" w:footer="998" w:gutter="0"/>
          <w:cols w:space="720"/>
        </w:sectPr>
      </w:pPr>
    </w:p>
    <w:p w14:paraId="2407B13A" w14:textId="75BBC0C0" w:rsidR="005E2B9C" w:rsidRDefault="00020CE2">
      <w:pPr>
        <w:pStyle w:val="BodyText"/>
        <w:spacing w:before="74"/>
        <w:ind w:left="1616" w:right="312"/>
        <w:jc w:val="both"/>
      </w:pPr>
      <w:r>
        <w:lastRenderedPageBreak/>
        <w:t xml:space="preserve">appointments at </w:t>
      </w:r>
      <w:r w:rsidR="0096097A">
        <w:t>USC</w:t>
      </w:r>
      <w:r>
        <w:t xml:space="preserve"> Aiken may supplement the promotion and tenure application</w:t>
      </w:r>
      <w:r>
        <w:rPr>
          <w:spacing w:val="-11"/>
        </w:rPr>
        <w:t xml:space="preserve"> </w:t>
      </w:r>
      <w:r>
        <w:t>if</w:t>
      </w:r>
      <w:r>
        <w:rPr>
          <w:spacing w:val="-10"/>
        </w:rPr>
        <w:t xml:space="preserve"> </w:t>
      </w:r>
      <w:r>
        <w:t>the</w:t>
      </w:r>
      <w:r>
        <w:rPr>
          <w:spacing w:val="-11"/>
        </w:rPr>
        <w:t xml:space="preserve"> </w:t>
      </w:r>
      <w:r>
        <w:t>candidate</w:t>
      </w:r>
      <w:r>
        <w:rPr>
          <w:spacing w:val="-10"/>
        </w:rPr>
        <w:t xml:space="preserve"> </w:t>
      </w:r>
      <w:r>
        <w:t>demonstrates</w:t>
      </w:r>
      <w:r>
        <w:rPr>
          <w:spacing w:val="-9"/>
        </w:rPr>
        <w:t xml:space="preserve"> </w:t>
      </w:r>
      <w:r>
        <w:t>that</w:t>
      </w:r>
      <w:r>
        <w:rPr>
          <w:spacing w:val="-10"/>
        </w:rPr>
        <w:t xml:space="preserve"> </w:t>
      </w:r>
      <w:r>
        <w:t>this</w:t>
      </w:r>
      <w:r>
        <w:rPr>
          <w:spacing w:val="-10"/>
        </w:rPr>
        <w:t xml:space="preserve"> </w:t>
      </w:r>
      <w:r>
        <w:t>prior</w:t>
      </w:r>
      <w:r>
        <w:rPr>
          <w:spacing w:val="-12"/>
        </w:rPr>
        <w:t xml:space="preserve"> </w:t>
      </w:r>
      <w:r>
        <w:t>service</w:t>
      </w:r>
      <w:r>
        <w:rPr>
          <w:spacing w:val="-11"/>
        </w:rPr>
        <w:t xml:space="preserve"> </w:t>
      </w:r>
      <w:r>
        <w:t>was</w:t>
      </w:r>
      <w:r>
        <w:rPr>
          <w:spacing w:val="-9"/>
        </w:rPr>
        <w:t xml:space="preserve"> </w:t>
      </w:r>
      <w:r>
        <w:t>the</w:t>
      </w:r>
      <w:r>
        <w:rPr>
          <w:spacing w:val="-8"/>
        </w:rPr>
        <w:t xml:space="preserve"> </w:t>
      </w:r>
      <w:r>
        <w:t>equivalent to that expected of full-time tenure-track</w:t>
      </w:r>
      <w:r>
        <w:rPr>
          <w:spacing w:val="-9"/>
        </w:rPr>
        <w:t xml:space="preserve"> </w:t>
      </w:r>
      <w:r>
        <w:t>faculty.</w:t>
      </w:r>
    </w:p>
    <w:p w14:paraId="5626BB23" w14:textId="77777777" w:rsidR="005E2B9C" w:rsidRDefault="005E2B9C">
      <w:pPr>
        <w:pStyle w:val="BodyText"/>
      </w:pPr>
    </w:p>
    <w:p w14:paraId="26E608FB" w14:textId="77777777" w:rsidR="005E2B9C" w:rsidRDefault="00020CE2">
      <w:pPr>
        <w:pStyle w:val="BodyText"/>
        <w:ind w:left="1616" w:right="309"/>
        <w:jc w:val="both"/>
      </w:pPr>
      <w:r>
        <w:t>Before</w:t>
      </w:r>
      <w:r>
        <w:rPr>
          <w:spacing w:val="-13"/>
        </w:rPr>
        <w:t xml:space="preserve"> </w:t>
      </w:r>
      <w:r>
        <w:t>the</w:t>
      </w:r>
      <w:r>
        <w:rPr>
          <w:spacing w:val="-13"/>
        </w:rPr>
        <w:t xml:space="preserve"> </w:t>
      </w:r>
      <w:r>
        <w:t>end</w:t>
      </w:r>
      <w:r>
        <w:rPr>
          <w:spacing w:val="-12"/>
        </w:rPr>
        <w:t xml:space="preserve"> </w:t>
      </w:r>
      <w:r>
        <w:t>of</w:t>
      </w:r>
      <w:r>
        <w:rPr>
          <w:spacing w:val="-12"/>
        </w:rPr>
        <w:t xml:space="preserve"> </w:t>
      </w:r>
      <w:r>
        <w:t>the</w:t>
      </w:r>
      <w:r>
        <w:rPr>
          <w:spacing w:val="-13"/>
        </w:rPr>
        <w:t xml:space="preserve"> </w:t>
      </w:r>
      <w:r>
        <w:t>probationary</w:t>
      </w:r>
      <w:r>
        <w:rPr>
          <w:spacing w:val="-15"/>
        </w:rPr>
        <w:t xml:space="preserve"> </w:t>
      </w:r>
      <w:r>
        <w:t>period,</w:t>
      </w:r>
      <w:r>
        <w:rPr>
          <w:spacing w:val="-13"/>
        </w:rPr>
        <w:t xml:space="preserve"> </w:t>
      </w:r>
      <w:r>
        <w:t>a</w:t>
      </w:r>
      <w:r>
        <w:rPr>
          <w:spacing w:val="-12"/>
        </w:rPr>
        <w:t xml:space="preserve"> </w:t>
      </w:r>
      <w:r>
        <w:t>decision</w:t>
      </w:r>
      <w:r>
        <w:rPr>
          <w:spacing w:val="-13"/>
        </w:rPr>
        <w:t xml:space="preserve"> </w:t>
      </w:r>
      <w:r>
        <w:t>will</w:t>
      </w:r>
      <w:r>
        <w:rPr>
          <w:spacing w:val="-12"/>
        </w:rPr>
        <w:t xml:space="preserve"> </w:t>
      </w:r>
      <w:r>
        <w:t>be</w:t>
      </w:r>
      <w:r>
        <w:rPr>
          <w:spacing w:val="-12"/>
        </w:rPr>
        <w:t xml:space="preserve"> </w:t>
      </w:r>
      <w:r>
        <w:t>made</w:t>
      </w:r>
      <w:r>
        <w:rPr>
          <w:spacing w:val="-13"/>
        </w:rPr>
        <w:t xml:space="preserve"> </w:t>
      </w:r>
      <w:r>
        <w:t>to</w:t>
      </w:r>
      <w:r>
        <w:rPr>
          <w:spacing w:val="-12"/>
        </w:rPr>
        <w:t xml:space="preserve"> </w:t>
      </w:r>
      <w:r>
        <w:t>grant</w:t>
      </w:r>
      <w:r>
        <w:rPr>
          <w:spacing w:val="-12"/>
        </w:rPr>
        <w:t xml:space="preserve"> </w:t>
      </w:r>
      <w:r>
        <w:t>or</w:t>
      </w:r>
      <w:r>
        <w:rPr>
          <w:spacing w:val="-12"/>
        </w:rPr>
        <w:t xml:space="preserve"> </w:t>
      </w:r>
      <w:r>
        <w:t>deny tenure.</w:t>
      </w:r>
      <w:r>
        <w:rPr>
          <w:spacing w:val="-11"/>
        </w:rPr>
        <w:t xml:space="preserve"> </w:t>
      </w:r>
      <w:r>
        <w:t>If</w:t>
      </w:r>
      <w:r>
        <w:rPr>
          <w:spacing w:val="-9"/>
        </w:rPr>
        <w:t xml:space="preserve"> </w:t>
      </w:r>
      <w:r>
        <w:t>the</w:t>
      </w:r>
      <w:r>
        <w:rPr>
          <w:spacing w:val="-13"/>
        </w:rPr>
        <w:t xml:space="preserve"> </w:t>
      </w:r>
      <w:r>
        <w:t>decision</w:t>
      </w:r>
      <w:r>
        <w:rPr>
          <w:spacing w:val="-12"/>
        </w:rPr>
        <w:t xml:space="preserve"> </w:t>
      </w:r>
      <w:r>
        <w:t>is</w:t>
      </w:r>
      <w:r>
        <w:rPr>
          <w:spacing w:val="-13"/>
        </w:rPr>
        <w:t xml:space="preserve"> </w:t>
      </w:r>
      <w:r>
        <w:t>to</w:t>
      </w:r>
      <w:r>
        <w:rPr>
          <w:spacing w:val="-10"/>
        </w:rPr>
        <w:t xml:space="preserve"> </w:t>
      </w:r>
      <w:r>
        <w:t>deny</w:t>
      </w:r>
      <w:r>
        <w:rPr>
          <w:spacing w:val="-12"/>
        </w:rPr>
        <w:t xml:space="preserve"> </w:t>
      </w:r>
      <w:r>
        <w:t>tenure,</w:t>
      </w:r>
      <w:r>
        <w:rPr>
          <w:spacing w:val="-11"/>
        </w:rPr>
        <w:t xml:space="preserve"> </w:t>
      </w:r>
      <w:r>
        <w:t>notice</w:t>
      </w:r>
      <w:r>
        <w:rPr>
          <w:spacing w:val="-10"/>
        </w:rPr>
        <w:t xml:space="preserve"> </w:t>
      </w:r>
      <w:r>
        <w:t>will</w:t>
      </w:r>
      <w:r>
        <w:rPr>
          <w:spacing w:val="-10"/>
        </w:rPr>
        <w:t xml:space="preserve"> </w:t>
      </w:r>
      <w:r>
        <w:t>be</w:t>
      </w:r>
      <w:r>
        <w:rPr>
          <w:spacing w:val="-12"/>
        </w:rPr>
        <w:t xml:space="preserve"> </w:t>
      </w:r>
      <w:r>
        <w:t>given</w:t>
      </w:r>
      <w:r>
        <w:rPr>
          <w:spacing w:val="-11"/>
        </w:rPr>
        <w:t xml:space="preserve"> </w:t>
      </w:r>
      <w:r>
        <w:t>in</w:t>
      </w:r>
      <w:r>
        <w:rPr>
          <w:spacing w:val="-10"/>
        </w:rPr>
        <w:t xml:space="preserve"> </w:t>
      </w:r>
      <w:r>
        <w:t>writing</w:t>
      </w:r>
      <w:r>
        <w:rPr>
          <w:spacing w:val="-13"/>
        </w:rPr>
        <w:t xml:space="preserve"> </w:t>
      </w:r>
      <w:r>
        <w:t>before</w:t>
      </w:r>
      <w:r>
        <w:rPr>
          <w:spacing w:val="-12"/>
        </w:rPr>
        <w:t xml:space="preserve"> </w:t>
      </w:r>
      <w:r>
        <w:t>May 16 of the penultimate year of the maximum probationary period. If notice is not given before May 16, the appointment of the faculty member will thereafter be a continuous (or tenured) appointment. See below, 5.6, II.B.4 and Section 5.5, Termination of Probationary</w:t>
      </w:r>
      <w:r>
        <w:rPr>
          <w:spacing w:val="-3"/>
        </w:rPr>
        <w:t xml:space="preserve"> </w:t>
      </w:r>
      <w:r>
        <w:t>Appointments.</w:t>
      </w:r>
    </w:p>
    <w:p w14:paraId="61F341CD" w14:textId="77777777" w:rsidR="005E2B9C" w:rsidRDefault="00020CE2">
      <w:pPr>
        <w:spacing w:before="207"/>
        <w:ind w:right="316"/>
        <w:jc w:val="right"/>
        <w:rPr>
          <w:sz w:val="18"/>
        </w:rPr>
      </w:pPr>
      <w:r>
        <w:rPr>
          <w:sz w:val="18"/>
        </w:rPr>
        <w:t>November 30, 2007</w:t>
      </w:r>
      <w:r>
        <w:rPr>
          <w:spacing w:val="-14"/>
          <w:sz w:val="18"/>
        </w:rPr>
        <w:t xml:space="preserve"> </w:t>
      </w:r>
      <w:r>
        <w:rPr>
          <w:sz w:val="18"/>
        </w:rPr>
        <w:t>(Assembly)</w:t>
      </w:r>
    </w:p>
    <w:p w14:paraId="4C302D4A" w14:textId="77777777" w:rsidR="005E2B9C" w:rsidRDefault="00020CE2">
      <w:pPr>
        <w:spacing w:before="2"/>
        <w:ind w:right="313"/>
        <w:jc w:val="right"/>
        <w:rPr>
          <w:sz w:val="18"/>
        </w:rPr>
      </w:pPr>
      <w:r>
        <w:rPr>
          <w:sz w:val="18"/>
        </w:rPr>
        <w:t>June 27, 2008</w:t>
      </w:r>
      <w:r>
        <w:rPr>
          <w:spacing w:val="-9"/>
          <w:sz w:val="18"/>
        </w:rPr>
        <w:t xml:space="preserve"> </w:t>
      </w:r>
      <w:r>
        <w:rPr>
          <w:sz w:val="18"/>
        </w:rPr>
        <w:t>(B.O.T.)</w:t>
      </w:r>
    </w:p>
    <w:p w14:paraId="6F464539" w14:textId="77777777" w:rsidR="005E2B9C" w:rsidRDefault="005E2B9C">
      <w:pPr>
        <w:pStyle w:val="BodyText"/>
        <w:spacing w:before="8"/>
        <w:rPr>
          <w:sz w:val="21"/>
        </w:rPr>
      </w:pPr>
    </w:p>
    <w:p w14:paraId="75DA97A3" w14:textId="77777777" w:rsidR="005E2B9C" w:rsidRDefault="00020CE2" w:rsidP="00D02670">
      <w:pPr>
        <w:pStyle w:val="ListParagraph"/>
        <w:numPr>
          <w:ilvl w:val="1"/>
          <w:numId w:val="32"/>
        </w:numPr>
        <w:tabs>
          <w:tab w:val="left" w:pos="1256"/>
        </w:tabs>
        <w:ind w:left="1255" w:hanging="361"/>
      </w:pPr>
      <w:r>
        <w:t>Tenure</w:t>
      </w:r>
      <w:r>
        <w:rPr>
          <w:spacing w:val="-2"/>
        </w:rPr>
        <w:t xml:space="preserve"> </w:t>
      </w:r>
      <w:r>
        <w:t>Process</w:t>
      </w:r>
    </w:p>
    <w:p w14:paraId="5DF832D6" w14:textId="77777777" w:rsidR="005E2B9C" w:rsidRDefault="005E2B9C">
      <w:pPr>
        <w:pStyle w:val="BodyText"/>
        <w:spacing w:before="1"/>
      </w:pPr>
    </w:p>
    <w:p w14:paraId="15C327DE" w14:textId="77777777" w:rsidR="005E2B9C" w:rsidRDefault="00020CE2">
      <w:pPr>
        <w:pStyle w:val="BodyText"/>
        <w:ind w:left="1256" w:right="312"/>
        <w:jc w:val="both"/>
      </w:pPr>
      <w:r>
        <w:t>For fall appointments, the probationary period for tenure begins with that fall term. For spring or summer appointments, the probationary period for tenure begins with the subsequent fall term.</w:t>
      </w:r>
    </w:p>
    <w:p w14:paraId="7ADD273E" w14:textId="77777777" w:rsidR="005E2B9C" w:rsidRDefault="005E2B9C">
      <w:pPr>
        <w:pStyle w:val="BodyText"/>
        <w:spacing w:before="2"/>
      </w:pPr>
    </w:p>
    <w:p w14:paraId="11376D30" w14:textId="77777777" w:rsidR="005E2B9C" w:rsidRDefault="00020CE2">
      <w:pPr>
        <w:spacing w:line="207" w:lineRule="exact"/>
        <w:ind w:right="316"/>
        <w:jc w:val="right"/>
        <w:rPr>
          <w:sz w:val="18"/>
        </w:rPr>
      </w:pPr>
      <w:r>
        <w:rPr>
          <w:sz w:val="18"/>
        </w:rPr>
        <w:t>September 23, 2005</w:t>
      </w:r>
      <w:r>
        <w:rPr>
          <w:spacing w:val="-14"/>
          <w:sz w:val="18"/>
        </w:rPr>
        <w:t xml:space="preserve"> </w:t>
      </w:r>
      <w:r>
        <w:rPr>
          <w:sz w:val="18"/>
        </w:rPr>
        <w:t>(Assembly)</w:t>
      </w:r>
    </w:p>
    <w:p w14:paraId="16648110" w14:textId="77777777" w:rsidR="005E2B9C" w:rsidRDefault="00020CE2">
      <w:pPr>
        <w:spacing w:line="207" w:lineRule="exact"/>
        <w:ind w:right="313"/>
        <w:jc w:val="right"/>
        <w:rPr>
          <w:sz w:val="18"/>
        </w:rPr>
      </w:pPr>
      <w:r>
        <w:rPr>
          <w:sz w:val="18"/>
        </w:rPr>
        <w:t>June 29, 2006</w:t>
      </w:r>
      <w:r>
        <w:rPr>
          <w:spacing w:val="-9"/>
          <w:sz w:val="18"/>
        </w:rPr>
        <w:t xml:space="preserve"> </w:t>
      </w:r>
      <w:r>
        <w:rPr>
          <w:sz w:val="18"/>
        </w:rPr>
        <w:t>(B.O.T.)</w:t>
      </w:r>
    </w:p>
    <w:p w14:paraId="28B80640" w14:textId="77777777" w:rsidR="005E2B9C" w:rsidRDefault="005E2B9C">
      <w:pPr>
        <w:pStyle w:val="BodyText"/>
        <w:spacing w:before="11"/>
        <w:rPr>
          <w:sz w:val="21"/>
        </w:rPr>
      </w:pPr>
    </w:p>
    <w:p w14:paraId="36D48B02" w14:textId="77777777" w:rsidR="005E2B9C" w:rsidRDefault="00020CE2" w:rsidP="00D02670">
      <w:pPr>
        <w:pStyle w:val="ListParagraph"/>
        <w:numPr>
          <w:ilvl w:val="2"/>
          <w:numId w:val="32"/>
        </w:numPr>
        <w:tabs>
          <w:tab w:val="left" w:pos="1616"/>
        </w:tabs>
        <w:ind w:left="1615"/>
      </w:pPr>
      <w:r>
        <w:t>Probationary Period and Critical</w:t>
      </w:r>
      <w:r>
        <w:rPr>
          <w:spacing w:val="-6"/>
        </w:rPr>
        <w:t xml:space="preserve"> </w:t>
      </w:r>
      <w:r>
        <w:t>Year</w:t>
      </w:r>
    </w:p>
    <w:p w14:paraId="12E5A9B1" w14:textId="77777777" w:rsidR="005E2B9C" w:rsidRDefault="005E2B9C">
      <w:pPr>
        <w:pStyle w:val="BodyText"/>
        <w:spacing w:before="9"/>
        <w:rPr>
          <w:sz w:val="21"/>
        </w:rPr>
      </w:pPr>
    </w:p>
    <w:p w14:paraId="0FAB963D" w14:textId="77777777" w:rsidR="005E2B9C" w:rsidRDefault="00020CE2">
      <w:pPr>
        <w:pStyle w:val="BodyText"/>
        <w:ind w:left="1615" w:right="309"/>
        <w:jc w:val="both"/>
      </w:pPr>
      <w:r>
        <w:t>The critical year for any tenure-eligible faculty member is the year in which that faculty member must apply for tenure. In the fall of the year prior to the critical year,</w:t>
      </w:r>
      <w:r>
        <w:rPr>
          <w:spacing w:val="-7"/>
        </w:rPr>
        <w:t xml:space="preserve"> </w:t>
      </w:r>
      <w:r>
        <w:t>the</w:t>
      </w:r>
      <w:r>
        <w:rPr>
          <w:spacing w:val="-6"/>
        </w:rPr>
        <w:t xml:space="preserve"> </w:t>
      </w:r>
      <w:r>
        <w:t>Executive</w:t>
      </w:r>
      <w:r>
        <w:rPr>
          <w:spacing w:val="-7"/>
        </w:rPr>
        <w:t xml:space="preserve"> </w:t>
      </w:r>
      <w:r>
        <w:t>Vice</w:t>
      </w:r>
      <w:r>
        <w:rPr>
          <w:spacing w:val="-6"/>
        </w:rPr>
        <w:t xml:space="preserve"> </w:t>
      </w:r>
      <w:r>
        <w:t>Chancellor</w:t>
      </w:r>
      <w:r>
        <w:rPr>
          <w:spacing w:val="-5"/>
        </w:rPr>
        <w:t xml:space="preserve"> </w:t>
      </w:r>
      <w:r>
        <w:t>for</w:t>
      </w:r>
      <w:r>
        <w:rPr>
          <w:spacing w:val="-6"/>
        </w:rPr>
        <w:t xml:space="preserve"> </w:t>
      </w:r>
      <w:r>
        <w:t>Academic</w:t>
      </w:r>
      <w:r>
        <w:rPr>
          <w:spacing w:val="-6"/>
        </w:rPr>
        <w:t xml:space="preserve"> </w:t>
      </w:r>
      <w:r>
        <w:t>Affairs</w:t>
      </w:r>
      <w:r>
        <w:rPr>
          <w:spacing w:val="-7"/>
        </w:rPr>
        <w:t xml:space="preserve"> </w:t>
      </w:r>
      <w:r>
        <w:t>must</w:t>
      </w:r>
      <w:r>
        <w:rPr>
          <w:spacing w:val="-5"/>
        </w:rPr>
        <w:t xml:space="preserve"> </w:t>
      </w:r>
      <w:r>
        <w:t>notify</w:t>
      </w:r>
      <w:r>
        <w:rPr>
          <w:spacing w:val="-9"/>
        </w:rPr>
        <w:t xml:space="preserve"> </w:t>
      </w:r>
      <w:r>
        <w:t>the</w:t>
      </w:r>
      <w:r>
        <w:rPr>
          <w:spacing w:val="-7"/>
        </w:rPr>
        <w:t xml:space="preserve"> </w:t>
      </w:r>
      <w:r>
        <w:t>faculty member that the following year is his/her critical year. The award of tenure is possible at any time during the probationary period, but early applicants will be held to the same standards as applicants who have exhausted the probationary period. If tenure is not granted by the end of the probationary period, the faculty member is given a letter of non-reappointment by May 15 of the critical</w:t>
      </w:r>
      <w:r>
        <w:rPr>
          <w:spacing w:val="-15"/>
        </w:rPr>
        <w:t xml:space="preserve"> </w:t>
      </w:r>
      <w:r>
        <w:t>year.</w:t>
      </w:r>
    </w:p>
    <w:p w14:paraId="44AF58B5" w14:textId="77777777" w:rsidR="005E2B9C" w:rsidRDefault="005E2B9C">
      <w:pPr>
        <w:pStyle w:val="BodyText"/>
        <w:spacing w:before="3"/>
      </w:pPr>
    </w:p>
    <w:p w14:paraId="15EAFA96" w14:textId="77777777" w:rsidR="005E2B9C" w:rsidRDefault="00020CE2">
      <w:pPr>
        <w:spacing w:line="207" w:lineRule="exact"/>
        <w:ind w:right="316"/>
        <w:jc w:val="right"/>
        <w:rPr>
          <w:sz w:val="18"/>
        </w:rPr>
      </w:pPr>
      <w:r>
        <w:rPr>
          <w:sz w:val="18"/>
        </w:rPr>
        <w:t>May 1, 2007</w:t>
      </w:r>
      <w:r>
        <w:rPr>
          <w:spacing w:val="-12"/>
          <w:sz w:val="18"/>
        </w:rPr>
        <w:t xml:space="preserve"> </w:t>
      </w:r>
      <w:r>
        <w:rPr>
          <w:sz w:val="18"/>
        </w:rPr>
        <w:t>(Assembly)</w:t>
      </w:r>
    </w:p>
    <w:p w14:paraId="729C165E" w14:textId="77777777" w:rsidR="005E2B9C" w:rsidRDefault="00020CE2">
      <w:pPr>
        <w:spacing w:line="207" w:lineRule="exact"/>
        <w:ind w:right="313"/>
        <w:jc w:val="right"/>
        <w:rPr>
          <w:sz w:val="18"/>
        </w:rPr>
      </w:pPr>
      <w:r>
        <w:rPr>
          <w:sz w:val="18"/>
        </w:rPr>
        <w:t>July 18, 2007</w:t>
      </w:r>
      <w:r>
        <w:rPr>
          <w:spacing w:val="-8"/>
          <w:sz w:val="18"/>
        </w:rPr>
        <w:t xml:space="preserve"> </w:t>
      </w:r>
      <w:r>
        <w:rPr>
          <w:sz w:val="18"/>
        </w:rPr>
        <w:t>(FAC)</w:t>
      </w:r>
    </w:p>
    <w:p w14:paraId="69131818" w14:textId="77777777" w:rsidR="005E2B9C" w:rsidRDefault="00020CE2">
      <w:pPr>
        <w:spacing w:before="2" w:line="207" w:lineRule="exact"/>
        <w:ind w:right="313"/>
        <w:jc w:val="right"/>
        <w:rPr>
          <w:sz w:val="18"/>
        </w:rPr>
      </w:pPr>
      <w:r>
        <w:rPr>
          <w:sz w:val="18"/>
        </w:rPr>
        <w:t>August 10, 2007</w:t>
      </w:r>
      <w:r>
        <w:rPr>
          <w:spacing w:val="-10"/>
          <w:sz w:val="18"/>
        </w:rPr>
        <w:t xml:space="preserve"> </w:t>
      </w:r>
      <w:r>
        <w:rPr>
          <w:sz w:val="18"/>
        </w:rPr>
        <w:t>(B.O.T.)</w:t>
      </w:r>
    </w:p>
    <w:p w14:paraId="1C904BFA" w14:textId="77777777" w:rsidR="005E2B9C" w:rsidRDefault="00020CE2">
      <w:pPr>
        <w:spacing w:line="206" w:lineRule="exact"/>
        <w:ind w:right="314"/>
        <w:jc w:val="right"/>
        <w:rPr>
          <w:sz w:val="18"/>
        </w:rPr>
      </w:pPr>
      <w:r>
        <w:rPr>
          <w:sz w:val="18"/>
        </w:rPr>
        <w:t>September 25, 2017</w:t>
      </w:r>
      <w:r>
        <w:rPr>
          <w:spacing w:val="-14"/>
          <w:sz w:val="18"/>
        </w:rPr>
        <w:t xml:space="preserve"> </w:t>
      </w:r>
      <w:r>
        <w:rPr>
          <w:sz w:val="18"/>
        </w:rPr>
        <w:t>(Assembly)</w:t>
      </w:r>
    </w:p>
    <w:p w14:paraId="66BF87F1" w14:textId="77777777" w:rsidR="005E2B9C" w:rsidRDefault="00020CE2">
      <w:pPr>
        <w:spacing w:line="207" w:lineRule="exact"/>
        <w:ind w:right="313"/>
        <w:jc w:val="right"/>
        <w:rPr>
          <w:sz w:val="18"/>
        </w:rPr>
      </w:pPr>
      <w:r>
        <w:rPr>
          <w:sz w:val="18"/>
        </w:rPr>
        <w:t>October 18, 2018</w:t>
      </w:r>
      <w:r>
        <w:rPr>
          <w:spacing w:val="-10"/>
          <w:sz w:val="18"/>
        </w:rPr>
        <w:t xml:space="preserve"> </w:t>
      </w:r>
      <w:r>
        <w:rPr>
          <w:sz w:val="18"/>
        </w:rPr>
        <w:t>(B.O.T.)</w:t>
      </w:r>
    </w:p>
    <w:p w14:paraId="5CCF0563" w14:textId="77777777" w:rsidR="005E2B9C" w:rsidRDefault="005E2B9C">
      <w:pPr>
        <w:pStyle w:val="BodyText"/>
        <w:spacing w:before="10"/>
        <w:rPr>
          <w:sz w:val="21"/>
        </w:rPr>
      </w:pPr>
    </w:p>
    <w:p w14:paraId="0D0E82D5" w14:textId="77777777" w:rsidR="005E2B9C" w:rsidRDefault="00020CE2" w:rsidP="00D02670">
      <w:pPr>
        <w:pStyle w:val="ListParagraph"/>
        <w:numPr>
          <w:ilvl w:val="3"/>
          <w:numId w:val="32"/>
        </w:numPr>
        <w:tabs>
          <w:tab w:val="left" w:pos="1977"/>
        </w:tabs>
        <w:ind w:hanging="362"/>
      </w:pPr>
      <w:r>
        <w:t>Probationary Period for Tenure at Assistant Professor</w:t>
      </w:r>
      <w:r>
        <w:rPr>
          <w:spacing w:val="-12"/>
        </w:rPr>
        <w:t xml:space="preserve"> </w:t>
      </w:r>
      <w:r>
        <w:t>Rank</w:t>
      </w:r>
    </w:p>
    <w:p w14:paraId="00BDCD05" w14:textId="77777777" w:rsidR="005E2B9C" w:rsidRDefault="005E2B9C">
      <w:pPr>
        <w:pStyle w:val="BodyText"/>
        <w:spacing w:before="10"/>
        <w:rPr>
          <w:sz w:val="21"/>
        </w:rPr>
      </w:pPr>
    </w:p>
    <w:p w14:paraId="0C6EEFAB" w14:textId="596EA4A1" w:rsidR="005E2B9C" w:rsidRDefault="00020CE2">
      <w:pPr>
        <w:pStyle w:val="BodyText"/>
        <w:ind w:left="1976" w:right="309"/>
        <w:jc w:val="both"/>
      </w:pPr>
      <w:r>
        <w:t xml:space="preserve">The maximum probationary period for all full-time faculty members hired at the rank of </w:t>
      </w:r>
      <w:r w:rsidR="00F84AD1">
        <w:t xml:space="preserve">Assistant Professor </w:t>
      </w:r>
      <w:r>
        <w:t xml:space="preserve">will be service for seven (7) years at </w:t>
      </w:r>
      <w:r w:rsidR="0096097A">
        <w:t>USC</w:t>
      </w:r>
      <w:r>
        <w:t xml:space="preserve"> Aiken. A tenure decision must be made for any </w:t>
      </w:r>
      <w:r w:rsidR="00F84AD1">
        <w:t xml:space="preserve">Assistant Professor </w:t>
      </w:r>
      <w:r>
        <w:t xml:space="preserve">who is eligible for tenure no later than the end of the sixth year at that rank at </w:t>
      </w:r>
      <w:r w:rsidR="0096097A">
        <w:t>USC</w:t>
      </w:r>
      <w:r>
        <w:t xml:space="preserve"> Aiken. Time during which the faculty member is on approved leave, either with or without pay, will not be counted as part of the probationary period. For an </w:t>
      </w:r>
      <w:r w:rsidR="00F84AD1">
        <w:t>Assistant Professor</w:t>
      </w:r>
      <w:r>
        <w:t>, the critical year is the sixth year unless a shorter probationary period is stipulated in the letter of appointment.</w:t>
      </w:r>
    </w:p>
    <w:p w14:paraId="16ED251A" w14:textId="711DD1A9" w:rsidR="005E2B9C" w:rsidRDefault="005E2B9C">
      <w:pPr>
        <w:pStyle w:val="BodyText"/>
        <w:spacing w:before="1"/>
        <w:rPr>
          <w:sz w:val="33"/>
        </w:rPr>
      </w:pPr>
    </w:p>
    <w:p w14:paraId="200144A5" w14:textId="6BB33858" w:rsidR="00396464" w:rsidRDefault="00396464">
      <w:pPr>
        <w:pStyle w:val="BodyText"/>
        <w:spacing w:before="1"/>
        <w:rPr>
          <w:sz w:val="33"/>
        </w:rPr>
      </w:pPr>
    </w:p>
    <w:p w14:paraId="55856FF8" w14:textId="77777777" w:rsidR="00396464" w:rsidRDefault="00396464">
      <w:pPr>
        <w:pStyle w:val="BodyText"/>
        <w:spacing w:before="1"/>
        <w:rPr>
          <w:sz w:val="33"/>
        </w:rPr>
      </w:pPr>
    </w:p>
    <w:p w14:paraId="22B51B58" w14:textId="77777777" w:rsidR="005E2B9C" w:rsidRDefault="00020CE2" w:rsidP="00D02670">
      <w:pPr>
        <w:pStyle w:val="ListParagraph"/>
        <w:numPr>
          <w:ilvl w:val="3"/>
          <w:numId w:val="32"/>
        </w:numPr>
        <w:tabs>
          <w:tab w:val="left" w:pos="1977"/>
        </w:tabs>
      </w:pPr>
      <w:r>
        <w:t>Probationary Period for Tenure at Associate Professor</w:t>
      </w:r>
      <w:r>
        <w:rPr>
          <w:spacing w:val="-14"/>
        </w:rPr>
        <w:t xml:space="preserve"> </w:t>
      </w:r>
      <w:r>
        <w:t>Rank</w:t>
      </w:r>
    </w:p>
    <w:p w14:paraId="6853BEBF" w14:textId="5BCF2F19" w:rsidR="005E2B9C" w:rsidRDefault="00020CE2">
      <w:pPr>
        <w:pStyle w:val="BodyText"/>
        <w:spacing w:before="185"/>
        <w:ind w:left="1976" w:right="310"/>
        <w:jc w:val="both"/>
      </w:pPr>
      <w:r>
        <w:t>The maximum probationary period for all full-time faculty members hired at the</w:t>
      </w:r>
      <w:r>
        <w:rPr>
          <w:spacing w:val="-7"/>
        </w:rPr>
        <w:t xml:space="preserve"> </w:t>
      </w:r>
      <w:r>
        <w:t>rank</w:t>
      </w:r>
      <w:r>
        <w:rPr>
          <w:spacing w:val="-7"/>
        </w:rPr>
        <w:t xml:space="preserve"> </w:t>
      </w:r>
      <w:r>
        <w:t>of</w:t>
      </w:r>
      <w:r>
        <w:rPr>
          <w:spacing w:val="-4"/>
        </w:rPr>
        <w:t xml:space="preserve"> </w:t>
      </w:r>
      <w:r w:rsidR="00F84AD1">
        <w:t>Associate</w:t>
      </w:r>
      <w:r w:rsidR="00F84AD1">
        <w:rPr>
          <w:spacing w:val="-6"/>
        </w:rPr>
        <w:t xml:space="preserve"> </w:t>
      </w:r>
      <w:r w:rsidR="00F84AD1">
        <w:t>Professor</w:t>
      </w:r>
      <w:r w:rsidR="00F84AD1">
        <w:rPr>
          <w:spacing w:val="-4"/>
        </w:rPr>
        <w:t xml:space="preserve"> </w:t>
      </w:r>
      <w:r>
        <w:t>will</w:t>
      </w:r>
      <w:r>
        <w:rPr>
          <w:spacing w:val="-4"/>
        </w:rPr>
        <w:t xml:space="preserve"> </w:t>
      </w:r>
      <w:r>
        <w:t>be</w:t>
      </w:r>
      <w:r>
        <w:rPr>
          <w:spacing w:val="-4"/>
        </w:rPr>
        <w:t xml:space="preserve"> </w:t>
      </w:r>
      <w:r>
        <w:t>service</w:t>
      </w:r>
      <w:r>
        <w:rPr>
          <w:spacing w:val="-6"/>
        </w:rPr>
        <w:t xml:space="preserve"> </w:t>
      </w:r>
      <w:r>
        <w:t>for</w:t>
      </w:r>
      <w:r>
        <w:rPr>
          <w:spacing w:val="-6"/>
        </w:rPr>
        <w:t xml:space="preserve"> </w:t>
      </w:r>
      <w:r>
        <w:t>six</w:t>
      </w:r>
      <w:r>
        <w:rPr>
          <w:spacing w:val="-7"/>
        </w:rPr>
        <w:t xml:space="preserve"> </w:t>
      </w:r>
      <w:r>
        <w:t>(6)</w:t>
      </w:r>
      <w:r>
        <w:rPr>
          <w:spacing w:val="-3"/>
        </w:rPr>
        <w:t xml:space="preserve"> </w:t>
      </w:r>
      <w:r>
        <w:t>years</w:t>
      </w:r>
      <w:r>
        <w:rPr>
          <w:spacing w:val="-7"/>
        </w:rPr>
        <w:t xml:space="preserve"> </w:t>
      </w:r>
      <w:r>
        <w:t>at</w:t>
      </w:r>
      <w:r>
        <w:rPr>
          <w:spacing w:val="-4"/>
        </w:rPr>
        <w:t xml:space="preserve"> </w:t>
      </w:r>
      <w:r w:rsidR="0096097A">
        <w:t>USC</w:t>
      </w:r>
      <w:r>
        <w:rPr>
          <w:spacing w:val="-6"/>
        </w:rPr>
        <w:t xml:space="preserve"> </w:t>
      </w:r>
      <w:r>
        <w:t xml:space="preserve">Aiken. A tenure decision must be made for any </w:t>
      </w:r>
      <w:r w:rsidR="00F84AD1">
        <w:t xml:space="preserve">Associate Professor </w:t>
      </w:r>
      <w:r>
        <w:t xml:space="preserve">who is eligible for tenure no later than the end of the fifth year at that rank at </w:t>
      </w:r>
      <w:r w:rsidR="0096097A">
        <w:t>USC</w:t>
      </w:r>
      <w:r>
        <w:t xml:space="preserve"> Aiken. Time during which the faculty member is on approved leave, either with or without pay, will not be counted as part of the probationary period. For an </w:t>
      </w:r>
      <w:r w:rsidR="00F84AD1">
        <w:t>Associate Professor</w:t>
      </w:r>
      <w:r>
        <w:t>, the critical year is the fifth year unless a shorter probationary period is stipulated in the letter of</w:t>
      </w:r>
      <w:r>
        <w:rPr>
          <w:spacing w:val="-14"/>
        </w:rPr>
        <w:t xml:space="preserve"> </w:t>
      </w:r>
      <w:r>
        <w:t>appointment.</w:t>
      </w:r>
    </w:p>
    <w:p w14:paraId="6FC9A45A" w14:textId="77777777" w:rsidR="005E2B9C" w:rsidRDefault="005E2B9C">
      <w:pPr>
        <w:pStyle w:val="BodyText"/>
        <w:spacing w:before="1"/>
        <w:rPr>
          <w:sz w:val="33"/>
        </w:rPr>
      </w:pPr>
    </w:p>
    <w:p w14:paraId="25B2F5B3" w14:textId="77777777" w:rsidR="005E2B9C" w:rsidRDefault="00020CE2" w:rsidP="00D02670">
      <w:pPr>
        <w:pStyle w:val="ListParagraph"/>
        <w:numPr>
          <w:ilvl w:val="3"/>
          <w:numId w:val="32"/>
        </w:numPr>
        <w:tabs>
          <w:tab w:val="left" w:pos="1977"/>
        </w:tabs>
      </w:pPr>
      <w:r>
        <w:t>Probationary Period for Tenure at Professor</w:t>
      </w:r>
      <w:r>
        <w:rPr>
          <w:spacing w:val="-9"/>
        </w:rPr>
        <w:t xml:space="preserve"> </w:t>
      </w:r>
      <w:r>
        <w:t>Rank</w:t>
      </w:r>
    </w:p>
    <w:p w14:paraId="5D88A82C" w14:textId="77777777" w:rsidR="005E2B9C" w:rsidRDefault="005E2B9C">
      <w:pPr>
        <w:pStyle w:val="BodyText"/>
        <w:spacing w:before="1"/>
      </w:pPr>
    </w:p>
    <w:p w14:paraId="5EA87926" w14:textId="18B646BC" w:rsidR="005E2B9C" w:rsidRDefault="00020CE2">
      <w:pPr>
        <w:pStyle w:val="BodyText"/>
        <w:ind w:left="1976" w:right="309"/>
        <w:jc w:val="both"/>
      </w:pPr>
      <w:r>
        <w:t>The maximum probationary period for all full-time faculty members hired at the</w:t>
      </w:r>
      <w:r>
        <w:rPr>
          <w:spacing w:val="-8"/>
        </w:rPr>
        <w:t xml:space="preserve"> </w:t>
      </w:r>
      <w:r>
        <w:t>rank</w:t>
      </w:r>
      <w:r>
        <w:rPr>
          <w:spacing w:val="-10"/>
        </w:rPr>
        <w:t xml:space="preserve"> </w:t>
      </w:r>
      <w:r>
        <w:t>of</w:t>
      </w:r>
      <w:r>
        <w:rPr>
          <w:spacing w:val="-8"/>
        </w:rPr>
        <w:t xml:space="preserve"> </w:t>
      </w:r>
      <w:r w:rsidR="00F84AD1">
        <w:t>Professor</w:t>
      </w:r>
      <w:r w:rsidR="00F84AD1">
        <w:rPr>
          <w:spacing w:val="-7"/>
        </w:rPr>
        <w:t xml:space="preserve"> </w:t>
      </w:r>
      <w:r>
        <w:t>will</w:t>
      </w:r>
      <w:r>
        <w:rPr>
          <w:spacing w:val="-8"/>
        </w:rPr>
        <w:t xml:space="preserve"> </w:t>
      </w:r>
      <w:r>
        <w:t>be</w:t>
      </w:r>
      <w:r>
        <w:rPr>
          <w:spacing w:val="-10"/>
        </w:rPr>
        <w:t xml:space="preserve"> </w:t>
      </w:r>
      <w:r>
        <w:t>service</w:t>
      </w:r>
      <w:r>
        <w:rPr>
          <w:spacing w:val="-9"/>
        </w:rPr>
        <w:t xml:space="preserve"> </w:t>
      </w:r>
      <w:r>
        <w:t>for</w:t>
      </w:r>
      <w:r>
        <w:rPr>
          <w:spacing w:val="-8"/>
        </w:rPr>
        <w:t xml:space="preserve"> </w:t>
      </w:r>
      <w:r>
        <w:t>five</w:t>
      </w:r>
      <w:r>
        <w:rPr>
          <w:spacing w:val="-7"/>
        </w:rPr>
        <w:t xml:space="preserve"> </w:t>
      </w:r>
      <w:r>
        <w:t>(5)</w:t>
      </w:r>
      <w:r>
        <w:rPr>
          <w:spacing w:val="-8"/>
        </w:rPr>
        <w:t xml:space="preserve"> </w:t>
      </w:r>
      <w:r>
        <w:t>years</w:t>
      </w:r>
      <w:r>
        <w:rPr>
          <w:spacing w:val="-7"/>
        </w:rPr>
        <w:t xml:space="preserve"> </w:t>
      </w:r>
      <w:r>
        <w:t>at</w:t>
      </w:r>
      <w:r>
        <w:rPr>
          <w:spacing w:val="-9"/>
        </w:rPr>
        <w:t xml:space="preserve"> </w:t>
      </w:r>
      <w:r w:rsidR="0096097A">
        <w:t>USC</w:t>
      </w:r>
      <w:r>
        <w:rPr>
          <w:spacing w:val="-9"/>
        </w:rPr>
        <w:t xml:space="preserve"> </w:t>
      </w:r>
      <w:r>
        <w:t>Aiken.</w:t>
      </w:r>
      <w:r>
        <w:rPr>
          <w:spacing w:val="-8"/>
        </w:rPr>
        <w:t xml:space="preserve"> </w:t>
      </w:r>
      <w:r>
        <w:t>A</w:t>
      </w:r>
      <w:r>
        <w:rPr>
          <w:spacing w:val="-10"/>
        </w:rPr>
        <w:t xml:space="preserve"> </w:t>
      </w:r>
      <w:r>
        <w:t xml:space="preserve">tenure decision must be made for any </w:t>
      </w:r>
      <w:r w:rsidR="00F84AD1">
        <w:t xml:space="preserve">Professor </w:t>
      </w:r>
      <w:r>
        <w:t>who is eligible for tenure no later than</w:t>
      </w:r>
      <w:r>
        <w:rPr>
          <w:spacing w:val="-4"/>
        </w:rPr>
        <w:t xml:space="preserve"> </w:t>
      </w:r>
      <w:r>
        <w:t>the</w:t>
      </w:r>
      <w:r>
        <w:rPr>
          <w:spacing w:val="-2"/>
        </w:rPr>
        <w:t xml:space="preserve"> </w:t>
      </w:r>
      <w:r>
        <w:t>end</w:t>
      </w:r>
      <w:r>
        <w:rPr>
          <w:spacing w:val="-4"/>
        </w:rPr>
        <w:t xml:space="preserve"> </w:t>
      </w:r>
      <w:r>
        <w:t>of</w:t>
      </w:r>
      <w:r>
        <w:rPr>
          <w:spacing w:val="-2"/>
        </w:rPr>
        <w:t xml:space="preserve"> </w:t>
      </w:r>
      <w:r>
        <w:t>the</w:t>
      </w:r>
      <w:r>
        <w:rPr>
          <w:spacing w:val="-3"/>
        </w:rPr>
        <w:t xml:space="preserve"> </w:t>
      </w:r>
      <w:r>
        <w:t>fourth</w:t>
      </w:r>
      <w:r>
        <w:rPr>
          <w:spacing w:val="-3"/>
        </w:rPr>
        <w:t xml:space="preserve"> </w:t>
      </w:r>
      <w:r>
        <w:t>year</w:t>
      </w:r>
      <w:r>
        <w:rPr>
          <w:spacing w:val="-3"/>
        </w:rPr>
        <w:t xml:space="preserve"> </w:t>
      </w:r>
      <w:r>
        <w:t>at</w:t>
      </w:r>
      <w:r>
        <w:rPr>
          <w:spacing w:val="-2"/>
        </w:rPr>
        <w:t xml:space="preserve"> </w:t>
      </w:r>
      <w:r>
        <w:t>that</w:t>
      </w:r>
      <w:r>
        <w:rPr>
          <w:spacing w:val="-3"/>
        </w:rPr>
        <w:t xml:space="preserve"> </w:t>
      </w:r>
      <w:r>
        <w:t>rank</w:t>
      </w:r>
      <w:r>
        <w:rPr>
          <w:spacing w:val="-5"/>
        </w:rPr>
        <w:t xml:space="preserve"> </w:t>
      </w:r>
      <w:r>
        <w:t>at</w:t>
      </w:r>
      <w:r>
        <w:rPr>
          <w:spacing w:val="-3"/>
        </w:rPr>
        <w:t xml:space="preserve"> </w:t>
      </w:r>
      <w:r w:rsidR="0096097A">
        <w:t>USC</w:t>
      </w:r>
      <w:r>
        <w:rPr>
          <w:spacing w:val="-4"/>
        </w:rPr>
        <w:t xml:space="preserve"> </w:t>
      </w:r>
      <w:r>
        <w:t>Aiken.</w:t>
      </w:r>
      <w:r>
        <w:rPr>
          <w:spacing w:val="-4"/>
        </w:rPr>
        <w:t xml:space="preserve"> </w:t>
      </w:r>
      <w:r>
        <w:t>Time</w:t>
      </w:r>
      <w:r>
        <w:rPr>
          <w:spacing w:val="-2"/>
        </w:rPr>
        <w:t xml:space="preserve"> </w:t>
      </w:r>
      <w:r>
        <w:t>during</w:t>
      </w:r>
      <w:r>
        <w:rPr>
          <w:spacing w:val="-6"/>
        </w:rPr>
        <w:t xml:space="preserve"> </w:t>
      </w:r>
      <w:r>
        <w:t>which the faculty member is on approved leave, either with or without pay, will not be</w:t>
      </w:r>
      <w:r>
        <w:rPr>
          <w:spacing w:val="-9"/>
        </w:rPr>
        <w:t xml:space="preserve"> </w:t>
      </w:r>
      <w:r>
        <w:t>counted</w:t>
      </w:r>
      <w:r>
        <w:rPr>
          <w:spacing w:val="-10"/>
        </w:rPr>
        <w:t xml:space="preserve"> </w:t>
      </w:r>
      <w:r>
        <w:t>as</w:t>
      </w:r>
      <w:r>
        <w:rPr>
          <w:spacing w:val="-8"/>
        </w:rPr>
        <w:t xml:space="preserve"> </w:t>
      </w:r>
      <w:r>
        <w:t>part</w:t>
      </w:r>
      <w:r>
        <w:rPr>
          <w:spacing w:val="-9"/>
        </w:rPr>
        <w:t xml:space="preserve"> </w:t>
      </w:r>
      <w:r>
        <w:t>of</w:t>
      </w:r>
      <w:r>
        <w:rPr>
          <w:spacing w:val="-11"/>
        </w:rPr>
        <w:t xml:space="preserve"> </w:t>
      </w:r>
      <w:r>
        <w:t>the</w:t>
      </w:r>
      <w:r>
        <w:rPr>
          <w:spacing w:val="-11"/>
        </w:rPr>
        <w:t xml:space="preserve"> </w:t>
      </w:r>
      <w:r>
        <w:t>probationary</w:t>
      </w:r>
      <w:r>
        <w:rPr>
          <w:spacing w:val="-12"/>
        </w:rPr>
        <w:t xml:space="preserve"> </w:t>
      </w:r>
      <w:r>
        <w:t>period.</w:t>
      </w:r>
      <w:r>
        <w:rPr>
          <w:spacing w:val="-11"/>
        </w:rPr>
        <w:t xml:space="preserve"> </w:t>
      </w:r>
      <w:r>
        <w:t>For</w:t>
      </w:r>
      <w:r>
        <w:rPr>
          <w:spacing w:val="-11"/>
        </w:rPr>
        <w:t xml:space="preserve"> </w:t>
      </w:r>
      <w:r>
        <w:t>a</w:t>
      </w:r>
      <w:r>
        <w:rPr>
          <w:spacing w:val="-11"/>
        </w:rPr>
        <w:t xml:space="preserve"> </w:t>
      </w:r>
      <w:proofErr w:type="gramStart"/>
      <w:r w:rsidR="00F84AD1">
        <w:t>Professor</w:t>
      </w:r>
      <w:proofErr w:type="gramEnd"/>
      <w:r>
        <w:t>,</w:t>
      </w:r>
      <w:r>
        <w:rPr>
          <w:spacing w:val="-12"/>
        </w:rPr>
        <w:t xml:space="preserve"> </w:t>
      </w:r>
      <w:r>
        <w:t>the</w:t>
      </w:r>
      <w:r>
        <w:rPr>
          <w:spacing w:val="-8"/>
        </w:rPr>
        <w:t xml:space="preserve"> </w:t>
      </w:r>
      <w:r>
        <w:t>critical</w:t>
      </w:r>
      <w:r>
        <w:rPr>
          <w:spacing w:val="-9"/>
        </w:rPr>
        <w:t xml:space="preserve"> </w:t>
      </w:r>
      <w:r>
        <w:t>year is</w:t>
      </w:r>
      <w:r>
        <w:rPr>
          <w:spacing w:val="-10"/>
        </w:rPr>
        <w:t xml:space="preserve"> </w:t>
      </w:r>
      <w:r>
        <w:t>the</w:t>
      </w:r>
      <w:r>
        <w:rPr>
          <w:spacing w:val="-11"/>
        </w:rPr>
        <w:t xml:space="preserve"> </w:t>
      </w:r>
      <w:r>
        <w:t>fourth</w:t>
      </w:r>
      <w:r>
        <w:rPr>
          <w:spacing w:val="-11"/>
        </w:rPr>
        <w:t xml:space="preserve"> </w:t>
      </w:r>
      <w:r>
        <w:t>year</w:t>
      </w:r>
      <w:r>
        <w:rPr>
          <w:spacing w:val="-10"/>
        </w:rPr>
        <w:t xml:space="preserve"> </w:t>
      </w:r>
      <w:r>
        <w:t>unless</w:t>
      </w:r>
      <w:r>
        <w:rPr>
          <w:spacing w:val="-10"/>
        </w:rPr>
        <w:t xml:space="preserve"> </w:t>
      </w:r>
      <w:r>
        <w:t>a</w:t>
      </w:r>
      <w:r>
        <w:rPr>
          <w:spacing w:val="-13"/>
        </w:rPr>
        <w:t xml:space="preserve"> </w:t>
      </w:r>
      <w:r>
        <w:t>shorter</w:t>
      </w:r>
      <w:r>
        <w:rPr>
          <w:spacing w:val="-10"/>
        </w:rPr>
        <w:t xml:space="preserve"> </w:t>
      </w:r>
      <w:r>
        <w:t>probationary</w:t>
      </w:r>
      <w:r>
        <w:rPr>
          <w:spacing w:val="-12"/>
        </w:rPr>
        <w:t xml:space="preserve"> </w:t>
      </w:r>
      <w:r>
        <w:t>period</w:t>
      </w:r>
      <w:r>
        <w:rPr>
          <w:spacing w:val="-11"/>
        </w:rPr>
        <w:t xml:space="preserve"> </w:t>
      </w:r>
      <w:r>
        <w:t>is</w:t>
      </w:r>
      <w:r>
        <w:rPr>
          <w:spacing w:val="-13"/>
        </w:rPr>
        <w:t xml:space="preserve"> </w:t>
      </w:r>
      <w:r>
        <w:t>stipulated</w:t>
      </w:r>
      <w:r>
        <w:rPr>
          <w:spacing w:val="-11"/>
        </w:rPr>
        <w:t xml:space="preserve"> </w:t>
      </w:r>
      <w:r>
        <w:t>in</w:t>
      </w:r>
      <w:r>
        <w:rPr>
          <w:spacing w:val="-11"/>
        </w:rPr>
        <w:t xml:space="preserve"> </w:t>
      </w:r>
      <w:r>
        <w:t>the</w:t>
      </w:r>
      <w:r>
        <w:rPr>
          <w:spacing w:val="-11"/>
        </w:rPr>
        <w:t xml:space="preserve"> </w:t>
      </w:r>
      <w:r>
        <w:t>letter of appointment.</w:t>
      </w:r>
    </w:p>
    <w:p w14:paraId="003C867E" w14:textId="77777777" w:rsidR="005E2B9C" w:rsidRDefault="005E2B9C">
      <w:pPr>
        <w:pStyle w:val="BodyText"/>
      </w:pPr>
    </w:p>
    <w:p w14:paraId="2D004187" w14:textId="77777777" w:rsidR="005E2B9C" w:rsidRDefault="00020CE2">
      <w:pPr>
        <w:ind w:right="316"/>
        <w:jc w:val="right"/>
        <w:rPr>
          <w:sz w:val="18"/>
        </w:rPr>
      </w:pPr>
      <w:r>
        <w:rPr>
          <w:sz w:val="18"/>
        </w:rPr>
        <w:t>November 19, 2004</w:t>
      </w:r>
      <w:r>
        <w:rPr>
          <w:spacing w:val="-14"/>
          <w:sz w:val="18"/>
        </w:rPr>
        <w:t xml:space="preserve"> </w:t>
      </w:r>
      <w:r>
        <w:rPr>
          <w:sz w:val="18"/>
        </w:rPr>
        <w:t>(Assembly)</w:t>
      </w:r>
    </w:p>
    <w:p w14:paraId="7DDEA2E5" w14:textId="77777777" w:rsidR="005E2B9C" w:rsidRDefault="00020CE2">
      <w:pPr>
        <w:spacing w:before="2" w:line="207" w:lineRule="exact"/>
        <w:ind w:right="313"/>
        <w:jc w:val="right"/>
        <w:rPr>
          <w:sz w:val="18"/>
        </w:rPr>
      </w:pPr>
      <w:r>
        <w:rPr>
          <w:sz w:val="18"/>
        </w:rPr>
        <w:t>June 23, 2005</w:t>
      </w:r>
      <w:r>
        <w:rPr>
          <w:spacing w:val="-9"/>
          <w:sz w:val="18"/>
        </w:rPr>
        <w:t xml:space="preserve"> </w:t>
      </w:r>
      <w:r>
        <w:rPr>
          <w:sz w:val="18"/>
        </w:rPr>
        <w:t>(B.O.T.)</w:t>
      </w:r>
    </w:p>
    <w:p w14:paraId="611C2506" w14:textId="77777777" w:rsidR="005E2B9C" w:rsidRDefault="00020CE2">
      <w:pPr>
        <w:spacing w:line="206" w:lineRule="exact"/>
        <w:ind w:right="316"/>
        <w:jc w:val="right"/>
        <w:rPr>
          <w:sz w:val="18"/>
        </w:rPr>
      </w:pPr>
      <w:r>
        <w:rPr>
          <w:sz w:val="18"/>
        </w:rPr>
        <w:t>May 1, 2007</w:t>
      </w:r>
      <w:r>
        <w:rPr>
          <w:spacing w:val="-12"/>
          <w:sz w:val="18"/>
        </w:rPr>
        <w:t xml:space="preserve"> </w:t>
      </w:r>
      <w:r>
        <w:rPr>
          <w:sz w:val="18"/>
        </w:rPr>
        <w:t>(Assembly)</w:t>
      </w:r>
    </w:p>
    <w:p w14:paraId="0FC53E82" w14:textId="77777777" w:rsidR="005E2B9C" w:rsidRDefault="00020CE2">
      <w:pPr>
        <w:spacing w:line="206" w:lineRule="exact"/>
        <w:ind w:right="314"/>
        <w:jc w:val="right"/>
        <w:rPr>
          <w:sz w:val="18"/>
        </w:rPr>
      </w:pPr>
      <w:r>
        <w:rPr>
          <w:sz w:val="18"/>
        </w:rPr>
        <w:t>July 18, 2007</w:t>
      </w:r>
      <w:r>
        <w:rPr>
          <w:spacing w:val="-8"/>
          <w:sz w:val="18"/>
        </w:rPr>
        <w:t xml:space="preserve"> </w:t>
      </w:r>
      <w:r>
        <w:rPr>
          <w:sz w:val="18"/>
        </w:rPr>
        <w:t>(FAC)</w:t>
      </w:r>
    </w:p>
    <w:p w14:paraId="1CFBC736" w14:textId="77777777" w:rsidR="005E2B9C" w:rsidRDefault="00020CE2">
      <w:pPr>
        <w:spacing w:line="207" w:lineRule="exact"/>
        <w:ind w:right="313"/>
        <w:jc w:val="right"/>
        <w:rPr>
          <w:sz w:val="18"/>
        </w:rPr>
      </w:pPr>
      <w:r>
        <w:rPr>
          <w:sz w:val="18"/>
        </w:rPr>
        <w:t>August 10, 2007</w:t>
      </w:r>
      <w:r>
        <w:rPr>
          <w:spacing w:val="-10"/>
          <w:sz w:val="18"/>
        </w:rPr>
        <w:t xml:space="preserve"> </w:t>
      </w:r>
      <w:r>
        <w:rPr>
          <w:sz w:val="18"/>
        </w:rPr>
        <w:t>(B.O.T.)</w:t>
      </w:r>
    </w:p>
    <w:p w14:paraId="02162F20" w14:textId="77777777" w:rsidR="005E2B9C" w:rsidRDefault="005E2B9C">
      <w:pPr>
        <w:pStyle w:val="BodyText"/>
        <w:spacing w:before="11"/>
        <w:rPr>
          <w:sz w:val="21"/>
        </w:rPr>
      </w:pPr>
    </w:p>
    <w:p w14:paraId="281A7D33" w14:textId="77777777" w:rsidR="005E2B9C" w:rsidRDefault="00020CE2" w:rsidP="00D02670">
      <w:pPr>
        <w:pStyle w:val="ListParagraph"/>
        <w:numPr>
          <w:ilvl w:val="2"/>
          <w:numId w:val="32"/>
        </w:numPr>
        <w:tabs>
          <w:tab w:val="left" w:pos="1616"/>
        </w:tabs>
        <w:ind w:left="1615"/>
      </w:pPr>
      <w:r>
        <w:t>Extension of Faculty Tenure-Track Probationary</w:t>
      </w:r>
      <w:r>
        <w:rPr>
          <w:spacing w:val="-12"/>
        </w:rPr>
        <w:t xml:space="preserve"> </w:t>
      </w:r>
      <w:r>
        <w:t>Period</w:t>
      </w:r>
    </w:p>
    <w:p w14:paraId="1B41C534" w14:textId="77777777" w:rsidR="005E2B9C" w:rsidRDefault="005E2B9C">
      <w:pPr>
        <w:pStyle w:val="BodyText"/>
      </w:pPr>
    </w:p>
    <w:p w14:paraId="453724CC" w14:textId="77777777" w:rsidR="005E2B9C" w:rsidRDefault="00020CE2">
      <w:pPr>
        <w:pStyle w:val="BodyText"/>
        <w:ind w:left="1615" w:right="312"/>
        <w:jc w:val="both"/>
      </w:pPr>
      <w:r>
        <w:t>For</w:t>
      </w:r>
      <w:r>
        <w:rPr>
          <w:spacing w:val="-9"/>
        </w:rPr>
        <w:t xml:space="preserve"> </w:t>
      </w:r>
      <w:r>
        <w:t>documented</w:t>
      </w:r>
      <w:r>
        <w:rPr>
          <w:spacing w:val="-10"/>
        </w:rPr>
        <w:t xml:space="preserve"> </w:t>
      </w:r>
      <w:r>
        <w:t>reasons</w:t>
      </w:r>
      <w:r>
        <w:rPr>
          <w:spacing w:val="-10"/>
        </w:rPr>
        <w:t xml:space="preserve"> </w:t>
      </w:r>
      <w:r>
        <w:t>of</w:t>
      </w:r>
      <w:r>
        <w:rPr>
          <w:spacing w:val="-12"/>
        </w:rPr>
        <w:t xml:space="preserve"> </w:t>
      </w:r>
      <w:r>
        <w:t>a</w:t>
      </w:r>
      <w:r>
        <w:rPr>
          <w:spacing w:val="-8"/>
        </w:rPr>
        <w:t xml:space="preserve"> </w:t>
      </w:r>
      <w:r>
        <w:t>serious</w:t>
      </w:r>
      <w:r>
        <w:rPr>
          <w:spacing w:val="-8"/>
        </w:rPr>
        <w:t xml:space="preserve"> </w:t>
      </w:r>
      <w:r>
        <w:t>health</w:t>
      </w:r>
      <w:r>
        <w:rPr>
          <w:spacing w:val="-11"/>
        </w:rPr>
        <w:t xml:space="preserve"> </w:t>
      </w:r>
      <w:r>
        <w:t>condition</w:t>
      </w:r>
      <w:r>
        <w:rPr>
          <w:spacing w:val="-11"/>
        </w:rPr>
        <w:t xml:space="preserve"> </w:t>
      </w:r>
      <w:r>
        <w:t>(of</w:t>
      </w:r>
      <w:r>
        <w:rPr>
          <w:spacing w:val="-8"/>
        </w:rPr>
        <w:t xml:space="preserve"> </w:t>
      </w:r>
      <w:r>
        <w:t>a</w:t>
      </w:r>
      <w:r>
        <w:rPr>
          <w:spacing w:val="-11"/>
        </w:rPr>
        <w:t xml:space="preserve"> </w:t>
      </w:r>
      <w:r>
        <w:t>faculty</w:t>
      </w:r>
      <w:r>
        <w:rPr>
          <w:spacing w:val="-11"/>
        </w:rPr>
        <w:t xml:space="preserve"> </w:t>
      </w:r>
      <w:r>
        <w:t>member</w:t>
      </w:r>
      <w:r>
        <w:rPr>
          <w:spacing w:val="-8"/>
        </w:rPr>
        <w:t xml:space="preserve"> </w:t>
      </w:r>
      <w:r>
        <w:t>and/or the</w:t>
      </w:r>
      <w:r>
        <w:rPr>
          <w:spacing w:val="-9"/>
        </w:rPr>
        <w:t xml:space="preserve"> </w:t>
      </w:r>
      <w:r>
        <w:t>faculty</w:t>
      </w:r>
      <w:r>
        <w:rPr>
          <w:spacing w:val="-10"/>
        </w:rPr>
        <w:t xml:space="preserve"> </w:t>
      </w:r>
      <w:r>
        <w:t>member’s</w:t>
      </w:r>
      <w:r>
        <w:rPr>
          <w:spacing w:val="-8"/>
        </w:rPr>
        <w:t xml:space="preserve"> </w:t>
      </w:r>
      <w:r>
        <w:t>spouse,</w:t>
      </w:r>
      <w:r>
        <w:rPr>
          <w:spacing w:val="-7"/>
        </w:rPr>
        <w:t xml:space="preserve"> </w:t>
      </w:r>
      <w:r>
        <w:t>child,</w:t>
      </w:r>
      <w:r>
        <w:rPr>
          <w:spacing w:val="-7"/>
        </w:rPr>
        <w:t xml:space="preserve"> </w:t>
      </w:r>
      <w:r>
        <w:t>or</w:t>
      </w:r>
      <w:r>
        <w:rPr>
          <w:spacing w:val="-5"/>
        </w:rPr>
        <w:t xml:space="preserve"> </w:t>
      </w:r>
      <w:r>
        <w:t>parent),</w:t>
      </w:r>
      <w:r>
        <w:rPr>
          <w:spacing w:val="-7"/>
        </w:rPr>
        <w:t xml:space="preserve"> </w:t>
      </w:r>
      <w:r>
        <w:t>and</w:t>
      </w:r>
      <w:r>
        <w:rPr>
          <w:spacing w:val="-9"/>
        </w:rPr>
        <w:t xml:space="preserve"> </w:t>
      </w:r>
      <w:r>
        <w:t>for</w:t>
      </w:r>
      <w:r>
        <w:rPr>
          <w:spacing w:val="-8"/>
        </w:rPr>
        <w:t xml:space="preserve"> </w:t>
      </w:r>
      <w:r>
        <w:t>requirements</w:t>
      </w:r>
      <w:r>
        <w:rPr>
          <w:spacing w:val="-9"/>
        </w:rPr>
        <w:t xml:space="preserve"> </w:t>
      </w:r>
      <w:r>
        <w:t>of</w:t>
      </w:r>
      <w:r>
        <w:rPr>
          <w:spacing w:val="-9"/>
        </w:rPr>
        <w:t xml:space="preserve"> </w:t>
      </w:r>
      <w:r>
        <w:t xml:space="preserve">childbirth, adoption or placement of a foster child, a faculty member holding a probationary term of appointment may request in writing that the maximum probationary period be extended for no less than a year, with no resulting change in employment obligations, in order to provide the faculty member additional </w:t>
      </w:r>
      <w:r>
        <w:rPr>
          <w:spacing w:val="-3"/>
        </w:rPr>
        <w:t xml:space="preserve">time </w:t>
      </w:r>
      <w:r>
        <w:t>to demonstrate fully professional qualifications for reappointment or</w:t>
      </w:r>
      <w:r>
        <w:rPr>
          <w:spacing w:val="-14"/>
        </w:rPr>
        <w:t xml:space="preserve"> </w:t>
      </w:r>
      <w:r>
        <w:t>tenure.</w:t>
      </w:r>
    </w:p>
    <w:p w14:paraId="6F8B75D5" w14:textId="77777777" w:rsidR="005E2B9C" w:rsidRDefault="005E2B9C">
      <w:pPr>
        <w:pStyle w:val="BodyText"/>
        <w:spacing w:before="11"/>
        <w:rPr>
          <w:sz w:val="21"/>
        </w:rPr>
      </w:pPr>
    </w:p>
    <w:p w14:paraId="54345068" w14:textId="77777777" w:rsidR="005E2B9C" w:rsidRDefault="00020CE2">
      <w:pPr>
        <w:pStyle w:val="BodyText"/>
        <w:ind w:left="1616"/>
      </w:pPr>
      <w:bookmarkStart w:id="143" w:name="Procedure"/>
      <w:bookmarkEnd w:id="143"/>
      <w:r>
        <w:rPr>
          <w:u w:val="single"/>
        </w:rPr>
        <w:t>Procedure</w:t>
      </w:r>
    </w:p>
    <w:p w14:paraId="75FD9280" w14:textId="77777777" w:rsidR="005E2B9C" w:rsidRDefault="005E2B9C">
      <w:pPr>
        <w:pStyle w:val="BodyText"/>
        <w:spacing w:before="1"/>
        <w:rPr>
          <w:sz w:val="14"/>
        </w:rPr>
      </w:pPr>
    </w:p>
    <w:p w14:paraId="1306A48C" w14:textId="67360B12" w:rsidR="005E2B9C" w:rsidRDefault="00020CE2">
      <w:pPr>
        <w:pStyle w:val="BodyText"/>
        <w:spacing w:before="74"/>
        <w:ind w:left="1616" w:right="314"/>
        <w:jc w:val="both"/>
      </w:pPr>
      <w:r>
        <w:t>A written request from a faculty member to extend the probationary period for tenure</w:t>
      </w:r>
      <w:r>
        <w:rPr>
          <w:spacing w:val="-7"/>
        </w:rPr>
        <w:t xml:space="preserve"> </w:t>
      </w:r>
      <w:r>
        <w:t>for</w:t>
      </w:r>
      <w:r>
        <w:rPr>
          <w:spacing w:val="-5"/>
        </w:rPr>
        <w:t xml:space="preserve"> </w:t>
      </w:r>
      <w:r>
        <w:t>reasons</w:t>
      </w:r>
      <w:r>
        <w:rPr>
          <w:spacing w:val="-6"/>
        </w:rPr>
        <w:t xml:space="preserve"> </w:t>
      </w:r>
      <w:r>
        <w:t>of</w:t>
      </w:r>
      <w:r>
        <w:rPr>
          <w:spacing w:val="-5"/>
        </w:rPr>
        <w:t xml:space="preserve"> </w:t>
      </w:r>
      <w:r>
        <w:t>a</w:t>
      </w:r>
      <w:r>
        <w:rPr>
          <w:spacing w:val="-7"/>
        </w:rPr>
        <w:t xml:space="preserve"> </w:t>
      </w:r>
      <w:r>
        <w:t>serious</w:t>
      </w:r>
      <w:r>
        <w:rPr>
          <w:spacing w:val="-3"/>
        </w:rPr>
        <w:t xml:space="preserve"> </w:t>
      </w:r>
      <w:r>
        <w:t>health</w:t>
      </w:r>
      <w:r>
        <w:rPr>
          <w:spacing w:val="-6"/>
        </w:rPr>
        <w:t xml:space="preserve"> </w:t>
      </w:r>
      <w:r>
        <w:t>condition,</w:t>
      </w:r>
      <w:r>
        <w:rPr>
          <w:spacing w:val="-6"/>
        </w:rPr>
        <w:t xml:space="preserve"> </w:t>
      </w:r>
      <w:r>
        <w:t>childbirth,</w:t>
      </w:r>
      <w:r>
        <w:rPr>
          <w:spacing w:val="-7"/>
        </w:rPr>
        <w:t xml:space="preserve"> </w:t>
      </w:r>
      <w:r>
        <w:t>adoption</w:t>
      </w:r>
      <w:r>
        <w:rPr>
          <w:spacing w:val="-6"/>
        </w:rPr>
        <w:t xml:space="preserve"> </w:t>
      </w:r>
      <w:r>
        <w:t>or</w:t>
      </w:r>
      <w:r>
        <w:rPr>
          <w:spacing w:val="-5"/>
        </w:rPr>
        <w:t xml:space="preserve"> </w:t>
      </w:r>
      <w:r>
        <w:t>placement of a foster child must be initiated before the beginning of the decision year and requires the approval of the dean or Library Director and the Executive Vice Chancellor for Academic Affairs. The above request may be initiated simultaneously with a request for Family Medical Leave (see University Policy HR</w:t>
      </w:r>
      <w:r>
        <w:rPr>
          <w:spacing w:val="-14"/>
        </w:rPr>
        <w:t xml:space="preserve"> </w:t>
      </w:r>
      <w:r>
        <w:t>1.07).</w:t>
      </w:r>
      <w:r>
        <w:rPr>
          <w:spacing w:val="-16"/>
        </w:rPr>
        <w:t xml:space="preserve"> </w:t>
      </w:r>
      <w:r>
        <w:t>An</w:t>
      </w:r>
      <w:r>
        <w:rPr>
          <w:spacing w:val="-12"/>
        </w:rPr>
        <w:t xml:space="preserve"> </w:t>
      </w:r>
      <w:r>
        <w:t>extension</w:t>
      </w:r>
      <w:r>
        <w:rPr>
          <w:spacing w:val="-16"/>
        </w:rPr>
        <w:t xml:space="preserve"> </w:t>
      </w:r>
      <w:r>
        <w:t>for</w:t>
      </w:r>
      <w:r>
        <w:rPr>
          <w:spacing w:val="-16"/>
        </w:rPr>
        <w:t xml:space="preserve"> </w:t>
      </w:r>
      <w:r>
        <w:t>reasons</w:t>
      </w:r>
      <w:r>
        <w:rPr>
          <w:spacing w:val="-15"/>
        </w:rPr>
        <w:t xml:space="preserve"> </w:t>
      </w:r>
      <w:r>
        <w:t>of</w:t>
      </w:r>
      <w:r>
        <w:rPr>
          <w:spacing w:val="-15"/>
        </w:rPr>
        <w:t xml:space="preserve"> </w:t>
      </w:r>
      <w:r>
        <w:t>childbirth,</w:t>
      </w:r>
      <w:r>
        <w:rPr>
          <w:spacing w:val="-15"/>
        </w:rPr>
        <w:t xml:space="preserve"> </w:t>
      </w:r>
      <w:r>
        <w:t>adoption</w:t>
      </w:r>
      <w:r>
        <w:rPr>
          <w:spacing w:val="-13"/>
        </w:rPr>
        <w:t xml:space="preserve"> </w:t>
      </w:r>
      <w:r>
        <w:t>or</w:t>
      </w:r>
      <w:r>
        <w:rPr>
          <w:spacing w:val="-15"/>
        </w:rPr>
        <w:t xml:space="preserve"> </w:t>
      </w:r>
      <w:r>
        <w:t>placement</w:t>
      </w:r>
      <w:r>
        <w:rPr>
          <w:spacing w:val="-14"/>
        </w:rPr>
        <w:t xml:space="preserve"> </w:t>
      </w:r>
      <w:r>
        <w:t>of</w:t>
      </w:r>
      <w:r>
        <w:rPr>
          <w:spacing w:val="-15"/>
        </w:rPr>
        <w:t xml:space="preserve"> </w:t>
      </w:r>
      <w:r>
        <w:t>a</w:t>
      </w:r>
      <w:r>
        <w:rPr>
          <w:spacing w:val="-14"/>
        </w:rPr>
        <w:t xml:space="preserve"> </w:t>
      </w:r>
      <w:r>
        <w:t>foster child must be completed within twelve months of the birth or placement of the child. In cases where a faculty member has been in probationary status for more than seven years due to extension of the probationary period for reasons of a serious</w:t>
      </w:r>
      <w:r>
        <w:rPr>
          <w:spacing w:val="-14"/>
        </w:rPr>
        <w:t xml:space="preserve"> </w:t>
      </w:r>
      <w:r>
        <w:t>health</w:t>
      </w:r>
      <w:r>
        <w:rPr>
          <w:spacing w:val="-16"/>
        </w:rPr>
        <w:t xml:space="preserve"> </w:t>
      </w:r>
      <w:r>
        <w:t>condition,</w:t>
      </w:r>
      <w:r>
        <w:rPr>
          <w:spacing w:val="-13"/>
        </w:rPr>
        <w:t xml:space="preserve"> </w:t>
      </w:r>
      <w:r>
        <w:t>childbirth,</w:t>
      </w:r>
      <w:r>
        <w:rPr>
          <w:spacing w:val="-13"/>
        </w:rPr>
        <w:t xml:space="preserve"> </w:t>
      </w:r>
      <w:r>
        <w:t>adoption</w:t>
      </w:r>
      <w:r>
        <w:rPr>
          <w:spacing w:val="-13"/>
        </w:rPr>
        <w:t xml:space="preserve"> </w:t>
      </w:r>
      <w:r>
        <w:t>or</w:t>
      </w:r>
      <w:r>
        <w:rPr>
          <w:spacing w:val="-16"/>
        </w:rPr>
        <w:t xml:space="preserve"> </w:t>
      </w:r>
      <w:r>
        <w:t>placement</w:t>
      </w:r>
      <w:r>
        <w:rPr>
          <w:spacing w:val="-12"/>
        </w:rPr>
        <w:t xml:space="preserve"> </w:t>
      </w:r>
      <w:r>
        <w:t>of</w:t>
      </w:r>
      <w:r>
        <w:rPr>
          <w:spacing w:val="-12"/>
        </w:rPr>
        <w:t xml:space="preserve"> </w:t>
      </w:r>
      <w:r>
        <w:t>a</w:t>
      </w:r>
      <w:r>
        <w:rPr>
          <w:spacing w:val="-13"/>
        </w:rPr>
        <w:t xml:space="preserve"> </w:t>
      </w:r>
      <w:r>
        <w:t>foster</w:t>
      </w:r>
      <w:r>
        <w:rPr>
          <w:spacing w:val="-15"/>
        </w:rPr>
        <w:t xml:space="preserve"> </w:t>
      </w:r>
      <w:r>
        <w:t>child,</w:t>
      </w:r>
      <w:r>
        <w:rPr>
          <w:spacing w:val="-14"/>
        </w:rPr>
        <w:t xml:space="preserve"> </w:t>
      </w:r>
      <w:r>
        <w:t>he/she</w:t>
      </w:r>
      <w:r w:rsidR="00F84AD1">
        <w:t xml:space="preserve"> </w:t>
      </w:r>
      <w:r>
        <w:lastRenderedPageBreak/>
        <w:t>shall be evaluated as if he/she had been in probationary status for the normal probationary period, not longer.</w:t>
      </w:r>
    </w:p>
    <w:p w14:paraId="00E34D48" w14:textId="77777777" w:rsidR="005E2B9C" w:rsidRDefault="005E2B9C">
      <w:pPr>
        <w:pStyle w:val="BodyText"/>
        <w:spacing w:before="10"/>
        <w:rPr>
          <w:sz w:val="21"/>
        </w:rPr>
      </w:pPr>
    </w:p>
    <w:p w14:paraId="2B186789" w14:textId="77777777" w:rsidR="005E2B9C" w:rsidRDefault="00020CE2">
      <w:pPr>
        <w:pStyle w:val="BodyText"/>
        <w:ind w:left="1616" w:right="312"/>
        <w:jc w:val="both"/>
      </w:pPr>
      <w:r>
        <w:t>A faculty member within the probationary period who has not been reappointed for the following year is not eligible to extend the probationary period under this policy.</w:t>
      </w:r>
    </w:p>
    <w:p w14:paraId="6248C095" w14:textId="77777777" w:rsidR="005E2B9C" w:rsidRDefault="005E2B9C">
      <w:pPr>
        <w:pStyle w:val="BodyText"/>
        <w:spacing w:before="1"/>
      </w:pPr>
    </w:p>
    <w:p w14:paraId="1C10FE9B" w14:textId="6AD3E4A5" w:rsidR="005E2B9C" w:rsidRDefault="00020CE2">
      <w:pPr>
        <w:pStyle w:val="BodyText"/>
        <w:ind w:left="1616" w:right="312"/>
        <w:jc w:val="both"/>
      </w:pPr>
      <w:r>
        <w:t xml:space="preserve">See also </w:t>
      </w:r>
      <w:r w:rsidR="0096097A">
        <w:rPr>
          <w:i/>
        </w:rPr>
        <w:t>USC</w:t>
      </w:r>
      <w:r>
        <w:rPr>
          <w:i/>
        </w:rPr>
        <w:t xml:space="preserve"> Aiken Faculty Manual</w:t>
      </w:r>
      <w:r>
        <w:t>, under heading Termination of Appointments, Termination of Probationary Appointments, Section 5.5.</w:t>
      </w:r>
    </w:p>
    <w:p w14:paraId="5304380E" w14:textId="77777777" w:rsidR="005E2B9C" w:rsidRDefault="005E2B9C">
      <w:pPr>
        <w:pStyle w:val="BodyText"/>
        <w:spacing w:before="1"/>
      </w:pPr>
    </w:p>
    <w:p w14:paraId="63E75051" w14:textId="77777777" w:rsidR="005E2B9C" w:rsidRDefault="00020CE2">
      <w:pPr>
        <w:spacing w:line="207" w:lineRule="exact"/>
        <w:ind w:right="316"/>
        <w:jc w:val="right"/>
        <w:rPr>
          <w:sz w:val="18"/>
        </w:rPr>
      </w:pPr>
      <w:r>
        <w:rPr>
          <w:sz w:val="18"/>
        </w:rPr>
        <w:t>March 25, 2005</w:t>
      </w:r>
      <w:r>
        <w:rPr>
          <w:spacing w:val="-13"/>
          <w:sz w:val="18"/>
        </w:rPr>
        <w:t xml:space="preserve"> </w:t>
      </w:r>
      <w:r>
        <w:rPr>
          <w:sz w:val="18"/>
        </w:rPr>
        <w:t>(Assembly)</w:t>
      </w:r>
    </w:p>
    <w:p w14:paraId="3C012E75" w14:textId="77777777" w:rsidR="005E2B9C" w:rsidRDefault="00020CE2">
      <w:pPr>
        <w:spacing w:line="207" w:lineRule="exact"/>
        <w:ind w:right="313"/>
        <w:jc w:val="right"/>
        <w:rPr>
          <w:sz w:val="18"/>
        </w:rPr>
      </w:pPr>
      <w:r>
        <w:rPr>
          <w:sz w:val="18"/>
        </w:rPr>
        <w:t>June 23, 2005</w:t>
      </w:r>
      <w:r>
        <w:rPr>
          <w:spacing w:val="-9"/>
          <w:sz w:val="18"/>
        </w:rPr>
        <w:t xml:space="preserve"> </w:t>
      </w:r>
      <w:r>
        <w:rPr>
          <w:sz w:val="18"/>
        </w:rPr>
        <w:t>(B.O.T.)</w:t>
      </w:r>
    </w:p>
    <w:p w14:paraId="14602216" w14:textId="77777777" w:rsidR="005E2B9C" w:rsidRDefault="00020CE2">
      <w:pPr>
        <w:spacing w:before="2" w:line="207" w:lineRule="exact"/>
        <w:ind w:right="316"/>
        <w:jc w:val="right"/>
        <w:rPr>
          <w:sz w:val="18"/>
        </w:rPr>
      </w:pPr>
      <w:r>
        <w:rPr>
          <w:sz w:val="18"/>
        </w:rPr>
        <w:t>March 20, 2017 (Faculty</w:t>
      </w:r>
      <w:r>
        <w:rPr>
          <w:spacing w:val="-18"/>
          <w:sz w:val="18"/>
        </w:rPr>
        <w:t xml:space="preserve"> </w:t>
      </w:r>
      <w:r>
        <w:rPr>
          <w:sz w:val="18"/>
        </w:rPr>
        <w:t>Assembly)</w:t>
      </w:r>
    </w:p>
    <w:p w14:paraId="470868D4" w14:textId="77777777" w:rsidR="005E2B9C" w:rsidRDefault="00020CE2">
      <w:pPr>
        <w:spacing w:line="207" w:lineRule="exact"/>
        <w:ind w:right="313"/>
        <w:jc w:val="right"/>
        <w:rPr>
          <w:sz w:val="18"/>
        </w:rPr>
      </w:pPr>
      <w:r>
        <w:rPr>
          <w:sz w:val="18"/>
        </w:rPr>
        <w:t>June 23, 2017 (Board of</w:t>
      </w:r>
      <w:r>
        <w:rPr>
          <w:spacing w:val="-11"/>
          <w:sz w:val="18"/>
        </w:rPr>
        <w:t xml:space="preserve"> </w:t>
      </w:r>
      <w:r>
        <w:rPr>
          <w:sz w:val="18"/>
        </w:rPr>
        <w:t>Trustees)</w:t>
      </w:r>
    </w:p>
    <w:p w14:paraId="28AA67C1" w14:textId="77777777" w:rsidR="005E2B9C" w:rsidRDefault="005E2B9C">
      <w:pPr>
        <w:pStyle w:val="BodyText"/>
        <w:spacing w:before="8"/>
        <w:rPr>
          <w:sz w:val="21"/>
        </w:rPr>
      </w:pPr>
    </w:p>
    <w:p w14:paraId="2C5B2FAE" w14:textId="77777777" w:rsidR="005E2B9C" w:rsidRDefault="00020CE2" w:rsidP="00D02670">
      <w:pPr>
        <w:pStyle w:val="ListParagraph"/>
        <w:numPr>
          <w:ilvl w:val="2"/>
          <w:numId w:val="32"/>
        </w:numPr>
        <w:tabs>
          <w:tab w:val="left" w:pos="1616"/>
        </w:tabs>
        <w:ind w:left="1615"/>
      </w:pPr>
      <w:r>
        <w:t>Interim Progress Review of Tenure-Track</w:t>
      </w:r>
      <w:r>
        <w:rPr>
          <w:spacing w:val="-11"/>
        </w:rPr>
        <w:t xml:space="preserve"> </w:t>
      </w:r>
      <w:r>
        <w:t>Faculty</w:t>
      </w:r>
    </w:p>
    <w:p w14:paraId="4140F483" w14:textId="77777777" w:rsidR="005E2B9C" w:rsidRDefault="005E2B9C">
      <w:pPr>
        <w:pStyle w:val="BodyText"/>
        <w:spacing w:before="1"/>
      </w:pPr>
    </w:p>
    <w:p w14:paraId="73F1184F" w14:textId="4B70C714" w:rsidR="005E2B9C" w:rsidRDefault="00020CE2">
      <w:pPr>
        <w:pStyle w:val="BodyText"/>
        <w:ind w:left="1615" w:right="309"/>
        <w:jc w:val="both"/>
      </w:pPr>
      <w:r>
        <w:t xml:space="preserve">Tenure-track </w:t>
      </w:r>
      <w:r w:rsidR="00F84AD1">
        <w:t xml:space="preserve">Assistant Professors </w:t>
      </w:r>
      <w:r>
        <w:t xml:space="preserve">and </w:t>
      </w:r>
      <w:r w:rsidR="00F84AD1">
        <w:t xml:space="preserve">Associate Professors </w:t>
      </w:r>
      <w:r>
        <w:t>will present a cumulative</w:t>
      </w:r>
      <w:r>
        <w:rPr>
          <w:spacing w:val="-6"/>
        </w:rPr>
        <w:t xml:space="preserve"> </w:t>
      </w:r>
      <w:r>
        <w:t>self-evaluation</w:t>
      </w:r>
      <w:r>
        <w:rPr>
          <w:spacing w:val="-9"/>
        </w:rPr>
        <w:t xml:space="preserve"> </w:t>
      </w:r>
      <w:r>
        <w:t>in</w:t>
      </w:r>
      <w:r>
        <w:rPr>
          <w:spacing w:val="-6"/>
        </w:rPr>
        <w:t xml:space="preserve"> </w:t>
      </w:r>
      <w:r>
        <w:t>addition</w:t>
      </w:r>
      <w:r>
        <w:rPr>
          <w:spacing w:val="-9"/>
        </w:rPr>
        <w:t xml:space="preserve"> </w:t>
      </w:r>
      <w:r>
        <w:t>to</w:t>
      </w:r>
      <w:r>
        <w:rPr>
          <w:spacing w:val="-9"/>
        </w:rPr>
        <w:t xml:space="preserve"> </w:t>
      </w:r>
      <w:r>
        <w:t>their</w:t>
      </w:r>
      <w:r>
        <w:rPr>
          <w:spacing w:val="-5"/>
        </w:rPr>
        <w:t xml:space="preserve"> </w:t>
      </w:r>
      <w:r>
        <w:t>annual</w:t>
      </w:r>
      <w:r>
        <w:rPr>
          <w:spacing w:val="-6"/>
        </w:rPr>
        <w:t xml:space="preserve"> </w:t>
      </w:r>
      <w:r>
        <w:t>self-evaluation</w:t>
      </w:r>
      <w:r>
        <w:rPr>
          <w:spacing w:val="-9"/>
        </w:rPr>
        <w:t xml:space="preserve"> </w:t>
      </w:r>
      <w:r>
        <w:t>in</w:t>
      </w:r>
      <w:r>
        <w:rPr>
          <w:spacing w:val="-9"/>
        </w:rPr>
        <w:t xml:space="preserve"> </w:t>
      </w:r>
      <w:r>
        <w:t>the</w:t>
      </w:r>
      <w:r>
        <w:rPr>
          <w:spacing w:val="-8"/>
        </w:rPr>
        <w:t xml:space="preserve"> </w:t>
      </w:r>
      <w:r>
        <w:t xml:space="preserve">spring of their third year. Tenure-track </w:t>
      </w:r>
      <w:r w:rsidR="00F84AD1">
        <w:t xml:space="preserve">Professors </w:t>
      </w:r>
      <w:r>
        <w:t>will present a cumulative self-evaluation in addition to their annual self-evaluation in the spring of their second year.</w:t>
      </w:r>
    </w:p>
    <w:p w14:paraId="033E7CEC" w14:textId="77777777" w:rsidR="005E2B9C" w:rsidRDefault="005E2B9C">
      <w:pPr>
        <w:pStyle w:val="BodyText"/>
        <w:spacing w:before="1"/>
      </w:pPr>
    </w:p>
    <w:p w14:paraId="0F4B24B5" w14:textId="77777777" w:rsidR="005E2B9C" w:rsidRDefault="00020CE2">
      <w:pPr>
        <w:pStyle w:val="BodyText"/>
        <w:ind w:left="1615" w:right="311"/>
        <w:jc w:val="both"/>
      </w:pPr>
      <w:r>
        <w:t>The unit head will write an interim progress review of tenure-track faculty members. Following the Deans’ Council’s review of unit heads’ annual evaluations of faculty, the unit head will write a separate progress review of the faculty</w:t>
      </w:r>
      <w:r>
        <w:rPr>
          <w:spacing w:val="-13"/>
        </w:rPr>
        <w:t xml:space="preserve"> </w:t>
      </w:r>
      <w:r>
        <w:t>member</w:t>
      </w:r>
      <w:r>
        <w:rPr>
          <w:spacing w:val="-10"/>
        </w:rPr>
        <w:t xml:space="preserve"> </w:t>
      </w:r>
      <w:r>
        <w:t>and</w:t>
      </w:r>
      <w:r>
        <w:rPr>
          <w:spacing w:val="-10"/>
        </w:rPr>
        <w:t xml:space="preserve"> </w:t>
      </w:r>
      <w:r>
        <w:t>will</w:t>
      </w:r>
      <w:r>
        <w:rPr>
          <w:spacing w:val="-10"/>
        </w:rPr>
        <w:t xml:space="preserve"> </w:t>
      </w:r>
      <w:r>
        <w:t>meet</w:t>
      </w:r>
      <w:r>
        <w:rPr>
          <w:spacing w:val="-10"/>
        </w:rPr>
        <w:t xml:space="preserve"> </w:t>
      </w:r>
      <w:r>
        <w:t>with</w:t>
      </w:r>
      <w:r>
        <w:rPr>
          <w:spacing w:val="-10"/>
        </w:rPr>
        <w:t xml:space="preserve"> </w:t>
      </w:r>
      <w:r>
        <w:t>the</w:t>
      </w:r>
      <w:r>
        <w:rPr>
          <w:spacing w:val="-13"/>
        </w:rPr>
        <w:t xml:space="preserve"> </w:t>
      </w:r>
      <w:r>
        <w:t>faculty</w:t>
      </w:r>
      <w:r>
        <w:rPr>
          <w:spacing w:val="-13"/>
        </w:rPr>
        <w:t xml:space="preserve"> </w:t>
      </w:r>
      <w:r>
        <w:t>member</w:t>
      </w:r>
      <w:r>
        <w:rPr>
          <w:spacing w:val="-9"/>
        </w:rPr>
        <w:t xml:space="preserve"> </w:t>
      </w:r>
      <w:r>
        <w:t>to</w:t>
      </w:r>
      <w:r>
        <w:rPr>
          <w:spacing w:val="-11"/>
        </w:rPr>
        <w:t xml:space="preserve"> </w:t>
      </w:r>
      <w:r>
        <w:t>discuss</w:t>
      </w:r>
      <w:r>
        <w:rPr>
          <w:spacing w:val="-10"/>
        </w:rPr>
        <w:t xml:space="preserve"> </w:t>
      </w:r>
      <w:r>
        <w:t>progress</w:t>
      </w:r>
      <w:r>
        <w:rPr>
          <w:spacing w:val="-9"/>
        </w:rPr>
        <w:t xml:space="preserve"> </w:t>
      </w:r>
      <w:r>
        <w:t>toward meeting tenure and/or promotion expectations. The faculty member will have</w:t>
      </w:r>
      <w:r>
        <w:rPr>
          <w:spacing w:val="-33"/>
        </w:rPr>
        <w:t xml:space="preserve"> </w:t>
      </w:r>
      <w:r>
        <w:t>the right to issue a rejoinder to this</w:t>
      </w:r>
      <w:r>
        <w:rPr>
          <w:spacing w:val="-7"/>
        </w:rPr>
        <w:t xml:space="preserve"> </w:t>
      </w:r>
      <w:r>
        <w:t>assessment.</w:t>
      </w:r>
    </w:p>
    <w:p w14:paraId="50CBE55C" w14:textId="77777777" w:rsidR="005E2B9C" w:rsidRDefault="005E2B9C">
      <w:pPr>
        <w:pStyle w:val="BodyText"/>
      </w:pPr>
    </w:p>
    <w:p w14:paraId="3A3ACA3B" w14:textId="53051F4A" w:rsidR="005E2B9C" w:rsidRDefault="00020CE2" w:rsidP="00E72D08">
      <w:pPr>
        <w:pStyle w:val="BodyText"/>
        <w:ind w:left="1615" w:right="308"/>
        <w:jc w:val="both"/>
      </w:pPr>
      <w:r>
        <w:t>It is understood that, throughout this process, a positive review of the faculty member’s</w:t>
      </w:r>
      <w:r>
        <w:rPr>
          <w:spacing w:val="-7"/>
        </w:rPr>
        <w:t xml:space="preserve"> </w:t>
      </w:r>
      <w:r>
        <w:t>progress</w:t>
      </w:r>
      <w:r>
        <w:rPr>
          <w:spacing w:val="-8"/>
        </w:rPr>
        <w:t xml:space="preserve"> </w:t>
      </w:r>
      <w:r>
        <w:t>toward</w:t>
      </w:r>
      <w:r>
        <w:rPr>
          <w:spacing w:val="-10"/>
        </w:rPr>
        <w:t xml:space="preserve"> </w:t>
      </w:r>
      <w:r>
        <w:t>tenure</w:t>
      </w:r>
      <w:r>
        <w:rPr>
          <w:spacing w:val="-8"/>
        </w:rPr>
        <w:t xml:space="preserve"> </w:t>
      </w:r>
      <w:r>
        <w:t>and/or</w:t>
      </w:r>
      <w:r>
        <w:rPr>
          <w:spacing w:val="-6"/>
        </w:rPr>
        <w:t xml:space="preserve"> </w:t>
      </w:r>
      <w:r>
        <w:t>promotion</w:t>
      </w:r>
      <w:r>
        <w:rPr>
          <w:spacing w:val="-9"/>
        </w:rPr>
        <w:t xml:space="preserve"> </w:t>
      </w:r>
      <w:r>
        <w:t>does</w:t>
      </w:r>
      <w:r>
        <w:rPr>
          <w:spacing w:val="-7"/>
        </w:rPr>
        <w:t xml:space="preserve"> </w:t>
      </w:r>
      <w:r>
        <w:t>not</w:t>
      </w:r>
      <w:r>
        <w:rPr>
          <w:spacing w:val="-7"/>
        </w:rPr>
        <w:t xml:space="preserve"> </w:t>
      </w:r>
      <w:r w:rsidR="00F84AD1">
        <w:t>ensure</w:t>
      </w:r>
      <w:r w:rsidR="00F84AD1">
        <w:rPr>
          <w:spacing w:val="-9"/>
        </w:rPr>
        <w:t xml:space="preserve"> </w:t>
      </w:r>
      <w:r>
        <w:t>that</w:t>
      </w:r>
      <w:r>
        <w:rPr>
          <w:spacing w:val="-8"/>
        </w:rPr>
        <w:t xml:space="preserve"> </w:t>
      </w:r>
      <w:r>
        <w:t>any</w:t>
      </w:r>
      <w:r>
        <w:rPr>
          <w:spacing w:val="-9"/>
        </w:rPr>
        <w:t xml:space="preserve"> </w:t>
      </w:r>
      <w:r>
        <w:t>or</w:t>
      </w:r>
      <w:r>
        <w:rPr>
          <w:spacing w:val="-9"/>
        </w:rPr>
        <w:t xml:space="preserve"> </w:t>
      </w:r>
      <w:r>
        <w:t xml:space="preserve">all subsequent evaluations will be positive, and likewise that a negative review does not </w:t>
      </w:r>
      <w:r w:rsidR="00942905">
        <w:t xml:space="preserve">ensure </w:t>
      </w:r>
      <w:r>
        <w:t>that any or all subsequent evaluations will be</w:t>
      </w:r>
      <w:r>
        <w:rPr>
          <w:spacing w:val="-9"/>
        </w:rPr>
        <w:t xml:space="preserve"> </w:t>
      </w:r>
      <w:r>
        <w:t>negative.</w:t>
      </w:r>
      <w:r w:rsidR="00F84AD1">
        <w:t xml:space="preserve"> </w:t>
      </w:r>
      <w:r>
        <w:t>In</w:t>
      </w:r>
      <w:r>
        <w:rPr>
          <w:spacing w:val="-6"/>
        </w:rPr>
        <w:t xml:space="preserve"> </w:t>
      </w:r>
      <w:r>
        <w:t>all</w:t>
      </w:r>
      <w:r>
        <w:rPr>
          <w:spacing w:val="-5"/>
        </w:rPr>
        <w:t xml:space="preserve"> </w:t>
      </w:r>
      <w:r>
        <w:t>subsequent</w:t>
      </w:r>
      <w:r>
        <w:rPr>
          <w:spacing w:val="-7"/>
        </w:rPr>
        <w:t xml:space="preserve"> </w:t>
      </w:r>
      <w:r>
        <w:t>annual</w:t>
      </w:r>
      <w:r>
        <w:rPr>
          <w:spacing w:val="-7"/>
        </w:rPr>
        <w:t xml:space="preserve"> </w:t>
      </w:r>
      <w:r>
        <w:t>evaluations,</w:t>
      </w:r>
      <w:r>
        <w:rPr>
          <w:spacing w:val="-8"/>
        </w:rPr>
        <w:t xml:space="preserve"> </w:t>
      </w:r>
      <w:r>
        <w:t>the</w:t>
      </w:r>
      <w:r>
        <w:rPr>
          <w:spacing w:val="-7"/>
        </w:rPr>
        <w:t xml:space="preserve"> </w:t>
      </w:r>
      <w:r>
        <w:t>unit</w:t>
      </w:r>
      <w:r>
        <w:rPr>
          <w:spacing w:val="-7"/>
        </w:rPr>
        <w:t xml:space="preserve"> </w:t>
      </w:r>
      <w:r>
        <w:t>head</w:t>
      </w:r>
      <w:r>
        <w:rPr>
          <w:spacing w:val="-9"/>
        </w:rPr>
        <w:t xml:space="preserve"> </w:t>
      </w:r>
      <w:r>
        <w:t>will</w:t>
      </w:r>
      <w:r>
        <w:rPr>
          <w:spacing w:val="-6"/>
        </w:rPr>
        <w:t xml:space="preserve"> </w:t>
      </w:r>
      <w:r>
        <w:t>note</w:t>
      </w:r>
      <w:r>
        <w:rPr>
          <w:spacing w:val="-8"/>
        </w:rPr>
        <w:t xml:space="preserve"> </w:t>
      </w:r>
      <w:r>
        <w:t>progress</w:t>
      </w:r>
      <w:r>
        <w:rPr>
          <w:spacing w:val="-6"/>
        </w:rPr>
        <w:t xml:space="preserve"> </w:t>
      </w:r>
      <w:r>
        <w:t>made</w:t>
      </w:r>
      <w:r>
        <w:rPr>
          <w:spacing w:val="-5"/>
        </w:rPr>
        <w:t xml:space="preserve"> </w:t>
      </w:r>
      <w:r>
        <w:t>by</w:t>
      </w:r>
      <w:r>
        <w:rPr>
          <w:spacing w:val="-9"/>
        </w:rPr>
        <w:t xml:space="preserve"> </w:t>
      </w:r>
      <w:r>
        <w:t>the faculty member in addressing any areas of concern identified in the cumulative review.</w:t>
      </w:r>
    </w:p>
    <w:p w14:paraId="7C6CFF1D" w14:textId="77777777" w:rsidR="005E2B9C" w:rsidRDefault="005E2B9C">
      <w:pPr>
        <w:pStyle w:val="BodyText"/>
        <w:spacing w:before="10"/>
        <w:rPr>
          <w:sz w:val="21"/>
        </w:rPr>
      </w:pPr>
    </w:p>
    <w:p w14:paraId="7C83F8E3" w14:textId="77777777" w:rsidR="005E2B9C" w:rsidRDefault="00020CE2">
      <w:pPr>
        <w:pStyle w:val="BodyText"/>
        <w:ind w:left="1615" w:right="311"/>
        <w:jc w:val="both"/>
      </w:pPr>
      <w:r>
        <w:t>The faculty member’s cumulative review will become part of the faculty member’s departmental file and may be included by the faculty member in application for tenure and/or promotion.</w:t>
      </w:r>
    </w:p>
    <w:p w14:paraId="6DF01852" w14:textId="77777777" w:rsidR="005E2B9C" w:rsidRDefault="005E2B9C">
      <w:pPr>
        <w:pStyle w:val="BodyText"/>
        <w:spacing w:before="1"/>
      </w:pPr>
    </w:p>
    <w:p w14:paraId="2EE1E55F" w14:textId="77777777" w:rsidR="005E2B9C" w:rsidRDefault="00020CE2">
      <w:pPr>
        <w:ind w:right="316"/>
        <w:jc w:val="right"/>
        <w:rPr>
          <w:sz w:val="18"/>
        </w:rPr>
      </w:pPr>
      <w:r>
        <w:rPr>
          <w:sz w:val="18"/>
        </w:rPr>
        <w:t>April 27, 2004</w:t>
      </w:r>
      <w:r>
        <w:rPr>
          <w:spacing w:val="-13"/>
          <w:sz w:val="18"/>
        </w:rPr>
        <w:t xml:space="preserve"> </w:t>
      </w:r>
      <w:r>
        <w:rPr>
          <w:sz w:val="18"/>
        </w:rPr>
        <w:t>(Assembly)</w:t>
      </w:r>
    </w:p>
    <w:p w14:paraId="2B29306D" w14:textId="77777777" w:rsidR="005E2B9C" w:rsidRDefault="00020CE2">
      <w:pPr>
        <w:spacing w:before="2" w:line="207" w:lineRule="exact"/>
        <w:ind w:right="313"/>
        <w:jc w:val="right"/>
        <w:rPr>
          <w:sz w:val="18"/>
        </w:rPr>
      </w:pPr>
      <w:r>
        <w:rPr>
          <w:sz w:val="18"/>
        </w:rPr>
        <w:t>June 30, 2004</w:t>
      </w:r>
      <w:r>
        <w:rPr>
          <w:spacing w:val="-9"/>
          <w:sz w:val="18"/>
        </w:rPr>
        <w:t xml:space="preserve"> </w:t>
      </w:r>
      <w:r>
        <w:rPr>
          <w:sz w:val="18"/>
        </w:rPr>
        <w:t>(B.O.T.)</w:t>
      </w:r>
    </w:p>
    <w:p w14:paraId="663380F0" w14:textId="77777777" w:rsidR="005E2B9C" w:rsidRDefault="00020CE2">
      <w:pPr>
        <w:spacing w:line="206" w:lineRule="exact"/>
        <w:ind w:right="316"/>
        <w:jc w:val="right"/>
        <w:rPr>
          <w:sz w:val="18"/>
        </w:rPr>
      </w:pPr>
      <w:r>
        <w:rPr>
          <w:sz w:val="18"/>
        </w:rPr>
        <w:t>March 20, 2017 (Faculty</w:t>
      </w:r>
      <w:r>
        <w:rPr>
          <w:spacing w:val="-18"/>
          <w:sz w:val="18"/>
        </w:rPr>
        <w:t xml:space="preserve"> </w:t>
      </w:r>
      <w:r>
        <w:rPr>
          <w:sz w:val="18"/>
        </w:rPr>
        <w:t>Assembly)</w:t>
      </w:r>
    </w:p>
    <w:p w14:paraId="60E671FE" w14:textId="77777777" w:rsidR="005E2B9C" w:rsidRDefault="00020CE2">
      <w:pPr>
        <w:spacing w:line="207" w:lineRule="exact"/>
        <w:ind w:right="313"/>
        <w:jc w:val="right"/>
        <w:rPr>
          <w:sz w:val="18"/>
        </w:rPr>
      </w:pPr>
      <w:r>
        <w:rPr>
          <w:sz w:val="18"/>
        </w:rPr>
        <w:t>June 23, 2017 (Board of</w:t>
      </w:r>
      <w:r>
        <w:rPr>
          <w:spacing w:val="-11"/>
          <w:sz w:val="18"/>
        </w:rPr>
        <w:t xml:space="preserve"> </w:t>
      </w:r>
      <w:r>
        <w:rPr>
          <w:sz w:val="18"/>
        </w:rPr>
        <w:t>Trustees)</w:t>
      </w:r>
    </w:p>
    <w:p w14:paraId="03B01251" w14:textId="77777777" w:rsidR="005E2B9C" w:rsidRDefault="005E2B9C">
      <w:pPr>
        <w:pStyle w:val="BodyText"/>
        <w:spacing w:before="11"/>
        <w:rPr>
          <w:sz w:val="21"/>
        </w:rPr>
      </w:pPr>
    </w:p>
    <w:p w14:paraId="14BB5644" w14:textId="77777777" w:rsidR="005E2B9C" w:rsidRDefault="00020CE2" w:rsidP="00D02670">
      <w:pPr>
        <w:pStyle w:val="ListParagraph"/>
        <w:numPr>
          <w:ilvl w:val="2"/>
          <w:numId w:val="32"/>
        </w:numPr>
        <w:tabs>
          <w:tab w:val="left" w:pos="1616"/>
        </w:tabs>
        <w:ind w:left="1615"/>
      </w:pPr>
      <w:r>
        <w:t>Termination of Probationary</w:t>
      </w:r>
      <w:r>
        <w:rPr>
          <w:spacing w:val="-3"/>
        </w:rPr>
        <w:t xml:space="preserve"> </w:t>
      </w:r>
      <w:r>
        <w:t>Appointment</w:t>
      </w:r>
    </w:p>
    <w:p w14:paraId="71E921F4" w14:textId="77777777" w:rsidR="005E2B9C" w:rsidRDefault="005E2B9C">
      <w:pPr>
        <w:pStyle w:val="BodyText"/>
      </w:pPr>
    </w:p>
    <w:p w14:paraId="17C870C6" w14:textId="77777777" w:rsidR="005E2B9C" w:rsidRDefault="00020CE2">
      <w:pPr>
        <w:pStyle w:val="BodyText"/>
        <w:ind w:left="1615" w:right="311"/>
        <w:jc w:val="both"/>
      </w:pPr>
      <w:r>
        <w:t>If, during the first year of a probationary appointment, it is deemed in the best interest</w:t>
      </w:r>
      <w:r>
        <w:rPr>
          <w:spacing w:val="-4"/>
        </w:rPr>
        <w:t xml:space="preserve"> </w:t>
      </w:r>
      <w:r>
        <w:t>of</w:t>
      </w:r>
      <w:r>
        <w:rPr>
          <w:spacing w:val="-3"/>
        </w:rPr>
        <w:t xml:space="preserve"> </w:t>
      </w:r>
      <w:r>
        <w:t>the</w:t>
      </w:r>
      <w:r>
        <w:rPr>
          <w:spacing w:val="-3"/>
        </w:rPr>
        <w:t xml:space="preserve"> </w:t>
      </w:r>
      <w:r>
        <w:t>University</w:t>
      </w:r>
      <w:r>
        <w:rPr>
          <w:spacing w:val="-6"/>
        </w:rPr>
        <w:t xml:space="preserve"> </w:t>
      </w:r>
      <w:r>
        <w:t>to</w:t>
      </w:r>
      <w:r>
        <w:rPr>
          <w:spacing w:val="-6"/>
        </w:rPr>
        <w:t xml:space="preserve"> </w:t>
      </w:r>
      <w:r>
        <w:t>terminate</w:t>
      </w:r>
      <w:r>
        <w:rPr>
          <w:spacing w:val="-3"/>
        </w:rPr>
        <w:t xml:space="preserve"> </w:t>
      </w:r>
      <w:r>
        <w:t>the</w:t>
      </w:r>
      <w:r>
        <w:rPr>
          <w:spacing w:val="-3"/>
        </w:rPr>
        <w:t xml:space="preserve"> </w:t>
      </w:r>
      <w:r>
        <w:t>appointment</w:t>
      </w:r>
      <w:r>
        <w:rPr>
          <w:spacing w:val="-5"/>
        </w:rPr>
        <w:t xml:space="preserve"> </w:t>
      </w:r>
      <w:r>
        <w:t>at</w:t>
      </w:r>
      <w:r>
        <w:rPr>
          <w:spacing w:val="-3"/>
        </w:rPr>
        <w:t xml:space="preserve"> </w:t>
      </w:r>
      <w:r>
        <w:t>the</w:t>
      </w:r>
      <w:r>
        <w:rPr>
          <w:spacing w:val="-3"/>
        </w:rPr>
        <w:t xml:space="preserve"> </w:t>
      </w:r>
      <w:r>
        <w:t>end</w:t>
      </w:r>
      <w:r>
        <w:rPr>
          <w:spacing w:val="-4"/>
        </w:rPr>
        <w:t xml:space="preserve"> </w:t>
      </w:r>
      <w:r>
        <w:t>of</w:t>
      </w:r>
      <w:r>
        <w:rPr>
          <w:spacing w:val="-3"/>
        </w:rPr>
        <w:t xml:space="preserve"> </w:t>
      </w:r>
      <w:r>
        <w:t>the</w:t>
      </w:r>
      <w:r>
        <w:rPr>
          <w:spacing w:val="-3"/>
        </w:rPr>
        <w:t xml:space="preserve"> </w:t>
      </w:r>
      <w:r>
        <w:t>first</w:t>
      </w:r>
      <w:r>
        <w:rPr>
          <w:spacing w:val="-3"/>
        </w:rPr>
        <w:t xml:space="preserve"> </w:t>
      </w:r>
      <w:r>
        <w:t>year, notice</w:t>
      </w:r>
      <w:r>
        <w:rPr>
          <w:spacing w:val="-11"/>
        </w:rPr>
        <w:t xml:space="preserve"> </w:t>
      </w:r>
      <w:r>
        <w:t>of</w:t>
      </w:r>
      <w:r>
        <w:rPr>
          <w:spacing w:val="-9"/>
        </w:rPr>
        <w:t xml:space="preserve"> </w:t>
      </w:r>
      <w:r>
        <w:t>such</w:t>
      </w:r>
      <w:r>
        <w:rPr>
          <w:spacing w:val="-11"/>
        </w:rPr>
        <w:t xml:space="preserve"> </w:t>
      </w:r>
      <w:r>
        <w:t>termination</w:t>
      </w:r>
      <w:r>
        <w:rPr>
          <w:spacing w:val="-12"/>
        </w:rPr>
        <w:t xml:space="preserve"> </w:t>
      </w:r>
      <w:r>
        <w:t>will</w:t>
      </w:r>
      <w:r>
        <w:rPr>
          <w:spacing w:val="-12"/>
        </w:rPr>
        <w:t xml:space="preserve"> </w:t>
      </w:r>
      <w:r>
        <w:t>be</w:t>
      </w:r>
      <w:r>
        <w:rPr>
          <w:spacing w:val="-10"/>
        </w:rPr>
        <w:t xml:space="preserve"> </w:t>
      </w:r>
      <w:r>
        <w:t>given</w:t>
      </w:r>
      <w:r>
        <w:rPr>
          <w:spacing w:val="-11"/>
        </w:rPr>
        <w:t xml:space="preserve"> </w:t>
      </w:r>
      <w:r>
        <w:t>in</w:t>
      </w:r>
      <w:r>
        <w:rPr>
          <w:spacing w:val="-10"/>
        </w:rPr>
        <w:t xml:space="preserve"> </w:t>
      </w:r>
      <w:r>
        <w:t>writing</w:t>
      </w:r>
      <w:r>
        <w:rPr>
          <w:spacing w:val="-13"/>
        </w:rPr>
        <w:t xml:space="preserve"> </w:t>
      </w:r>
      <w:r>
        <w:t>by</w:t>
      </w:r>
      <w:r>
        <w:rPr>
          <w:spacing w:val="-12"/>
        </w:rPr>
        <w:t xml:space="preserve"> </w:t>
      </w:r>
      <w:r>
        <w:t>March</w:t>
      </w:r>
      <w:r>
        <w:rPr>
          <w:spacing w:val="-11"/>
        </w:rPr>
        <w:t xml:space="preserve"> </w:t>
      </w:r>
      <w:r>
        <w:t>1</w:t>
      </w:r>
      <w:r>
        <w:rPr>
          <w:spacing w:val="-12"/>
        </w:rPr>
        <w:t xml:space="preserve"> </w:t>
      </w:r>
      <w:r>
        <w:t>(July</w:t>
      </w:r>
      <w:r>
        <w:rPr>
          <w:spacing w:val="-13"/>
        </w:rPr>
        <w:t xml:space="preserve"> </w:t>
      </w:r>
      <w:r>
        <w:t>1</w:t>
      </w:r>
      <w:r>
        <w:rPr>
          <w:spacing w:val="-10"/>
        </w:rPr>
        <w:t xml:space="preserve"> </w:t>
      </w:r>
      <w:r>
        <w:t>for</w:t>
      </w:r>
      <w:r>
        <w:rPr>
          <w:spacing w:val="-12"/>
        </w:rPr>
        <w:t xml:space="preserve"> </w:t>
      </w:r>
      <w:r>
        <w:t>a</w:t>
      </w:r>
      <w:r>
        <w:rPr>
          <w:spacing w:val="-10"/>
        </w:rPr>
        <w:t xml:space="preserve"> </w:t>
      </w:r>
      <w:r>
        <w:t>second</w:t>
      </w:r>
    </w:p>
    <w:p w14:paraId="7F9B1B64" w14:textId="77777777" w:rsidR="005E2B9C" w:rsidRDefault="005E2B9C">
      <w:pPr>
        <w:jc w:val="both"/>
        <w:sectPr w:rsidR="005E2B9C" w:rsidSect="00FF17B2">
          <w:pgSz w:w="12240" w:h="15840"/>
          <w:pgMar w:top="1360" w:right="1700" w:bottom="1180" w:left="1480" w:header="0" w:footer="998" w:gutter="0"/>
          <w:cols w:space="720"/>
        </w:sectPr>
      </w:pPr>
    </w:p>
    <w:p w14:paraId="7C76C5C2" w14:textId="77777777" w:rsidR="005E2B9C" w:rsidRDefault="00020CE2">
      <w:pPr>
        <w:pStyle w:val="BodyText"/>
        <w:spacing w:before="74"/>
        <w:ind w:left="1616" w:right="311"/>
        <w:jc w:val="both"/>
      </w:pPr>
      <w:r>
        <w:lastRenderedPageBreak/>
        <w:t>semester appointment). If, during the second year of a probationary</w:t>
      </w:r>
      <w:r>
        <w:rPr>
          <w:spacing w:val="-33"/>
        </w:rPr>
        <w:t xml:space="preserve"> </w:t>
      </w:r>
      <w:r>
        <w:t>appointment, it is deemed in the best interest of the University to terminate the appointment at the end of the second year, notice of such termination will be given in writing by December 15 (April 15 for a second semester appointment). Thereafter, notice in writing of the termination of any probationary appointment (untenured faculty in tenure track) to which the provisions of this section apply will be given at least twelve (12) months prior to the date of</w:t>
      </w:r>
      <w:r>
        <w:rPr>
          <w:spacing w:val="-9"/>
        </w:rPr>
        <w:t xml:space="preserve"> </w:t>
      </w:r>
      <w:r>
        <w:t>termination.</w:t>
      </w:r>
    </w:p>
    <w:p w14:paraId="738D9C2F" w14:textId="77777777" w:rsidR="005E2B9C" w:rsidRDefault="005E2B9C">
      <w:pPr>
        <w:pStyle w:val="BodyText"/>
        <w:spacing w:before="10"/>
        <w:rPr>
          <w:sz w:val="21"/>
        </w:rPr>
      </w:pPr>
    </w:p>
    <w:p w14:paraId="1AADA8E5" w14:textId="77777777" w:rsidR="005E2B9C" w:rsidRDefault="00020CE2">
      <w:pPr>
        <w:pStyle w:val="BodyText"/>
        <w:ind w:left="1615" w:right="311"/>
        <w:jc w:val="both"/>
      </w:pPr>
      <w:r>
        <w:t>If a faculty member fails to apply for tenure in the fall of the critical year, the faculty member will receive a letter of non-reappointment from the Executive Vice</w:t>
      </w:r>
      <w:r>
        <w:rPr>
          <w:spacing w:val="-4"/>
        </w:rPr>
        <w:t xml:space="preserve"> </w:t>
      </w:r>
      <w:r>
        <w:t>Chancellor</w:t>
      </w:r>
      <w:r>
        <w:rPr>
          <w:spacing w:val="-5"/>
        </w:rPr>
        <w:t xml:space="preserve"> </w:t>
      </w:r>
      <w:r>
        <w:t>for</w:t>
      </w:r>
      <w:r>
        <w:rPr>
          <w:spacing w:val="-3"/>
        </w:rPr>
        <w:t xml:space="preserve"> </w:t>
      </w:r>
      <w:r>
        <w:t>Academic</w:t>
      </w:r>
      <w:r>
        <w:rPr>
          <w:spacing w:val="-4"/>
        </w:rPr>
        <w:t xml:space="preserve"> </w:t>
      </w:r>
      <w:r>
        <w:t>Affairs</w:t>
      </w:r>
      <w:r>
        <w:rPr>
          <w:spacing w:val="-3"/>
        </w:rPr>
        <w:t xml:space="preserve"> </w:t>
      </w:r>
      <w:r>
        <w:t>no</w:t>
      </w:r>
      <w:r>
        <w:rPr>
          <w:spacing w:val="-4"/>
        </w:rPr>
        <w:t xml:space="preserve"> </w:t>
      </w:r>
      <w:r>
        <w:t>later</w:t>
      </w:r>
      <w:r>
        <w:rPr>
          <w:spacing w:val="-4"/>
        </w:rPr>
        <w:t xml:space="preserve"> </w:t>
      </w:r>
      <w:r>
        <w:t>than</w:t>
      </w:r>
      <w:r>
        <w:rPr>
          <w:spacing w:val="-4"/>
        </w:rPr>
        <w:t xml:space="preserve"> </w:t>
      </w:r>
      <w:r>
        <w:t>December</w:t>
      </w:r>
      <w:r>
        <w:rPr>
          <w:spacing w:val="-3"/>
        </w:rPr>
        <w:t xml:space="preserve"> </w:t>
      </w:r>
      <w:r>
        <w:t>15</w:t>
      </w:r>
      <w:r>
        <w:rPr>
          <w:spacing w:val="-5"/>
        </w:rPr>
        <w:t xml:space="preserve"> </w:t>
      </w:r>
      <w:r>
        <w:t>of</w:t>
      </w:r>
      <w:r>
        <w:rPr>
          <w:spacing w:val="-3"/>
        </w:rPr>
        <w:t xml:space="preserve"> </w:t>
      </w:r>
      <w:r>
        <w:t>the</w:t>
      </w:r>
      <w:r>
        <w:rPr>
          <w:spacing w:val="-3"/>
        </w:rPr>
        <w:t xml:space="preserve"> </w:t>
      </w:r>
      <w:r>
        <w:t>semester in which the faculty member was required to apply for</w:t>
      </w:r>
      <w:r>
        <w:rPr>
          <w:spacing w:val="-15"/>
        </w:rPr>
        <w:t xml:space="preserve"> </w:t>
      </w:r>
      <w:r>
        <w:t>tenure.</w:t>
      </w:r>
    </w:p>
    <w:p w14:paraId="13350960" w14:textId="77777777" w:rsidR="005E2B9C" w:rsidRDefault="005E2B9C">
      <w:pPr>
        <w:pStyle w:val="BodyText"/>
        <w:spacing w:before="11"/>
        <w:rPr>
          <w:sz w:val="21"/>
        </w:rPr>
      </w:pPr>
    </w:p>
    <w:p w14:paraId="74B5537B" w14:textId="77777777" w:rsidR="005E2B9C" w:rsidRDefault="00020CE2" w:rsidP="00D02670">
      <w:pPr>
        <w:pStyle w:val="ListParagraph"/>
        <w:numPr>
          <w:ilvl w:val="2"/>
          <w:numId w:val="32"/>
        </w:numPr>
        <w:tabs>
          <w:tab w:val="left" w:pos="1616"/>
        </w:tabs>
        <w:ind w:left="1616"/>
      </w:pPr>
      <w:r>
        <w:t>Initiation of the Tenure Application</w:t>
      </w:r>
      <w:r>
        <w:rPr>
          <w:spacing w:val="-2"/>
        </w:rPr>
        <w:t xml:space="preserve"> </w:t>
      </w:r>
      <w:r>
        <w:t>Process</w:t>
      </w:r>
    </w:p>
    <w:p w14:paraId="6B508AF2" w14:textId="77777777" w:rsidR="005E2B9C" w:rsidRDefault="005E2B9C">
      <w:pPr>
        <w:pStyle w:val="BodyText"/>
      </w:pPr>
    </w:p>
    <w:p w14:paraId="0BEF4A19" w14:textId="77777777" w:rsidR="005E2B9C" w:rsidRDefault="00020CE2">
      <w:pPr>
        <w:pStyle w:val="BodyText"/>
        <w:ind w:left="1616" w:right="307"/>
        <w:jc w:val="both"/>
      </w:pPr>
      <w:r>
        <w:t>It</w:t>
      </w:r>
      <w:r>
        <w:rPr>
          <w:spacing w:val="-10"/>
        </w:rPr>
        <w:t xml:space="preserve"> </w:t>
      </w:r>
      <w:r>
        <w:t>will</w:t>
      </w:r>
      <w:r>
        <w:rPr>
          <w:spacing w:val="-10"/>
        </w:rPr>
        <w:t xml:space="preserve"> </w:t>
      </w:r>
      <w:r>
        <w:t>be</w:t>
      </w:r>
      <w:r>
        <w:rPr>
          <w:spacing w:val="-13"/>
        </w:rPr>
        <w:t xml:space="preserve"> </w:t>
      </w:r>
      <w:r>
        <w:t>the</w:t>
      </w:r>
      <w:r>
        <w:rPr>
          <w:spacing w:val="-10"/>
        </w:rPr>
        <w:t xml:space="preserve"> </w:t>
      </w:r>
      <w:r>
        <w:t>obligation</w:t>
      </w:r>
      <w:r>
        <w:rPr>
          <w:spacing w:val="-12"/>
        </w:rPr>
        <w:t xml:space="preserve"> </w:t>
      </w:r>
      <w:r>
        <w:t>of</w:t>
      </w:r>
      <w:r>
        <w:rPr>
          <w:spacing w:val="-12"/>
        </w:rPr>
        <w:t xml:space="preserve"> </w:t>
      </w:r>
      <w:r>
        <w:t>each</w:t>
      </w:r>
      <w:r>
        <w:rPr>
          <w:spacing w:val="-13"/>
        </w:rPr>
        <w:t xml:space="preserve"> </w:t>
      </w:r>
      <w:r>
        <w:t>faculty</w:t>
      </w:r>
      <w:r>
        <w:rPr>
          <w:spacing w:val="-13"/>
        </w:rPr>
        <w:t xml:space="preserve"> </w:t>
      </w:r>
      <w:r>
        <w:t>member</w:t>
      </w:r>
      <w:r>
        <w:rPr>
          <w:spacing w:val="-10"/>
        </w:rPr>
        <w:t xml:space="preserve"> </w:t>
      </w:r>
      <w:r>
        <w:t>to</w:t>
      </w:r>
      <w:r>
        <w:rPr>
          <w:spacing w:val="-10"/>
        </w:rPr>
        <w:t xml:space="preserve"> </w:t>
      </w:r>
      <w:r>
        <w:t>initiate</w:t>
      </w:r>
      <w:r>
        <w:rPr>
          <w:spacing w:val="-13"/>
        </w:rPr>
        <w:t xml:space="preserve"> </w:t>
      </w:r>
      <w:r>
        <w:t>the</w:t>
      </w:r>
      <w:r>
        <w:rPr>
          <w:spacing w:val="-13"/>
        </w:rPr>
        <w:t xml:space="preserve"> </w:t>
      </w:r>
      <w:r>
        <w:t>process</w:t>
      </w:r>
      <w:r>
        <w:rPr>
          <w:spacing w:val="-10"/>
        </w:rPr>
        <w:t xml:space="preserve"> </w:t>
      </w:r>
      <w:r>
        <w:t>for</w:t>
      </w:r>
      <w:r>
        <w:rPr>
          <w:spacing w:val="-11"/>
        </w:rPr>
        <w:t xml:space="preserve"> </w:t>
      </w:r>
      <w:r>
        <w:t>applying for</w:t>
      </w:r>
      <w:r>
        <w:rPr>
          <w:spacing w:val="-9"/>
        </w:rPr>
        <w:t xml:space="preserve"> </w:t>
      </w:r>
      <w:r>
        <w:t>tenure.</w:t>
      </w:r>
      <w:r>
        <w:rPr>
          <w:spacing w:val="-9"/>
        </w:rPr>
        <w:t xml:space="preserve"> </w:t>
      </w:r>
      <w:r>
        <w:t>If</w:t>
      </w:r>
      <w:r>
        <w:rPr>
          <w:spacing w:val="-5"/>
        </w:rPr>
        <w:t xml:space="preserve"> </w:t>
      </w:r>
      <w:r>
        <w:t>a</w:t>
      </w:r>
      <w:r>
        <w:rPr>
          <w:spacing w:val="-6"/>
        </w:rPr>
        <w:t xml:space="preserve"> </w:t>
      </w:r>
      <w:r>
        <w:t>faculty</w:t>
      </w:r>
      <w:r>
        <w:rPr>
          <w:spacing w:val="-9"/>
        </w:rPr>
        <w:t xml:space="preserve"> </w:t>
      </w:r>
      <w:r>
        <w:t>member</w:t>
      </w:r>
      <w:r>
        <w:rPr>
          <w:spacing w:val="-5"/>
        </w:rPr>
        <w:t xml:space="preserve"> </w:t>
      </w:r>
      <w:r>
        <w:t>has</w:t>
      </w:r>
      <w:r>
        <w:rPr>
          <w:spacing w:val="-6"/>
        </w:rPr>
        <w:t xml:space="preserve"> </w:t>
      </w:r>
      <w:r>
        <w:t>not</w:t>
      </w:r>
      <w:r>
        <w:rPr>
          <w:spacing w:val="-8"/>
        </w:rPr>
        <w:t xml:space="preserve"> </w:t>
      </w:r>
      <w:r>
        <w:t>already</w:t>
      </w:r>
      <w:r>
        <w:rPr>
          <w:spacing w:val="-9"/>
        </w:rPr>
        <w:t xml:space="preserve"> </w:t>
      </w:r>
      <w:r>
        <w:t>received</w:t>
      </w:r>
      <w:r>
        <w:rPr>
          <w:spacing w:val="-9"/>
        </w:rPr>
        <w:t xml:space="preserve"> </w:t>
      </w:r>
      <w:r>
        <w:t>tenure</w:t>
      </w:r>
      <w:r>
        <w:rPr>
          <w:spacing w:val="-8"/>
        </w:rPr>
        <w:t xml:space="preserve"> </w:t>
      </w:r>
      <w:r>
        <w:t>prior</w:t>
      </w:r>
      <w:r>
        <w:rPr>
          <w:spacing w:val="-8"/>
        </w:rPr>
        <w:t xml:space="preserve"> </w:t>
      </w:r>
      <w:r>
        <w:t>to</w:t>
      </w:r>
      <w:r>
        <w:rPr>
          <w:spacing w:val="-9"/>
        </w:rPr>
        <w:t xml:space="preserve"> </w:t>
      </w:r>
      <w:r>
        <w:t>the</w:t>
      </w:r>
      <w:r>
        <w:rPr>
          <w:spacing w:val="-6"/>
        </w:rPr>
        <w:t xml:space="preserve"> </w:t>
      </w:r>
      <w:r>
        <w:t>critical year of the probationary period, the administration is obligated to inform</w:t>
      </w:r>
      <w:r>
        <w:rPr>
          <w:spacing w:val="-30"/>
        </w:rPr>
        <w:t xml:space="preserve"> </w:t>
      </w:r>
      <w:r>
        <w:t>him/her at the beginning of the critical academic year that the critical year is at hand, and the</w:t>
      </w:r>
      <w:r>
        <w:rPr>
          <w:spacing w:val="-6"/>
        </w:rPr>
        <w:t xml:space="preserve"> </w:t>
      </w:r>
      <w:r>
        <w:t>faculty</w:t>
      </w:r>
      <w:r>
        <w:rPr>
          <w:spacing w:val="-6"/>
        </w:rPr>
        <w:t xml:space="preserve"> </w:t>
      </w:r>
      <w:r>
        <w:t>member</w:t>
      </w:r>
      <w:r>
        <w:rPr>
          <w:spacing w:val="-3"/>
        </w:rPr>
        <w:t xml:space="preserve"> </w:t>
      </w:r>
      <w:r>
        <w:t>is</w:t>
      </w:r>
      <w:r>
        <w:rPr>
          <w:spacing w:val="-2"/>
        </w:rPr>
        <w:t xml:space="preserve"> </w:t>
      </w:r>
      <w:r>
        <w:t>obligated</w:t>
      </w:r>
      <w:r>
        <w:rPr>
          <w:spacing w:val="-6"/>
        </w:rPr>
        <w:t xml:space="preserve"> </w:t>
      </w:r>
      <w:r>
        <w:t>to</w:t>
      </w:r>
      <w:r>
        <w:rPr>
          <w:spacing w:val="-6"/>
        </w:rPr>
        <w:t xml:space="preserve"> </w:t>
      </w:r>
      <w:r>
        <w:t>submit</w:t>
      </w:r>
      <w:r>
        <w:rPr>
          <w:spacing w:val="-4"/>
        </w:rPr>
        <w:t xml:space="preserve"> </w:t>
      </w:r>
      <w:r>
        <w:t>his/her</w:t>
      </w:r>
      <w:r>
        <w:rPr>
          <w:spacing w:val="-3"/>
        </w:rPr>
        <w:t xml:space="preserve"> </w:t>
      </w:r>
      <w:r>
        <w:t>promotion</w:t>
      </w:r>
      <w:r>
        <w:rPr>
          <w:spacing w:val="-4"/>
        </w:rPr>
        <w:t xml:space="preserve"> </w:t>
      </w:r>
      <w:r>
        <w:t>and</w:t>
      </w:r>
      <w:r>
        <w:rPr>
          <w:spacing w:val="-4"/>
        </w:rPr>
        <w:t xml:space="preserve"> </w:t>
      </w:r>
      <w:r>
        <w:t>tenure</w:t>
      </w:r>
      <w:r>
        <w:rPr>
          <w:spacing w:val="-5"/>
        </w:rPr>
        <w:t xml:space="preserve"> </w:t>
      </w:r>
      <w:r>
        <w:t>file</w:t>
      </w:r>
      <w:r>
        <w:rPr>
          <w:spacing w:val="-6"/>
        </w:rPr>
        <w:t xml:space="preserve"> </w:t>
      </w:r>
      <w:r>
        <w:t>to</w:t>
      </w:r>
      <w:r>
        <w:rPr>
          <w:spacing w:val="-6"/>
        </w:rPr>
        <w:t xml:space="preserve"> </w:t>
      </w:r>
      <w:r>
        <w:t>the Promotion and Tenure Committee. The administration will also inform the Promotion and Tenure Committee before its deliberations of all faculty members who have reached their critical year. By the next business day after the deadline for</w:t>
      </w:r>
      <w:r>
        <w:rPr>
          <w:spacing w:val="-13"/>
        </w:rPr>
        <w:t xml:space="preserve"> </w:t>
      </w:r>
      <w:r>
        <w:t>application,</w:t>
      </w:r>
      <w:r>
        <w:rPr>
          <w:spacing w:val="-13"/>
        </w:rPr>
        <w:t xml:space="preserve"> </w:t>
      </w:r>
      <w:r>
        <w:t>the</w:t>
      </w:r>
      <w:r>
        <w:rPr>
          <w:spacing w:val="-13"/>
        </w:rPr>
        <w:t xml:space="preserve"> </w:t>
      </w:r>
      <w:r>
        <w:t>Promotion</w:t>
      </w:r>
      <w:r>
        <w:rPr>
          <w:spacing w:val="-13"/>
        </w:rPr>
        <w:t xml:space="preserve"> </w:t>
      </w:r>
      <w:r>
        <w:t>and</w:t>
      </w:r>
      <w:r>
        <w:rPr>
          <w:spacing w:val="-16"/>
        </w:rPr>
        <w:t xml:space="preserve"> </w:t>
      </w:r>
      <w:r>
        <w:t>Tenure</w:t>
      </w:r>
      <w:r>
        <w:rPr>
          <w:spacing w:val="-13"/>
        </w:rPr>
        <w:t xml:space="preserve"> </w:t>
      </w:r>
      <w:r>
        <w:t>Committee</w:t>
      </w:r>
      <w:r>
        <w:rPr>
          <w:spacing w:val="-15"/>
        </w:rPr>
        <w:t xml:space="preserve"> </w:t>
      </w:r>
      <w:r>
        <w:t>will</w:t>
      </w:r>
      <w:r>
        <w:rPr>
          <w:spacing w:val="-15"/>
        </w:rPr>
        <w:t xml:space="preserve"> </w:t>
      </w:r>
      <w:r>
        <w:t>supply</w:t>
      </w:r>
      <w:r>
        <w:rPr>
          <w:spacing w:val="-16"/>
        </w:rPr>
        <w:t xml:space="preserve"> </w:t>
      </w:r>
      <w:r>
        <w:t>to</w:t>
      </w:r>
      <w:r>
        <w:rPr>
          <w:spacing w:val="-13"/>
        </w:rPr>
        <w:t xml:space="preserve"> </w:t>
      </w:r>
      <w:r>
        <w:t>the</w:t>
      </w:r>
      <w:r>
        <w:rPr>
          <w:spacing w:val="-14"/>
        </w:rPr>
        <w:t xml:space="preserve"> </w:t>
      </w:r>
      <w:r>
        <w:t>Executive Vice Chancellor for Academic Affairs the names of the faculty members in their critical</w:t>
      </w:r>
      <w:r>
        <w:rPr>
          <w:spacing w:val="-9"/>
        </w:rPr>
        <w:t xml:space="preserve"> </w:t>
      </w:r>
      <w:r>
        <w:t>year</w:t>
      </w:r>
      <w:r>
        <w:rPr>
          <w:spacing w:val="-11"/>
        </w:rPr>
        <w:t xml:space="preserve"> </w:t>
      </w:r>
      <w:r>
        <w:t>who</w:t>
      </w:r>
      <w:r>
        <w:rPr>
          <w:spacing w:val="-11"/>
        </w:rPr>
        <w:t xml:space="preserve"> </w:t>
      </w:r>
      <w:r>
        <w:t>applied</w:t>
      </w:r>
      <w:r>
        <w:rPr>
          <w:spacing w:val="-12"/>
        </w:rPr>
        <w:t xml:space="preserve"> </w:t>
      </w:r>
      <w:r>
        <w:t>for</w:t>
      </w:r>
      <w:r>
        <w:rPr>
          <w:spacing w:val="-11"/>
        </w:rPr>
        <w:t xml:space="preserve"> </w:t>
      </w:r>
      <w:r>
        <w:t>tenure.</w:t>
      </w:r>
      <w:r>
        <w:rPr>
          <w:spacing w:val="-11"/>
        </w:rPr>
        <w:t xml:space="preserve"> </w:t>
      </w:r>
      <w:r>
        <w:t>Once</w:t>
      </w:r>
      <w:r>
        <w:rPr>
          <w:spacing w:val="-12"/>
        </w:rPr>
        <w:t xml:space="preserve"> </w:t>
      </w:r>
      <w:r>
        <w:t>the</w:t>
      </w:r>
      <w:r>
        <w:rPr>
          <w:spacing w:val="-11"/>
        </w:rPr>
        <w:t xml:space="preserve"> </w:t>
      </w:r>
      <w:r>
        <w:t>faculty</w:t>
      </w:r>
      <w:r>
        <w:rPr>
          <w:spacing w:val="-11"/>
        </w:rPr>
        <w:t xml:space="preserve"> </w:t>
      </w:r>
      <w:r>
        <w:t>member</w:t>
      </w:r>
      <w:r>
        <w:rPr>
          <w:spacing w:val="-9"/>
        </w:rPr>
        <w:t xml:space="preserve"> </w:t>
      </w:r>
      <w:r>
        <w:t>initiates</w:t>
      </w:r>
      <w:r>
        <w:rPr>
          <w:spacing w:val="-11"/>
        </w:rPr>
        <w:t xml:space="preserve"> </w:t>
      </w:r>
      <w:r>
        <w:t>the</w:t>
      </w:r>
      <w:r>
        <w:rPr>
          <w:spacing w:val="-8"/>
        </w:rPr>
        <w:t xml:space="preserve"> </w:t>
      </w:r>
      <w:r>
        <w:t>process of applying for tenure in the critical year and the Promotion and Tenure Committee has forwarded its recommendation to the administration, the administration is obligated to act on the application and make a final decision, as prescribed in the promotion and tenure</w:t>
      </w:r>
      <w:r>
        <w:rPr>
          <w:spacing w:val="-10"/>
        </w:rPr>
        <w:t xml:space="preserve"> </w:t>
      </w:r>
      <w:r>
        <w:t>procedures.</w:t>
      </w:r>
    </w:p>
    <w:p w14:paraId="75FA4F03" w14:textId="77777777" w:rsidR="005E2B9C" w:rsidRDefault="005E2B9C">
      <w:pPr>
        <w:pStyle w:val="BodyText"/>
        <w:spacing w:before="3"/>
        <w:rPr>
          <w:sz w:val="14"/>
        </w:rPr>
      </w:pPr>
    </w:p>
    <w:p w14:paraId="1EB60D32" w14:textId="77777777" w:rsidR="005E2B9C" w:rsidRDefault="005E2B9C">
      <w:pPr>
        <w:rPr>
          <w:sz w:val="14"/>
        </w:rPr>
        <w:sectPr w:rsidR="005E2B9C" w:rsidSect="00FF17B2">
          <w:pgSz w:w="12240" w:h="15840"/>
          <w:pgMar w:top="1360" w:right="1700" w:bottom="1180" w:left="1480" w:header="0" w:footer="998" w:gutter="0"/>
          <w:cols w:space="720"/>
        </w:sectPr>
      </w:pPr>
    </w:p>
    <w:p w14:paraId="4924E83E" w14:textId="77777777" w:rsidR="005E2B9C" w:rsidRDefault="005E2B9C">
      <w:pPr>
        <w:pStyle w:val="BodyText"/>
        <w:rPr>
          <w:sz w:val="24"/>
        </w:rPr>
      </w:pPr>
    </w:p>
    <w:p w14:paraId="27EE6B64" w14:textId="77777777" w:rsidR="005E2B9C" w:rsidRDefault="005E2B9C">
      <w:pPr>
        <w:pStyle w:val="BodyText"/>
        <w:rPr>
          <w:sz w:val="24"/>
        </w:rPr>
      </w:pPr>
    </w:p>
    <w:p w14:paraId="009A9F24" w14:textId="77777777" w:rsidR="005E2B9C" w:rsidRDefault="00020CE2" w:rsidP="00D02670">
      <w:pPr>
        <w:pStyle w:val="ListParagraph"/>
        <w:numPr>
          <w:ilvl w:val="1"/>
          <w:numId w:val="32"/>
        </w:numPr>
        <w:tabs>
          <w:tab w:val="left" w:pos="1256"/>
        </w:tabs>
        <w:spacing w:before="159"/>
        <w:ind w:left="1255"/>
      </w:pPr>
      <w:r>
        <w:t>Standards for Tenure by</w:t>
      </w:r>
      <w:r>
        <w:rPr>
          <w:spacing w:val="-10"/>
        </w:rPr>
        <w:t xml:space="preserve"> </w:t>
      </w:r>
      <w:r>
        <w:t>Rank</w:t>
      </w:r>
    </w:p>
    <w:p w14:paraId="46D7EA51" w14:textId="77777777" w:rsidR="005E2B9C" w:rsidRDefault="00020CE2">
      <w:pPr>
        <w:spacing w:before="93" w:line="207" w:lineRule="exact"/>
        <w:ind w:right="316"/>
        <w:jc w:val="right"/>
        <w:rPr>
          <w:sz w:val="18"/>
        </w:rPr>
      </w:pPr>
      <w:r>
        <w:br w:type="column"/>
      </w:r>
      <w:r>
        <w:rPr>
          <w:sz w:val="18"/>
        </w:rPr>
        <w:t>November 30, 2007</w:t>
      </w:r>
      <w:r>
        <w:rPr>
          <w:spacing w:val="-14"/>
          <w:sz w:val="18"/>
        </w:rPr>
        <w:t xml:space="preserve"> </w:t>
      </w:r>
      <w:r>
        <w:rPr>
          <w:sz w:val="18"/>
        </w:rPr>
        <w:t>(Assembly)</w:t>
      </w:r>
    </w:p>
    <w:p w14:paraId="6444EEC8" w14:textId="77777777" w:rsidR="005E2B9C" w:rsidRDefault="00020CE2">
      <w:pPr>
        <w:spacing w:line="207" w:lineRule="exact"/>
        <w:ind w:right="313"/>
        <w:jc w:val="right"/>
        <w:rPr>
          <w:sz w:val="18"/>
        </w:rPr>
      </w:pPr>
      <w:r>
        <w:rPr>
          <w:sz w:val="18"/>
        </w:rPr>
        <w:t>June 27, 2008</w:t>
      </w:r>
      <w:r>
        <w:rPr>
          <w:spacing w:val="-9"/>
          <w:sz w:val="18"/>
        </w:rPr>
        <w:t xml:space="preserve"> </w:t>
      </w:r>
      <w:r>
        <w:rPr>
          <w:sz w:val="18"/>
        </w:rPr>
        <w:t>(B.O.T.)</w:t>
      </w:r>
    </w:p>
    <w:p w14:paraId="43894D4A" w14:textId="77777777" w:rsidR="005E2B9C" w:rsidRDefault="005E2B9C">
      <w:pPr>
        <w:spacing w:line="207" w:lineRule="exact"/>
        <w:jc w:val="right"/>
        <w:rPr>
          <w:sz w:val="18"/>
        </w:rPr>
        <w:sectPr w:rsidR="005E2B9C" w:rsidSect="00FF17B2">
          <w:type w:val="continuous"/>
          <w:pgSz w:w="12240" w:h="15840"/>
          <w:pgMar w:top="1500" w:right="1700" w:bottom="280" w:left="1480" w:header="720" w:footer="720" w:gutter="0"/>
          <w:cols w:num="2" w:space="720" w:equalWidth="0">
            <w:col w:w="3948" w:space="1579"/>
            <w:col w:w="3533"/>
          </w:cols>
        </w:sectPr>
      </w:pPr>
    </w:p>
    <w:p w14:paraId="0566F989" w14:textId="77777777" w:rsidR="005E2B9C" w:rsidRDefault="005E2B9C">
      <w:pPr>
        <w:pStyle w:val="BodyText"/>
        <w:rPr>
          <w:sz w:val="14"/>
        </w:rPr>
      </w:pPr>
    </w:p>
    <w:p w14:paraId="5A7FB497" w14:textId="77777777" w:rsidR="005E2B9C" w:rsidRDefault="00020CE2">
      <w:pPr>
        <w:pStyle w:val="BodyText"/>
        <w:spacing w:before="92"/>
        <w:ind w:left="1255" w:right="238"/>
      </w:pPr>
      <w:r>
        <w:t>To be tenured, a faculty member must show evidence of performance consistent with the rank he/she holds.</w:t>
      </w:r>
    </w:p>
    <w:p w14:paraId="703FEB0E" w14:textId="77777777" w:rsidR="005E2B9C" w:rsidRDefault="005E2B9C">
      <w:pPr>
        <w:pStyle w:val="BodyText"/>
        <w:spacing w:before="11"/>
        <w:rPr>
          <w:sz w:val="21"/>
        </w:rPr>
      </w:pPr>
    </w:p>
    <w:p w14:paraId="5F296EFF" w14:textId="77777777" w:rsidR="005E2B9C" w:rsidRDefault="00020CE2" w:rsidP="00D02670">
      <w:pPr>
        <w:pStyle w:val="ListParagraph"/>
        <w:numPr>
          <w:ilvl w:val="2"/>
          <w:numId w:val="32"/>
        </w:numPr>
        <w:tabs>
          <w:tab w:val="left" w:pos="1616"/>
        </w:tabs>
        <w:ind w:left="1615" w:hanging="361"/>
      </w:pPr>
      <w:r>
        <w:t>Instructor (not eligible for</w:t>
      </w:r>
      <w:r>
        <w:rPr>
          <w:spacing w:val="-3"/>
        </w:rPr>
        <w:t xml:space="preserve"> </w:t>
      </w:r>
      <w:r>
        <w:t>tenure)</w:t>
      </w:r>
    </w:p>
    <w:p w14:paraId="539410AA" w14:textId="77777777" w:rsidR="005E2B9C" w:rsidRDefault="005E2B9C">
      <w:pPr>
        <w:pStyle w:val="BodyText"/>
      </w:pPr>
    </w:p>
    <w:p w14:paraId="72503667" w14:textId="77777777" w:rsidR="005E2B9C" w:rsidRDefault="00020CE2" w:rsidP="00D02670">
      <w:pPr>
        <w:pStyle w:val="ListParagraph"/>
        <w:numPr>
          <w:ilvl w:val="2"/>
          <w:numId w:val="32"/>
        </w:numPr>
        <w:tabs>
          <w:tab w:val="left" w:pos="1616"/>
        </w:tabs>
        <w:ind w:left="1615" w:hanging="361"/>
      </w:pPr>
      <w:r>
        <w:t>Senior Instructor (not eligible for</w:t>
      </w:r>
      <w:r>
        <w:rPr>
          <w:spacing w:val="-3"/>
        </w:rPr>
        <w:t xml:space="preserve"> </w:t>
      </w:r>
      <w:r>
        <w:t>tenure)</w:t>
      </w:r>
    </w:p>
    <w:p w14:paraId="0A43F5CC" w14:textId="77777777" w:rsidR="005E2B9C" w:rsidRDefault="005E2B9C">
      <w:pPr>
        <w:pStyle w:val="BodyText"/>
      </w:pPr>
    </w:p>
    <w:p w14:paraId="6C3947A2" w14:textId="77777777" w:rsidR="005E2B9C" w:rsidRDefault="00020CE2" w:rsidP="00D02670">
      <w:pPr>
        <w:pStyle w:val="ListParagraph"/>
        <w:numPr>
          <w:ilvl w:val="2"/>
          <w:numId w:val="32"/>
        </w:numPr>
        <w:tabs>
          <w:tab w:val="left" w:pos="1616"/>
        </w:tabs>
        <w:ind w:left="1615" w:hanging="361"/>
      </w:pPr>
      <w:r>
        <w:t>Standards for Tenure at the Rank of Assistant</w:t>
      </w:r>
      <w:r>
        <w:rPr>
          <w:spacing w:val="-13"/>
        </w:rPr>
        <w:t xml:space="preserve"> </w:t>
      </w:r>
      <w:r>
        <w:t>Professor</w:t>
      </w:r>
    </w:p>
    <w:p w14:paraId="6C7DF85A" w14:textId="77777777" w:rsidR="005E2B9C" w:rsidRDefault="005E2B9C">
      <w:pPr>
        <w:pStyle w:val="BodyText"/>
        <w:spacing w:before="1"/>
      </w:pPr>
    </w:p>
    <w:p w14:paraId="37AD811E" w14:textId="77777777" w:rsidR="005E2B9C" w:rsidRDefault="00020CE2" w:rsidP="00D02670">
      <w:pPr>
        <w:pStyle w:val="ListParagraph"/>
        <w:numPr>
          <w:ilvl w:val="3"/>
          <w:numId w:val="32"/>
        </w:numPr>
        <w:tabs>
          <w:tab w:val="left" w:pos="1976"/>
        </w:tabs>
        <w:ind w:left="1975" w:right="310"/>
      </w:pPr>
      <w:r>
        <w:t>Educational Credentials: earned doctorate or appropriate terminal degree. This policy does allow for exceptions with appropriate written approval by the Executive Vice Chancellor at the time the appointment is</w:t>
      </w:r>
      <w:r>
        <w:rPr>
          <w:spacing w:val="-13"/>
        </w:rPr>
        <w:t xml:space="preserve"> </w:t>
      </w:r>
      <w:r>
        <w:t>made.</w:t>
      </w:r>
    </w:p>
    <w:p w14:paraId="163F2F72" w14:textId="77777777" w:rsidR="005E2B9C" w:rsidRDefault="005E2B9C">
      <w:pPr>
        <w:pStyle w:val="BodyText"/>
        <w:spacing w:before="9"/>
        <w:rPr>
          <w:sz w:val="21"/>
        </w:rPr>
      </w:pPr>
    </w:p>
    <w:p w14:paraId="110BF033" w14:textId="77777777" w:rsidR="005E2B9C" w:rsidRDefault="00020CE2" w:rsidP="00D02670">
      <w:pPr>
        <w:pStyle w:val="ListParagraph"/>
        <w:numPr>
          <w:ilvl w:val="3"/>
          <w:numId w:val="32"/>
        </w:numPr>
        <w:tabs>
          <w:tab w:val="left" w:pos="1976"/>
        </w:tabs>
        <w:ind w:left="1975" w:right="310" w:hanging="360"/>
      </w:pPr>
      <w:r>
        <w:t>Candidates must demonstrate effective teaching (see IV.B.1.a). Candidates must also demonstrate contributions in</w:t>
      </w:r>
      <w:r>
        <w:rPr>
          <w:spacing w:val="21"/>
        </w:rPr>
        <w:t xml:space="preserve"> </w:t>
      </w:r>
      <w:r>
        <w:t>scholarly/creative/applied</w:t>
      </w:r>
    </w:p>
    <w:p w14:paraId="120A8875" w14:textId="77777777" w:rsidR="005E2B9C" w:rsidRDefault="005E2B9C">
      <w:pPr>
        <w:jc w:val="both"/>
        <w:sectPr w:rsidR="005E2B9C" w:rsidSect="00FF17B2">
          <w:type w:val="continuous"/>
          <w:pgSz w:w="12240" w:h="15840"/>
          <w:pgMar w:top="1500" w:right="1700" w:bottom="280" w:left="1480" w:header="720" w:footer="720" w:gutter="0"/>
          <w:cols w:space="720"/>
        </w:sectPr>
      </w:pPr>
    </w:p>
    <w:p w14:paraId="39219F43" w14:textId="77777777" w:rsidR="005E2B9C" w:rsidRDefault="00020CE2">
      <w:pPr>
        <w:pStyle w:val="BodyText"/>
        <w:spacing w:before="74"/>
        <w:ind w:left="1976" w:right="459"/>
      </w:pPr>
      <w:r>
        <w:lastRenderedPageBreak/>
        <w:t>professional activities (see IV.B.2) commensurate with department/school standards, and university/professional/community service (see IV.B.3).</w:t>
      </w:r>
    </w:p>
    <w:p w14:paraId="59E78E00" w14:textId="77777777" w:rsidR="005E2B9C" w:rsidRDefault="005E2B9C">
      <w:pPr>
        <w:pStyle w:val="BodyText"/>
        <w:spacing w:before="10"/>
        <w:rPr>
          <w:sz w:val="21"/>
        </w:rPr>
      </w:pPr>
    </w:p>
    <w:p w14:paraId="233F8CD7" w14:textId="77777777" w:rsidR="005E2B9C" w:rsidRDefault="00020CE2" w:rsidP="00D02670">
      <w:pPr>
        <w:pStyle w:val="ListParagraph"/>
        <w:numPr>
          <w:ilvl w:val="3"/>
          <w:numId w:val="32"/>
        </w:numPr>
        <w:tabs>
          <w:tab w:val="left" w:pos="1977"/>
        </w:tabs>
        <w:ind w:right="310"/>
      </w:pPr>
      <w:r>
        <w:t>Professional librarians must demonstrate effective librarianship. Candidates must also demonstrate contributions in scholarly/creative/applied professional</w:t>
      </w:r>
      <w:r>
        <w:rPr>
          <w:spacing w:val="-17"/>
        </w:rPr>
        <w:t xml:space="preserve"> </w:t>
      </w:r>
      <w:r>
        <w:t>activities</w:t>
      </w:r>
      <w:r>
        <w:rPr>
          <w:spacing w:val="-16"/>
        </w:rPr>
        <w:t xml:space="preserve"> </w:t>
      </w:r>
      <w:r>
        <w:t>(see</w:t>
      </w:r>
      <w:r>
        <w:rPr>
          <w:spacing w:val="-14"/>
        </w:rPr>
        <w:t xml:space="preserve"> </w:t>
      </w:r>
      <w:r>
        <w:t>IV.B.2)</w:t>
      </w:r>
      <w:r>
        <w:rPr>
          <w:spacing w:val="-16"/>
        </w:rPr>
        <w:t xml:space="preserve"> </w:t>
      </w:r>
      <w:r>
        <w:t>commensurate</w:t>
      </w:r>
      <w:r>
        <w:rPr>
          <w:spacing w:val="-16"/>
        </w:rPr>
        <w:t xml:space="preserve"> </w:t>
      </w:r>
      <w:r>
        <w:t>with</w:t>
      </w:r>
      <w:r>
        <w:rPr>
          <w:spacing w:val="-19"/>
        </w:rPr>
        <w:t xml:space="preserve"> </w:t>
      </w:r>
      <w:r>
        <w:t>Library</w:t>
      </w:r>
      <w:r>
        <w:rPr>
          <w:spacing w:val="-17"/>
        </w:rPr>
        <w:t xml:space="preserve"> </w:t>
      </w:r>
      <w:r>
        <w:t>standards,</w:t>
      </w:r>
      <w:r>
        <w:rPr>
          <w:spacing w:val="-14"/>
        </w:rPr>
        <w:t xml:space="preserve"> </w:t>
      </w:r>
      <w:r>
        <w:t>and university/professional/community service (see</w:t>
      </w:r>
      <w:r>
        <w:rPr>
          <w:spacing w:val="-5"/>
        </w:rPr>
        <w:t xml:space="preserve"> </w:t>
      </w:r>
      <w:r>
        <w:t>IV.B.3).</w:t>
      </w:r>
    </w:p>
    <w:p w14:paraId="580ACABA" w14:textId="77777777" w:rsidR="005E2B9C" w:rsidRDefault="005E2B9C">
      <w:pPr>
        <w:pStyle w:val="BodyText"/>
      </w:pPr>
    </w:p>
    <w:p w14:paraId="31102B5F" w14:textId="77777777" w:rsidR="005E2B9C" w:rsidRDefault="00020CE2" w:rsidP="00D02670">
      <w:pPr>
        <w:pStyle w:val="ListParagraph"/>
        <w:numPr>
          <w:ilvl w:val="2"/>
          <w:numId w:val="32"/>
        </w:numPr>
        <w:tabs>
          <w:tab w:val="left" w:pos="1617"/>
        </w:tabs>
        <w:ind w:left="1616" w:hanging="361"/>
      </w:pPr>
      <w:r>
        <w:t>Standards for Tenure at the Rank of Associate</w:t>
      </w:r>
      <w:r>
        <w:rPr>
          <w:spacing w:val="-13"/>
        </w:rPr>
        <w:t xml:space="preserve"> </w:t>
      </w:r>
      <w:r>
        <w:t>Professor</w:t>
      </w:r>
    </w:p>
    <w:p w14:paraId="545CA145" w14:textId="77777777" w:rsidR="005E2B9C" w:rsidRDefault="005E2B9C">
      <w:pPr>
        <w:pStyle w:val="BodyText"/>
      </w:pPr>
    </w:p>
    <w:p w14:paraId="00A3B208" w14:textId="77777777" w:rsidR="005E2B9C" w:rsidRDefault="00020CE2" w:rsidP="00D02670">
      <w:pPr>
        <w:pStyle w:val="ListParagraph"/>
        <w:numPr>
          <w:ilvl w:val="3"/>
          <w:numId w:val="32"/>
        </w:numPr>
        <w:tabs>
          <w:tab w:val="left" w:pos="1977"/>
        </w:tabs>
        <w:ind w:right="310"/>
      </w:pPr>
      <w:r>
        <w:t>Educational Credentials: earned doctorate or appropriate terminal degree. This policy does allow for exceptions with appropriate written approval by the Executive Vice Chancellor at the time the appointment is</w:t>
      </w:r>
      <w:r>
        <w:rPr>
          <w:spacing w:val="-13"/>
        </w:rPr>
        <w:t xml:space="preserve"> </w:t>
      </w:r>
      <w:r>
        <w:t>made.</w:t>
      </w:r>
    </w:p>
    <w:p w14:paraId="22F187D8" w14:textId="77777777" w:rsidR="005E2B9C" w:rsidRDefault="005E2B9C">
      <w:pPr>
        <w:pStyle w:val="BodyText"/>
        <w:spacing w:before="1"/>
      </w:pPr>
    </w:p>
    <w:p w14:paraId="26F52005" w14:textId="77777777" w:rsidR="005E2B9C" w:rsidRDefault="00020CE2" w:rsidP="00D02670">
      <w:pPr>
        <w:pStyle w:val="ListParagraph"/>
        <w:numPr>
          <w:ilvl w:val="3"/>
          <w:numId w:val="32"/>
        </w:numPr>
        <w:tabs>
          <w:tab w:val="left" w:pos="1977"/>
        </w:tabs>
        <w:ind w:right="311" w:hanging="360"/>
      </w:pPr>
      <w:r>
        <w:t>Candidates must demonstrate effective teaching (see IV.B.1.a). Candidates must also demonstrate significant contributions in either scholarly/creative/ applied professional activities (see IV.B.2) commensurate with department/ school</w:t>
      </w:r>
      <w:r>
        <w:rPr>
          <w:spacing w:val="-12"/>
        </w:rPr>
        <w:t xml:space="preserve"> </w:t>
      </w:r>
      <w:r>
        <w:t>standards,</w:t>
      </w:r>
      <w:r>
        <w:rPr>
          <w:spacing w:val="-13"/>
        </w:rPr>
        <w:t xml:space="preserve"> </w:t>
      </w:r>
      <w:r>
        <w:t>OR</w:t>
      </w:r>
      <w:r>
        <w:rPr>
          <w:spacing w:val="-14"/>
        </w:rPr>
        <w:t xml:space="preserve"> </w:t>
      </w:r>
      <w:r>
        <w:t>university/professional/community</w:t>
      </w:r>
      <w:r>
        <w:rPr>
          <w:spacing w:val="-15"/>
        </w:rPr>
        <w:t xml:space="preserve"> </w:t>
      </w:r>
      <w:r>
        <w:t>service</w:t>
      </w:r>
      <w:r>
        <w:rPr>
          <w:spacing w:val="-14"/>
        </w:rPr>
        <w:t xml:space="preserve"> </w:t>
      </w:r>
      <w:r>
        <w:t>(see</w:t>
      </w:r>
      <w:r>
        <w:rPr>
          <w:spacing w:val="-13"/>
        </w:rPr>
        <w:t xml:space="preserve"> </w:t>
      </w:r>
      <w:r>
        <w:t>IV.B.3) and contributions in the other</w:t>
      </w:r>
      <w:r>
        <w:rPr>
          <w:spacing w:val="-2"/>
        </w:rPr>
        <w:t xml:space="preserve"> </w:t>
      </w:r>
      <w:r>
        <w:t>area.</w:t>
      </w:r>
    </w:p>
    <w:p w14:paraId="24DA27C9" w14:textId="77777777" w:rsidR="005E2B9C" w:rsidRDefault="005E2B9C">
      <w:pPr>
        <w:pStyle w:val="BodyText"/>
        <w:spacing w:before="10"/>
        <w:rPr>
          <w:sz w:val="21"/>
        </w:rPr>
      </w:pPr>
    </w:p>
    <w:p w14:paraId="6035228C" w14:textId="77777777" w:rsidR="005E2B9C" w:rsidRDefault="00020CE2" w:rsidP="00D02670">
      <w:pPr>
        <w:pStyle w:val="ListParagraph"/>
        <w:numPr>
          <w:ilvl w:val="3"/>
          <w:numId w:val="32"/>
        </w:numPr>
        <w:tabs>
          <w:tab w:val="left" w:pos="1977"/>
        </w:tabs>
        <w:ind w:right="308"/>
      </w:pPr>
      <w:r>
        <w:t>Professional librarians must demonstrate effective librarianship.</w:t>
      </w:r>
      <w:r>
        <w:rPr>
          <w:spacing w:val="-35"/>
        </w:rPr>
        <w:t xml:space="preserve"> </w:t>
      </w:r>
      <w:r>
        <w:t>Professional librarians must also demonstrate significant contributions in either scholarly/creative/applied professional activities (see IV.B.2) commensurate with Library standards OR university/professional/community service (see IV.B.3) and contributions in the other</w:t>
      </w:r>
      <w:r>
        <w:rPr>
          <w:spacing w:val="-2"/>
        </w:rPr>
        <w:t xml:space="preserve"> </w:t>
      </w:r>
      <w:r>
        <w:t>area.</w:t>
      </w:r>
    </w:p>
    <w:p w14:paraId="717B32DB" w14:textId="77777777" w:rsidR="005E2B9C" w:rsidRDefault="005E2B9C">
      <w:pPr>
        <w:pStyle w:val="BodyText"/>
        <w:spacing w:before="1"/>
      </w:pPr>
    </w:p>
    <w:p w14:paraId="1E5AE390" w14:textId="77777777" w:rsidR="005E2B9C" w:rsidRDefault="00020CE2" w:rsidP="00D02670">
      <w:pPr>
        <w:pStyle w:val="ListParagraph"/>
        <w:numPr>
          <w:ilvl w:val="2"/>
          <w:numId w:val="32"/>
        </w:numPr>
        <w:tabs>
          <w:tab w:val="left" w:pos="1617"/>
        </w:tabs>
        <w:ind w:left="1616" w:hanging="361"/>
      </w:pPr>
      <w:r>
        <w:t>Standards for Tenure at the Rank of</w:t>
      </w:r>
      <w:r>
        <w:rPr>
          <w:spacing w:val="-12"/>
        </w:rPr>
        <w:t xml:space="preserve"> </w:t>
      </w:r>
      <w:r>
        <w:t>Professor</w:t>
      </w:r>
    </w:p>
    <w:p w14:paraId="1FD8C349" w14:textId="77777777" w:rsidR="005E2B9C" w:rsidRDefault="005E2B9C">
      <w:pPr>
        <w:pStyle w:val="BodyText"/>
        <w:spacing w:before="9"/>
        <w:rPr>
          <w:sz w:val="21"/>
        </w:rPr>
      </w:pPr>
    </w:p>
    <w:p w14:paraId="59C8954B" w14:textId="77777777" w:rsidR="005E2B9C" w:rsidRDefault="00020CE2" w:rsidP="00D02670">
      <w:pPr>
        <w:pStyle w:val="ListParagraph"/>
        <w:numPr>
          <w:ilvl w:val="3"/>
          <w:numId w:val="32"/>
        </w:numPr>
        <w:tabs>
          <w:tab w:val="left" w:pos="1977"/>
        </w:tabs>
        <w:ind w:right="309"/>
      </w:pPr>
      <w:r>
        <w:t>Educational Credentials: earned doctorate or appropriate terminal degree. This policy does allow for exceptions with appropriate written approval by the Executive Vice Chancellor at the time the appointment is</w:t>
      </w:r>
      <w:r>
        <w:rPr>
          <w:spacing w:val="-13"/>
        </w:rPr>
        <w:t xml:space="preserve"> </w:t>
      </w:r>
      <w:r>
        <w:t>made.</w:t>
      </w:r>
    </w:p>
    <w:p w14:paraId="7F144CE9" w14:textId="77777777" w:rsidR="005E2B9C" w:rsidRDefault="005E2B9C">
      <w:pPr>
        <w:pStyle w:val="BodyText"/>
        <w:spacing w:before="1"/>
      </w:pPr>
    </w:p>
    <w:p w14:paraId="48D791B6" w14:textId="77777777" w:rsidR="005E2B9C" w:rsidRDefault="00020CE2" w:rsidP="00D02670">
      <w:pPr>
        <w:pStyle w:val="ListParagraph"/>
        <w:numPr>
          <w:ilvl w:val="3"/>
          <w:numId w:val="32"/>
        </w:numPr>
        <w:tabs>
          <w:tab w:val="left" w:pos="1977"/>
        </w:tabs>
        <w:ind w:right="308" w:hanging="360"/>
      </w:pPr>
      <w:r>
        <w:t>Candidates</w:t>
      </w:r>
      <w:r>
        <w:rPr>
          <w:spacing w:val="-14"/>
        </w:rPr>
        <w:t xml:space="preserve"> </w:t>
      </w:r>
      <w:r>
        <w:t>must</w:t>
      </w:r>
      <w:r>
        <w:rPr>
          <w:spacing w:val="-13"/>
        </w:rPr>
        <w:t xml:space="preserve"> </w:t>
      </w:r>
      <w:r>
        <w:t>demonstrate</w:t>
      </w:r>
      <w:r>
        <w:rPr>
          <w:spacing w:val="-14"/>
        </w:rPr>
        <w:t xml:space="preserve"> </w:t>
      </w:r>
      <w:r>
        <w:t>outstanding</w:t>
      </w:r>
      <w:r>
        <w:rPr>
          <w:spacing w:val="-16"/>
        </w:rPr>
        <w:t xml:space="preserve"> </w:t>
      </w:r>
      <w:r>
        <w:t>teaching</w:t>
      </w:r>
      <w:r>
        <w:rPr>
          <w:spacing w:val="-17"/>
        </w:rPr>
        <w:t xml:space="preserve"> </w:t>
      </w:r>
      <w:r>
        <w:t>(see</w:t>
      </w:r>
      <w:r>
        <w:rPr>
          <w:spacing w:val="-13"/>
        </w:rPr>
        <w:t xml:space="preserve"> </w:t>
      </w:r>
      <w:r>
        <w:t>IV.B.1.a).</w:t>
      </w:r>
      <w:r>
        <w:rPr>
          <w:spacing w:val="-14"/>
        </w:rPr>
        <w:t xml:space="preserve"> </w:t>
      </w:r>
      <w:r>
        <w:t>Candidates must also demonstrate sustained, significant contributions in either scholarly/creative/applied professional activities (see IV.B.2) commensurate with department/school standards, OR university/professional/community service (see IV.B.3) and sustained contributions in the other</w:t>
      </w:r>
      <w:r>
        <w:rPr>
          <w:spacing w:val="-13"/>
        </w:rPr>
        <w:t xml:space="preserve"> </w:t>
      </w:r>
      <w:r>
        <w:t>area.</w:t>
      </w:r>
    </w:p>
    <w:p w14:paraId="10FDD1C1" w14:textId="77777777" w:rsidR="005E2B9C" w:rsidRDefault="005E2B9C">
      <w:pPr>
        <w:pStyle w:val="BodyText"/>
        <w:spacing w:before="10"/>
        <w:rPr>
          <w:sz w:val="21"/>
        </w:rPr>
      </w:pPr>
    </w:p>
    <w:p w14:paraId="74649C65" w14:textId="77777777" w:rsidR="005E2B9C" w:rsidRDefault="00020CE2" w:rsidP="00D02670">
      <w:pPr>
        <w:pStyle w:val="ListParagraph"/>
        <w:numPr>
          <w:ilvl w:val="3"/>
          <w:numId w:val="32"/>
        </w:numPr>
        <w:tabs>
          <w:tab w:val="left" w:pos="1977"/>
          <w:tab w:val="left" w:pos="4071"/>
          <w:tab w:val="left" w:pos="5274"/>
          <w:tab w:val="left" w:pos="6742"/>
          <w:tab w:val="left" w:pos="8442"/>
        </w:tabs>
        <w:ind w:right="310"/>
      </w:pPr>
      <w:r>
        <w:t>Professional librarians must demonstrate outstanding librarianship. Professional librarians must also demonstrate sustained, significant contributions in scholarly/creative/applied activities (see IV.B.2) commensurate</w:t>
      </w:r>
      <w:r>
        <w:tab/>
        <w:t>with</w:t>
      </w:r>
      <w:r>
        <w:tab/>
        <w:t>Library</w:t>
      </w:r>
      <w:r>
        <w:tab/>
        <w:t>standards,</w:t>
      </w:r>
      <w:r>
        <w:tab/>
      </w:r>
      <w:r>
        <w:rPr>
          <w:spacing w:val="-10"/>
        </w:rPr>
        <w:t xml:space="preserve">OR </w:t>
      </w:r>
      <w:r>
        <w:t xml:space="preserve">university/professional/community service (see IV.B.3), and sustained contributions in </w:t>
      </w:r>
      <w:proofErr w:type="gramStart"/>
      <w:r>
        <w:t>the other</w:t>
      </w:r>
      <w:r>
        <w:rPr>
          <w:spacing w:val="-5"/>
        </w:rPr>
        <w:t xml:space="preserve"> </w:t>
      </w:r>
      <w:r>
        <w:t>area</w:t>
      </w:r>
      <w:proofErr w:type="gramEnd"/>
      <w:r>
        <w:t>.</w:t>
      </w:r>
    </w:p>
    <w:p w14:paraId="52D0D33D" w14:textId="77777777" w:rsidR="005E2B9C" w:rsidRDefault="005E2B9C">
      <w:pPr>
        <w:pStyle w:val="BodyText"/>
        <w:spacing w:before="4"/>
      </w:pPr>
    </w:p>
    <w:p w14:paraId="3044B170" w14:textId="77777777" w:rsidR="005E2B9C" w:rsidRDefault="00020CE2">
      <w:pPr>
        <w:ind w:right="316"/>
        <w:jc w:val="right"/>
        <w:rPr>
          <w:sz w:val="18"/>
        </w:rPr>
      </w:pPr>
      <w:r>
        <w:rPr>
          <w:sz w:val="18"/>
        </w:rPr>
        <w:t>November 30, 1999</w:t>
      </w:r>
      <w:r>
        <w:rPr>
          <w:spacing w:val="-14"/>
          <w:sz w:val="18"/>
        </w:rPr>
        <w:t xml:space="preserve"> </w:t>
      </w:r>
      <w:r>
        <w:rPr>
          <w:sz w:val="18"/>
        </w:rPr>
        <w:t>(Assembly)</w:t>
      </w:r>
    </w:p>
    <w:p w14:paraId="5657ED34" w14:textId="77777777" w:rsidR="005E2B9C" w:rsidRDefault="00020CE2">
      <w:pPr>
        <w:spacing w:before="2" w:line="207" w:lineRule="exact"/>
        <w:ind w:right="314"/>
        <w:jc w:val="right"/>
        <w:rPr>
          <w:sz w:val="18"/>
        </w:rPr>
      </w:pPr>
      <w:r>
        <w:rPr>
          <w:sz w:val="18"/>
        </w:rPr>
        <w:t>February 24, 2000</w:t>
      </w:r>
      <w:r>
        <w:rPr>
          <w:spacing w:val="-10"/>
          <w:sz w:val="18"/>
        </w:rPr>
        <w:t xml:space="preserve"> </w:t>
      </w:r>
      <w:r>
        <w:rPr>
          <w:sz w:val="18"/>
        </w:rPr>
        <w:t>(B.O.T.)</w:t>
      </w:r>
    </w:p>
    <w:p w14:paraId="0633C3BA" w14:textId="77777777" w:rsidR="005E2B9C" w:rsidRDefault="00020CE2">
      <w:pPr>
        <w:spacing w:line="206" w:lineRule="exact"/>
        <w:ind w:right="316"/>
        <w:jc w:val="right"/>
        <w:rPr>
          <w:sz w:val="18"/>
        </w:rPr>
      </w:pPr>
      <w:r>
        <w:rPr>
          <w:sz w:val="18"/>
        </w:rPr>
        <w:t>February 23, 2010</w:t>
      </w:r>
      <w:r>
        <w:rPr>
          <w:spacing w:val="-13"/>
          <w:sz w:val="18"/>
        </w:rPr>
        <w:t xml:space="preserve"> </w:t>
      </w:r>
      <w:r>
        <w:rPr>
          <w:sz w:val="18"/>
        </w:rPr>
        <w:t>(Assembly)</w:t>
      </w:r>
    </w:p>
    <w:p w14:paraId="0AE87643" w14:textId="77777777" w:rsidR="005E2B9C" w:rsidRDefault="00020CE2">
      <w:pPr>
        <w:spacing w:line="207" w:lineRule="exact"/>
        <w:ind w:right="314"/>
        <w:jc w:val="right"/>
        <w:rPr>
          <w:sz w:val="18"/>
        </w:rPr>
      </w:pPr>
      <w:r>
        <w:rPr>
          <w:sz w:val="18"/>
        </w:rPr>
        <w:t>June 25, 2010</w:t>
      </w:r>
      <w:r>
        <w:rPr>
          <w:spacing w:val="-8"/>
          <w:sz w:val="18"/>
        </w:rPr>
        <w:t xml:space="preserve"> </w:t>
      </w:r>
      <w:r>
        <w:rPr>
          <w:sz w:val="18"/>
        </w:rPr>
        <w:t>(B.O.T.)</w:t>
      </w:r>
    </w:p>
    <w:p w14:paraId="130DAAF4" w14:textId="77777777" w:rsidR="005E2B9C" w:rsidRDefault="005E2B9C">
      <w:pPr>
        <w:spacing w:line="207" w:lineRule="exact"/>
        <w:jc w:val="right"/>
        <w:rPr>
          <w:sz w:val="18"/>
        </w:rPr>
        <w:sectPr w:rsidR="005E2B9C" w:rsidSect="00FF17B2">
          <w:pgSz w:w="12240" w:h="15840"/>
          <w:pgMar w:top="1360" w:right="1700" w:bottom="1180" w:left="1480" w:header="0" w:footer="998" w:gutter="0"/>
          <w:cols w:space="720"/>
        </w:sectPr>
      </w:pPr>
    </w:p>
    <w:p w14:paraId="0E64187A" w14:textId="77777777" w:rsidR="005E2B9C" w:rsidRDefault="00020CE2" w:rsidP="00D02670">
      <w:pPr>
        <w:pStyle w:val="ListParagraph"/>
        <w:numPr>
          <w:ilvl w:val="0"/>
          <w:numId w:val="32"/>
        </w:numPr>
        <w:tabs>
          <w:tab w:val="left" w:pos="1255"/>
          <w:tab w:val="left" w:pos="1256"/>
        </w:tabs>
        <w:spacing w:before="140"/>
        <w:ind w:hanging="634"/>
        <w:jc w:val="left"/>
      </w:pPr>
      <w:r>
        <w:lastRenderedPageBreak/>
        <w:t>Academic</w:t>
      </w:r>
      <w:r>
        <w:rPr>
          <w:spacing w:val="-1"/>
        </w:rPr>
        <w:t xml:space="preserve"> </w:t>
      </w:r>
      <w:r>
        <w:t>Promotion</w:t>
      </w:r>
    </w:p>
    <w:p w14:paraId="310BBEE3" w14:textId="77777777" w:rsidR="005E2B9C" w:rsidRDefault="005E2B9C">
      <w:pPr>
        <w:pStyle w:val="BodyText"/>
      </w:pPr>
    </w:p>
    <w:p w14:paraId="2AA6D7A5" w14:textId="77777777" w:rsidR="005E2B9C" w:rsidRDefault="00020CE2" w:rsidP="00D02670">
      <w:pPr>
        <w:pStyle w:val="ListParagraph"/>
        <w:numPr>
          <w:ilvl w:val="1"/>
          <w:numId w:val="32"/>
        </w:numPr>
        <w:tabs>
          <w:tab w:val="left" w:pos="1616"/>
        </w:tabs>
        <w:ind w:hanging="361"/>
      </w:pPr>
      <w:r>
        <w:t>Standards for Promotion by</w:t>
      </w:r>
      <w:r>
        <w:rPr>
          <w:spacing w:val="-5"/>
        </w:rPr>
        <w:t xml:space="preserve"> </w:t>
      </w:r>
      <w:r>
        <w:t>Rank</w:t>
      </w:r>
    </w:p>
    <w:p w14:paraId="5DAB8BDD" w14:textId="77777777" w:rsidR="005E2B9C" w:rsidRDefault="005E2B9C">
      <w:pPr>
        <w:pStyle w:val="BodyText"/>
        <w:spacing w:before="1"/>
      </w:pPr>
    </w:p>
    <w:p w14:paraId="19217C99" w14:textId="77777777" w:rsidR="005E2B9C" w:rsidRDefault="00020CE2">
      <w:pPr>
        <w:pStyle w:val="BodyText"/>
        <w:ind w:left="1615"/>
      </w:pPr>
      <w:r>
        <w:t>To</w:t>
      </w:r>
      <w:r>
        <w:rPr>
          <w:spacing w:val="-12"/>
        </w:rPr>
        <w:t xml:space="preserve"> </w:t>
      </w:r>
      <w:r>
        <w:t>be</w:t>
      </w:r>
      <w:r>
        <w:rPr>
          <w:spacing w:val="-11"/>
        </w:rPr>
        <w:t xml:space="preserve"> </w:t>
      </w:r>
      <w:r>
        <w:t>promoted,</w:t>
      </w:r>
      <w:r>
        <w:rPr>
          <w:spacing w:val="-11"/>
        </w:rPr>
        <w:t xml:space="preserve"> </w:t>
      </w:r>
      <w:r>
        <w:t>a</w:t>
      </w:r>
      <w:r>
        <w:rPr>
          <w:spacing w:val="-11"/>
        </w:rPr>
        <w:t xml:space="preserve"> </w:t>
      </w:r>
      <w:r>
        <w:t>faculty</w:t>
      </w:r>
      <w:r>
        <w:rPr>
          <w:spacing w:val="-14"/>
        </w:rPr>
        <w:t xml:space="preserve"> </w:t>
      </w:r>
      <w:r>
        <w:t>member</w:t>
      </w:r>
      <w:r>
        <w:rPr>
          <w:spacing w:val="-8"/>
        </w:rPr>
        <w:t xml:space="preserve"> </w:t>
      </w:r>
      <w:r>
        <w:t>must</w:t>
      </w:r>
      <w:r>
        <w:rPr>
          <w:spacing w:val="-11"/>
        </w:rPr>
        <w:t xml:space="preserve"> </w:t>
      </w:r>
      <w:r>
        <w:t>show</w:t>
      </w:r>
      <w:r>
        <w:rPr>
          <w:spacing w:val="-13"/>
        </w:rPr>
        <w:t xml:space="preserve"> </w:t>
      </w:r>
      <w:r>
        <w:t>evidence</w:t>
      </w:r>
      <w:r>
        <w:rPr>
          <w:spacing w:val="-10"/>
        </w:rPr>
        <w:t xml:space="preserve"> </w:t>
      </w:r>
      <w:r>
        <w:t>of</w:t>
      </w:r>
      <w:r>
        <w:rPr>
          <w:spacing w:val="-11"/>
        </w:rPr>
        <w:t xml:space="preserve"> </w:t>
      </w:r>
      <w:r>
        <w:t>performance</w:t>
      </w:r>
      <w:r>
        <w:rPr>
          <w:spacing w:val="-11"/>
        </w:rPr>
        <w:t xml:space="preserve"> </w:t>
      </w:r>
      <w:r>
        <w:t>consistent with the rank for which he/she is</w:t>
      </w:r>
      <w:r>
        <w:rPr>
          <w:spacing w:val="-11"/>
        </w:rPr>
        <w:t xml:space="preserve"> </w:t>
      </w:r>
      <w:r>
        <w:t>applying.</w:t>
      </w:r>
    </w:p>
    <w:p w14:paraId="34B5AEDB" w14:textId="77777777" w:rsidR="005E2B9C" w:rsidRDefault="005E2B9C">
      <w:pPr>
        <w:pStyle w:val="BodyText"/>
        <w:spacing w:before="10"/>
        <w:rPr>
          <w:sz w:val="21"/>
        </w:rPr>
      </w:pPr>
    </w:p>
    <w:p w14:paraId="3901E705" w14:textId="77777777" w:rsidR="005E2B9C" w:rsidRDefault="00020CE2" w:rsidP="00D02670">
      <w:pPr>
        <w:pStyle w:val="ListParagraph"/>
        <w:numPr>
          <w:ilvl w:val="2"/>
          <w:numId w:val="32"/>
        </w:numPr>
        <w:tabs>
          <w:tab w:val="left" w:pos="1976"/>
        </w:tabs>
        <w:spacing w:before="1"/>
        <w:ind w:hanging="361"/>
      </w:pPr>
      <w:r>
        <w:t>Senior Instructor</w:t>
      </w:r>
    </w:p>
    <w:p w14:paraId="19086E08" w14:textId="77777777" w:rsidR="005E2B9C" w:rsidRDefault="005E2B9C">
      <w:pPr>
        <w:pStyle w:val="BodyText"/>
      </w:pPr>
    </w:p>
    <w:p w14:paraId="7371D9C2" w14:textId="63452DF4" w:rsidR="005E2B9C" w:rsidRDefault="00020CE2" w:rsidP="00D02670">
      <w:pPr>
        <w:pStyle w:val="ListParagraph"/>
        <w:numPr>
          <w:ilvl w:val="3"/>
          <w:numId w:val="32"/>
        </w:numPr>
        <w:tabs>
          <w:tab w:val="left" w:pos="2336"/>
        </w:tabs>
        <w:ind w:left="2335" w:right="311"/>
      </w:pPr>
      <w:r>
        <w:t xml:space="preserve">Educational Credentials: All </w:t>
      </w:r>
      <w:r w:rsidR="00D31191">
        <w:t xml:space="preserve">Senior Instructors </w:t>
      </w:r>
      <w:r>
        <w:t xml:space="preserve">must have a full-time appointment and must have earned at least </w:t>
      </w:r>
      <w:r w:rsidR="007A2A33">
        <w:t xml:space="preserve">a </w:t>
      </w:r>
      <w:r>
        <w:t xml:space="preserve">master’s degree </w:t>
      </w:r>
      <w:r w:rsidR="00D31191">
        <w:t>or equivalent</w:t>
      </w:r>
      <w:r w:rsidR="007A2A33">
        <w:t xml:space="preserve"> (as appropriate to the field)</w:t>
      </w:r>
      <w:r w:rsidR="00D31191">
        <w:t xml:space="preserve"> </w:t>
      </w:r>
      <w:r>
        <w:t>which is the minimum requirement for all</w:t>
      </w:r>
      <w:r>
        <w:rPr>
          <w:spacing w:val="-5"/>
        </w:rPr>
        <w:t xml:space="preserve"> </w:t>
      </w:r>
      <w:r w:rsidR="00D31191">
        <w:t>Instructors</w:t>
      </w:r>
      <w:r>
        <w:t>.</w:t>
      </w:r>
    </w:p>
    <w:p w14:paraId="71BBD1CC" w14:textId="77777777" w:rsidR="005E2B9C" w:rsidRDefault="005E2B9C">
      <w:pPr>
        <w:pStyle w:val="BodyText"/>
      </w:pPr>
    </w:p>
    <w:p w14:paraId="4D6C75B8" w14:textId="3B16A754" w:rsidR="005E2B9C" w:rsidRDefault="00020CE2" w:rsidP="00D02670">
      <w:pPr>
        <w:pStyle w:val="ListParagraph"/>
        <w:numPr>
          <w:ilvl w:val="3"/>
          <w:numId w:val="32"/>
        </w:numPr>
        <w:tabs>
          <w:tab w:val="left" w:pos="2336"/>
        </w:tabs>
        <w:spacing w:before="1"/>
        <w:ind w:left="2335" w:right="311" w:hanging="360"/>
      </w:pPr>
      <w:r>
        <w:t xml:space="preserve">Standards of Performance: Senior </w:t>
      </w:r>
      <w:r w:rsidR="00D31191">
        <w:t xml:space="preserve">Instructors </w:t>
      </w:r>
      <w:r>
        <w:t xml:space="preserve">must teach effectively, advise students, keep regular office hours, grow and develop professionally, and be actively involved at </w:t>
      </w:r>
      <w:r w:rsidR="0096097A">
        <w:t>USC</w:t>
      </w:r>
      <w:r>
        <w:t xml:space="preserve"> Aiken and in the community.</w:t>
      </w:r>
    </w:p>
    <w:p w14:paraId="54ED025D" w14:textId="77777777" w:rsidR="005E2B9C" w:rsidRDefault="005E2B9C">
      <w:pPr>
        <w:pStyle w:val="BodyText"/>
        <w:spacing w:before="11"/>
        <w:rPr>
          <w:sz w:val="21"/>
        </w:rPr>
      </w:pPr>
    </w:p>
    <w:p w14:paraId="2380808E" w14:textId="10C540F0" w:rsidR="005E2B9C" w:rsidRDefault="00020CE2" w:rsidP="00D02670">
      <w:pPr>
        <w:pStyle w:val="ListParagraph"/>
        <w:numPr>
          <w:ilvl w:val="3"/>
          <w:numId w:val="32"/>
        </w:numPr>
        <w:tabs>
          <w:tab w:val="left" w:pos="2337"/>
        </w:tabs>
        <w:ind w:left="2336" w:right="309"/>
      </w:pPr>
      <w:r>
        <w:t xml:space="preserve">Professional librarians must teach effectively, advise students, keep regular office hours, grow and develop professionally, and be actively involved at </w:t>
      </w:r>
      <w:r w:rsidR="0096097A">
        <w:t>USC</w:t>
      </w:r>
      <w:r>
        <w:t xml:space="preserve"> Aiken and in the</w:t>
      </w:r>
      <w:r>
        <w:rPr>
          <w:spacing w:val="-5"/>
        </w:rPr>
        <w:t xml:space="preserve"> </w:t>
      </w:r>
      <w:r>
        <w:t>community.</w:t>
      </w:r>
    </w:p>
    <w:p w14:paraId="13D0881A" w14:textId="77777777" w:rsidR="005E2B9C" w:rsidRDefault="005E2B9C">
      <w:pPr>
        <w:pStyle w:val="BodyText"/>
        <w:spacing w:before="9"/>
        <w:rPr>
          <w:sz w:val="21"/>
        </w:rPr>
      </w:pPr>
    </w:p>
    <w:p w14:paraId="42020FFB" w14:textId="4409E364" w:rsidR="005E2B9C" w:rsidRDefault="00020CE2" w:rsidP="00D02670">
      <w:pPr>
        <w:pStyle w:val="ListParagraph"/>
        <w:numPr>
          <w:ilvl w:val="3"/>
          <w:numId w:val="32"/>
        </w:numPr>
        <w:tabs>
          <w:tab w:val="left" w:pos="2337"/>
        </w:tabs>
        <w:ind w:left="2336" w:right="311" w:hanging="360"/>
      </w:pPr>
      <w:r>
        <w:t xml:space="preserve">Experience: Six or more years of successful performance at the rank of </w:t>
      </w:r>
      <w:r w:rsidR="00D31191">
        <w:t xml:space="preserve">Instructor </w:t>
      </w:r>
      <w:r>
        <w:t xml:space="preserve">at </w:t>
      </w:r>
      <w:r w:rsidR="0096097A">
        <w:t>USC</w:t>
      </w:r>
      <w:r>
        <w:t xml:space="preserve"> Aiken are expected for candidates seeking promotion to Senior</w:t>
      </w:r>
      <w:r>
        <w:rPr>
          <w:spacing w:val="-2"/>
        </w:rPr>
        <w:t xml:space="preserve"> </w:t>
      </w:r>
      <w:r>
        <w:t>Instructor.</w:t>
      </w:r>
    </w:p>
    <w:p w14:paraId="642BF569" w14:textId="77777777" w:rsidR="005E2B9C" w:rsidRDefault="005E2B9C">
      <w:pPr>
        <w:pStyle w:val="BodyText"/>
        <w:spacing w:before="1"/>
      </w:pPr>
    </w:p>
    <w:p w14:paraId="0572A633" w14:textId="77777777" w:rsidR="005E2B9C" w:rsidRDefault="00020CE2" w:rsidP="00D02670">
      <w:pPr>
        <w:pStyle w:val="ListParagraph"/>
        <w:numPr>
          <w:ilvl w:val="2"/>
          <w:numId w:val="32"/>
        </w:numPr>
        <w:tabs>
          <w:tab w:val="left" w:pos="1976"/>
        </w:tabs>
      </w:pPr>
      <w:r>
        <w:t>Assistant Professor</w:t>
      </w:r>
    </w:p>
    <w:p w14:paraId="1A5E98F8" w14:textId="77777777" w:rsidR="005E2B9C" w:rsidRDefault="005E2B9C">
      <w:pPr>
        <w:pStyle w:val="BodyText"/>
      </w:pPr>
    </w:p>
    <w:p w14:paraId="3A1F1C8A" w14:textId="7B45AD1A" w:rsidR="005E2B9C" w:rsidRDefault="00020CE2">
      <w:pPr>
        <w:pStyle w:val="BodyText"/>
        <w:ind w:left="1975" w:right="309"/>
        <w:jc w:val="both"/>
      </w:pPr>
      <w:r>
        <w:t xml:space="preserve">Faculty must be appointed to this rank; they cannot be promoted to this rank through the promotion and tenure process. New faculty who </w:t>
      </w:r>
      <w:proofErr w:type="gramStart"/>
      <w:r>
        <w:t>lack</w:t>
      </w:r>
      <w:proofErr w:type="gramEnd"/>
      <w:r>
        <w:t xml:space="preserve"> only the dissertation may be appointed to the rank of </w:t>
      </w:r>
      <w:r w:rsidR="00F83A35">
        <w:t xml:space="preserve">Instructor </w:t>
      </w:r>
      <w:r>
        <w:t xml:space="preserve">and administratively reappointed to the rank of </w:t>
      </w:r>
      <w:r w:rsidR="00F83A35">
        <w:t xml:space="preserve">Assistant Professor </w:t>
      </w:r>
      <w:r>
        <w:t>when the appropriate terminal degree is completed.</w:t>
      </w:r>
    </w:p>
    <w:p w14:paraId="5696A7AF" w14:textId="77777777" w:rsidR="005E2B9C" w:rsidRDefault="005E2B9C">
      <w:pPr>
        <w:pStyle w:val="BodyText"/>
        <w:spacing w:before="10"/>
        <w:rPr>
          <w:sz w:val="21"/>
        </w:rPr>
      </w:pPr>
    </w:p>
    <w:p w14:paraId="6CABBE56" w14:textId="77777777" w:rsidR="005E2B9C" w:rsidRDefault="00020CE2" w:rsidP="00D02670">
      <w:pPr>
        <w:pStyle w:val="ListParagraph"/>
        <w:numPr>
          <w:ilvl w:val="2"/>
          <w:numId w:val="32"/>
        </w:numPr>
        <w:tabs>
          <w:tab w:val="left" w:pos="1976"/>
        </w:tabs>
        <w:spacing w:before="1"/>
        <w:ind w:hanging="361"/>
      </w:pPr>
      <w:r>
        <w:t>Associate</w:t>
      </w:r>
      <w:r>
        <w:rPr>
          <w:spacing w:val="-1"/>
        </w:rPr>
        <w:t xml:space="preserve"> </w:t>
      </w:r>
      <w:r>
        <w:t>Professor</w:t>
      </w:r>
    </w:p>
    <w:p w14:paraId="13B1DA50" w14:textId="77777777" w:rsidR="005E2B9C" w:rsidRDefault="005E2B9C">
      <w:pPr>
        <w:pStyle w:val="BodyText"/>
      </w:pPr>
    </w:p>
    <w:p w14:paraId="2910E649" w14:textId="77777777" w:rsidR="005E2B9C" w:rsidRDefault="00020CE2" w:rsidP="00D02670">
      <w:pPr>
        <w:pStyle w:val="ListParagraph"/>
        <w:numPr>
          <w:ilvl w:val="3"/>
          <w:numId w:val="32"/>
        </w:numPr>
        <w:tabs>
          <w:tab w:val="left" w:pos="2336"/>
        </w:tabs>
        <w:ind w:left="2335" w:right="311"/>
      </w:pPr>
      <w:r>
        <w:t>Educational</w:t>
      </w:r>
      <w:r>
        <w:rPr>
          <w:spacing w:val="-12"/>
        </w:rPr>
        <w:t xml:space="preserve"> </w:t>
      </w:r>
      <w:r>
        <w:t>Credentials:</w:t>
      </w:r>
      <w:r>
        <w:rPr>
          <w:spacing w:val="-9"/>
        </w:rPr>
        <w:t xml:space="preserve"> </w:t>
      </w:r>
      <w:r>
        <w:t>earned</w:t>
      </w:r>
      <w:r>
        <w:rPr>
          <w:spacing w:val="-13"/>
        </w:rPr>
        <w:t xml:space="preserve"> </w:t>
      </w:r>
      <w:r>
        <w:t>doctorate</w:t>
      </w:r>
      <w:r>
        <w:rPr>
          <w:spacing w:val="-12"/>
        </w:rPr>
        <w:t xml:space="preserve"> </w:t>
      </w:r>
      <w:r>
        <w:t>or</w:t>
      </w:r>
      <w:r>
        <w:rPr>
          <w:spacing w:val="-12"/>
        </w:rPr>
        <w:t xml:space="preserve"> </w:t>
      </w:r>
      <w:r>
        <w:t>appropriate</w:t>
      </w:r>
      <w:r>
        <w:rPr>
          <w:spacing w:val="-9"/>
        </w:rPr>
        <w:t xml:space="preserve"> </w:t>
      </w:r>
      <w:r>
        <w:t>terminal</w:t>
      </w:r>
      <w:r>
        <w:rPr>
          <w:spacing w:val="-12"/>
        </w:rPr>
        <w:t xml:space="preserve"> </w:t>
      </w:r>
      <w:r>
        <w:t>degree. This policy allows for exceptions with appropriate written approval by the Executive Vice Chancellor at the time the appointment is</w:t>
      </w:r>
      <w:r>
        <w:rPr>
          <w:spacing w:val="-13"/>
        </w:rPr>
        <w:t xml:space="preserve"> </w:t>
      </w:r>
      <w:r>
        <w:t>made.</w:t>
      </w:r>
    </w:p>
    <w:p w14:paraId="085F5358" w14:textId="77777777" w:rsidR="005E2B9C" w:rsidRDefault="005E2B9C">
      <w:pPr>
        <w:pStyle w:val="BodyText"/>
      </w:pPr>
    </w:p>
    <w:p w14:paraId="4C0CFBC2" w14:textId="77777777" w:rsidR="005E2B9C" w:rsidRDefault="00020CE2" w:rsidP="00D02670">
      <w:pPr>
        <w:pStyle w:val="ListParagraph"/>
        <w:numPr>
          <w:ilvl w:val="3"/>
          <w:numId w:val="32"/>
        </w:numPr>
        <w:tabs>
          <w:tab w:val="left" w:pos="2336"/>
        </w:tabs>
        <w:spacing w:before="1"/>
        <w:ind w:left="2335" w:right="311" w:hanging="360"/>
      </w:pPr>
      <w:r>
        <w:t>Standards of Performance: Candidates must demonstrate effective teaching (see IV.B.1.a). Candidates must also demonstrate significant contributions in either scholarly/creative/applied professional activities (see IV.B.2) commensurate with department/school standards OR university/professional/community service (see IV.B.3) and contributions in the other</w:t>
      </w:r>
      <w:r>
        <w:rPr>
          <w:spacing w:val="-5"/>
        </w:rPr>
        <w:t xml:space="preserve"> </w:t>
      </w:r>
      <w:r>
        <w:t>area.</w:t>
      </w:r>
    </w:p>
    <w:p w14:paraId="2923226F" w14:textId="77777777" w:rsidR="005E2B9C" w:rsidRDefault="005E2B9C">
      <w:pPr>
        <w:pStyle w:val="BodyText"/>
        <w:spacing w:before="8"/>
        <w:rPr>
          <w:sz w:val="21"/>
        </w:rPr>
      </w:pPr>
    </w:p>
    <w:p w14:paraId="1A48CF73" w14:textId="1E4CF824" w:rsidR="005E2B9C" w:rsidRDefault="00020CE2" w:rsidP="00D02670">
      <w:pPr>
        <w:pStyle w:val="ListParagraph"/>
        <w:numPr>
          <w:ilvl w:val="3"/>
          <w:numId w:val="32"/>
        </w:numPr>
        <w:tabs>
          <w:tab w:val="left" w:pos="2336"/>
          <w:tab w:val="left" w:pos="4356"/>
          <w:tab w:val="left" w:pos="5480"/>
          <w:tab w:val="left" w:pos="6874"/>
          <w:tab w:val="left" w:pos="8441"/>
        </w:tabs>
        <w:spacing w:before="74"/>
        <w:ind w:left="2336" w:right="310"/>
      </w:pPr>
      <w:r>
        <w:t>Professional librarians must demonstrate effective librarianship. Candidates must also demonstrate significant contributions in either scholarly/creative/applied professional activities (see</w:t>
      </w:r>
      <w:r w:rsidRPr="00396464">
        <w:rPr>
          <w:spacing w:val="9"/>
        </w:rPr>
        <w:t xml:space="preserve"> </w:t>
      </w:r>
      <w:r>
        <w:t>IV.B.2)</w:t>
      </w:r>
      <w:r w:rsidR="00396464">
        <w:t xml:space="preserve"> </w:t>
      </w:r>
      <w:r w:rsidR="00396464">
        <w:lastRenderedPageBreak/>
        <w:t>c</w:t>
      </w:r>
      <w:r>
        <w:t>ommensurate</w:t>
      </w:r>
      <w:r>
        <w:tab/>
        <w:t>with</w:t>
      </w:r>
      <w:r>
        <w:tab/>
        <w:t>Library</w:t>
      </w:r>
      <w:r>
        <w:tab/>
        <w:t>standards</w:t>
      </w:r>
      <w:r>
        <w:tab/>
      </w:r>
      <w:r w:rsidRPr="00396464">
        <w:rPr>
          <w:spacing w:val="-9"/>
        </w:rPr>
        <w:t xml:space="preserve">OR </w:t>
      </w:r>
      <w:r>
        <w:t>university/professional/community service (see IV.B.3) and contributions in the other</w:t>
      </w:r>
      <w:r w:rsidRPr="00396464">
        <w:rPr>
          <w:spacing w:val="-5"/>
        </w:rPr>
        <w:t xml:space="preserve"> </w:t>
      </w:r>
      <w:r>
        <w:t>area.</w:t>
      </w:r>
    </w:p>
    <w:p w14:paraId="764B1EF4" w14:textId="77777777" w:rsidR="005E2B9C" w:rsidRDefault="005E2B9C">
      <w:pPr>
        <w:pStyle w:val="BodyText"/>
      </w:pPr>
    </w:p>
    <w:p w14:paraId="3AEF6EFA" w14:textId="77777777" w:rsidR="005E2B9C" w:rsidRDefault="00020CE2" w:rsidP="00D02670">
      <w:pPr>
        <w:pStyle w:val="ListParagraph"/>
        <w:numPr>
          <w:ilvl w:val="3"/>
          <w:numId w:val="32"/>
        </w:numPr>
        <w:tabs>
          <w:tab w:val="left" w:pos="2336"/>
        </w:tabs>
        <w:ind w:left="2335" w:right="312" w:hanging="360"/>
      </w:pPr>
      <w:r>
        <w:t>Experience: Normally, five or more years of successful performance is expected for candidates seeking promotion to Associate</w:t>
      </w:r>
      <w:r>
        <w:rPr>
          <w:spacing w:val="-13"/>
        </w:rPr>
        <w:t xml:space="preserve"> </w:t>
      </w:r>
      <w:r>
        <w:t>Professor.</w:t>
      </w:r>
    </w:p>
    <w:p w14:paraId="0E813BDF" w14:textId="77777777" w:rsidR="005E2B9C" w:rsidRDefault="005E2B9C">
      <w:pPr>
        <w:pStyle w:val="BodyText"/>
        <w:spacing w:before="11"/>
        <w:rPr>
          <w:sz w:val="21"/>
        </w:rPr>
      </w:pPr>
    </w:p>
    <w:p w14:paraId="0EE2A5B1" w14:textId="77777777" w:rsidR="005E2B9C" w:rsidRDefault="00020CE2" w:rsidP="00D02670">
      <w:pPr>
        <w:pStyle w:val="ListParagraph"/>
        <w:numPr>
          <w:ilvl w:val="2"/>
          <w:numId w:val="32"/>
        </w:numPr>
        <w:tabs>
          <w:tab w:val="left" w:pos="1976"/>
        </w:tabs>
        <w:ind w:hanging="361"/>
      </w:pPr>
      <w:r>
        <w:t>Professor</w:t>
      </w:r>
    </w:p>
    <w:p w14:paraId="27FB3C50" w14:textId="77777777" w:rsidR="005E2B9C" w:rsidRDefault="005E2B9C">
      <w:pPr>
        <w:pStyle w:val="BodyText"/>
      </w:pPr>
    </w:p>
    <w:p w14:paraId="6C4587B3" w14:textId="77777777" w:rsidR="005E2B9C" w:rsidRDefault="00020CE2" w:rsidP="00D02670">
      <w:pPr>
        <w:pStyle w:val="ListParagraph"/>
        <w:numPr>
          <w:ilvl w:val="3"/>
          <w:numId w:val="32"/>
        </w:numPr>
        <w:tabs>
          <w:tab w:val="left" w:pos="2336"/>
        </w:tabs>
        <w:ind w:left="2335" w:right="312"/>
      </w:pPr>
      <w:r>
        <w:t>Educational</w:t>
      </w:r>
      <w:r>
        <w:rPr>
          <w:spacing w:val="-12"/>
        </w:rPr>
        <w:t xml:space="preserve"> </w:t>
      </w:r>
      <w:r>
        <w:t>Credentials:</w:t>
      </w:r>
      <w:r>
        <w:rPr>
          <w:spacing w:val="-10"/>
        </w:rPr>
        <w:t xml:space="preserve"> </w:t>
      </w:r>
      <w:r>
        <w:t>earned</w:t>
      </w:r>
      <w:r>
        <w:rPr>
          <w:spacing w:val="-12"/>
        </w:rPr>
        <w:t xml:space="preserve"> </w:t>
      </w:r>
      <w:r>
        <w:t>doctorate</w:t>
      </w:r>
      <w:r>
        <w:rPr>
          <w:spacing w:val="-12"/>
        </w:rPr>
        <w:t xml:space="preserve"> </w:t>
      </w:r>
      <w:r>
        <w:t>or</w:t>
      </w:r>
      <w:r>
        <w:rPr>
          <w:spacing w:val="-12"/>
        </w:rPr>
        <w:t xml:space="preserve"> </w:t>
      </w:r>
      <w:r>
        <w:t>appropriate</w:t>
      </w:r>
      <w:r>
        <w:rPr>
          <w:spacing w:val="-9"/>
        </w:rPr>
        <w:t xml:space="preserve"> </w:t>
      </w:r>
      <w:r>
        <w:t>terminal</w:t>
      </w:r>
      <w:r>
        <w:rPr>
          <w:spacing w:val="-12"/>
        </w:rPr>
        <w:t xml:space="preserve"> </w:t>
      </w:r>
      <w:r>
        <w:t>degree. This policy allows for exceptions with appropriate written approval by the Executive Vice Chancellor at the time the appointment is</w:t>
      </w:r>
      <w:r>
        <w:rPr>
          <w:spacing w:val="-13"/>
        </w:rPr>
        <w:t xml:space="preserve"> </w:t>
      </w:r>
      <w:r>
        <w:t>made.</w:t>
      </w:r>
    </w:p>
    <w:p w14:paraId="4273D889" w14:textId="77777777" w:rsidR="005E2B9C" w:rsidRDefault="005E2B9C">
      <w:pPr>
        <w:pStyle w:val="BodyText"/>
        <w:spacing w:before="10"/>
        <w:rPr>
          <w:sz w:val="21"/>
        </w:rPr>
      </w:pPr>
    </w:p>
    <w:p w14:paraId="7146D902" w14:textId="3B0EB848" w:rsidR="005E2B9C" w:rsidRDefault="00020CE2" w:rsidP="00D02670">
      <w:pPr>
        <w:pStyle w:val="ListParagraph"/>
        <w:numPr>
          <w:ilvl w:val="3"/>
          <w:numId w:val="32"/>
        </w:numPr>
        <w:tabs>
          <w:tab w:val="left" w:pos="2336"/>
        </w:tabs>
        <w:ind w:left="2335" w:right="310" w:hanging="360"/>
      </w:pPr>
      <w:r>
        <w:t xml:space="preserve">Standards of Performance: Candidates for promotion to </w:t>
      </w:r>
      <w:r w:rsidR="00F83A35">
        <w:t xml:space="preserve">Professor </w:t>
      </w:r>
      <w:r>
        <w:t>must demonstrate outstanding teaching (see IV.B.1.a). Candidates must also demonstrate sustained, significant contributions in scholarly/creative/applied professional activities (see IV.B.2) commensurate with department/school standards OR university/professional/community service (see IV.B.3), and sustained contributions in the other</w:t>
      </w:r>
      <w:r>
        <w:rPr>
          <w:spacing w:val="-5"/>
        </w:rPr>
        <w:t xml:space="preserve"> </w:t>
      </w:r>
      <w:r>
        <w:t>area.</w:t>
      </w:r>
    </w:p>
    <w:p w14:paraId="46000861" w14:textId="77777777" w:rsidR="005E2B9C" w:rsidRDefault="005E2B9C">
      <w:pPr>
        <w:pStyle w:val="BodyText"/>
        <w:spacing w:before="1"/>
      </w:pPr>
    </w:p>
    <w:p w14:paraId="0A4E4563" w14:textId="77777777" w:rsidR="005E2B9C" w:rsidRDefault="00020CE2" w:rsidP="00D02670">
      <w:pPr>
        <w:pStyle w:val="ListParagraph"/>
        <w:numPr>
          <w:ilvl w:val="3"/>
          <w:numId w:val="32"/>
        </w:numPr>
        <w:tabs>
          <w:tab w:val="left" w:pos="2336"/>
        </w:tabs>
        <w:ind w:left="2335" w:right="312" w:hanging="360"/>
      </w:pPr>
      <w:r>
        <w:t>Professional librarians must demonstrate outstanding librarianship. Professional librarians must also demonstrate sustained, significant contributions in scholarly/creative/applied activities (see IV.B.2) commensurate with Library standards OR active, sustained university/professional/community service (see IV.B.3), and sustained contributions in the other</w:t>
      </w:r>
      <w:r>
        <w:rPr>
          <w:spacing w:val="-5"/>
        </w:rPr>
        <w:t xml:space="preserve"> </w:t>
      </w:r>
      <w:r>
        <w:t>area.</w:t>
      </w:r>
    </w:p>
    <w:p w14:paraId="77C899C3" w14:textId="77777777" w:rsidR="005E2B9C" w:rsidRDefault="005E2B9C">
      <w:pPr>
        <w:pStyle w:val="BodyText"/>
        <w:spacing w:before="9"/>
        <w:rPr>
          <w:sz w:val="21"/>
        </w:rPr>
      </w:pPr>
    </w:p>
    <w:p w14:paraId="65BFD3E2" w14:textId="77777777" w:rsidR="005E2B9C" w:rsidRDefault="00020CE2" w:rsidP="00D02670">
      <w:pPr>
        <w:pStyle w:val="ListParagraph"/>
        <w:numPr>
          <w:ilvl w:val="3"/>
          <w:numId w:val="32"/>
        </w:numPr>
        <w:tabs>
          <w:tab w:val="left" w:pos="2336"/>
        </w:tabs>
        <w:ind w:left="2335" w:right="312" w:hanging="360"/>
      </w:pPr>
      <w:r>
        <w:t>Experience: Normally, nine or more years of successful performance is expected for candidates seeking promotion to</w:t>
      </w:r>
      <w:r>
        <w:rPr>
          <w:spacing w:val="-10"/>
        </w:rPr>
        <w:t xml:space="preserve"> </w:t>
      </w:r>
      <w:r>
        <w:t>Professor.</w:t>
      </w:r>
    </w:p>
    <w:p w14:paraId="0B3083A9" w14:textId="77777777" w:rsidR="005E2B9C" w:rsidRDefault="005E2B9C">
      <w:pPr>
        <w:pStyle w:val="BodyText"/>
        <w:spacing w:before="3"/>
        <w:rPr>
          <w:sz w:val="10"/>
        </w:rPr>
      </w:pPr>
    </w:p>
    <w:p w14:paraId="5F3795DA" w14:textId="77777777" w:rsidR="005E2B9C" w:rsidRDefault="005E2B9C">
      <w:pPr>
        <w:rPr>
          <w:sz w:val="10"/>
        </w:rPr>
        <w:sectPr w:rsidR="005E2B9C" w:rsidSect="00FF17B2">
          <w:pgSz w:w="12240" w:h="15840"/>
          <w:pgMar w:top="1360" w:right="1700" w:bottom="1180" w:left="1480" w:header="0" w:footer="998" w:gutter="0"/>
          <w:cols w:space="720"/>
        </w:sectPr>
      </w:pPr>
    </w:p>
    <w:p w14:paraId="727CB385" w14:textId="77777777" w:rsidR="005E2B9C" w:rsidRDefault="005E2B9C">
      <w:pPr>
        <w:pStyle w:val="BodyText"/>
        <w:rPr>
          <w:sz w:val="24"/>
        </w:rPr>
      </w:pPr>
    </w:p>
    <w:p w14:paraId="34FFE1AA" w14:textId="77777777" w:rsidR="005E2B9C" w:rsidRDefault="005E2B9C">
      <w:pPr>
        <w:pStyle w:val="BodyText"/>
        <w:rPr>
          <w:sz w:val="24"/>
        </w:rPr>
      </w:pPr>
    </w:p>
    <w:p w14:paraId="57810369" w14:textId="77777777" w:rsidR="005E2B9C" w:rsidRDefault="005E2B9C">
      <w:pPr>
        <w:pStyle w:val="BodyText"/>
        <w:rPr>
          <w:sz w:val="24"/>
        </w:rPr>
      </w:pPr>
    </w:p>
    <w:p w14:paraId="0B6CA605" w14:textId="77777777" w:rsidR="005E2B9C" w:rsidRDefault="005E2B9C">
      <w:pPr>
        <w:pStyle w:val="BodyText"/>
        <w:rPr>
          <w:sz w:val="24"/>
        </w:rPr>
      </w:pPr>
    </w:p>
    <w:p w14:paraId="6229BD3F" w14:textId="77777777" w:rsidR="005E2B9C" w:rsidRDefault="005E2B9C">
      <w:pPr>
        <w:pStyle w:val="BodyText"/>
        <w:rPr>
          <w:sz w:val="24"/>
        </w:rPr>
      </w:pPr>
    </w:p>
    <w:p w14:paraId="764DF2E6" w14:textId="77777777" w:rsidR="005E2B9C" w:rsidRDefault="00020CE2" w:rsidP="00D02670">
      <w:pPr>
        <w:pStyle w:val="ListParagraph"/>
        <w:numPr>
          <w:ilvl w:val="0"/>
          <w:numId w:val="32"/>
        </w:numPr>
        <w:tabs>
          <w:tab w:val="left" w:pos="1255"/>
          <w:tab w:val="left" w:pos="1256"/>
        </w:tabs>
        <w:spacing w:before="161"/>
        <w:ind w:hanging="648"/>
        <w:jc w:val="left"/>
      </w:pPr>
      <w:r>
        <w:t>Criteria Used in Promotion and/or Tenure</w:t>
      </w:r>
      <w:r>
        <w:rPr>
          <w:spacing w:val="-18"/>
        </w:rPr>
        <w:t xml:space="preserve"> </w:t>
      </w:r>
      <w:r>
        <w:t>Deliberations</w:t>
      </w:r>
    </w:p>
    <w:p w14:paraId="276C59AB" w14:textId="77777777" w:rsidR="005E2B9C" w:rsidRDefault="00020CE2">
      <w:pPr>
        <w:spacing w:before="92"/>
        <w:ind w:right="316"/>
        <w:jc w:val="right"/>
        <w:rPr>
          <w:sz w:val="18"/>
        </w:rPr>
      </w:pPr>
      <w:r>
        <w:br w:type="column"/>
      </w:r>
      <w:r>
        <w:rPr>
          <w:sz w:val="18"/>
        </w:rPr>
        <w:t>November 30, 1999</w:t>
      </w:r>
      <w:r>
        <w:rPr>
          <w:spacing w:val="-14"/>
          <w:sz w:val="18"/>
        </w:rPr>
        <w:t xml:space="preserve"> </w:t>
      </w:r>
      <w:r>
        <w:rPr>
          <w:sz w:val="18"/>
        </w:rPr>
        <w:t>(Assembly)</w:t>
      </w:r>
    </w:p>
    <w:p w14:paraId="02B8AF32" w14:textId="77777777" w:rsidR="005E2B9C" w:rsidRDefault="00020CE2">
      <w:pPr>
        <w:spacing w:before="2" w:line="207" w:lineRule="exact"/>
        <w:ind w:right="314"/>
        <w:jc w:val="right"/>
        <w:rPr>
          <w:sz w:val="18"/>
        </w:rPr>
      </w:pPr>
      <w:r>
        <w:rPr>
          <w:sz w:val="18"/>
        </w:rPr>
        <w:t>February 24, 2000</w:t>
      </w:r>
      <w:r>
        <w:rPr>
          <w:spacing w:val="-10"/>
          <w:sz w:val="18"/>
        </w:rPr>
        <w:t xml:space="preserve"> </w:t>
      </w:r>
      <w:r>
        <w:rPr>
          <w:sz w:val="18"/>
        </w:rPr>
        <w:t>(B.O.T.)</w:t>
      </w:r>
    </w:p>
    <w:p w14:paraId="0225BBE1" w14:textId="77777777" w:rsidR="005E2B9C" w:rsidRDefault="00020CE2">
      <w:pPr>
        <w:spacing w:line="206" w:lineRule="exact"/>
        <w:ind w:right="316"/>
        <w:jc w:val="right"/>
        <w:rPr>
          <w:sz w:val="18"/>
        </w:rPr>
      </w:pPr>
      <w:r>
        <w:rPr>
          <w:sz w:val="18"/>
        </w:rPr>
        <w:t>February 23, 2010</w:t>
      </w:r>
      <w:r>
        <w:rPr>
          <w:spacing w:val="-13"/>
          <w:sz w:val="18"/>
        </w:rPr>
        <w:t xml:space="preserve"> </w:t>
      </w:r>
      <w:r>
        <w:rPr>
          <w:sz w:val="18"/>
        </w:rPr>
        <w:t>(Assembly)</w:t>
      </w:r>
    </w:p>
    <w:p w14:paraId="7CA54861" w14:textId="77777777" w:rsidR="005E2B9C" w:rsidRDefault="00020CE2">
      <w:pPr>
        <w:spacing w:line="206" w:lineRule="exact"/>
        <w:ind w:right="313"/>
        <w:jc w:val="right"/>
        <w:rPr>
          <w:sz w:val="18"/>
        </w:rPr>
      </w:pPr>
      <w:r>
        <w:rPr>
          <w:sz w:val="18"/>
        </w:rPr>
        <w:t>June 25, 2010</w:t>
      </w:r>
      <w:r>
        <w:rPr>
          <w:spacing w:val="-9"/>
          <w:sz w:val="18"/>
        </w:rPr>
        <w:t xml:space="preserve"> </w:t>
      </w:r>
      <w:r>
        <w:rPr>
          <w:sz w:val="18"/>
        </w:rPr>
        <w:t>(B.O.T.)</w:t>
      </w:r>
    </w:p>
    <w:p w14:paraId="6BD6B76E" w14:textId="77777777" w:rsidR="005E2B9C" w:rsidRDefault="00020CE2">
      <w:pPr>
        <w:spacing w:line="207" w:lineRule="exact"/>
        <w:ind w:right="316"/>
        <w:jc w:val="right"/>
        <w:rPr>
          <w:sz w:val="18"/>
        </w:rPr>
      </w:pPr>
      <w:r>
        <w:rPr>
          <w:sz w:val="18"/>
        </w:rPr>
        <w:t>April 23, 2012</w:t>
      </w:r>
      <w:r>
        <w:rPr>
          <w:spacing w:val="-13"/>
          <w:sz w:val="18"/>
        </w:rPr>
        <w:t xml:space="preserve"> </w:t>
      </w:r>
      <w:r>
        <w:rPr>
          <w:sz w:val="18"/>
        </w:rPr>
        <w:t>(Assembly)</w:t>
      </w:r>
    </w:p>
    <w:p w14:paraId="2747D573" w14:textId="77777777" w:rsidR="005E2B9C" w:rsidRDefault="00020CE2">
      <w:pPr>
        <w:spacing w:before="2"/>
        <w:ind w:right="313"/>
        <w:jc w:val="right"/>
        <w:rPr>
          <w:sz w:val="18"/>
        </w:rPr>
      </w:pPr>
      <w:r>
        <w:rPr>
          <w:sz w:val="18"/>
        </w:rPr>
        <w:t>June 29, 2012</w:t>
      </w:r>
      <w:r>
        <w:rPr>
          <w:spacing w:val="-9"/>
          <w:sz w:val="18"/>
        </w:rPr>
        <w:t xml:space="preserve"> </w:t>
      </w:r>
      <w:r>
        <w:rPr>
          <w:sz w:val="18"/>
        </w:rPr>
        <w:t>(B.O.T.)</w:t>
      </w:r>
    </w:p>
    <w:p w14:paraId="09D45234" w14:textId="77777777" w:rsidR="005E2B9C" w:rsidRDefault="005E2B9C">
      <w:pPr>
        <w:jc w:val="right"/>
        <w:rPr>
          <w:sz w:val="18"/>
        </w:rPr>
        <w:sectPr w:rsidR="005E2B9C" w:rsidSect="00FF17B2">
          <w:type w:val="continuous"/>
          <w:pgSz w:w="12240" w:h="15840"/>
          <w:pgMar w:top="1500" w:right="1700" w:bottom="280" w:left="1480" w:header="720" w:footer="720" w:gutter="0"/>
          <w:cols w:num="2" w:space="720" w:equalWidth="0">
            <w:col w:w="6180" w:space="40"/>
            <w:col w:w="2840"/>
          </w:cols>
        </w:sectPr>
      </w:pPr>
    </w:p>
    <w:p w14:paraId="31625BED" w14:textId="77777777" w:rsidR="005E2B9C" w:rsidRDefault="005E2B9C">
      <w:pPr>
        <w:pStyle w:val="BodyText"/>
        <w:rPr>
          <w:sz w:val="14"/>
        </w:rPr>
      </w:pPr>
    </w:p>
    <w:p w14:paraId="256D4E11" w14:textId="77777777" w:rsidR="005E2B9C" w:rsidRDefault="00020CE2" w:rsidP="00D02670">
      <w:pPr>
        <w:pStyle w:val="ListParagraph"/>
        <w:numPr>
          <w:ilvl w:val="1"/>
          <w:numId w:val="32"/>
        </w:numPr>
        <w:tabs>
          <w:tab w:val="left" w:pos="1616"/>
        </w:tabs>
        <w:spacing w:before="92"/>
        <w:ind w:hanging="361"/>
      </w:pPr>
      <w:r>
        <w:t>General Guidelines for Evaluating Faculty</w:t>
      </w:r>
      <w:r>
        <w:rPr>
          <w:spacing w:val="-6"/>
        </w:rPr>
        <w:t xml:space="preserve"> </w:t>
      </w:r>
      <w:r>
        <w:t>Performance</w:t>
      </w:r>
    </w:p>
    <w:p w14:paraId="6D58BA24" w14:textId="77777777" w:rsidR="005E2B9C" w:rsidRDefault="005E2B9C">
      <w:pPr>
        <w:pStyle w:val="BodyText"/>
      </w:pPr>
    </w:p>
    <w:p w14:paraId="7FE9DA5B" w14:textId="77777777" w:rsidR="005E2B9C" w:rsidRDefault="00020CE2" w:rsidP="00D02670">
      <w:pPr>
        <w:pStyle w:val="ListParagraph"/>
        <w:numPr>
          <w:ilvl w:val="2"/>
          <w:numId w:val="32"/>
        </w:numPr>
        <w:tabs>
          <w:tab w:val="left" w:pos="1976"/>
        </w:tabs>
        <w:ind w:right="312"/>
      </w:pPr>
      <w:r>
        <w:t>Faculty performance will be evaluated in three areas: teaching, scholarly/ creative/applied professional activities, and</w:t>
      </w:r>
      <w:r>
        <w:rPr>
          <w:spacing w:val="-1"/>
        </w:rPr>
        <w:t xml:space="preserve"> </w:t>
      </w:r>
      <w:r>
        <w:t>service.</w:t>
      </w:r>
    </w:p>
    <w:p w14:paraId="496AC8D3" w14:textId="77777777" w:rsidR="005E2B9C" w:rsidRDefault="005E2B9C">
      <w:pPr>
        <w:pStyle w:val="BodyText"/>
        <w:spacing w:before="11"/>
        <w:rPr>
          <w:sz w:val="21"/>
        </w:rPr>
      </w:pPr>
    </w:p>
    <w:p w14:paraId="20A7128F" w14:textId="3170D764" w:rsidR="005E2B9C" w:rsidRDefault="00020CE2" w:rsidP="00D02670">
      <w:pPr>
        <w:pStyle w:val="ListParagraph"/>
        <w:numPr>
          <w:ilvl w:val="2"/>
          <w:numId w:val="32"/>
        </w:numPr>
        <w:tabs>
          <w:tab w:val="left" w:pos="1976"/>
        </w:tabs>
        <w:ind w:right="313"/>
      </w:pPr>
      <w:r>
        <w:t xml:space="preserve">Teaching is the primary responsibility of </w:t>
      </w:r>
      <w:r w:rsidR="0096097A">
        <w:t>USC</w:t>
      </w:r>
      <w:r>
        <w:t xml:space="preserve"> Aiken faculty. Those to be promoted and/or tenured must show evidence of effective</w:t>
      </w:r>
      <w:r>
        <w:rPr>
          <w:spacing w:val="-5"/>
        </w:rPr>
        <w:t xml:space="preserve"> </w:t>
      </w:r>
      <w:r>
        <w:t>teaching.</w:t>
      </w:r>
    </w:p>
    <w:p w14:paraId="447FAB80" w14:textId="77777777" w:rsidR="005E2B9C" w:rsidRDefault="005E2B9C">
      <w:pPr>
        <w:pStyle w:val="BodyText"/>
        <w:spacing w:before="11"/>
        <w:rPr>
          <w:sz w:val="21"/>
        </w:rPr>
      </w:pPr>
    </w:p>
    <w:p w14:paraId="70E32623" w14:textId="77777777" w:rsidR="005E2B9C" w:rsidRDefault="00020CE2" w:rsidP="00D02670">
      <w:pPr>
        <w:pStyle w:val="ListParagraph"/>
        <w:numPr>
          <w:ilvl w:val="2"/>
          <w:numId w:val="32"/>
        </w:numPr>
        <w:tabs>
          <w:tab w:val="left" w:pos="1976"/>
        </w:tabs>
        <w:ind w:right="311"/>
      </w:pPr>
      <w:r>
        <w:t>To be tenured, a faculty member must show evidence of performance consistent</w:t>
      </w:r>
      <w:r>
        <w:rPr>
          <w:spacing w:val="-12"/>
        </w:rPr>
        <w:t xml:space="preserve"> </w:t>
      </w:r>
      <w:r>
        <w:t>with</w:t>
      </w:r>
      <w:r>
        <w:rPr>
          <w:spacing w:val="-13"/>
        </w:rPr>
        <w:t xml:space="preserve"> </w:t>
      </w:r>
      <w:r>
        <w:t>the</w:t>
      </w:r>
      <w:r>
        <w:rPr>
          <w:spacing w:val="-13"/>
        </w:rPr>
        <w:t xml:space="preserve"> </w:t>
      </w:r>
      <w:r>
        <w:t>rank</w:t>
      </w:r>
      <w:r>
        <w:rPr>
          <w:spacing w:val="-12"/>
        </w:rPr>
        <w:t xml:space="preserve"> </w:t>
      </w:r>
      <w:r>
        <w:t>he/she</w:t>
      </w:r>
      <w:r>
        <w:rPr>
          <w:spacing w:val="-11"/>
        </w:rPr>
        <w:t xml:space="preserve"> </w:t>
      </w:r>
      <w:r>
        <w:t>holds.</w:t>
      </w:r>
      <w:r>
        <w:rPr>
          <w:spacing w:val="-13"/>
        </w:rPr>
        <w:t xml:space="preserve"> </w:t>
      </w:r>
      <w:r>
        <w:t>To</w:t>
      </w:r>
      <w:r>
        <w:rPr>
          <w:spacing w:val="-13"/>
        </w:rPr>
        <w:t xml:space="preserve"> </w:t>
      </w:r>
      <w:r>
        <w:t>be</w:t>
      </w:r>
      <w:r>
        <w:rPr>
          <w:spacing w:val="-13"/>
        </w:rPr>
        <w:t xml:space="preserve"> </w:t>
      </w:r>
      <w:r>
        <w:t>promoted,</w:t>
      </w:r>
      <w:r>
        <w:rPr>
          <w:spacing w:val="-12"/>
        </w:rPr>
        <w:t xml:space="preserve"> </w:t>
      </w:r>
      <w:r>
        <w:t>a</w:t>
      </w:r>
      <w:r>
        <w:rPr>
          <w:spacing w:val="-11"/>
        </w:rPr>
        <w:t xml:space="preserve"> </w:t>
      </w:r>
      <w:r>
        <w:t>faculty</w:t>
      </w:r>
      <w:r>
        <w:rPr>
          <w:spacing w:val="-13"/>
        </w:rPr>
        <w:t xml:space="preserve"> </w:t>
      </w:r>
      <w:r>
        <w:t>member</w:t>
      </w:r>
      <w:r>
        <w:rPr>
          <w:spacing w:val="-10"/>
        </w:rPr>
        <w:t xml:space="preserve"> </w:t>
      </w:r>
      <w:r>
        <w:t>must show evidence of performance consistent with the rank for which he/she is applying.</w:t>
      </w:r>
    </w:p>
    <w:p w14:paraId="553B0858" w14:textId="77777777" w:rsidR="005E2B9C" w:rsidRDefault="005E2B9C">
      <w:pPr>
        <w:jc w:val="both"/>
        <w:sectPr w:rsidR="005E2B9C" w:rsidSect="00FF17B2">
          <w:type w:val="continuous"/>
          <w:pgSz w:w="12240" w:h="15840"/>
          <w:pgMar w:top="1500" w:right="1700" w:bottom="280" w:left="1480" w:header="720" w:footer="720" w:gutter="0"/>
          <w:cols w:space="720"/>
        </w:sectPr>
      </w:pPr>
    </w:p>
    <w:p w14:paraId="54BC0D15" w14:textId="77777777" w:rsidR="005E2B9C" w:rsidRDefault="00020CE2" w:rsidP="00D02670">
      <w:pPr>
        <w:pStyle w:val="ListParagraph"/>
        <w:numPr>
          <w:ilvl w:val="2"/>
          <w:numId w:val="32"/>
        </w:numPr>
        <w:tabs>
          <w:tab w:val="left" w:pos="1976"/>
        </w:tabs>
        <w:spacing w:before="185"/>
        <w:ind w:left="1976" w:right="309"/>
      </w:pPr>
      <w:r>
        <w:lastRenderedPageBreak/>
        <w:t>Criteria</w:t>
      </w:r>
      <w:r>
        <w:rPr>
          <w:spacing w:val="-14"/>
        </w:rPr>
        <w:t xml:space="preserve"> </w:t>
      </w:r>
      <w:r>
        <w:t>for</w:t>
      </w:r>
      <w:r>
        <w:rPr>
          <w:spacing w:val="-12"/>
        </w:rPr>
        <w:t xml:space="preserve"> </w:t>
      </w:r>
      <w:r>
        <w:t>promotion</w:t>
      </w:r>
      <w:r>
        <w:rPr>
          <w:spacing w:val="-11"/>
        </w:rPr>
        <w:t xml:space="preserve"> </w:t>
      </w:r>
      <w:r>
        <w:t>and/or</w:t>
      </w:r>
      <w:r>
        <w:rPr>
          <w:spacing w:val="-10"/>
        </w:rPr>
        <w:t xml:space="preserve"> </w:t>
      </w:r>
      <w:r>
        <w:t>tenure</w:t>
      </w:r>
      <w:r>
        <w:rPr>
          <w:spacing w:val="-12"/>
        </w:rPr>
        <w:t xml:space="preserve"> </w:t>
      </w:r>
      <w:r>
        <w:t>must</w:t>
      </w:r>
      <w:r>
        <w:rPr>
          <w:spacing w:val="-10"/>
        </w:rPr>
        <w:t xml:space="preserve"> </w:t>
      </w:r>
      <w:r>
        <w:t>allow</w:t>
      </w:r>
      <w:r>
        <w:rPr>
          <w:spacing w:val="-14"/>
        </w:rPr>
        <w:t xml:space="preserve"> </w:t>
      </w:r>
      <w:r>
        <w:t>for</w:t>
      </w:r>
      <w:r>
        <w:rPr>
          <w:spacing w:val="-10"/>
        </w:rPr>
        <w:t xml:space="preserve"> </w:t>
      </w:r>
      <w:r>
        <w:t>individual</w:t>
      </w:r>
      <w:r>
        <w:rPr>
          <w:spacing w:val="-13"/>
        </w:rPr>
        <w:t xml:space="preserve"> </w:t>
      </w:r>
      <w:r>
        <w:t>uniqueness</w:t>
      </w:r>
      <w:r>
        <w:rPr>
          <w:spacing w:val="-13"/>
        </w:rPr>
        <w:t xml:space="preserve"> </w:t>
      </w:r>
      <w:r>
        <w:t>and creativity in performance and must value differences within and between disciplines. (Faculty members should not be expected to perform alike or to be equally strong in all three</w:t>
      </w:r>
      <w:r>
        <w:rPr>
          <w:spacing w:val="-9"/>
        </w:rPr>
        <w:t xml:space="preserve"> </w:t>
      </w:r>
      <w:r>
        <w:t>areas.)</w:t>
      </w:r>
    </w:p>
    <w:p w14:paraId="4D4EB4CC" w14:textId="77777777" w:rsidR="005E2B9C" w:rsidRDefault="005E2B9C">
      <w:pPr>
        <w:pStyle w:val="BodyText"/>
      </w:pPr>
    </w:p>
    <w:p w14:paraId="5F7ACB9A" w14:textId="77777777" w:rsidR="005E2B9C" w:rsidRDefault="00020CE2" w:rsidP="00D02670">
      <w:pPr>
        <w:pStyle w:val="ListParagraph"/>
        <w:numPr>
          <w:ilvl w:val="2"/>
          <w:numId w:val="32"/>
        </w:numPr>
        <w:tabs>
          <w:tab w:val="left" w:pos="1976"/>
        </w:tabs>
        <w:ind w:left="1976" w:right="310"/>
      </w:pPr>
      <w:r>
        <w:t xml:space="preserve">Evidence submitted by a candidate regarding a recommendation for promotion and/or tenure will be judged according to the pattern of performance which it reveals. Past performance as well as recent accomplishments will be </w:t>
      </w:r>
      <w:proofErr w:type="gramStart"/>
      <w:r>
        <w:t>taken into account</w:t>
      </w:r>
      <w:proofErr w:type="gramEnd"/>
      <w:r>
        <w:t xml:space="preserve"> in order to obtain an overall perspective</w:t>
      </w:r>
      <w:r>
        <w:rPr>
          <w:spacing w:val="-15"/>
        </w:rPr>
        <w:t xml:space="preserve"> </w:t>
      </w:r>
      <w:r>
        <w:t>of</w:t>
      </w:r>
      <w:r>
        <w:rPr>
          <w:spacing w:val="-13"/>
        </w:rPr>
        <w:t xml:space="preserve"> </w:t>
      </w:r>
      <w:r>
        <w:t>a</w:t>
      </w:r>
      <w:r>
        <w:rPr>
          <w:spacing w:val="-14"/>
        </w:rPr>
        <w:t xml:space="preserve"> </w:t>
      </w:r>
      <w:r>
        <w:t>person’s</w:t>
      </w:r>
      <w:r>
        <w:rPr>
          <w:spacing w:val="-15"/>
        </w:rPr>
        <w:t xml:space="preserve"> </w:t>
      </w:r>
      <w:r>
        <w:t>career</w:t>
      </w:r>
      <w:r>
        <w:rPr>
          <w:spacing w:val="-13"/>
        </w:rPr>
        <w:t xml:space="preserve"> </w:t>
      </w:r>
      <w:r>
        <w:t>accomplishments</w:t>
      </w:r>
      <w:r>
        <w:rPr>
          <w:spacing w:val="-14"/>
        </w:rPr>
        <w:t xml:space="preserve"> </w:t>
      </w:r>
      <w:r>
        <w:t>and</w:t>
      </w:r>
      <w:r>
        <w:rPr>
          <w:spacing w:val="-14"/>
        </w:rPr>
        <w:t xml:space="preserve"> </w:t>
      </w:r>
      <w:r>
        <w:t>potential</w:t>
      </w:r>
      <w:r>
        <w:rPr>
          <w:spacing w:val="-14"/>
        </w:rPr>
        <w:t xml:space="preserve"> </w:t>
      </w:r>
      <w:r>
        <w:t>for</w:t>
      </w:r>
      <w:r>
        <w:rPr>
          <w:spacing w:val="-13"/>
        </w:rPr>
        <w:t xml:space="preserve"> </w:t>
      </w:r>
      <w:r>
        <w:t>continuing professional development.</w:t>
      </w:r>
    </w:p>
    <w:p w14:paraId="04E1B674" w14:textId="77777777" w:rsidR="005E2B9C" w:rsidRDefault="005E2B9C">
      <w:pPr>
        <w:pStyle w:val="BodyText"/>
      </w:pPr>
    </w:p>
    <w:p w14:paraId="62213C02" w14:textId="77777777" w:rsidR="005E2B9C" w:rsidRDefault="00020CE2" w:rsidP="00D02670">
      <w:pPr>
        <w:pStyle w:val="ListParagraph"/>
        <w:numPr>
          <w:ilvl w:val="2"/>
          <w:numId w:val="32"/>
        </w:numPr>
        <w:tabs>
          <w:tab w:val="left" w:pos="1976"/>
        </w:tabs>
        <w:ind w:left="1976" w:right="313"/>
      </w:pPr>
      <w:r>
        <w:t>In considering evidence for promotion and/or tenure, the committee will consider only those activities which are supportive of the institutional purpose. For any activity not obviously related to the institutional purpose, it is incumbent upon the candidate to explain the</w:t>
      </w:r>
      <w:r>
        <w:rPr>
          <w:spacing w:val="-4"/>
        </w:rPr>
        <w:t xml:space="preserve"> </w:t>
      </w:r>
      <w:r>
        <w:t>relevance.</w:t>
      </w:r>
    </w:p>
    <w:p w14:paraId="3007F796" w14:textId="77777777" w:rsidR="005E2B9C" w:rsidRDefault="005E2B9C">
      <w:pPr>
        <w:pStyle w:val="BodyText"/>
        <w:spacing w:before="11"/>
        <w:rPr>
          <w:sz w:val="21"/>
        </w:rPr>
      </w:pPr>
    </w:p>
    <w:p w14:paraId="3CB20DAF" w14:textId="77777777" w:rsidR="005E2B9C" w:rsidRDefault="00020CE2" w:rsidP="00D02670">
      <w:pPr>
        <w:pStyle w:val="ListParagraph"/>
        <w:numPr>
          <w:ilvl w:val="2"/>
          <w:numId w:val="32"/>
        </w:numPr>
        <w:tabs>
          <w:tab w:val="left" w:pos="1976"/>
        </w:tabs>
        <w:ind w:right="312"/>
      </w:pPr>
      <w:r>
        <w:t>Consideration for promotion and/or tenure will not be influenced by the candidate’s age, sex, gender, sexual orientation, race, color, national origin, religion, disability, political affiliation, or veteran</w:t>
      </w:r>
      <w:r>
        <w:rPr>
          <w:spacing w:val="-7"/>
        </w:rPr>
        <w:t xml:space="preserve"> </w:t>
      </w:r>
      <w:r>
        <w:t>status.</w:t>
      </w:r>
    </w:p>
    <w:p w14:paraId="15C3C466" w14:textId="77777777" w:rsidR="005E2B9C" w:rsidRDefault="005E2B9C">
      <w:pPr>
        <w:pStyle w:val="BodyText"/>
        <w:spacing w:before="1"/>
      </w:pPr>
    </w:p>
    <w:p w14:paraId="12523E05" w14:textId="77777777" w:rsidR="005E2B9C" w:rsidRDefault="00020CE2" w:rsidP="00D02670">
      <w:pPr>
        <w:pStyle w:val="ListParagraph"/>
        <w:numPr>
          <w:ilvl w:val="2"/>
          <w:numId w:val="32"/>
        </w:numPr>
        <w:tabs>
          <w:tab w:val="left" w:pos="1976"/>
        </w:tabs>
        <w:ind w:right="310"/>
      </w:pPr>
      <w:r>
        <w:t>Activities in which a faculty member engages outside of the University will not restrict the opportunity for promotion and/or tenure as long as they are within his/her legal right and are consistent with the traditions of academic freedom.</w:t>
      </w:r>
    </w:p>
    <w:p w14:paraId="78220BCC" w14:textId="77777777" w:rsidR="005E2B9C" w:rsidRDefault="005E2B9C">
      <w:pPr>
        <w:pStyle w:val="BodyText"/>
        <w:spacing w:before="11"/>
        <w:rPr>
          <w:sz w:val="21"/>
        </w:rPr>
      </w:pPr>
    </w:p>
    <w:p w14:paraId="4D2B83F9" w14:textId="77777777" w:rsidR="005E2B9C" w:rsidRDefault="00020CE2" w:rsidP="00D02670">
      <w:pPr>
        <w:pStyle w:val="ListParagraph"/>
        <w:numPr>
          <w:ilvl w:val="2"/>
          <w:numId w:val="32"/>
        </w:numPr>
        <w:tabs>
          <w:tab w:val="left" w:pos="1976"/>
        </w:tabs>
        <w:ind w:right="309"/>
      </w:pPr>
      <w:r>
        <w:t>For</w:t>
      </w:r>
      <w:r>
        <w:rPr>
          <w:spacing w:val="-4"/>
        </w:rPr>
        <w:t xml:space="preserve"> </w:t>
      </w:r>
      <w:r>
        <w:t>the</w:t>
      </w:r>
      <w:r>
        <w:rPr>
          <w:spacing w:val="-3"/>
        </w:rPr>
        <w:t xml:space="preserve"> </w:t>
      </w:r>
      <w:r>
        <w:t>purpose</w:t>
      </w:r>
      <w:r>
        <w:rPr>
          <w:spacing w:val="-4"/>
        </w:rPr>
        <w:t xml:space="preserve"> </w:t>
      </w:r>
      <w:r>
        <w:t>of</w:t>
      </w:r>
      <w:r>
        <w:rPr>
          <w:spacing w:val="-5"/>
        </w:rPr>
        <w:t xml:space="preserve"> </w:t>
      </w:r>
      <w:r>
        <w:t>determining</w:t>
      </w:r>
      <w:r>
        <w:rPr>
          <w:spacing w:val="-6"/>
        </w:rPr>
        <w:t xml:space="preserve"> </w:t>
      </w:r>
      <w:r>
        <w:t>years</w:t>
      </w:r>
      <w:r>
        <w:rPr>
          <w:spacing w:val="-4"/>
        </w:rPr>
        <w:t xml:space="preserve"> </w:t>
      </w:r>
      <w:r>
        <w:t>applied</w:t>
      </w:r>
      <w:r>
        <w:rPr>
          <w:spacing w:val="-6"/>
        </w:rPr>
        <w:t xml:space="preserve"> </w:t>
      </w:r>
      <w:r>
        <w:t>toward</w:t>
      </w:r>
      <w:r>
        <w:rPr>
          <w:spacing w:val="-6"/>
        </w:rPr>
        <w:t xml:space="preserve"> </w:t>
      </w:r>
      <w:r>
        <w:t>academic</w:t>
      </w:r>
      <w:r>
        <w:rPr>
          <w:spacing w:val="-4"/>
        </w:rPr>
        <w:t xml:space="preserve"> </w:t>
      </w:r>
      <w:r>
        <w:t>promotion</w:t>
      </w:r>
      <w:r>
        <w:rPr>
          <w:spacing w:val="-4"/>
        </w:rPr>
        <w:t xml:space="preserve"> </w:t>
      </w:r>
      <w:r>
        <w:t>for fall appointments, the first year begins with that fall term. For the purpose of determining years applied toward academic promotion for spring or summer appointments, the first year begins with the subsequent fall</w:t>
      </w:r>
      <w:r>
        <w:rPr>
          <w:spacing w:val="-15"/>
        </w:rPr>
        <w:t xml:space="preserve"> </w:t>
      </w:r>
      <w:r>
        <w:t>term.</w:t>
      </w:r>
    </w:p>
    <w:p w14:paraId="1972D2D5" w14:textId="77777777" w:rsidR="005E2B9C" w:rsidRDefault="005E2B9C">
      <w:pPr>
        <w:pStyle w:val="BodyText"/>
        <w:spacing w:before="3"/>
      </w:pPr>
    </w:p>
    <w:p w14:paraId="650EF404" w14:textId="77777777" w:rsidR="005E2B9C" w:rsidRDefault="00020CE2">
      <w:pPr>
        <w:spacing w:line="207" w:lineRule="exact"/>
        <w:ind w:right="316"/>
        <w:jc w:val="right"/>
        <w:rPr>
          <w:sz w:val="18"/>
        </w:rPr>
      </w:pPr>
      <w:r>
        <w:rPr>
          <w:sz w:val="18"/>
        </w:rPr>
        <w:t>September 23, 2005</w:t>
      </w:r>
      <w:r>
        <w:rPr>
          <w:spacing w:val="-14"/>
          <w:sz w:val="18"/>
        </w:rPr>
        <w:t xml:space="preserve"> </w:t>
      </w:r>
      <w:r>
        <w:rPr>
          <w:sz w:val="18"/>
        </w:rPr>
        <w:t>(Assembly)</w:t>
      </w:r>
    </w:p>
    <w:p w14:paraId="09B437F7" w14:textId="77777777" w:rsidR="005E2B9C" w:rsidRDefault="00020CE2">
      <w:pPr>
        <w:spacing w:line="207" w:lineRule="exact"/>
        <w:ind w:right="313"/>
        <w:jc w:val="right"/>
        <w:rPr>
          <w:sz w:val="18"/>
        </w:rPr>
      </w:pPr>
      <w:r>
        <w:rPr>
          <w:sz w:val="18"/>
        </w:rPr>
        <w:t>June 29, 2006</w:t>
      </w:r>
      <w:r>
        <w:rPr>
          <w:spacing w:val="-9"/>
          <w:sz w:val="18"/>
        </w:rPr>
        <w:t xml:space="preserve"> </w:t>
      </w:r>
      <w:r>
        <w:rPr>
          <w:sz w:val="18"/>
        </w:rPr>
        <w:t>(B.O.T.)</w:t>
      </w:r>
    </w:p>
    <w:p w14:paraId="61D3B188" w14:textId="77777777" w:rsidR="005E2B9C" w:rsidRDefault="005E2B9C">
      <w:pPr>
        <w:pStyle w:val="BodyText"/>
        <w:spacing w:before="10"/>
        <w:rPr>
          <w:sz w:val="21"/>
        </w:rPr>
      </w:pPr>
    </w:p>
    <w:p w14:paraId="114E8E18" w14:textId="77777777" w:rsidR="005E2B9C" w:rsidRDefault="00020CE2" w:rsidP="00D02670">
      <w:pPr>
        <w:pStyle w:val="ListParagraph"/>
        <w:numPr>
          <w:ilvl w:val="1"/>
          <w:numId w:val="32"/>
        </w:numPr>
        <w:tabs>
          <w:tab w:val="left" w:pos="1616"/>
        </w:tabs>
        <w:spacing w:before="1"/>
      </w:pPr>
      <w:r>
        <w:t>Definition of Areas to be</w:t>
      </w:r>
      <w:r>
        <w:rPr>
          <w:spacing w:val="-2"/>
        </w:rPr>
        <w:t xml:space="preserve"> </w:t>
      </w:r>
      <w:r>
        <w:t>Evaluated</w:t>
      </w:r>
    </w:p>
    <w:p w14:paraId="0DADE079" w14:textId="77777777" w:rsidR="005E2B9C" w:rsidRDefault="005E2B9C">
      <w:pPr>
        <w:pStyle w:val="BodyText"/>
      </w:pPr>
    </w:p>
    <w:p w14:paraId="62894CCF" w14:textId="77777777" w:rsidR="005E2B9C" w:rsidRDefault="00020CE2" w:rsidP="00D02670">
      <w:pPr>
        <w:pStyle w:val="ListParagraph"/>
        <w:numPr>
          <w:ilvl w:val="2"/>
          <w:numId w:val="32"/>
        </w:numPr>
        <w:tabs>
          <w:tab w:val="left" w:pos="1976"/>
        </w:tabs>
        <w:ind w:hanging="361"/>
      </w:pPr>
      <w:r>
        <w:t>Teaching</w:t>
      </w:r>
    </w:p>
    <w:p w14:paraId="48548CA5" w14:textId="77777777" w:rsidR="005E2B9C" w:rsidRDefault="005E2B9C">
      <w:pPr>
        <w:pStyle w:val="BodyText"/>
      </w:pPr>
    </w:p>
    <w:p w14:paraId="6EA481E9" w14:textId="6097A908" w:rsidR="005E2B9C" w:rsidRDefault="00020CE2" w:rsidP="00D02670">
      <w:pPr>
        <w:pStyle w:val="ListParagraph"/>
        <w:numPr>
          <w:ilvl w:val="3"/>
          <w:numId w:val="32"/>
        </w:numPr>
        <w:tabs>
          <w:tab w:val="left" w:pos="2336"/>
        </w:tabs>
        <w:ind w:left="2335" w:right="311"/>
      </w:pPr>
      <w:r>
        <w:t xml:space="preserve">Teaching is the primary responsibility of </w:t>
      </w:r>
      <w:r w:rsidR="0096097A">
        <w:t>USC</w:t>
      </w:r>
      <w:r>
        <w:t xml:space="preserve"> Aiken faculty. Teaching comprises classroom instruction and a broad range of faculty-student relationships including academic advisement. Individual attributes may vary, and the extent to which individuals exhibit an attribute may differ, but the following traits are commonly valued in an effective teacher: command of subject matter; familiarity with advances in one’s field; organization and presentation of material in an effective and logical manner through the use of a variety of methods; active involvement of students in the learning process; capacity to instill in students an awareness of the general objectives of one’s discipline; ability to make one’s</w:t>
      </w:r>
      <w:r>
        <w:rPr>
          <w:spacing w:val="-8"/>
        </w:rPr>
        <w:t xml:space="preserve"> </w:t>
      </w:r>
      <w:r>
        <w:t>discipline</w:t>
      </w:r>
      <w:r>
        <w:rPr>
          <w:spacing w:val="-6"/>
        </w:rPr>
        <w:t xml:space="preserve"> </w:t>
      </w:r>
      <w:r>
        <w:t>relevant</w:t>
      </w:r>
      <w:r>
        <w:rPr>
          <w:spacing w:val="-5"/>
        </w:rPr>
        <w:t xml:space="preserve"> </w:t>
      </w:r>
      <w:r>
        <w:t>to</w:t>
      </w:r>
      <w:r>
        <w:rPr>
          <w:spacing w:val="-8"/>
        </w:rPr>
        <w:t xml:space="preserve"> </w:t>
      </w:r>
      <w:r>
        <w:t>the</w:t>
      </w:r>
      <w:r>
        <w:rPr>
          <w:spacing w:val="-6"/>
        </w:rPr>
        <w:t xml:space="preserve"> </w:t>
      </w:r>
      <w:r>
        <w:t>students’</w:t>
      </w:r>
      <w:r>
        <w:rPr>
          <w:spacing w:val="-5"/>
        </w:rPr>
        <w:t xml:space="preserve"> </w:t>
      </w:r>
      <w:r>
        <w:t>lives</w:t>
      </w:r>
      <w:r>
        <w:rPr>
          <w:spacing w:val="-6"/>
        </w:rPr>
        <w:t xml:space="preserve"> </w:t>
      </w:r>
      <w:r>
        <w:t>and</w:t>
      </w:r>
      <w:r>
        <w:rPr>
          <w:spacing w:val="-5"/>
        </w:rPr>
        <w:t xml:space="preserve"> </w:t>
      </w:r>
      <w:r>
        <w:t>values;</w:t>
      </w:r>
      <w:r>
        <w:rPr>
          <w:spacing w:val="-5"/>
        </w:rPr>
        <w:t xml:space="preserve"> </w:t>
      </w:r>
      <w:r>
        <w:t>ability</w:t>
      </w:r>
      <w:r>
        <w:rPr>
          <w:spacing w:val="-9"/>
        </w:rPr>
        <w:t xml:space="preserve"> </w:t>
      </w:r>
      <w:r>
        <w:t>to</w:t>
      </w:r>
      <w:r>
        <w:rPr>
          <w:spacing w:val="-6"/>
        </w:rPr>
        <w:t xml:space="preserve"> </w:t>
      </w:r>
      <w:r>
        <w:t>guide advanced students to creative work; maintenance of a high standard</w:t>
      </w:r>
      <w:r>
        <w:rPr>
          <w:spacing w:val="28"/>
        </w:rPr>
        <w:t xml:space="preserve"> </w:t>
      </w:r>
      <w:r>
        <w:t>of</w:t>
      </w:r>
    </w:p>
    <w:p w14:paraId="3818BE08" w14:textId="77777777" w:rsidR="005E2B9C" w:rsidRDefault="005E2B9C">
      <w:pPr>
        <w:jc w:val="both"/>
        <w:sectPr w:rsidR="005E2B9C" w:rsidSect="00FF17B2">
          <w:pgSz w:w="12240" w:h="15840"/>
          <w:pgMar w:top="1500" w:right="1700" w:bottom="1180" w:left="1480" w:header="0" w:footer="998" w:gutter="0"/>
          <w:cols w:space="720"/>
        </w:sectPr>
      </w:pPr>
    </w:p>
    <w:p w14:paraId="283F1273" w14:textId="77777777" w:rsidR="005E2B9C" w:rsidRDefault="00020CE2">
      <w:pPr>
        <w:pStyle w:val="BodyText"/>
        <w:spacing w:before="74"/>
        <w:ind w:left="2336" w:right="311"/>
        <w:jc w:val="both"/>
      </w:pPr>
      <w:r>
        <w:lastRenderedPageBreak/>
        <w:t>achievement among students and fairness and good judgment in grading students’ performance. The primary area of teaching to be evaluated is the faculty member’s performance in conducting his/her courses. Also valued are other activities which demonstrate commitment to teaching</w:t>
      </w:r>
      <w:r>
        <w:rPr>
          <w:spacing w:val="-33"/>
        </w:rPr>
        <w:t xml:space="preserve"> </w:t>
      </w:r>
      <w:r>
        <w:t>or the</w:t>
      </w:r>
      <w:r>
        <w:rPr>
          <w:spacing w:val="-13"/>
        </w:rPr>
        <w:t xml:space="preserve"> </w:t>
      </w:r>
      <w:r>
        <w:t>teaching</w:t>
      </w:r>
      <w:r>
        <w:rPr>
          <w:spacing w:val="-13"/>
        </w:rPr>
        <w:t xml:space="preserve"> </w:t>
      </w:r>
      <w:r>
        <w:t>mission</w:t>
      </w:r>
      <w:r>
        <w:rPr>
          <w:spacing w:val="-11"/>
        </w:rPr>
        <w:t xml:space="preserve"> </w:t>
      </w:r>
      <w:r>
        <w:t>of</w:t>
      </w:r>
      <w:r>
        <w:rPr>
          <w:spacing w:val="-12"/>
        </w:rPr>
        <w:t xml:space="preserve"> </w:t>
      </w:r>
      <w:r>
        <w:t>the</w:t>
      </w:r>
      <w:r>
        <w:rPr>
          <w:spacing w:val="-11"/>
        </w:rPr>
        <w:t xml:space="preserve"> </w:t>
      </w:r>
      <w:r>
        <w:t>institution.</w:t>
      </w:r>
      <w:r>
        <w:rPr>
          <w:spacing w:val="-11"/>
        </w:rPr>
        <w:t xml:space="preserve"> </w:t>
      </w:r>
      <w:r>
        <w:t>An</w:t>
      </w:r>
      <w:r>
        <w:rPr>
          <w:spacing w:val="-11"/>
        </w:rPr>
        <w:t xml:space="preserve"> </w:t>
      </w:r>
      <w:r>
        <w:t>outstanding</w:t>
      </w:r>
      <w:r>
        <w:rPr>
          <w:spacing w:val="-13"/>
        </w:rPr>
        <w:t xml:space="preserve"> </w:t>
      </w:r>
      <w:r>
        <w:t>teacher</w:t>
      </w:r>
      <w:r>
        <w:rPr>
          <w:spacing w:val="-12"/>
        </w:rPr>
        <w:t xml:space="preserve"> </w:t>
      </w:r>
      <w:r>
        <w:t>is</w:t>
      </w:r>
      <w:r>
        <w:rPr>
          <w:spacing w:val="-10"/>
        </w:rPr>
        <w:t xml:space="preserve"> </w:t>
      </w:r>
      <w:r>
        <w:t>expected to achieve and exhibit these commonly valued traits to a higher</w:t>
      </w:r>
      <w:r>
        <w:rPr>
          <w:spacing w:val="-15"/>
        </w:rPr>
        <w:t xml:space="preserve"> </w:t>
      </w:r>
      <w:r>
        <w:t>degree.</w:t>
      </w:r>
    </w:p>
    <w:p w14:paraId="16B37B94" w14:textId="77777777" w:rsidR="005E2B9C" w:rsidRDefault="005E2B9C">
      <w:pPr>
        <w:pStyle w:val="BodyText"/>
        <w:spacing w:before="11"/>
        <w:rPr>
          <w:sz w:val="21"/>
        </w:rPr>
      </w:pPr>
    </w:p>
    <w:p w14:paraId="7E98A046" w14:textId="77777777" w:rsidR="005E2B9C" w:rsidRDefault="00020CE2" w:rsidP="00D02670">
      <w:pPr>
        <w:pStyle w:val="ListParagraph"/>
        <w:numPr>
          <w:ilvl w:val="3"/>
          <w:numId w:val="32"/>
        </w:numPr>
        <w:tabs>
          <w:tab w:val="left" w:pos="2336"/>
        </w:tabs>
        <w:ind w:left="2335" w:right="311" w:hanging="360"/>
      </w:pPr>
      <w:r>
        <w:t>Activities</w:t>
      </w:r>
      <w:r>
        <w:rPr>
          <w:spacing w:val="-10"/>
        </w:rPr>
        <w:t xml:space="preserve"> </w:t>
      </w:r>
      <w:r>
        <w:t>and</w:t>
      </w:r>
      <w:r>
        <w:rPr>
          <w:spacing w:val="-11"/>
        </w:rPr>
        <w:t xml:space="preserve"> </w:t>
      </w:r>
      <w:r>
        <w:t>Documents</w:t>
      </w:r>
      <w:r>
        <w:rPr>
          <w:spacing w:val="-13"/>
        </w:rPr>
        <w:t xml:space="preserve"> </w:t>
      </w:r>
      <w:r>
        <w:t>Useful</w:t>
      </w:r>
      <w:r>
        <w:rPr>
          <w:spacing w:val="-9"/>
        </w:rPr>
        <w:t xml:space="preserve"> </w:t>
      </w:r>
      <w:r>
        <w:t>in</w:t>
      </w:r>
      <w:r>
        <w:rPr>
          <w:spacing w:val="-11"/>
        </w:rPr>
        <w:t xml:space="preserve"> </w:t>
      </w:r>
      <w:r>
        <w:t>Evaluating</w:t>
      </w:r>
      <w:r>
        <w:rPr>
          <w:spacing w:val="-13"/>
        </w:rPr>
        <w:t xml:space="preserve"> </w:t>
      </w:r>
      <w:r>
        <w:t>Teaching</w:t>
      </w:r>
      <w:r>
        <w:rPr>
          <w:spacing w:val="-13"/>
        </w:rPr>
        <w:t xml:space="preserve"> </w:t>
      </w:r>
      <w:r>
        <w:t>(not</w:t>
      </w:r>
      <w:r>
        <w:rPr>
          <w:spacing w:val="-9"/>
        </w:rPr>
        <w:t xml:space="preserve"> </w:t>
      </w:r>
      <w:r>
        <w:t xml:space="preserve">necessarily listed in order of importance). See Promotion and Tenure Application </w:t>
      </w:r>
      <w:proofErr w:type="gramStart"/>
      <w:r>
        <w:t>form</w:t>
      </w:r>
      <w:proofErr w:type="gramEnd"/>
      <w:r>
        <w:t xml:space="preserve"> for items that are</w:t>
      </w:r>
      <w:r>
        <w:rPr>
          <w:spacing w:val="-8"/>
        </w:rPr>
        <w:t xml:space="preserve"> </w:t>
      </w:r>
      <w:r>
        <w:t>required.</w:t>
      </w:r>
    </w:p>
    <w:p w14:paraId="40499085" w14:textId="77777777" w:rsidR="005E2B9C" w:rsidRDefault="005E2B9C">
      <w:pPr>
        <w:pStyle w:val="BodyText"/>
        <w:spacing w:before="10"/>
        <w:rPr>
          <w:sz w:val="21"/>
        </w:rPr>
      </w:pPr>
    </w:p>
    <w:p w14:paraId="613A1827" w14:textId="77777777" w:rsidR="005E2B9C" w:rsidRDefault="00020CE2">
      <w:pPr>
        <w:pStyle w:val="BodyText"/>
        <w:ind w:left="2336"/>
        <w:jc w:val="both"/>
      </w:pPr>
      <w:bookmarkStart w:id="144" w:name="Classroom_Performance"/>
      <w:bookmarkEnd w:id="144"/>
      <w:r>
        <w:rPr>
          <w:u w:val="single"/>
        </w:rPr>
        <w:t>Classroom Performance</w:t>
      </w:r>
    </w:p>
    <w:p w14:paraId="0CBD8835" w14:textId="77777777" w:rsidR="005E2B9C" w:rsidRDefault="005E2B9C">
      <w:pPr>
        <w:pStyle w:val="BodyText"/>
        <w:spacing w:before="2"/>
      </w:pPr>
    </w:p>
    <w:p w14:paraId="25AA9B13" w14:textId="77777777" w:rsidR="009533EA" w:rsidRDefault="009533EA" w:rsidP="00D02670">
      <w:pPr>
        <w:pStyle w:val="ListParagraph"/>
        <w:numPr>
          <w:ilvl w:val="4"/>
          <w:numId w:val="32"/>
        </w:numPr>
        <w:tabs>
          <w:tab w:val="left" w:pos="2697"/>
        </w:tabs>
        <w:ind w:right="312"/>
      </w:pPr>
      <w:r>
        <w:t xml:space="preserve">A narrative detailing and evaluating changes in approach, content, or delivery for courses taught. </w:t>
      </w:r>
    </w:p>
    <w:p w14:paraId="1D0BFDC6" w14:textId="353C7112" w:rsidR="009533EA" w:rsidRDefault="0096097A" w:rsidP="00D02670">
      <w:pPr>
        <w:pStyle w:val="ListParagraph"/>
        <w:numPr>
          <w:ilvl w:val="4"/>
          <w:numId w:val="32"/>
        </w:numPr>
        <w:tabs>
          <w:tab w:val="left" w:pos="2697"/>
        </w:tabs>
        <w:ind w:right="312"/>
      </w:pPr>
      <w:r>
        <w:t>USC</w:t>
      </w:r>
      <w:r w:rsidR="009533EA">
        <w:t xml:space="preserve"> Aiken standardized student evaluations and other student evaluations. The candidate will provide a summary of the results of the evaluations as well as copies of the evaluation results for the last five years. </w:t>
      </w:r>
    </w:p>
    <w:p w14:paraId="70134E8C" w14:textId="77777777" w:rsidR="009533EA" w:rsidRDefault="009533EA" w:rsidP="00D02670">
      <w:pPr>
        <w:pStyle w:val="ListParagraph"/>
        <w:numPr>
          <w:ilvl w:val="4"/>
          <w:numId w:val="32"/>
        </w:numPr>
        <w:tabs>
          <w:tab w:val="left" w:pos="2697"/>
        </w:tabs>
        <w:ind w:right="312"/>
      </w:pPr>
      <w:r>
        <w:t xml:space="preserve">Peer observation reports from colleagues who have observed the candidate’s teaching in accordance with the Peer/Unit Head Review of Classroom Teaching policy. (See 8.3 of the Faculty Manual for the Peer/Unit Head Review of Classroom Teaching process to be followed for candidates hired on or after August 16, 2005.) </w:t>
      </w:r>
    </w:p>
    <w:p w14:paraId="2FB944DA" w14:textId="77777777" w:rsidR="009533EA" w:rsidRDefault="009533EA" w:rsidP="00D02670">
      <w:pPr>
        <w:pStyle w:val="ListParagraph"/>
        <w:numPr>
          <w:ilvl w:val="4"/>
          <w:numId w:val="32"/>
        </w:numPr>
        <w:tabs>
          <w:tab w:val="left" w:pos="2697"/>
        </w:tabs>
        <w:ind w:right="312"/>
      </w:pPr>
      <w:r>
        <w:t xml:space="preserve">Letters from colleagues and former students familiar with </w:t>
      </w:r>
      <w:proofErr w:type="gramStart"/>
      <w:r>
        <w:t>one’s</w:t>
      </w:r>
      <w:proofErr w:type="gramEnd"/>
      <w:r>
        <w:t xml:space="preserve"> teaching </w:t>
      </w:r>
    </w:p>
    <w:p w14:paraId="71931990" w14:textId="77777777" w:rsidR="009533EA" w:rsidRDefault="009533EA" w:rsidP="00D02670">
      <w:pPr>
        <w:pStyle w:val="ListParagraph"/>
        <w:numPr>
          <w:ilvl w:val="4"/>
          <w:numId w:val="32"/>
        </w:numPr>
        <w:tabs>
          <w:tab w:val="left" w:pos="2697"/>
        </w:tabs>
        <w:ind w:right="312"/>
      </w:pPr>
      <w:r>
        <w:t xml:space="preserve">Objective evaluation of new classroom methods and other innovative approaches to teaching </w:t>
      </w:r>
    </w:p>
    <w:p w14:paraId="33489642" w14:textId="77777777" w:rsidR="009533EA" w:rsidRDefault="009533EA" w:rsidP="00D02670">
      <w:pPr>
        <w:pStyle w:val="ListParagraph"/>
        <w:numPr>
          <w:ilvl w:val="4"/>
          <w:numId w:val="32"/>
        </w:numPr>
        <w:tabs>
          <w:tab w:val="left" w:pos="2697"/>
        </w:tabs>
        <w:ind w:right="312"/>
      </w:pPr>
      <w:r>
        <w:t xml:space="preserve">Honors and awards for teaching </w:t>
      </w:r>
    </w:p>
    <w:p w14:paraId="3D2880B0" w14:textId="77777777" w:rsidR="005E2B9C" w:rsidRDefault="005E2B9C">
      <w:pPr>
        <w:pStyle w:val="BodyText"/>
        <w:spacing w:before="10"/>
        <w:rPr>
          <w:sz w:val="21"/>
        </w:rPr>
      </w:pPr>
    </w:p>
    <w:p w14:paraId="55DDB594" w14:textId="77777777" w:rsidR="005E2B9C" w:rsidRDefault="00020CE2">
      <w:pPr>
        <w:ind w:right="316"/>
        <w:jc w:val="right"/>
        <w:rPr>
          <w:sz w:val="18"/>
        </w:rPr>
      </w:pPr>
      <w:r>
        <w:rPr>
          <w:sz w:val="18"/>
        </w:rPr>
        <w:t>October 31, 2007</w:t>
      </w:r>
      <w:r>
        <w:rPr>
          <w:spacing w:val="-13"/>
          <w:sz w:val="18"/>
        </w:rPr>
        <w:t xml:space="preserve"> </w:t>
      </w:r>
      <w:r>
        <w:rPr>
          <w:sz w:val="18"/>
        </w:rPr>
        <w:t>(Assembly)</w:t>
      </w:r>
    </w:p>
    <w:p w14:paraId="358BE035" w14:textId="02B94004" w:rsidR="005E2B9C" w:rsidRDefault="00020CE2">
      <w:pPr>
        <w:spacing w:before="2"/>
        <w:ind w:right="313"/>
        <w:jc w:val="right"/>
        <w:rPr>
          <w:sz w:val="18"/>
        </w:rPr>
      </w:pPr>
      <w:r>
        <w:rPr>
          <w:sz w:val="18"/>
        </w:rPr>
        <w:t>June 27, 2008</w:t>
      </w:r>
      <w:r>
        <w:rPr>
          <w:spacing w:val="-8"/>
          <w:sz w:val="18"/>
        </w:rPr>
        <w:t xml:space="preserve"> </w:t>
      </w:r>
      <w:r>
        <w:rPr>
          <w:sz w:val="18"/>
        </w:rPr>
        <w:t>(B.O.T.)</w:t>
      </w:r>
    </w:p>
    <w:p w14:paraId="17D98B5C" w14:textId="055B7FA4" w:rsidR="009533EA" w:rsidRDefault="009533EA">
      <w:pPr>
        <w:spacing w:before="2"/>
        <w:ind w:right="313"/>
        <w:jc w:val="right"/>
        <w:rPr>
          <w:sz w:val="18"/>
        </w:rPr>
      </w:pPr>
      <w:r>
        <w:rPr>
          <w:sz w:val="18"/>
        </w:rPr>
        <w:t>June 25, 2021 (B.O.T.)</w:t>
      </w:r>
    </w:p>
    <w:p w14:paraId="52252B3E" w14:textId="77777777" w:rsidR="005E2B9C" w:rsidRDefault="005E2B9C">
      <w:pPr>
        <w:pStyle w:val="BodyText"/>
        <w:spacing w:before="8"/>
        <w:rPr>
          <w:sz w:val="21"/>
        </w:rPr>
      </w:pPr>
    </w:p>
    <w:p w14:paraId="76F8C921" w14:textId="77777777" w:rsidR="005E2B9C" w:rsidRDefault="00020CE2">
      <w:pPr>
        <w:pStyle w:val="BodyText"/>
        <w:ind w:left="2408"/>
        <w:jc w:val="both"/>
      </w:pPr>
      <w:bookmarkStart w:id="145" w:name="Other_Activities_Documenting_Commitment_"/>
      <w:bookmarkEnd w:id="145"/>
      <w:r>
        <w:rPr>
          <w:u w:val="single"/>
        </w:rPr>
        <w:t>Other Activities Documenting Commitment to Teaching</w:t>
      </w:r>
    </w:p>
    <w:p w14:paraId="4148EE80" w14:textId="77777777" w:rsidR="005E2B9C" w:rsidRDefault="005E2B9C">
      <w:pPr>
        <w:pStyle w:val="BodyText"/>
        <w:spacing w:before="1"/>
      </w:pPr>
    </w:p>
    <w:p w14:paraId="7DF89C8F" w14:textId="77777777" w:rsidR="009533EA" w:rsidRDefault="009533EA" w:rsidP="00D02670">
      <w:pPr>
        <w:pStyle w:val="ListParagraph"/>
        <w:numPr>
          <w:ilvl w:val="4"/>
          <w:numId w:val="32"/>
        </w:numPr>
        <w:tabs>
          <w:tab w:val="left" w:pos="2695"/>
          <w:tab w:val="left" w:pos="2697"/>
        </w:tabs>
        <w:ind w:right="533"/>
      </w:pPr>
      <w:r>
        <w:t>Participation in activities designed to increase knowledge of one’s field (including teaching certifications)</w:t>
      </w:r>
    </w:p>
    <w:p w14:paraId="459B065F" w14:textId="77777777" w:rsidR="009533EA" w:rsidRDefault="009533EA" w:rsidP="00D02670">
      <w:pPr>
        <w:pStyle w:val="ListParagraph"/>
        <w:numPr>
          <w:ilvl w:val="4"/>
          <w:numId w:val="32"/>
        </w:numPr>
        <w:tabs>
          <w:tab w:val="left" w:pos="2695"/>
          <w:tab w:val="left" w:pos="2697"/>
        </w:tabs>
        <w:ind w:right="533"/>
      </w:pPr>
      <w:r>
        <w:t xml:space="preserve">Research activities closely related to course content or to teaching technique </w:t>
      </w:r>
    </w:p>
    <w:p w14:paraId="67503E0E" w14:textId="77777777" w:rsidR="009533EA" w:rsidRDefault="009533EA" w:rsidP="00D02670">
      <w:pPr>
        <w:pStyle w:val="ListParagraph"/>
        <w:numPr>
          <w:ilvl w:val="4"/>
          <w:numId w:val="32"/>
        </w:numPr>
        <w:tabs>
          <w:tab w:val="left" w:pos="2695"/>
          <w:tab w:val="left" w:pos="2697"/>
        </w:tabs>
        <w:ind w:right="533"/>
      </w:pPr>
      <w:r>
        <w:t xml:space="preserve">Advisement and counseling of students </w:t>
      </w:r>
    </w:p>
    <w:p w14:paraId="0C698D3C" w14:textId="77777777" w:rsidR="009533EA" w:rsidRDefault="009533EA" w:rsidP="00D02670">
      <w:pPr>
        <w:pStyle w:val="ListParagraph"/>
        <w:numPr>
          <w:ilvl w:val="4"/>
          <w:numId w:val="32"/>
        </w:numPr>
        <w:tabs>
          <w:tab w:val="left" w:pos="2695"/>
          <w:tab w:val="left" w:pos="2697"/>
        </w:tabs>
        <w:ind w:right="533"/>
      </w:pPr>
      <w:r>
        <w:t xml:space="preserve">Attendance at workshops, seminars, symposia, conferences and meetings related to one’s teaching </w:t>
      </w:r>
    </w:p>
    <w:p w14:paraId="485BEAB9" w14:textId="77777777" w:rsidR="009533EA" w:rsidRDefault="009533EA" w:rsidP="00D02670">
      <w:pPr>
        <w:pStyle w:val="ListParagraph"/>
        <w:numPr>
          <w:ilvl w:val="4"/>
          <w:numId w:val="32"/>
        </w:numPr>
        <w:tabs>
          <w:tab w:val="left" w:pos="2695"/>
          <w:tab w:val="left" w:pos="2697"/>
        </w:tabs>
        <w:ind w:right="533"/>
      </w:pPr>
      <w:r>
        <w:t xml:space="preserve">Written reports/papers or workshops presented on teaching methods and/or teaching philosophy </w:t>
      </w:r>
    </w:p>
    <w:p w14:paraId="027B6030" w14:textId="77777777" w:rsidR="009533EA" w:rsidRDefault="009533EA" w:rsidP="00D02670">
      <w:pPr>
        <w:pStyle w:val="ListParagraph"/>
        <w:numPr>
          <w:ilvl w:val="4"/>
          <w:numId w:val="32"/>
        </w:numPr>
        <w:tabs>
          <w:tab w:val="left" w:pos="2695"/>
          <w:tab w:val="left" w:pos="2697"/>
        </w:tabs>
        <w:ind w:right="533"/>
        <w:jc w:val="left"/>
      </w:pPr>
      <w:r>
        <w:t>Any other relevant activities</w:t>
      </w:r>
    </w:p>
    <w:p w14:paraId="3D4641F5" w14:textId="77777777" w:rsidR="005E2B9C" w:rsidRDefault="005E2B9C"/>
    <w:p w14:paraId="3ECF5B01" w14:textId="77777777" w:rsidR="009533EA" w:rsidRDefault="009533EA"/>
    <w:p w14:paraId="22AEF880" w14:textId="6328E9D8" w:rsidR="009533EA" w:rsidRPr="00B41314" w:rsidRDefault="009533EA" w:rsidP="009533EA">
      <w:pPr>
        <w:jc w:val="right"/>
        <w:rPr>
          <w:sz w:val="18"/>
          <w:szCs w:val="18"/>
        </w:rPr>
        <w:sectPr w:rsidR="009533EA" w:rsidRPr="00B41314" w:rsidSect="00FF17B2">
          <w:pgSz w:w="12240" w:h="15840"/>
          <w:pgMar w:top="1360" w:right="1700" w:bottom="1180" w:left="1480" w:header="0" w:footer="998" w:gutter="0"/>
          <w:cols w:space="720"/>
        </w:sectPr>
      </w:pPr>
      <w:r w:rsidRPr="00B41314">
        <w:rPr>
          <w:sz w:val="18"/>
          <w:szCs w:val="18"/>
        </w:rPr>
        <w:t xml:space="preserve">June 25, 2021 (B.O.T.) </w:t>
      </w:r>
    </w:p>
    <w:p w14:paraId="2D801E9E" w14:textId="77777777" w:rsidR="005E2B9C" w:rsidRDefault="00020CE2" w:rsidP="00D02670">
      <w:pPr>
        <w:pStyle w:val="ListParagraph"/>
        <w:numPr>
          <w:ilvl w:val="2"/>
          <w:numId w:val="32"/>
        </w:numPr>
        <w:tabs>
          <w:tab w:val="left" w:pos="1976"/>
        </w:tabs>
        <w:spacing w:before="185"/>
        <w:ind w:hanging="361"/>
      </w:pPr>
      <w:r>
        <w:lastRenderedPageBreak/>
        <w:t>Scholarly/Creative/Applied Professional</w:t>
      </w:r>
      <w:r>
        <w:rPr>
          <w:spacing w:val="-3"/>
        </w:rPr>
        <w:t xml:space="preserve"> </w:t>
      </w:r>
      <w:r>
        <w:t>Activities</w:t>
      </w:r>
    </w:p>
    <w:p w14:paraId="27235E41" w14:textId="77777777" w:rsidR="005E2B9C" w:rsidRDefault="005E2B9C">
      <w:pPr>
        <w:pStyle w:val="BodyText"/>
        <w:spacing w:before="1"/>
      </w:pPr>
    </w:p>
    <w:p w14:paraId="12E3A8B3" w14:textId="77777777" w:rsidR="005E2B9C" w:rsidRDefault="00020CE2" w:rsidP="00D02670">
      <w:pPr>
        <w:pStyle w:val="ListParagraph"/>
        <w:numPr>
          <w:ilvl w:val="3"/>
          <w:numId w:val="32"/>
        </w:numPr>
        <w:tabs>
          <w:tab w:val="left" w:pos="2336"/>
        </w:tabs>
        <w:ind w:left="2335" w:right="310" w:hanging="360"/>
      </w:pPr>
      <w:r>
        <w:t>Scholarly/creative/applied professional activities of faculty will be evaluated.</w:t>
      </w:r>
      <w:r>
        <w:rPr>
          <w:spacing w:val="-5"/>
        </w:rPr>
        <w:t xml:space="preserve"> </w:t>
      </w:r>
      <w:r>
        <w:t>In</w:t>
      </w:r>
      <w:r>
        <w:rPr>
          <w:spacing w:val="-5"/>
        </w:rPr>
        <w:t xml:space="preserve"> </w:t>
      </w:r>
      <w:r>
        <w:t>an</w:t>
      </w:r>
      <w:r>
        <w:rPr>
          <w:spacing w:val="-4"/>
        </w:rPr>
        <w:t xml:space="preserve"> </w:t>
      </w:r>
      <w:r>
        <w:t>institution</w:t>
      </w:r>
      <w:r>
        <w:rPr>
          <w:spacing w:val="-7"/>
        </w:rPr>
        <w:t xml:space="preserve"> </w:t>
      </w:r>
      <w:r>
        <w:t>whose</w:t>
      </w:r>
      <w:r>
        <w:rPr>
          <w:spacing w:val="-4"/>
        </w:rPr>
        <w:t xml:space="preserve"> </w:t>
      </w:r>
      <w:r>
        <w:t>primary</w:t>
      </w:r>
      <w:r>
        <w:rPr>
          <w:spacing w:val="-6"/>
        </w:rPr>
        <w:t xml:space="preserve"> </w:t>
      </w:r>
      <w:r>
        <w:t>mission</w:t>
      </w:r>
      <w:r>
        <w:rPr>
          <w:spacing w:val="-7"/>
        </w:rPr>
        <w:t xml:space="preserve"> </w:t>
      </w:r>
      <w:r>
        <w:t>is</w:t>
      </w:r>
      <w:r>
        <w:rPr>
          <w:spacing w:val="-6"/>
        </w:rPr>
        <w:t xml:space="preserve"> </w:t>
      </w:r>
      <w:r>
        <w:t>teaching,</w:t>
      </w:r>
      <w:r>
        <w:rPr>
          <w:spacing w:val="-5"/>
        </w:rPr>
        <w:t xml:space="preserve"> </w:t>
      </w:r>
      <w:r>
        <w:t>scholarly/ creative/applied professional activities that enhance teaching and curriculum</w:t>
      </w:r>
      <w:r>
        <w:rPr>
          <w:spacing w:val="-17"/>
        </w:rPr>
        <w:t xml:space="preserve"> </w:t>
      </w:r>
      <w:r>
        <w:t>development</w:t>
      </w:r>
      <w:r>
        <w:rPr>
          <w:spacing w:val="-12"/>
        </w:rPr>
        <w:t xml:space="preserve"> </w:t>
      </w:r>
      <w:r>
        <w:t>will</w:t>
      </w:r>
      <w:r>
        <w:rPr>
          <w:spacing w:val="-11"/>
        </w:rPr>
        <w:t xml:space="preserve"> </w:t>
      </w:r>
      <w:r>
        <w:t>be</w:t>
      </w:r>
      <w:r>
        <w:rPr>
          <w:spacing w:val="-13"/>
        </w:rPr>
        <w:t xml:space="preserve"> </w:t>
      </w:r>
      <w:r>
        <w:t>valued.</w:t>
      </w:r>
      <w:r>
        <w:rPr>
          <w:spacing w:val="-12"/>
        </w:rPr>
        <w:t xml:space="preserve"> </w:t>
      </w:r>
      <w:r>
        <w:t>In</w:t>
      </w:r>
      <w:r>
        <w:rPr>
          <w:spacing w:val="-11"/>
        </w:rPr>
        <w:t xml:space="preserve"> </w:t>
      </w:r>
      <w:r>
        <w:t>addition,</w:t>
      </w:r>
      <w:r>
        <w:rPr>
          <w:spacing w:val="-12"/>
        </w:rPr>
        <w:t xml:space="preserve"> </w:t>
      </w:r>
      <w:r>
        <w:t>the</w:t>
      </w:r>
      <w:r>
        <w:rPr>
          <w:spacing w:val="-15"/>
        </w:rPr>
        <w:t xml:space="preserve"> </w:t>
      </w:r>
      <w:r>
        <w:t>faculty</w:t>
      </w:r>
      <w:r>
        <w:rPr>
          <w:spacing w:val="-12"/>
        </w:rPr>
        <w:t xml:space="preserve"> </w:t>
      </w:r>
      <w:r>
        <w:t>member’s scholarly contribution in the traditional sense to his/her academic discipline,</w:t>
      </w:r>
      <w:r>
        <w:rPr>
          <w:spacing w:val="-17"/>
        </w:rPr>
        <w:t xml:space="preserve"> </w:t>
      </w:r>
      <w:r>
        <w:t>and</w:t>
      </w:r>
      <w:r>
        <w:rPr>
          <w:spacing w:val="-16"/>
        </w:rPr>
        <w:t xml:space="preserve"> </w:t>
      </w:r>
      <w:r>
        <w:t>creative</w:t>
      </w:r>
      <w:r>
        <w:rPr>
          <w:spacing w:val="-15"/>
        </w:rPr>
        <w:t xml:space="preserve"> </w:t>
      </w:r>
      <w:r>
        <w:t>activity</w:t>
      </w:r>
      <w:r>
        <w:rPr>
          <w:spacing w:val="-19"/>
        </w:rPr>
        <w:t xml:space="preserve"> </w:t>
      </w:r>
      <w:r>
        <w:t>characteristic</w:t>
      </w:r>
      <w:r>
        <w:rPr>
          <w:spacing w:val="-15"/>
        </w:rPr>
        <w:t xml:space="preserve"> </w:t>
      </w:r>
      <w:r>
        <w:t>of</w:t>
      </w:r>
      <w:r>
        <w:rPr>
          <w:spacing w:val="-15"/>
        </w:rPr>
        <w:t xml:space="preserve"> </w:t>
      </w:r>
      <w:r>
        <w:t>or</w:t>
      </w:r>
      <w:r>
        <w:rPr>
          <w:spacing w:val="-16"/>
        </w:rPr>
        <w:t xml:space="preserve"> </w:t>
      </w:r>
      <w:r>
        <w:t>related</w:t>
      </w:r>
      <w:r>
        <w:rPr>
          <w:spacing w:val="-16"/>
        </w:rPr>
        <w:t xml:space="preserve"> </w:t>
      </w:r>
      <w:r>
        <w:t>to</w:t>
      </w:r>
      <w:r>
        <w:rPr>
          <w:spacing w:val="-16"/>
        </w:rPr>
        <w:t xml:space="preserve"> </w:t>
      </w:r>
      <w:r>
        <w:t>the</w:t>
      </w:r>
      <w:r>
        <w:rPr>
          <w:spacing w:val="-16"/>
        </w:rPr>
        <w:t xml:space="preserve"> </w:t>
      </w:r>
      <w:r>
        <w:t>academic discipline</w:t>
      </w:r>
      <w:r>
        <w:rPr>
          <w:spacing w:val="-9"/>
        </w:rPr>
        <w:t xml:space="preserve"> </w:t>
      </w:r>
      <w:r>
        <w:t>will</w:t>
      </w:r>
      <w:r>
        <w:rPr>
          <w:spacing w:val="-10"/>
        </w:rPr>
        <w:t xml:space="preserve"> </w:t>
      </w:r>
      <w:r>
        <w:t>be</w:t>
      </w:r>
      <w:r>
        <w:rPr>
          <w:spacing w:val="-9"/>
        </w:rPr>
        <w:t xml:space="preserve"> </w:t>
      </w:r>
      <w:r>
        <w:t>valued.</w:t>
      </w:r>
      <w:r>
        <w:rPr>
          <w:spacing w:val="-10"/>
        </w:rPr>
        <w:t xml:space="preserve"> </w:t>
      </w:r>
      <w:r>
        <w:t>In</w:t>
      </w:r>
      <w:r>
        <w:rPr>
          <w:spacing w:val="-9"/>
        </w:rPr>
        <w:t xml:space="preserve"> </w:t>
      </w:r>
      <w:r>
        <w:t>any</w:t>
      </w:r>
      <w:r>
        <w:rPr>
          <w:spacing w:val="-11"/>
        </w:rPr>
        <w:t xml:space="preserve"> </w:t>
      </w:r>
      <w:r>
        <w:t>endeavor,</w:t>
      </w:r>
      <w:r>
        <w:rPr>
          <w:spacing w:val="-11"/>
        </w:rPr>
        <w:t xml:space="preserve"> </w:t>
      </w:r>
      <w:r>
        <w:t>the</w:t>
      </w:r>
      <w:r>
        <w:rPr>
          <w:spacing w:val="-8"/>
        </w:rPr>
        <w:t xml:space="preserve"> </w:t>
      </w:r>
      <w:r>
        <w:t>quality</w:t>
      </w:r>
      <w:r>
        <w:rPr>
          <w:spacing w:val="-12"/>
        </w:rPr>
        <w:t xml:space="preserve"> </w:t>
      </w:r>
      <w:r>
        <w:t>of</w:t>
      </w:r>
      <w:r>
        <w:rPr>
          <w:spacing w:val="-8"/>
        </w:rPr>
        <w:t xml:space="preserve"> </w:t>
      </w:r>
      <w:r>
        <w:t>the</w:t>
      </w:r>
      <w:r>
        <w:rPr>
          <w:spacing w:val="-8"/>
        </w:rPr>
        <w:t xml:space="preserve"> </w:t>
      </w:r>
      <w:r>
        <w:t>work</w:t>
      </w:r>
      <w:r>
        <w:rPr>
          <w:spacing w:val="-11"/>
        </w:rPr>
        <w:t xml:space="preserve"> </w:t>
      </w:r>
      <w:r>
        <w:t>is</w:t>
      </w:r>
      <w:r>
        <w:rPr>
          <w:spacing w:val="-9"/>
        </w:rPr>
        <w:t xml:space="preserve"> </w:t>
      </w:r>
      <w:r>
        <w:t>more important than the quantity. As the list of examples of documentation below indicates many kinds of scholarly/creative/applied professional activities may be valued. Remuneration for scholarly/creative/applied activities will not lessen nor increase the worth of such contributions in evaluating a candidate’s</w:t>
      </w:r>
      <w:r>
        <w:rPr>
          <w:spacing w:val="-4"/>
        </w:rPr>
        <w:t xml:space="preserve"> </w:t>
      </w:r>
      <w:r>
        <w:t>performance.</w:t>
      </w:r>
    </w:p>
    <w:p w14:paraId="42CBA0A3" w14:textId="77777777" w:rsidR="005E2B9C" w:rsidRDefault="005E2B9C">
      <w:pPr>
        <w:pStyle w:val="BodyText"/>
        <w:spacing w:before="1"/>
      </w:pPr>
    </w:p>
    <w:p w14:paraId="18DE5D3E" w14:textId="77777777" w:rsidR="005E2B9C" w:rsidRDefault="00020CE2" w:rsidP="00D02670">
      <w:pPr>
        <w:pStyle w:val="ListParagraph"/>
        <w:numPr>
          <w:ilvl w:val="3"/>
          <w:numId w:val="32"/>
        </w:numPr>
        <w:tabs>
          <w:tab w:val="left" w:pos="2336"/>
        </w:tabs>
        <w:ind w:left="2335" w:right="311" w:hanging="360"/>
      </w:pPr>
      <w:r>
        <w:t>Activities and Documents Useful in Evaluating Scholarly/Creative/Applied</w:t>
      </w:r>
      <w:r>
        <w:rPr>
          <w:spacing w:val="-14"/>
        </w:rPr>
        <w:t xml:space="preserve"> </w:t>
      </w:r>
      <w:r>
        <w:t>Professional</w:t>
      </w:r>
      <w:r>
        <w:rPr>
          <w:spacing w:val="-11"/>
        </w:rPr>
        <w:t xml:space="preserve"> </w:t>
      </w:r>
      <w:r>
        <w:t>Activities</w:t>
      </w:r>
      <w:r>
        <w:rPr>
          <w:spacing w:val="-11"/>
        </w:rPr>
        <w:t xml:space="preserve"> </w:t>
      </w:r>
      <w:r>
        <w:t>(not</w:t>
      </w:r>
      <w:r>
        <w:rPr>
          <w:spacing w:val="-13"/>
        </w:rPr>
        <w:t xml:space="preserve"> </w:t>
      </w:r>
      <w:r>
        <w:t>necessarily</w:t>
      </w:r>
      <w:r>
        <w:rPr>
          <w:spacing w:val="-14"/>
        </w:rPr>
        <w:t xml:space="preserve"> </w:t>
      </w:r>
      <w:r>
        <w:t xml:space="preserve">listed in order of importance). See Promotion and Tenure Application </w:t>
      </w:r>
      <w:proofErr w:type="gramStart"/>
      <w:r>
        <w:t>form</w:t>
      </w:r>
      <w:proofErr w:type="gramEnd"/>
      <w:r>
        <w:t xml:space="preserve"> for items that are</w:t>
      </w:r>
      <w:r>
        <w:rPr>
          <w:spacing w:val="-2"/>
        </w:rPr>
        <w:t xml:space="preserve"> </w:t>
      </w:r>
      <w:r>
        <w:t>required.</w:t>
      </w:r>
    </w:p>
    <w:p w14:paraId="25ABC6B4" w14:textId="77777777" w:rsidR="005E2B9C" w:rsidRDefault="005E2B9C">
      <w:pPr>
        <w:pStyle w:val="BodyText"/>
      </w:pPr>
    </w:p>
    <w:p w14:paraId="49F29D30" w14:textId="77777777" w:rsidR="005E2B9C" w:rsidRDefault="00020CE2" w:rsidP="00D02670">
      <w:pPr>
        <w:pStyle w:val="ListParagraph"/>
        <w:numPr>
          <w:ilvl w:val="4"/>
          <w:numId w:val="32"/>
        </w:numPr>
        <w:tabs>
          <w:tab w:val="left" w:pos="2696"/>
        </w:tabs>
        <w:ind w:left="2695" w:right="311"/>
      </w:pPr>
      <w:r>
        <w:t>Reprints</w:t>
      </w:r>
      <w:r>
        <w:rPr>
          <w:spacing w:val="-11"/>
        </w:rPr>
        <w:t xml:space="preserve"> </w:t>
      </w:r>
      <w:r>
        <w:t>of</w:t>
      </w:r>
      <w:r>
        <w:rPr>
          <w:spacing w:val="-11"/>
        </w:rPr>
        <w:t xml:space="preserve"> </w:t>
      </w:r>
      <w:r>
        <w:t>published</w:t>
      </w:r>
      <w:r>
        <w:rPr>
          <w:spacing w:val="-14"/>
        </w:rPr>
        <w:t xml:space="preserve"> </w:t>
      </w:r>
      <w:r>
        <w:t>articles,</w:t>
      </w:r>
      <w:r>
        <w:rPr>
          <w:spacing w:val="-12"/>
        </w:rPr>
        <w:t xml:space="preserve"> </w:t>
      </w:r>
      <w:r>
        <w:t>poems,</w:t>
      </w:r>
      <w:r>
        <w:rPr>
          <w:spacing w:val="-12"/>
        </w:rPr>
        <w:t xml:space="preserve"> </w:t>
      </w:r>
      <w:r>
        <w:t>essays,</w:t>
      </w:r>
      <w:r>
        <w:rPr>
          <w:spacing w:val="-12"/>
        </w:rPr>
        <w:t xml:space="preserve"> </w:t>
      </w:r>
      <w:r>
        <w:t>stories,</w:t>
      </w:r>
      <w:r>
        <w:rPr>
          <w:spacing w:val="-12"/>
        </w:rPr>
        <w:t xml:space="preserve"> </w:t>
      </w:r>
      <w:r>
        <w:t>plays,</w:t>
      </w:r>
      <w:r>
        <w:rPr>
          <w:spacing w:val="-12"/>
        </w:rPr>
        <w:t xml:space="preserve"> </w:t>
      </w:r>
      <w:r>
        <w:t>critiques, reviews, books, monographs,</w:t>
      </w:r>
      <w:r>
        <w:rPr>
          <w:spacing w:val="-1"/>
        </w:rPr>
        <w:t xml:space="preserve"> </w:t>
      </w:r>
      <w:r>
        <w:t>etc.</w:t>
      </w:r>
    </w:p>
    <w:p w14:paraId="7B85244F" w14:textId="77777777" w:rsidR="005E2B9C" w:rsidRDefault="00020CE2" w:rsidP="00D02670">
      <w:pPr>
        <w:pStyle w:val="ListParagraph"/>
        <w:numPr>
          <w:ilvl w:val="4"/>
          <w:numId w:val="32"/>
        </w:numPr>
        <w:tabs>
          <w:tab w:val="left" w:pos="2696"/>
        </w:tabs>
        <w:ind w:left="2695" w:right="309"/>
      </w:pPr>
      <w:r>
        <w:t>Copies of scholarly presentations at professional or scholarly meetings or conferences (do not include conference programs or acceptance</w:t>
      </w:r>
      <w:r>
        <w:rPr>
          <w:spacing w:val="-3"/>
        </w:rPr>
        <w:t xml:space="preserve"> </w:t>
      </w:r>
      <w:r>
        <w:t>letters)</w:t>
      </w:r>
    </w:p>
    <w:p w14:paraId="3DCEDDCA" w14:textId="77777777" w:rsidR="005E2B9C" w:rsidRDefault="00020CE2" w:rsidP="00D02670">
      <w:pPr>
        <w:pStyle w:val="ListParagraph"/>
        <w:numPr>
          <w:ilvl w:val="4"/>
          <w:numId w:val="32"/>
        </w:numPr>
        <w:tabs>
          <w:tab w:val="left" w:pos="2696"/>
        </w:tabs>
        <w:ind w:left="2695" w:right="315"/>
      </w:pPr>
      <w:r>
        <w:t>Reviews of and/or evidence of the dissemination of successful applied professional</w:t>
      </w:r>
      <w:r>
        <w:rPr>
          <w:spacing w:val="-3"/>
        </w:rPr>
        <w:t xml:space="preserve"> </w:t>
      </w:r>
      <w:r>
        <w:t>activities</w:t>
      </w:r>
    </w:p>
    <w:p w14:paraId="441F6839" w14:textId="77777777" w:rsidR="005E2B9C" w:rsidRDefault="00020CE2" w:rsidP="00D02670">
      <w:pPr>
        <w:pStyle w:val="ListParagraph"/>
        <w:numPr>
          <w:ilvl w:val="4"/>
          <w:numId w:val="32"/>
        </w:numPr>
        <w:tabs>
          <w:tab w:val="left" w:pos="2695"/>
          <w:tab w:val="left" w:pos="2696"/>
        </w:tabs>
        <w:spacing w:line="267" w:lineRule="exact"/>
        <w:ind w:left="2695"/>
        <w:jc w:val="left"/>
      </w:pPr>
      <w:r>
        <w:t>Musical compositions, paintings, sculptures</w:t>
      </w:r>
    </w:p>
    <w:p w14:paraId="03EE2462" w14:textId="77777777" w:rsidR="005E2B9C" w:rsidRDefault="00020CE2" w:rsidP="00D02670">
      <w:pPr>
        <w:pStyle w:val="ListParagraph"/>
        <w:numPr>
          <w:ilvl w:val="4"/>
          <w:numId w:val="32"/>
        </w:numPr>
        <w:tabs>
          <w:tab w:val="left" w:pos="2695"/>
          <w:tab w:val="left" w:pos="2696"/>
        </w:tabs>
        <w:spacing w:line="269" w:lineRule="exact"/>
        <w:ind w:left="2695"/>
        <w:jc w:val="left"/>
      </w:pPr>
      <w:r>
        <w:t>Performance in the</w:t>
      </w:r>
      <w:r>
        <w:rPr>
          <w:spacing w:val="-4"/>
        </w:rPr>
        <w:t xml:space="preserve"> </w:t>
      </w:r>
      <w:r>
        <w:t>arts</w:t>
      </w:r>
    </w:p>
    <w:p w14:paraId="61F676A0" w14:textId="77777777" w:rsidR="005E2B9C" w:rsidRDefault="00020CE2" w:rsidP="00D02670">
      <w:pPr>
        <w:pStyle w:val="ListParagraph"/>
        <w:numPr>
          <w:ilvl w:val="4"/>
          <w:numId w:val="32"/>
        </w:numPr>
        <w:tabs>
          <w:tab w:val="left" w:pos="2695"/>
          <w:tab w:val="left" w:pos="2697"/>
        </w:tabs>
        <w:spacing w:line="269" w:lineRule="exact"/>
        <w:ind w:hanging="362"/>
        <w:jc w:val="left"/>
      </w:pPr>
      <w:r>
        <w:t>Grants and/or fellowships received and/or applied</w:t>
      </w:r>
      <w:r>
        <w:rPr>
          <w:spacing w:val="-6"/>
        </w:rPr>
        <w:t xml:space="preserve"> </w:t>
      </w:r>
      <w:r>
        <w:t>for</w:t>
      </w:r>
    </w:p>
    <w:p w14:paraId="4731CCB7" w14:textId="77777777" w:rsidR="005E2B9C" w:rsidRDefault="00020CE2" w:rsidP="00D02670">
      <w:pPr>
        <w:pStyle w:val="ListParagraph"/>
        <w:numPr>
          <w:ilvl w:val="4"/>
          <w:numId w:val="32"/>
        </w:numPr>
        <w:tabs>
          <w:tab w:val="left" w:pos="2695"/>
          <w:tab w:val="left" w:pos="2697"/>
        </w:tabs>
        <w:spacing w:line="269" w:lineRule="exact"/>
        <w:ind w:hanging="362"/>
        <w:jc w:val="left"/>
      </w:pPr>
      <w:r>
        <w:t>Awards or prizes won</w:t>
      </w:r>
    </w:p>
    <w:p w14:paraId="5C87543B" w14:textId="77777777" w:rsidR="005E2B9C" w:rsidRDefault="00020CE2" w:rsidP="00D02670">
      <w:pPr>
        <w:pStyle w:val="ListParagraph"/>
        <w:numPr>
          <w:ilvl w:val="4"/>
          <w:numId w:val="32"/>
        </w:numPr>
        <w:tabs>
          <w:tab w:val="left" w:pos="2697"/>
        </w:tabs>
        <w:ind w:right="310"/>
      </w:pPr>
      <w:r>
        <w:t>Letters from peers outside the campus evaluating the candidate’s scholarly/creative work or applied professional activities in accordance with the External Review policy (See Section VIII below.)</w:t>
      </w:r>
    </w:p>
    <w:p w14:paraId="4EB74DC6" w14:textId="77777777" w:rsidR="005E2B9C" w:rsidRDefault="00020CE2" w:rsidP="00D02670">
      <w:pPr>
        <w:pStyle w:val="ListParagraph"/>
        <w:numPr>
          <w:ilvl w:val="4"/>
          <w:numId w:val="32"/>
        </w:numPr>
        <w:tabs>
          <w:tab w:val="left" w:pos="2697"/>
        </w:tabs>
        <w:spacing w:line="268" w:lineRule="exact"/>
      </w:pPr>
      <w:r>
        <w:t>Descriptions of scholarly or creative work in</w:t>
      </w:r>
      <w:r>
        <w:rPr>
          <w:spacing w:val="-12"/>
        </w:rPr>
        <w:t xml:space="preserve"> </w:t>
      </w:r>
      <w:r>
        <w:t>progress</w:t>
      </w:r>
    </w:p>
    <w:p w14:paraId="692F85CF" w14:textId="77777777" w:rsidR="005E2B9C" w:rsidRDefault="00020CE2" w:rsidP="00D02670">
      <w:pPr>
        <w:pStyle w:val="ListParagraph"/>
        <w:numPr>
          <w:ilvl w:val="4"/>
          <w:numId w:val="32"/>
        </w:numPr>
        <w:tabs>
          <w:tab w:val="left" w:pos="2697"/>
        </w:tabs>
        <w:spacing w:line="269" w:lineRule="exact"/>
      </w:pPr>
      <w:r>
        <w:t>Any other relevant</w:t>
      </w:r>
      <w:r>
        <w:rPr>
          <w:spacing w:val="-2"/>
        </w:rPr>
        <w:t xml:space="preserve"> </w:t>
      </w:r>
      <w:r>
        <w:t>activities</w:t>
      </w:r>
    </w:p>
    <w:p w14:paraId="5F2D5114" w14:textId="77777777" w:rsidR="005E2B9C" w:rsidRDefault="005E2B9C">
      <w:pPr>
        <w:pStyle w:val="BodyText"/>
        <w:spacing w:before="9"/>
        <w:rPr>
          <w:sz w:val="21"/>
        </w:rPr>
      </w:pPr>
    </w:p>
    <w:p w14:paraId="688C6845" w14:textId="77777777" w:rsidR="005E2B9C" w:rsidRDefault="00020CE2" w:rsidP="00D02670">
      <w:pPr>
        <w:pStyle w:val="ListParagraph"/>
        <w:numPr>
          <w:ilvl w:val="2"/>
          <w:numId w:val="32"/>
        </w:numPr>
        <w:tabs>
          <w:tab w:val="left" w:pos="1977"/>
        </w:tabs>
        <w:ind w:left="1976" w:hanging="361"/>
      </w:pPr>
      <w:r>
        <w:t>University, Professional, and Community</w:t>
      </w:r>
      <w:r>
        <w:rPr>
          <w:spacing w:val="-4"/>
        </w:rPr>
        <w:t xml:space="preserve"> </w:t>
      </w:r>
      <w:r>
        <w:t>Service</w:t>
      </w:r>
    </w:p>
    <w:p w14:paraId="6D891081" w14:textId="77777777" w:rsidR="005E2B9C" w:rsidRDefault="00020CE2" w:rsidP="00D02670">
      <w:pPr>
        <w:pStyle w:val="ListParagraph"/>
        <w:numPr>
          <w:ilvl w:val="3"/>
          <w:numId w:val="32"/>
        </w:numPr>
        <w:tabs>
          <w:tab w:val="left" w:pos="2337"/>
        </w:tabs>
        <w:spacing w:before="208"/>
        <w:ind w:left="2336"/>
      </w:pPr>
      <w:r>
        <w:t>Three kinds of service may be</w:t>
      </w:r>
      <w:r>
        <w:rPr>
          <w:spacing w:val="-4"/>
        </w:rPr>
        <w:t xml:space="preserve"> </w:t>
      </w:r>
      <w:r>
        <w:t>considered:</w:t>
      </w:r>
    </w:p>
    <w:p w14:paraId="3E4B2537" w14:textId="77777777" w:rsidR="005E2B9C" w:rsidRDefault="005E2B9C">
      <w:pPr>
        <w:pStyle w:val="BodyText"/>
      </w:pPr>
    </w:p>
    <w:p w14:paraId="63DF8EA9" w14:textId="77777777" w:rsidR="005E2B9C" w:rsidRDefault="00020CE2" w:rsidP="00D02670">
      <w:pPr>
        <w:pStyle w:val="ListParagraph"/>
        <w:numPr>
          <w:ilvl w:val="0"/>
          <w:numId w:val="31"/>
        </w:numPr>
        <w:tabs>
          <w:tab w:val="left" w:pos="2696"/>
        </w:tabs>
        <w:ind w:right="311"/>
      </w:pPr>
      <w:r>
        <w:t>the</w:t>
      </w:r>
      <w:r>
        <w:rPr>
          <w:spacing w:val="-14"/>
        </w:rPr>
        <w:t xml:space="preserve"> </w:t>
      </w:r>
      <w:r>
        <w:t>faculty</w:t>
      </w:r>
      <w:r>
        <w:rPr>
          <w:spacing w:val="-13"/>
        </w:rPr>
        <w:t xml:space="preserve"> </w:t>
      </w:r>
      <w:r>
        <w:t>member’s</w:t>
      </w:r>
      <w:r>
        <w:rPr>
          <w:spacing w:val="-10"/>
        </w:rPr>
        <w:t xml:space="preserve"> </w:t>
      </w:r>
      <w:r>
        <w:t>contributions</w:t>
      </w:r>
      <w:r>
        <w:rPr>
          <w:spacing w:val="-14"/>
        </w:rPr>
        <w:t xml:space="preserve"> </w:t>
      </w:r>
      <w:r>
        <w:t>to</w:t>
      </w:r>
      <w:r>
        <w:rPr>
          <w:spacing w:val="-13"/>
        </w:rPr>
        <w:t xml:space="preserve"> </w:t>
      </w:r>
      <w:r>
        <w:t>the</w:t>
      </w:r>
      <w:r>
        <w:rPr>
          <w:spacing w:val="-13"/>
        </w:rPr>
        <w:t xml:space="preserve"> </w:t>
      </w:r>
      <w:r>
        <w:t>effective</w:t>
      </w:r>
      <w:r>
        <w:rPr>
          <w:spacing w:val="-12"/>
        </w:rPr>
        <w:t xml:space="preserve"> </w:t>
      </w:r>
      <w:r>
        <w:t>functioning</w:t>
      </w:r>
      <w:r>
        <w:rPr>
          <w:spacing w:val="-13"/>
        </w:rPr>
        <w:t xml:space="preserve"> </w:t>
      </w:r>
      <w:r>
        <w:t>of</w:t>
      </w:r>
      <w:r>
        <w:rPr>
          <w:spacing w:val="-12"/>
        </w:rPr>
        <w:t xml:space="preserve"> </w:t>
      </w:r>
      <w:r>
        <w:t>his/ her academic department/school, his/her college, and/or the university as a</w:t>
      </w:r>
      <w:r>
        <w:rPr>
          <w:spacing w:val="-5"/>
        </w:rPr>
        <w:t xml:space="preserve"> </w:t>
      </w:r>
      <w:proofErr w:type="gramStart"/>
      <w:r>
        <w:t>whole;</w:t>
      </w:r>
      <w:proofErr w:type="gramEnd"/>
    </w:p>
    <w:p w14:paraId="1270E7E0" w14:textId="77777777" w:rsidR="005E2B9C" w:rsidRDefault="005E2B9C">
      <w:pPr>
        <w:pStyle w:val="BodyText"/>
      </w:pPr>
    </w:p>
    <w:p w14:paraId="107C473B" w14:textId="77777777" w:rsidR="005E2B9C" w:rsidRDefault="00020CE2" w:rsidP="00D02670">
      <w:pPr>
        <w:pStyle w:val="ListParagraph"/>
        <w:numPr>
          <w:ilvl w:val="0"/>
          <w:numId w:val="31"/>
        </w:numPr>
        <w:tabs>
          <w:tab w:val="left" w:pos="2696"/>
        </w:tabs>
        <w:spacing w:before="1"/>
        <w:ind w:hanging="361"/>
      </w:pPr>
      <w:r>
        <w:t>the faculty member’s service to the profession;</w:t>
      </w:r>
      <w:r>
        <w:rPr>
          <w:spacing w:val="-9"/>
        </w:rPr>
        <w:t xml:space="preserve"> </w:t>
      </w:r>
      <w:r>
        <w:t>and</w:t>
      </w:r>
    </w:p>
    <w:p w14:paraId="0AC56785" w14:textId="77777777" w:rsidR="005E2B9C" w:rsidRDefault="005E2B9C">
      <w:pPr>
        <w:jc w:val="both"/>
        <w:sectPr w:rsidR="005E2B9C" w:rsidSect="00FF17B2">
          <w:pgSz w:w="12240" w:h="15840"/>
          <w:pgMar w:top="1500" w:right="1700" w:bottom="1180" w:left="1480" w:header="0" w:footer="998" w:gutter="0"/>
          <w:cols w:space="720"/>
        </w:sectPr>
      </w:pPr>
    </w:p>
    <w:p w14:paraId="52211EED" w14:textId="7A4B25D2" w:rsidR="005E2B9C" w:rsidRDefault="00020CE2" w:rsidP="00D02670">
      <w:pPr>
        <w:pStyle w:val="ListParagraph"/>
        <w:numPr>
          <w:ilvl w:val="0"/>
          <w:numId w:val="31"/>
        </w:numPr>
        <w:tabs>
          <w:tab w:val="left" w:pos="2696"/>
        </w:tabs>
        <w:spacing w:before="74"/>
        <w:ind w:right="311"/>
      </w:pPr>
      <w:r>
        <w:lastRenderedPageBreak/>
        <w:t>the faculty member’s service to the community at large, when it is related</w:t>
      </w:r>
      <w:r>
        <w:rPr>
          <w:spacing w:val="-10"/>
        </w:rPr>
        <w:t xml:space="preserve"> </w:t>
      </w:r>
      <w:r>
        <w:t>to</w:t>
      </w:r>
      <w:r>
        <w:rPr>
          <w:spacing w:val="-9"/>
        </w:rPr>
        <w:t xml:space="preserve"> </w:t>
      </w:r>
      <w:r>
        <w:t>the</w:t>
      </w:r>
      <w:r>
        <w:rPr>
          <w:spacing w:val="-8"/>
        </w:rPr>
        <w:t xml:space="preserve"> </w:t>
      </w:r>
      <w:r>
        <w:t>faculty</w:t>
      </w:r>
      <w:r>
        <w:rPr>
          <w:spacing w:val="-8"/>
        </w:rPr>
        <w:t xml:space="preserve"> </w:t>
      </w:r>
      <w:r>
        <w:t>member’s</w:t>
      </w:r>
      <w:r>
        <w:rPr>
          <w:spacing w:val="-8"/>
        </w:rPr>
        <w:t xml:space="preserve"> </w:t>
      </w:r>
      <w:r>
        <w:t>field</w:t>
      </w:r>
      <w:r>
        <w:rPr>
          <w:spacing w:val="-9"/>
        </w:rPr>
        <w:t xml:space="preserve"> </w:t>
      </w:r>
      <w:r>
        <w:t>of</w:t>
      </w:r>
      <w:r>
        <w:rPr>
          <w:spacing w:val="-8"/>
        </w:rPr>
        <w:t xml:space="preserve"> </w:t>
      </w:r>
      <w:r>
        <w:t>expertise</w:t>
      </w:r>
      <w:r>
        <w:rPr>
          <w:spacing w:val="-8"/>
        </w:rPr>
        <w:t xml:space="preserve"> </w:t>
      </w:r>
      <w:r>
        <w:t>or</w:t>
      </w:r>
      <w:r>
        <w:rPr>
          <w:spacing w:val="-9"/>
        </w:rPr>
        <w:t xml:space="preserve"> </w:t>
      </w:r>
      <w:r>
        <w:t>when</w:t>
      </w:r>
      <w:r>
        <w:rPr>
          <w:spacing w:val="-9"/>
        </w:rPr>
        <w:t xml:space="preserve"> </w:t>
      </w:r>
      <w:r>
        <w:t>it</w:t>
      </w:r>
      <w:r>
        <w:rPr>
          <w:spacing w:val="-8"/>
        </w:rPr>
        <w:t xml:space="preserve"> </w:t>
      </w:r>
      <w:r>
        <w:t xml:space="preserve">promotes the mission of </w:t>
      </w:r>
      <w:r w:rsidR="0096097A">
        <w:t>USC</w:t>
      </w:r>
      <w:r>
        <w:t xml:space="preserve"> Aiken. The burden is on the faculty member to explain how such community service promotes the mission of </w:t>
      </w:r>
      <w:r w:rsidR="0096097A">
        <w:t>USC</w:t>
      </w:r>
      <w:r>
        <w:t xml:space="preserve"> Aiken. Remuneration for university and community service will not lessen or increase the worth of such contributions in evaluating a candidate’s</w:t>
      </w:r>
      <w:r>
        <w:rPr>
          <w:spacing w:val="-1"/>
        </w:rPr>
        <w:t xml:space="preserve"> </w:t>
      </w:r>
      <w:r>
        <w:t>performance.</w:t>
      </w:r>
    </w:p>
    <w:p w14:paraId="5BAC3A1F" w14:textId="77777777" w:rsidR="005E2B9C" w:rsidRDefault="005E2B9C">
      <w:pPr>
        <w:pStyle w:val="BodyText"/>
        <w:spacing w:before="10"/>
        <w:rPr>
          <w:sz w:val="21"/>
        </w:rPr>
      </w:pPr>
    </w:p>
    <w:p w14:paraId="793E90CC" w14:textId="77777777" w:rsidR="005E2B9C" w:rsidRDefault="00020CE2" w:rsidP="00D02670">
      <w:pPr>
        <w:pStyle w:val="ListParagraph"/>
        <w:numPr>
          <w:ilvl w:val="3"/>
          <w:numId w:val="32"/>
        </w:numPr>
        <w:tabs>
          <w:tab w:val="left" w:pos="2336"/>
        </w:tabs>
        <w:ind w:left="2335" w:right="310" w:hanging="360"/>
      </w:pPr>
      <w:r>
        <w:t>Examples of Service Activities (not necessarily listed in order of importance)</w:t>
      </w:r>
    </w:p>
    <w:p w14:paraId="7045E4A2" w14:textId="77777777" w:rsidR="005E2B9C" w:rsidRDefault="00020CE2">
      <w:pPr>
        <w:pStyle w:val="BodyText"/>
        <w:spacing w:before="207"/>
        <w:ind w:left="2336" w:right="310"/>
        <w:jc w:val="both"/>
      </w:pPr>
      <w:r>
        <w:t>The following activities can primarily be documented by letters from colleagues, the candidate’s personal description of his/her level of activity, and/or major documents produced in this service.</w:t>
      </w:r>
    </w:p>
    <w:p w14:paraId="446104E0" w14:textId="77777777" w:rsidR="005E2B9C" w:rsidRDefault="005E2B9C">
      <w:pPr>
        <w:pStyle w:val="BodyText"/>
        <w:spacing w:before="2"/>
      </w:pPr>
    </w:p>
    <w:p w14:paraId="5904E01D" w14:textId="77777777" w:rsidR="005E2B9C" w:rsidRDefault="00020CE2" w:rsidP="00D02670">
      <w:pPr>
        <w:pStyle w:val="ListParagraph"/>
        <w:numPr>
          <w:ilvl w:val="4"/>
          <w:numId w:val="32"/>
        </w:numPr>
        <w:tabs>
          <w:tab w:val="left" w:pos="2696"/>
          <w:tab w:val="left" w:pos="2697"/>
        </w:tabs>
        <w:ind w:right="309"/>
        <w:jc w:val="left"/>
      </w:pPr>
      <w:r>
        <w:t>Descriptions</w:t>
      </w:r>
      <w:r>
        <w:rPr>
          <w:spacing w:val="-9"/>
        </w:rPr>
        <w:t xml:space="preserve"> </w:t>
      </w:r>
      <w:r>
        <w:t>of</w:t>
      </w:r>
      <w:r>
        <w:rPr>
          <w:spacing w:val="-9"/>
        </w:rPr>
        <w:t xml:space="preserve"> </w:t>
      </w:r>
      <w:r>
        <w:t>service</w:t>
      </w:r>
      <w:r>
        <w:rPr>
          <w:spacing w:val="-12"/>
        </w:rPr>
        <w:t xml:space="preserve"> </w:t>
      </w:r>
      <w:r>
        <w:t>on</w:t>
      </w:r>
      <w:r>
        <w:rPr>
          <w:spacing w:val="-10"/>
        </w:rPr>
        <w:t xml:space="preserve"> </w:t>
      </w:r>
      <w:r>
        <w:t>college,</w:t>
      </w:r>
      <w:r>
        <w:rPr>
          <w:spacing w:val="-10"/>
        </w:rPr>
        <w:t xml:space="preserve"> </w:t>
      </w:r>
      <w:r>
        <w:t>departmental,</w:t>
      </w:r>
      <w:r>
        <w:rPr>
          <w:spacing w:val="-12"/>
        </w:rPr>
        <w:t xml:space="preserve"> </w:t>
      </w:r>
      <w:r>
        <w:t>school</w:t>
      </w:r>
      <w:r>
        <w:rPr>
          <w:spacing w:val="-9"/>
        </w:rPr>
        <w:t xml:space="preserve"> </w:t>
      </w:r>
      <w:r>
        <w:t>or</w:t>
      </w:r>
      <w:r>
        <w:rPr>
          <w:spacing w:val="-11"/>
        </w:rPr>
        <w:t xml:space="preserve"> </w:t>
      </w:r>
      <w:r>
        <w:t>university committees</w:t>
      </w:r>
    </w:p>
    <w:p w14:paraId="2B16911A" w14:textId="77777777" w:rsidR="005E2B9C" w:rsidRDefault="00020CE2" w:rsidP="00D02670">
      <w:pPr>
        <w:pStyle w:val="ListParagraph"/>
        <w:numPr>
          <w:ilvl w:val="4"/>
          <w:numId w:val="32"/>
        </w:numPr>
        <w:tabs>
          <w:tab w:val="left" w:pos="2696"/>
          <w:tab w:val="left" w:pos="2697"/>
        </w:tabs>
        <w:spacing w:line="267" w:lineRule="exact"/>
        <w:jc w:val="left"/>
      </w:pPr>
      <w:r>
        <w:t>Service to student</w:t>
      </w:r>
      <w:r>
        <w:rPr>
          <w:spacing w:val="-2"/>
        </w:rPr>
        <w:t xml:space="preserve"> </w:t>
      </w:r>
      <w:r>
        <w:t>organizations</w:t>
      </w:r>
    </w:p>
    <w:p w14:paraId="1BC960BF" w14:textId="77777777" w:rsidR="005E2B9C" w:rsidRDefault="00020CE2" w:rsidP="00D02670">
      <w:pPr>
        <w:pStyle w:val="ListParagraph"/>
        <w:numPr>
          <w:ilvl w:val="4"/>
          <w:numId w:val="32"/>
        </w:numPr>
        <w:tabs>
          <w:tab w:val="left" w:pos="2696"/>
          <w:tab w:val="left" w:pos="2697"/>
        </w:tabs>
        <w:ind w:right="309"/>
        <w:jc w:val="left"/>
      </w:pPr>
      <w:r>
        <w:t>Other assigned departmental duties (for example, curriculum development and departmental planning and</w:t>
      </w:r>
      <w:r>
        <w:rPr>
          <w:spacing w:val="-4"/>
        </w:rPr>
        <w:t xml:space="preserve"> </w:t>
      </w:r>
      <w:r>
        <w:t>assessment)</w:t>
      </w:r>
    </w:p>
    <w:p w14:paraId="1791521C" w14:textId="77777777" w:rsidR="005E2B9C" w:rsidRDefault="00020CE2" w:rsidP="00D02670">
      <w:pPr>
        <w:pStyle w:val="ListParagraph"/>
        <w:numPr>
          <w:ilvl w:val="4"/>
          <w:numId w:val="32"/>
        </w:numPr>
        <w:tabs>
          <w:tab w:val="left" w:pos="2696"/>
          <w:tab w:val="left" w:pos="2697"/>
        </w:tabs>
        <w:spacing w:line="269" w:lineRule="exact"/>
        <w:jc w:val="left"/>
      </w:pPr>
      <w:r>
        <w:t>Service to appropriate professional</w:t>
      </w:r>
      <w:r>
        <w:rPr>
          <w:spacing w:val="-3"/>
        </w:rPr>
        <w:t xml:space="preserve"> </w:t>
      </w:r>
      <w:r>
        <w:t>organizations</w:t>
      </w:r>
    </w:p>
    <w:p w14:paraId="3D07C407" w14:textId="77777777" w:rsidR="005E2B9C" w:rsidRDefault="00020CE2" w:rsidP="00D02670">
      <w:pPr>
        <w:pStyle w:val="ListParagraph"/>
        <w:numPr>
          <w:ilvl w:val="4"/>
          <w:numId w:val="32"/>
        </w:numPr>
        <w:tabs>
          <w:tab w:val="left" w:pos="2696"/>
          <w:tab w:val="left" w:pos="2697"/>
        </w:tabs>
        <w:spacing w:line="269" w:lineRule="exact"/>
        <w:jc w:val="left"/>
      </w:pPr>
      <w:r>
        <w:t>Presentations to civic groups or local</w:t>
      </w:r>
      <w:r>
        <w:rPr>
          <w:spacing w:val="-5"/>
        </w:rPr>
        <w:t xml:space="preserve"> </w:t>
      </w:r>
      <w:r>
        <w:t>schools</w:t>
      </w:r>
    </w:p>
    <w:p w14:paraId="6DF821CC" w14:textId="77777777" w:rsidR="005E2B9C" w:rsidRDefault="00020CE2" w:rsidP="00D02670">
      <w:pPr>
        <w:pStyle w:val="ListParagraph"/>
        <w:numPr>
          <w:ilvl w:val="4"/>
          <w:numId w:val="32"/>
        </w:numPr>
        <w:tabs>
          <w:tab w:val="left" w:pos="2696"/>
          <w:tab w:val="left" w:pos="2697"/>
        </w:tabs>
        <w:spacing w:line="269" w:lineRule="exact"/>
        <w:jc w:val="left"/>
      </w:pPr>
      <w:r>
        <w:t>Organization of symposia, conferences,</w:t>
      </w:r>
      <w:r>
        <w:rPr>
          <w:spacing w:val="-9"/>
        </w:rPr>
        <w:t xml:space="preserve"> </w:t>
      </w:r>
      <w:r>
        <w:t>workshops</w:t>
      </w:r>
    </w:p>
    <w:p w14:paraId="63358678" w14:textId="77777777" w:rsidR="005E2B9C" w:rsidRDefault="00020CE2" w:rsidP="00D02670">
      <w:pPr>
        <w:pStyle w:val="ListParagraph"/>
        <w:numPr>
          <w:ilvl w:val="4"/>
          <w:numId w:val="32"/>
        </w:numPr>
        <w:tabs>
          <w:tab w:val="left" w:pos="2696"/>
          <w:tab w:val="left" w:pos="2697"/>
        </w:tabs>
        <w:ind w:left="2697" w:right="310"/>
        <w:jc w:val="left"/>
      </w:pPr>
      <w:r>
        <w:t>Service on boards, agencies, and commissions (local, state, and national)</w:t>
      </w:r>
    </w:p>
    <w:p w14:paraId="17749113" w14:textId="77777777" w:rsidR="005E2B9C" w:rsidRDefault="00020CE2" w:rsidP="00D02670">
      <w:pPr>
        <w:pStyle w:val="ListParagraph"/>
        <w:numPr>
          <w:ilvl w:val="4"/>
          <w:numId w:val="32"/>
        </w:numPr>
        <w:tabs>
          <w:tab w:val="left" w:pos="2696"/>
          <w:tab w:val="left" w:pos="2697"/>
        </w:tabs>
        <w:spacing w:line="267" w:lineRule="exact"/>
        <w:ind w:left="2697"/>
        <w:jc w:val="left"/>
      </w:pPr>
      <w:r>
        <w:t>Professional assistance to other faculty</w:t>
      </w:r>
      <w:r>
        <w:rPr>
          <w:spacing w:val="-8"/>
        </w:rPr>
        <w:t xml:space="preserve"> </w:t>
      </w:r>
      <w:r>
        <w:t>members</w:t>
      </w:r>
    </w:p>
    <w:p w14:paraId="6DEE3375" w14:textId="77777777" w:rsidR="005E2B9C" w:rsidRDefault="00020CE2" w:rsidP="00D02670">
      <w:pPr>
        <w:pStyle w:val="ListParagraph"/>
        <w:numPr>
          <w:ilvl w:val="4"/>
          <w:numId w:val="32"/>
        </w:numPr>
        <w:tabs>
          <w:tab w:val="left" w:pos="2697"/>
          <w:tab w:val="left" w:pos="2698"/>
        </w:tabs>
        <w:ind w:left="2697" w:right="313" w:hanging="360"/>
        <w:jc w:val="left"/>
      </w:pPr>
      <w:r>
        <w:t>Service</w:t>
      </w:r>
      <w:r>
        <w:rPr>
          <w:spacing w:val="-5"/>
        </w:rPr>
        <w:t xml:space="preserve"> </w:t>
      </w:r>
      <w:r>
        <w:t>as</w:t>
      </w:r>
      <w:r>
        <w:rPr>
          <w:spacing w:val="-4"/>
        </w:rPr>
        <w:t xml:space="preserve"> </w:t>
      </w:r>
      <w:r>
        <w:t>a</w:t>
      </w:r>
      <w:r>
        <w:rPr>
          <w:spacing w:val="-4"/>
        </w:rPr>
        <w:t xml:space="preserve"> </w:t>
      </w:r>
      <w:r>
        <w:t>department</w:t>
      </w:r>
      <w:r>
        <w:rPr>
          <w:spacing w:val="-4"/>
        </w:rPr>
        <w:t xml:space="preserve"> </w:t>
      </w:r>
      <w:r>
        <w:t>chair,</w:t>
      </w:r>
      <w:r>
        <w:rPr>
          <w:spacing w:val="-5"/>
        </w:rPr>
        <w:t xml:space="preserve"> </w:t>
      </w:r>
      <w:r>
        <w:t>college</w:t>
      </w:r>
      <w:r>
        <w:rPr>
          <w:spacing w:val="-4"/>
        </w:rPr>
        <w:t xml:space="preserve"> </w:t>
      </w:r>
      <w:r>
        <w:t>coordinator,</w:t>
      </w:r>
      <w:r>
        <w:rPr>
          <w:spacing w:val="-5"/>
        </w:rPr>
        <w:t xml:space="preserve"> </w:t>
      </w:r>
      <w:r>
        <w:t>or</w:t>
      </w:r>
      <w:r>
        <w:rPr>
          <w:spacing w:val="-4"/>
        </w:rPr>
        <w:t xml:space="preserve"> </w:t>
      </w:r>
      <w:r>
        <w:t>other</w:t>
      </w:r>
      <w:r>
        <w:rPr>
          <w:spacing w:val="-6"/>
        </w:rPr>
        <w:t xml:space="preserve"> </w:t>
      </w:r>
      <w:r>
        <w:t>part-time administrator</w:t>
      </w:r>
    </w:p>
    <w:p w14:paraId="6638FA20" w14:textId="77777777" w:rsidR="005E2B9C" w:rsidRDefault="00020CE2" w:rsidP="00D02670">
      <w:pPr>
        <w:pStyle w:val="ListParagraph"/>
        <w:numPr>
          <w:ilvl w:val="4"/>
          <w:numId w:val="32"/>
        </w:numPr>
        <w:tabs>
          <w:tab w:val="left" w:pos="2696"/>
          <w:tab w:val="left" w:pos="2697"/>
        </w:tabs>
        <w:spacing w:line="268" w:lineRule="exact"/>
        <w:ind w:left="2697"/>
        <w:jc w:val="left"/>
      </w:pPr>
      <w:r>
        <w:t>Any other relevant</w:t>
      </w:r>
      <w:r>
        <w:rPr>
          <w:spacing w:val="-2"/>
        </w:rPr>
        <w:t xml:space="preserve"> </w:t>
      </w:r>
      <w:r>
        <w:t>activities</w:t>
      </w:r>
    </w:p>
    <w:p w14:paraId="32E089BF" w14:textId="77777777" w:rsidR="005E2B9C" w:rsidRDefault="005E2B9C">
      <w:pPr>
        <w:pStyle w:val="BodyText"/>
        <w:spacing w:before="10"/>
        <w:rPr>
          <w:sz w:val="21"/>
        </w:rPr>
      </w:pPr>
    </w:p>
    <w:p w14:paraId="6B114258" w14:textId="77777777" w:rsidR="005E2B9C" w:rsidRDefault="00020CE2" w:rsidP="00D02670">
      <w:pPr>
        <w:pStyle w:val="ListParagraph"/>
        <w:numPr>
          <w:ilvl w:val="0"/>
          <w:numId w:val="32"/>
        </w:numPr>
        <w:tabs>
          <w:tab w:val="left" w:pos="1256"/>
          <w:tab w:val="left" w:pos="1257"/>
        </w:tabs>
        <w:ind w:left="1256" w:hanging="574"/>
        <w:jc w:val="left"/>
      </w:pPr>
      <w:r>
        <w:t>Promotion and Tenure Guidelines for</w:t>
      </w:r>
      <w:r>
        <w:rPr>
          <w:spacing w:val="-5"/>
        </w:rPr>
        <w:t xml:space="preserve"> </w:t>
      </w:r>
      <w:r>
        <w:t>Librarians</w:t>
      </w:r>
    </w:p>
    <w:p w14:paraId="102B21A2" w14:textId="77777777" w:rsidR="005E2B9C" w:rsidRDefault="005E2B9C">
      <w:pPr>
        <w:pStyle w:val="BodyText"/>
      </w:pPr>
    </w:p>
    <w:p w14:paraId="61B5FA79" w14:textId="77777777" w:rsidR="005E2B9C" w:rsidRDefault="00020CE2">
      <w:pPr>
        <w:pStyle w:val="BodyText"/>
        <w:spacing w:before="1"/>
        <w:ind w:left="1256" w:right="310"/>
        <w:jc w:val="both"/>
      </w:pPr>
      <w:r>
        <w:t>Librarians</w:t>
      </w:r>
      <w:r>
        <w:rPr>
          <w:spacing w:val="-9"/>
        </w:rPr>
        <w:t xml:space="preserve"> </w:t>
      </w:r>
      <w:r>
        <w:t>have</w:t>
      </w:r>
      <w:r>
        <w:rPr>
          <w:spacing w:val="-7"/>
        </w:rPr>
        <w:t xml:space="preserve"> </w:t>
      </w:r>
      <w:r>
        <w:t>the</w:t>
      </w:r>
      <w:r>
        <w:rPr>
          <w:spacing w:val="-7"/>
        </w:rPr>
        <w:t xml:space="preserve"> </w:t>
      </w:r>
      <w:r>
        <w:t>status</w:t>
      </w:r>
      <w:r>
        <w:rPr>
          <w:spacing w:val="-8"/>
        </w:rPr>
        <w:t xml:space="preserve"> </w:t>
      </w:r>
      <w:r>
        <w:t>of</w:t>
      </w:r>
      <w:r>
        <w:rPr>
          <w:spacing w:val="-6"/>
        </w:rPr>
        <w:t xml:space="preserve"> </w:t>
      </w:r>
      <w:r>
        <w:t>faculty.</w:t>
      </w:r>
      <w:r>
        <w:rPr>
          <w:spacing w:val="-7"/>
        </w:rPr>
        <w:t xml:space="preserve"> </w:t>
      </w:r>
      <w:r>
        <w:t>All</w:t>
      </w:r>
      <w:r>
        <w:rPr>
          <w:spacing w:val="-8"/>
        </w:rPr>
        <w:t xml:space="preserve"> </w:t>
      </w:r>
      <w:r>
        <w:t>policies,</w:t>
      </w:r>
      <w:r>
        <w:rPr>
          <w:spacing w:val="-7"/>
        </w:rPr>
        <w:t xml:space="preserve"> </w:t>
      </w:r>
      <w:r>
        <w:t>procedures</w:t>
      </w:r>
      <w:r>
        <w:rPr>
          <w:spacing w:val="-9"/>
        </w:rPr>
        <w:t xml:space="preserve"> </w:t>
      </w:r>
      <w:r>
        <w:t>and</w:t>
      </w:r>
      <w:r>
        <w:rPr>
          <w:spacing w:val="-9"/>
        </w:rPr>
        <w:t xml:space="preserve"> </w:t>
      </w:r>
      <w:r>
        <w:t>criteria</w:t>
      </w:r>
      <w:r>
        <w:rPr>
          <w:spacing w:val="-9"/>
        </w:rPr>
        <w:t xml:space="preserve"> </w:t>
      </w:r>
      <w:r>
        <w:t>as</w:t>
      </w:r>
      <w:r>
        <w:rPr>
          <w:spacing w:val="-6"/>
        </w:rPr>
        <w:t xml:space="preserve"> </w:t>
      </w:r>
      <w:r>
        <w:t>described in “Introduction and Procedures,” “Tenure,” “Academic Promotion,” and “Criteria Used</w:t>
      </w:r>
      <w:r>
        <w:rPr>
          <w:spacing w:val="-13"/>
        </w:rPr>
        <w:t xml:space="preserve"> </w:t>
      </w:r>
      <w:r>
        <w:t>in</w:t>
      </w:r>
      <w:r>
        <w:rPr>
          <w:spacing w:val="-12"/>
        </w:rPr>
        <w:t xml:space="preserve"> </w:t>
      </w:r>
      <w:r>
        <w:t>Promotion</w:t>
      </w:r>
      <w:r>
        <w:rPr>
          <w:spacing w:val="-13"/>
        </w:rPr>
        <w:t xml:space="preserve"> </w:t>
      </w:r>
      <w:r>
        <w:t>and/or</w:t>
      </w:r>
      <w:r>
        <w:rPr>
          <w:spacing w:val="-11"/>
        </w:rPr>
        <w:t xml:space="preserve"> </w:t>
      </w:r>
      <w:r>
        <w:t>Tenure</w:t>
      </w:r>
      <w:r>
        <w:rPr>
          <w:spacing w:val="-13"/>
        </w:rPr>
        <w:t xml:space="preserve"> </w:t>
      </w:r>
      <w:r>
        <w:t>Deliberations”</w:t>
      </w:r>
      <w:r>
        <w:rPr>
          <w:spacing w:val="-12"/>
        </w:rPr>
        <w:t xml:space="preserve"> </w:t>
      </w:r>
      <w:r>
        <w:t>apply</w:t>
      </w:r>
      <w:r>
        <w:rPr>
          <w:spacing w:val="-16"/>
        </w:rPr>
        <w:t xml:space="preserve"> </w:t>
      </w:r>
      <w:r>
        <w:t>to</w:t>
      </w:r>
      <w:r>
        <w:rPr>
          <w:spacing w:val="-12"/>
        </w:rPr>
        <w:t xml:space="preserve"> </w:t>
      </w:r>
      <w:r>
        <w:t>librarians.</w:t>
      </w:r>
      <w:r>
        <w:rPr>
          <w:spacing w:val="-13"/>
        </w:rPr>
        <w:t xml:space="preserve"> </w:t>
      </w:r>
      <w:r>
        <w:t>In</w:t>
      </w:r>
      <w:r>
        <w:rPr>
          <w:spacing w:val="-12"/>
        </w:rPr>
        <w:t xml:space="preserve"> </w:t>
      </w:r>
      <w:r>
        <w:t>addition</w:t>
      </w:r>
      <w:r>
        <w:rPr>
          <w:spacing w:val="-13"/>
        </w:rPr>
        <w:t xml:space="preserve"> </w:t>
      </w:r>
      <w:r>
        <w:t>to</w:t>
      </w:r>
      <w:r>
        <w:rPr>
          <w:spacing w:val="-12"/>
        </w:rPr>
        <w:t xml:space="preserve"> </w:t>
      </w:r>
      <w:r>
        <w:t>any teaching responsibilities they may have, librarians will be evaluated on their librarianship, involvement in university and/or community service and scholarly/ creative</w:t>
      </w:r>
      <w:r>
        <w:rPr>
          <w:spacing w:val="-1"/>
        </w:rPr>
        <w:t xml:space="preserve"> </w:t>
      </w:r>
      <w:r>
        <w:t>endeavors.</w:t>
      </w:r>
    </w:p>
    <w:p w14:paraId="1D56DDC2" w14:textId="77777777" w:rsidR="005E2B9C" w:rsidRDefault="005E2B9C">
      <w:pPr>
        <w:pStyle w:val="BodyText"/>
        <w:spacing w:before="11"/>
        <w:rPr>
          <w:sz w:val="21"/>
        </w:rPr>
      </w:pPr>
    </w:p>
    <w:p w14:paraId="2886213D" w14:textId="2FF6DA82" w:rsidR="005E2B9C" w:rsidRDefault="00020CE2">
      <w:pPr>
        <w:pStyle w:val="BodyText"/>
        <w:ind w:left="1256" w:right="310"/>
        <w:jc w:val="both"/>
      </w:pPr>
      <w:r>
        <w:t xml:space="preserve">Librarianship is the primary responsibility of </w:t>
      </w:r>
      <w:r w:rsidR="0096097A">
        <w:t>USC</w:t>
      </w:r>
      <w:r>
        <w:t xml:space="preserve"> Aiken librarians. Documentation of librarianship may include the following:</w:t>
      </w:r>
    </w:p>
    <w:p w14:paraId="3CB5D8C2" w14:textId="77777777" w:rsidR="005E2B9C" w:rsidRDefault="005E2B9C">
      <w:pPr>
        <w:pStyle w:val="BodyText"/>
      </w:pPr>
    </w:p>
    <w:p w14:paraId="27495BC7" w14:textId="77777777" w:rsidR="005E2B9C" w:rsidRDefault="00020CE2" w:rsidP="00D02670">
      <w:pPr>
        <w:pStyle w:val="ListParagraph"/>
        <w:numPr>
          <w:ilvl w:val="0"/>
          <w:numId w:val="30"/>
        </w:numPr>
        <w:tabs>
          <w:tab w:val="left" w:pos="1617"/>
          <w:tab w:val="left" w:pos="1618"/>
        </w:tabs>
        <w:spacing w:line="269" w:lineRule="exact"/>
        <w:jc w:val="left"/>
      </w:pPr>
      <w:r>
        <w:t>a description of the area of</w:t>
      </w:r>
      <w:r>
        <w:rPr>
          <w:spacing w:val="-4"/>
        </w:rPr>
        <w:t xml:space="preserve"> </w:t>
      </w:r>
      <w:proofErr w:type="gramStart"/>
      <w:r>
        <w:t>expertise;</w:t>
      </w:r>
      <w:proofErr w:type="gramEnd"/>
    </w:p>
    <w:p w14:paraId="445297D7" w14:textId="77777777" w:rsidR="005E2B9C" w:rsidRDefault="00020CE2" w:rsidP="00D02670">
      <w:pPr>
        <w:pStyle w:val="ListParagraph"/>
        <w:numPr>
          <w:ilvl w:val="0"/>
          <w:numId w:val="30"/>
        </w:numPr>
        <w:tabs>
          <w:tab w:val="left" w:pos="1617"/>
          <w:tab w:val="left" w:pos="1618"/>
        </w:tabs>
        <w:ind w:right="310"/>
        <w:jc w:val="left"/>
      </w:pPr>
      <w:r>
        <w:t>a</w:t>
      </w:r>
      <w:r>
        <w:rPr>
          <w:spacing w:val="-13"/>
        </w:rPr>
        <w:t xml:space="preserve"> </w:t>
      </w:r>
      <w:r>
        <w:t>description</w:t>
      </w:r>
      <w:r>
        <w:rPr>
          <w:spacing w:val="-16"/>
        </w:rPr>
        <w:t xml:space="preserve"> </w:t>
      </w:r>
      <w:r>
        <w:t>of</w:t>
      </w:r>
      <w:r>
        <w:rPr>
          <w:spacing w:val="-14"/>
        </w:rPr>
        <w:t xml:space="preserve"> </w:t>
      </w:r>
      <w:r>
        <w:t>assigned</w:t>
      </w:r>
      <w:r>
        <w:rPr>
          <w:spacing w:val="-13"/>
        </w:rPr>
        <w:t xml:space="preserve"> </w:t>
      </w:r>
      <w:r>
        <w:t>duties</w:t>
      </w:r>
      <w:r>
        <w:rPr>
          <w:spacing w:val="-13"/>
        </w:rPr>
        <w:t xml:space="preserve"> </w:t>
      </w:r>
      <w:r>
        <w:t>in</w:t>
      </w:r>
      <w:r>
        <w:rPr>
          <w:spacing w:val="-12"/>
        </w:rPr>
        <w:t xml:space="preserve"> </w:t>
      </w:r>
      <w:r>
        <w:t>the</w:t>
      </w:r>
      <w:r>
        <w:rPr>
          <w:spacing w:val="-15"/>
        </w:rPr>
        <w:t xml:space="preserve"> </w:t>
      </w:r>
      <w:r>
        <w:t>library</w:t>
      </w:r>
      <w:r>
        <w:rPr>
          <w:spacing w:val="-15"/>
        </w:rPr>
        <w:t xml:space="preserve"> </w:t>
      </w:r>
      <w:r>
        <w:t>and</w:t>
      </w:r>
      <w:r>
        <w:rPr>
          <w:spacing w:val="-13"/>
        </w:rPr>
        <w:t xml:space="preserve"> </w:t>
      </w:r>
      <w:r>
        <w:t>an</w:t>
      </w:r>
      <w:r>
        <w:rPr>
          <w:spacing w:val="-16"/>
        </w:rPr>
        <w:t xml:space="preserve"> </w:t>
      </w:r>
      <w:r>
        <w:t>evaluation</w:t>
      </w:r>
      <w:r>
        <w:rPr>
          <w:spacing w:val="-15"/>
        </w:rPr>
        <w:t xml:space="preserve"> </w:t>
      </w:r>
      <w:r>
        <w:t>of</w:t>
      </w:r>
      <w:r>
        <w:rPr>
          <w:spacing w:val="-15"/>
        </w:rPr>
        <w:t xml:space="preserve"> </w:t>
      </w:r>
      <w:r>
        <w:t>the</w:t>
      </w:r>
      <w:r>
        <w:rPr>
          <w:spacing w:val="-14"/>
        </w:rPr>
        <w:t xml:space="preserve"> </w:t>
      </w:r>
      <w:r>
        <w:t>performance of these</w:t>
      </w:r>
      <w:r>
        <w:rPr>
          <w:spacing w:val="-2"/>
        </w:rPr>
        <w:t xml:space="preserve"> </w:t>
      </w:r>
      <w:proofErr w:type="gramStart"/>
      <w:r>
        <w:t>duties;</w:t>
      </w:r>
      <w:proofErr w:type="gramEnd"/>
    </w:p>
    <w:p w14:paraId="2F97F5F0" w14:textId="77777777" w:rsidR="005E2B9C" w:rsidRDefault="00020CE2" w:rsidP="00D02670">
      <w:pPr>
        <w:pStyle w:val="ListParagraph"/>
        <w:numPr>
          <w:ilvl w:val="0"/>
          <w:numId w:val="30"/>
        </w:numPr>
        <w:tabs>
          <w:tab w:val="left" w:pos="1617"/>
          <w:tab w:val="left" w:pos="1618"/>
        </w:tabs>
        <w:ind w:right="310"/>
        <w:jc w:val="left"/>
      </w:pPr>
      <w:r>
        <w:t>a description of additional duties or innovations assumed or put into effect since first being</w:t>
      </w:r>
      <w:r>
        <w:rPr>
          <w:spacing w:val="-6"/>
        </w:rPr>
        <w:t xml:space="preserve"> </w:t>
      </w:r>
      <w:proofErr w:type="gramStart"/>
      <w:r>
        <w:t>employed;</w:t>
      </w:r>
      <w:proofErr w:type="gramEnd"/>
    </w:p>
    <w:p w14:paraId="73C2C210" w14:textId="77777777" w:rsidR="005E2B9C" w:rsidRDefault="00020CE2" w:rsidP="00D02670">
      <w:pPr>
        <w:pStyle w:val="ListParagraph"/>
        <w:numPr>
          <w:ilvl w:val="0"/>
          <w:numId w:val="30"/>
        </w:numPr>
        <w:tabs>
          <w:tab w:val="left" w:pos="1617"/>
          <w:tab w:val="left" w:pos="1618"/>
        </w:tabs>
        <w:spacing w:line="269" w:lineRule="exact"/>
        <w:jc w:val="left"/>
      </w:pPr>
      <w:r>
        <w:t>an evaluation of effectiveness and growth as a</w:t>
      </w:r>
      <w:r>
        <w:rPr>
          <w:spacing w:val="-6"/>
        </w:rPr>
        <w:t xml:space="preserve"> </w:t>
      </w:r>
      <w:proofErr w:type="gramStart"/>
      <w:r>
        <w:t>librarian;</w:t>
      </w:r>
      <w:proofErr w:type="gramEnd"/>
    </w:p>
    <w:p w14:paraId="119BE3C4" w14:textId="77777777" w:rsidR="005E2B9C" w:rsidRDefault="00020CE2" w:rsidP="00D02670">
      <w:pPr>
        <w:pStyle w:val="ListParagraph"/>
        <w:numPr>
          <w:ilvl w:val="0"/>
          <w:numId w:val="30"/>
        </w:numPr>
        <w:tabs>
          <w:tab w:val="left" w:pos="1617"/>
          <w:tab w:val="left" w:pos="1618"/>
        </w:tabs>
        <w:ind w:right="309"/>
        <w:jc w:val="left"/>
      </w:pPr>
      <w:r>
        <w:t>a description of responsibilities for supervision of other employees in the library and an evaluation of performance in this</w:t>
      </w:r>
      <w:r>
        <w:rPr>
          <w:spacing w:val="-8"/>
        </w:rPr>
        <w:t xml:space="preserve"> </w:t>
      </w:r>
      <w:proofErr w:type="gramStart"/>
      <w:r>
        <w:t>area;</w:t>
      </w:r>
      <w:proofErr w:type="gramEnd"/>
    </w:p>
    <w:p w14:paraId="247D84BC" w14:textId="77777777" w:rsidR="005E2B9C" w:rsidRDefault="005E2B9C">
      <w:pPr>
        <w:sectPr w:rsidR="005E2B9C" w:rsidSect="00FF17B2">
          <w:pgSz w:w="12240" w:h="15840"/>
          <w:pgMar w:top="1360" w:right="1700" w:bottom="1180" w:left="1480" w:header="0" w:footer="998" w:gutter="0"/>
          <w:cols w:space="720"/>
        </w:sectPr>
      </w:pPr>
    </w:p>
    <w:p w14:paraId="7E59F26A" w14:textId="77777777" w:rsidR="005E2B9C" w:rsidRDefault="00020CE2" w:rsidP="00D02670">
      <w:pPr>
        <w:pStyle w:val="ListParagraph"/>
        <w:numPr>
          <w:ilvl w:val="0"/>
          <w:numId w:val="30"/>
        </w:numPr>
        <w:tabs>
          <w:tab w:val="left" w:pos="1616"/>
          <w:tab w:val="left" w:pos="1617"/>
        </w:tabs>
        <w:spacing w:before="75"/>
        <w:ind w:left="1616" w:right="313"/>
        <w:jc w:val="left"/>
      </w:pPr>
      <w:r>
        <w:lastRenderedPageBreak/>
        <w:t>other information which the librarian wishes the committee to consider (a brief self-critique or assessment may be</w:t>
      </w:r>
      <w:r>
        <w:rPr>
          <w:spacing w:val="-5"/>
        </w:rPr>
        <w:t xml:space="preserve"> </w:t>
      </w:r>
      <w:r>
        <w:t>included).</w:t>
      </w:r>
    </w:p>
    <w:p w14:paraId="5BB5CFB5" w14:textId="77777777" w:rsidR="005E2B9C" w:rsidRDefault="005E2B9C">
      <w:pPr>
        <w:pStyle w:val="BodyText"/>
        <w:spacing w:before="9"/>
        <w:rPr>
          <w:sz w:val="21"/>
        </w:rPr>
      </w:pPr>
    </w:p>
    <w:p w14:paraId="68EE2EB0" w14:textId="77777777" w:rsidR="005E2B9C" w:rsidRDefault="00020CE2">
      <w:pPr>
        <w:pStyle w:val="BodyText"/>
        <w:spacing w:before="1"/>
        <w:ind w:left="1256" w:right="312"/>
        <w:jc w:val="both"/>
      </w:pPr>
      <w:r>
        <w:t>Librarianship also includes the teaching of courses (see IV.B.1 for definition of teaching effectiveness).</w:t>
      </w:r>
    </w:p>
    <w:p w14:paraId="14821146" w14:textId="77777777" w:rsidR="005E2B9C" w:rsidRDefault="005E2B9C">
      <w:pPr>
        <w:pStyle w:val="BodyText"/>
        <w:spacing w:before="10"/>
        <w:rPr>
          <w:sz w:val="21"/>
        </w:rPr>
      </w:pPr>
    </w:p>
    <w:p w14:paraId="5CDD5D28" w14:textId="77777777" w:rsidR="005E2B9C" w:rsidRDefault="00020CE2" w:rsidP="00D02670">
      <w:pPr>
        <w:pStyle w:val="ListParagraph"/>
        <w:numPr>
          <w:ilvl w:val="0"/>
          <w:numId w:val="32"/>
        </w:numPr>
        <w:tabs>
          <w:tab w:val="left" w:pos="1255"/>
          <w:tab w:val="left" w:pos="1256"/>
        </w:tabs>
        <w:spacing w:before="1"/>
        <w:ind w:left="1256" w:hanging="648"/>
        <w:jc w:val="left"/>
      </w:pPr>
      <w:r>
        <w:t>Promotion and Tenure for</w:t>
      </w:r>
      <w:r>
        <w:rPr>
          <w:spacing w:val="-8"/>
        </w:rPr>
        <w:t xml:space="preserve"> </w:t>
      </w:r>
      <w:r>
        <w:t>Administrators</w:t>
      </w:r>
    </w:p>
    <w:p w14:paraId="334BA03F" w14:textId="77777777" w:rsidR="005E2B9C" w:rsidRDefault="005E2B9C">
      <w:pPr>
        <w:pStyle w:val="BodyText"/>
      </w:pPr>
    </w:p>
    <w:p w14:paraId="774F6D1F" w14:textId="77777777" w:rsidR="005E2B9C" w:rsidRDefault="00020CE2">
      <w:pPr>
        <w:pStyle w:val="BodyText"/>
        <w:ind w:left="1256" w:right="309"/>
        <w:jc w:val="both"/>
      </w:pPr>
      <w:r>
        <w:t>The positions of Chancellor, Executive Vice Chancellor for Academic Affairs, Assistant Vice Chancellor for Academic Affairs, Dean, and Department Chair are normally</w:t>
      </w:r>
      <w:r>
        <w:rPr>
          <w:spacing w:val="-14"/>
        </w:rPr>
        <w:t xml:space="preserve"> </w:t>
      </w:r>
      <w:r>
        <w:t>held</w:t>
      </w:r>
      <w:r>
        <w:rPr>
          <w:spacing w:val="-11"/>
        </w:rPr>
        <w:t xml:space="preserve"> </w:t>
      </w:r>
      <w:r>
        <w:t>by</w:t>
      </w:r>
      <w:r>
        <w:rPr>
          <w:spacing w:val="-14"/>
        </w:rPr>
        <w:t xml:space="preserve"> </w:t>
      </w:r>
      <w:r>
        <w:t>faculty</w:t>
      </w:r>
      <w:r>
        <w:rPr>
          <w:spacing w:val="-13"/>
        </w:rPr>
        <w:t xml:space="preserve"> </w:t>
      </w:r>
      <w:r>
        <w:t>who</w:t>
      </w:r>
      <w:r>
        <w:rPr>
          <w:spacing w:val="-12"/>
        </w:rPr>
        <w:t xml:space="preserve"> </w:t>
      </w:r>
      <w:r>
        <w:t>have</w:t>
      </w:r>
      <w:r>
        <w:rPr>
          <w:spacing w:val="-10"/>
        </w:rPr>
        <w:t xml:space="preserve"> </w:t>
      </w:r>
      <w:r>
        <w:t>tenure.</w:t>
      </w:r>
      <w:r>
        <w:rPr>
          <w:spacing w:val="-12"/>
        </w:rPr>
        <w:t xml:space="preserve"> </w:t>
      </w:r>
      <w:r>
        <w:t>Other</w:t>
      </w:r>
      <w:r>
        <w:rPr>
          <w:spacing w:val="-12"/>
        </w:rPr>
        <w:t xml:space="preserve"> </w:t>
      </w:r>
      <w:r>
        <w:t>full-time</w:t>
      </w:r>
      <w:r>
        <w:rPr>
          <w:spacing w:val="-11"/>
        </w:rPr>
        <w:t xml:space="preserve"> </w:t>
      </w:r>
      <w:r>
        <w:t>administrative</w:t>
      </w:r>
      <w:r>
        <w:rPr>
          <w:spacing w:val="-12"/>
        </w:rPr>
        <w:t xml:space="preserve"> </w:t>
      </w:r>
      <w:r>
        <w:t>positions</w:t>
      </w:r>
      <w:r>
        <w:rPr>
          <w:spacing w:val="-13"/>
        </w:rPr>
        <w:t xml:space="preserve"> </w:t>
      </w:r>
      <w:r>
        <w:t xml:space="preserve">are not held by </w:t>
      </w:r>
      <w:proofErr w:type="gramStart"/>
      <w:r>
        <w:t>tenured</w:t>
      </w:r>
      <w:proofErr w:type="gramEnd"/>
      <w:r>
        <w:t xml:space="preserve"> or tenure-track faculty. Full-time administrative positions are those with a contract period of eleven or twelve months and a teaching assignment</w:t>
      </w:r>
      <w:r>
        <w:rPr>
          <w:spacing w:val="-36"/>
        </w:rPr>
        <w:t xml:space="preserve"> </w:t>
      </w:r>
      <w:r>
        <w:rPr>
          <w:spacing w:val="-3"/>
        </w:rPr>
        <w:t xml:space="preserve">of </w:t>
      </w:r>
      <w:r>
        <w:t>one-quarter or less of the course load of full-time faculty. The status of full-time librarians who are designated as faculty is not affected by this</w:t>
      </w:r>
      <w:r>
        <w:rPr>
          <w:spacing w:val="-16"/>
        </w:rPr>
        <w:t xml:space="preserve"> </w:t>
      </w:r>
      <w:r>
        <w:t>policy.</w:t>
      </w:r>
    </w:p>
    <w:p w14:paraId="3D1A2F1B" w14:textId="77777777" w:rsidR="005E2B9C" w:rsidRDefault="005E2B9C">
      <w:pPr>
        <w:pStyle w:val="BodyText"/>
        <w:spacing w:before="10"/>
        <w:rPr>
          <w:sz w:val="21"/>
        </w:rPr>
      </w:pPr>
    </w:p>
    <w:p w14:paraId="308DE791" w14:textId="2C297263" w:rsidR="005E2B9C" w:rsidRDefault="00020CE2">
      <w:pPr>
        <w:pStyle w:val="BodyText"/>
        <w:ind w:left="1255" w:right="310"/>
        <w:jc w:val="both"/>
      </w:pPr>
      <w:r>
        <w:t>If</w:t>
      </w:r>
      <w:r>
        <w:rPr>
          <w:spacing w:val="-3"/>
        </w:rPr>
        <w:t xml:space="preserve"> </w:t>
      </w:r>
      <w:r>
        <w:t>a</w:t>
      </w:r>
      <w:r>
        <w:rPr>
          <w:spacing w:val="-3"/>
        </w:rPr>
        <w:t xml:space="preserve"> </w:t>
      </w:r>
      <w:r>
        <w:t>full-time</w:t>
      </w:r>
      <w:r>
        <w:rPr>
          <w:spacing w:val="-2"/>
        </w:rPr>
        <w:t xml:space="preserve"> </w:t>
      </w:r>
      <w:r>
        <w:t>administrator</w:t>
      </w:r>
      <w:r>
        <w:rPr>
          <w:spacing w:val="-5"/>
        </w:rPr>
        <w:t xml:space="preserve"> </w:t>
      </w:r>
      <w:r>
        <w:t>already</w:t>
      </w:r>
      <w:r>
        <w:rPr>
          <w:spacing w:val="-6"/>
        </w:rPr>
        <w:t xml:space="preserve"> </w:t>
      </w:r>
      <w:r>
        <w:t>has</w:t>
      </w:r>
      <w:r>
        <w:rPr>
          <w:spacing w:val="-2"/>
        </w:rPr>
        <w:t xml:space="preserve"> </w:t>
      </w:r>
      <w:r>
        <w:t>rank</w:t>
      </w:r>
      <w:r>
        <w:rPr>
          <w:spacing w:val="-6"/>
        </w:rPr>
        <w:t xml:space="preserve"> </w:t>
      </w:r>
      <w:r>
        <w:t>and/or</w:t>
      </w:r>
      <w:r>
        <w:rPr>
          <w:spacing w:val="-3"/>
        </w:rPr>
        <w:t xml:space="preserve"> </w:t>
      </w:r>
      <w:r>
        <w:t>tenure</w:t>
      </w:r>
      <w:r>
        <w:rPr>
          <w:spacing w:val="-2"/>
        </w:rPr>
        <w:t xml:space="preserve"> </w:t>
      </w:r>
      <w:r>
        <w:t>from</w:t>
      </w:r>
      <w:r>
        <w:rPr>
          <w:spacing w:val="-7"/>
        </w:rPr>
        <w:t xml:space="preserve"> </w:t>
      </w:r>
      <w:r w:rsidR="0096097A">
        <w:t>USC</w:t>
      </w:r>
      <w:r>
        <w:rPr>
          <w:spacing w:val="-4"/>
        </w:rPr>
        <w:t xml:space="preserve"> </w:t>
      </w:r>
      <w:r>
        <w:t>Aiken,</w:t>
      </w:r>
      <w:r>
        <w:rPr>
          <w:spacing w:val="-4"/>
        </w:rPr>
        <w:t xml:space="preserve"> </w:t>
      </w:r>
      <w:r>
        <w:t>that</w:t>
      </w:r>
      <w:r>
        <w:rPr>
          <w:spacing w:val="-3"/>
        </w:rPr>
        <w:t xml:space="preserve"> </w:t>
      </w:r>
      <w:r>
        <w:t>rank and/or tenure is not affected by the administrative role. The period of time spent in a full-time administrative position by a tenure-track person (except for deans and department chairs) is not counted as part of the probationary period, and the person cannot</w:t>
      </w:r>
      <w:r>
        <w:rPr>
          <w:spacing w:val="-12"/>
        </w:rPr>
        <w:t xml:space="preserve"> </w:t>
      </w:r>
      <w:r>
        <w:t>apply</w:t>
      </w:r>
      <w:r>
        <w:rPr>
          <w:spacing w:val="-16"/>
        </w:rPr>
        <w:t xml:space="preserve"> </w:t>
      </w:r>
      <w:r>
        <w:t>for</w:t>
      </w:r>
      <w:r>
        <w:rPr>
          <w:spacing w:val="-12"/>
        </w:rPr>
        <w:t xml:space="preserve"> </w:t>
      </w:r>
      <w:r>
        <w:t>tenure</w:t>
      </w:r>
      <w:r>
        <w:rPr>
          <w:spacing w:val="-12"/>
        </w:rPr>
        <w:t xml:space="preserve"> </w:t>
      </w:r>
      <w:r>
        <w:t>until</w:t>
      </w:r>
      <w:r>
        <w:rPr>
          <w:spacing w:val="-12"/>
        </w:rPr>
        <w:t xml:space="preserve"> </w:t>
      </w:r>
      <w:r>
        <w:t>such</w:t>
      </w:r>
      <w:r>
        <w:rPr>
          <w:spacing w:val="-16"/>
        </w:rPr>
        <w:t xml:space="preserve"> </w:t>
      </w:r>
      <w:r>
        <w:t>time</w:t>
      </w:r>
      <w:r>
        <w:rPr>
          <w:spacing w:val="-12"/>
        </w:rPr>
        <w:t xml:space="preserve"> </w:t>
      </w:r>
      <w:r>
        <w:t>as</w:t>
      </w:r>
      <w:r>
        <w:rPr>
          <w:spacing w:val="-13"/>
        </w:rPr>
        <w:t xml:space="preserve"> </w:t>
      </w:r>
      <w:r>
        <w:t>he/she</w:t>
      </w:r>
      <w:r>
        <w:rPr>
          <w:spacing w:val="-13"/>
        </w:rPr>
        <w:t xml:space="preserve"> </w:t>
      </w:r>
      <w:r>
        <w:t>assumes</w:t>
      </w:r>
      <w:r>
        <w:rPr>
          <w:spacing w:val="-13"/>
        </w:rPr>
        <w:t xml:space="preserve"> </w:t>
      </w:r>
      <w:r>
        <w:t>or</w:t>
      </w:r>
      <w:r>
        <w:rPr>
          <w:spacing w:val="-14"/>
        </w:rPr>
        <w:t xml:space="preserve"> </w:t>
      </w:r>
      <w:r>
        <w:t>resumes</w:t>
      </w:r>
      <w:r>
        <w:rPr>
          <w:spacing w:val="-13"/>
        </w:rPr>
        <w:t xml:space="preserve"> </w:t>
      </w:r>
      <w:r>
        <w:t>a</w:t>
      </w:r>
      <w:r>
        <w:rPr>
          <w:spacing w:val="-13"/>
        </w:rPr>
        <w:t xml:space="preserve"> </w:t>
      </w:r>
      <w:r>
        <w:t>faculty</w:t>
      </w:r>
      <w:r>
        <w:rPr>
          <w:spacing w:val="-15"/>
        </w:rPr>
        <w:t xml:space="preserve"> </w:t>
      </w:r>
      <w:r>
        <w:t>position and meets normal deadlines for tenure consideration. If the administrator applies for promotion, he/she must meet the criteria established for full-time</w:t>
      </w:r>
      <w:r>
        <w:rPr>
          <w:spacing w:val="-9"/>
        </w:rPr>
        <w:t xml:space="preserve"> </w:t>
      </w:r>
      <w:r>
        <w:t>faculty.</w:t>
      </w:r>
    </w:p>
    <w:p w14:paraId="4EF96776" w14:textId="77777777" w:rsidR="005E2B9C" w:rsidRDefault="005E2B9C">
      <w:pPr>
        <w:pStyle w:val="BodyText"/>
        <w:spacing w:before="11"/>
        <w:rPr>
          <w:sz w:val="21"/>
        </w:rPr>
      </w:pPr>
    </w:p>
    <w:p w14:paraId="51030623" w14:textId="40CB38BC" w:rsidR="005E2B9C" w:rsidRDefault="00020CE2">
      <w:pPr>
        <w:pStyle w:val="BodyText"/>
        <w:ind w:left="1255" w:right="311"/>
        <w:jc w:val="both"/>
      </w:pPr>
      <w:r>
        <w:t xml:space="preserve">If an administrator other than the Chancellor or Executive Vice Chancellor for Academic Affairs does not have rank and/or tenure from </w:t>
      </w:r>
      <w:r w:rsidR="0096097A">
        <w:t>USC</w:t>
      </w:r>
      <w:r>
        <w:t xml:space="preserve"> Aiken, it will not be automatically</w:t>
      </w:r>
      <w:r>
        <w:rPr>
          <w:spacing w:val="-12"/>
        </w:rPr>
        <w:t xml:space="preserve"> </w:t>
      </w:r>
      <w:r>
        <w:t>granted.</w:t>
      </w:r>
      <w:r>
        <w:rPr>
          <w:spacing w:val="36"/>
        </w:rPr>
        <w:t xml:space="preserve"> </w:t>
      </w:r>
      <w:r>
        <w:t>If</w:t>
      </w:r>
      <w:r>
        <w:rPr>
          <w:spacing w:val="-9"/>
        </w:rPr>
        <w:t xml:space="preserve"> </w:t>
      </w:r>
      <w:r>
        <w:t>an</w:t>
      </w:r>
      <w:r>
        <w:rPr>
          <w:spacing w:val="-11"/>
        </w:rPr>
        <w:t xml:space="preserve"> </w:t>
      </w:r>
      <w:r>
        <w:t>individual</w:t>
      </w:r>
      <w:r>
        <w:rPr>
          <w:spacing w:val="-8"/>
        </w:rPr>
        <w:t xml:space="preserve"> </w:t>
      </w:r>
      <w:r>
        <w:t>without</w:t>
      </w:r>
      <w:r>
        <w:rPr>
          <w:spacing w:val="-11"/>
        </w:rPr>
        <w:t xml:space="preserve"> </w:t>
      </w:r>
      <w:r>
        <w:t>faculty</w:t>
      </w:r>
      <w:r>
        <w:rPr>
          <w:spacing w:val="-12"/>
        </w:rPr>
        <w:t xml:space="preserve"> </w:t>
      </w:r>
      <w:r>
        <w:t>rank</w:t>
      </w:r>
      <w:r>
        <w:rPr>
          <w:spacing w:val="-11"/>
        </w:rPr>
        <w:t xml:space="preserve"> </w:t>
      </w:r>
      <w:r>
        <w:t>leaves</w:t>
      </w:r>
      <w:r>
        <w:rPr>
          <w:spacing w:val="-11"/>
        </w:rPr>
        <w:t xml:space="preserve"> </w:t>
      </w:r>
      <w:r>
        <w:t>that</w:t>
      </w:r>
      <w:r>
        <w:rPr>
          <w:spacing w:val="-11"/>
        </w:rPr>
        <w:t xml:space="preserve"> </w:t>
      </w:r>
      <w:r>
        <w:t xml:space="preserve">administrative position for any reason, he/she is not automatically entitled to faculty status. If an appropriate faculty position is available, he/she must compete for it with others through a formal search as described under “Faculty Appointment Policies and Procedures” in the operative </w:t>
      </w:r>
      <w:r w:rsidR="0096097A">
        <w:rPr>
          <w:i/>
        </w:rPr>
        <w:t>USC</w:t>
      </w:r>
      <w:r>
        <w:rPr>
          <w:i/>
        </w:rPr>
        <w:t xml:space="preserve"> Aiken Faculty</w:t>
      </w:r>
      <w:r>
        <w:rPr>
          <w:i/>
          <w:spacing w:val="-5"/>
        </w:rPr>
        <w:t xml:space="preserve"> </w:t>
      </w:r>
      <w:r>
        <w:rPr>
          <w:i/>
        </w:rPr>
        <w:t>Manual</w:t>
      </w:r>
      <w:r>
        <w:t>.</w:t>
      </w:r>
    </w:p>
    <w:p w14:paraId="7C0F589C" w14:textId="77777777" w:rsidR="005E2B9C" w:rsidRDefault="005E2B9C">
      <w:pPr>
        <w:pStyle w:val="BodyText"/>
        <w:spacing w:before="3"/>
        <w:rPr>
          <w:sz w:val="14"/>
        </w:rPr>
      </w:pPr>
    </w:p>
    <w:p w14:paraId="73C74816" w14:textId="77777777" w:rsidR="005E2B9C" w:rsidRDefault="005E2B9C">
      <w:pPr>
        <w:rPr>
          <w:sz w:val="14"/>
        </w:rPr>
        <w:sectPr w:rsidR="005E2B9C" w:rsidSect="00FF17B2">
          <w:pgSz w:w="12240" w:h="15840"/>
          <w:pgMar w:top="1360" w:right="1700" w:bottom="1180" w:left="1480" w:header="0" w:footer="998" w:gutter="0"/>
          <w:cols w:space="720"/>
        </w:sectPr>
      </w:pPr>
    </w:p>
    <w:p w14:paraId="3F257817" w14:textId="77777777" w:rsidR="005E2B9C" w:rsidRDefault="005E2B9C">
      <w:pPr>
        <w:pStyle w:val="BodyText"/>
        <w:rPr>
          <w:sz w:val="24"/>
        </w:rPr>
      </w:pPr>
    </w:p>
    <w:p w14:paraId="1B7CED30" w14:textId="77777777" w:rsidR="005E2B9C" w:rsidRDefault="005E2B9C">
      <w:pPr>
        <w:pStyle w:val="BodyText"/>
        <w:rPr>
          <w:sz w:val="24"/>
        </w:rPr>
      </w:pPr>
    </w:p>
    <w:p w14:paraId="22A41452" w14:textId="77777777" w:rsidR="005E2B9C" w:rsidRDefault="005E2B9C">
      <w:pPr>
        <w:pStyle w:val="BodyText"/>
        <w:rPr>
          <w:sz w:val="32"/>
        </w:rPr>
      </w:pPr>
    </w:p>
    <w:p w14:paraId="0BAC4504" w14:textId="77777777" w:rsidR="005E2B9C" w:rsidRDefault="00020CE2" w:rsidP="00D02670">
      <w:pPr>
        <w:pStyle w:val="ListParagraph"/>
        <w:numPr>
          <w:ilvl w:val="0"/>
          <w:numId w:val="32"/>
        </w:numPr>
        <w:tabs>
          <w:tab w:val="left" w:pos="1255"/>
          <w:tab w:val="left" w:pos="1256"/>
        </w:tabs>
        <w:ind w:hanging="721"/>
        <w:jc w:val="left"/>
      </w:pPr>
      <w:r>
        <w:t>File</w:t>
      </w:r>
      <w:r>
        <w:rPr>
          <w:spacing w:val="-2"/>
        </w:rPr>
        <w:t xml:space="preserve"> </w:t>
      </w:r>
      <w:r>
        <w:t>Preparation</w:t>
      </w:r>
    </w:p>
    <w:p w14:paraId="6AE058E8" w14:textId="77777777" w:rsidR="005E2B9C" w:rsidRDefault="00020CE2">
      <w:pPr>
        <w:spacing w:before="93" w:line="207" w:lineRule="exact"/>
        <w:ind w:right="313"/>
        <w:jc w:val="right"/>
        <w:rPr>
          <w:sz w:val="18"/>
        </w:rPr>
      </w:pPr>
      <w:r>
        <w:br w:type="column"/>
      </w:r>
      <w:r>
        <w:rPr>
          <w:sz w:val="18"/>
        </w:rPr>
        <w:t>January 24, 2003</w:t>
      </w:r>
      <w:r>
        <w:rPr>
          <w:spacing w:val="-13"/>
          <w:sz w:val="18"/>
        </w:rPr>
        <w:t xml:space="preserve"> </w:t>
      </w:r>
      <w:r>
        <w:rPr>
          <w:sz w:val="18"/>
        </w:rPr>
        <w:t>(Assembly)</w:t>
      </w:r>
    </w:p>
    <w:p w14:paraId="3BBFADCC" w14:textId="77777777" w:rsidR="005E2B9C" w:rsidRDefault="00020CE2">
      <w:pPr>
        <w:spacing w:line="206" w:lineRule="exact"/>
        <w:ind w:right="313"/>
        <w:jc w:val="right"/>
        <w:rPr>
          <w:sz w:val="18"/>
        </w:rPr>
      </w:pPr>
      <w:r>
        <w:rPr>
          <w:sz w:val="18"/>
        </w:rPr>
        <w:t>October 17, 2003</w:t>
      </w:r>
      <w:r>
        <w:rPr>
          <w:spacing w:val="-10"/>
          <w:sz w:val="18"/>
        </w:rPr>
        <w:t xml:space="preserve"> </w:t>
      </w:r>
      <w:r>
        <w:rPr>
          <w:sz w:val="18"/>
        </w:rPr>
        <w:t>(B.O.T.)</w:t>
      </w:r>
    </w:p>
    <w:p w14:paraId="437B4C24" w14:textId="77777777" w:rsidR="005E2B9C" w:rsidRDefault="00020CE2">
      <w:pPr>
        <w:spacing w:line="207" w:lineRule="exact"/>
        <w:ind w:right="313"/>
        <w:jc w:val="right"/>
        <w:rPr>
          <w:sz w:val="18"/>
        </w:rPr>
      </w:pPr>
      <w:r>
        <w:rPr>
          <w:sz w:val="18"/>
        </w:rPr>
        <w:t>Spring 2004</w:t>
      </w:r>
      <w:r>
        <w:rPr>
          <w:spacing w:val="-6"/>
          <w:sz w:val="18"/>
        </w:rPr>
        <w:t xml:space="preserve"> </w:t>
      </w:r>
      <w:r>
        <w:rPr>
          <w:sz w:val="18"/>
        </w:rPr>
        <w:t>(Editorial)</w:t>
      </w:r>
    </w:p>
    <w:p w14:paraId="6C24E388" w14:textId="77777777" w:rsidR="005E2B9C" w:rsidRDefault="005E2B9C">
      <w:pPr>
        <w:spacing w:line="207" w:lineRule="exact"/>
        <w:jc w:val="right"/>
        <w:rPr>
          <w:sz w:val="18"/>
        </w:rPr>
        <w:sectPr w:rsidR="005E2B9C" w:rsidSect="00FF17B2">
          <w:type w:val="continuous"/>
          <w:pgSz w:w="12240" w:h="15840"/>
          <w:pgMar w:top="1500" w:right="1700" w:bottom="280" w:left="1480" w:header="720" w:footer="720" w:gutter="0"/>
          <w:cols w:num="2" w:space="720" w:equalWidth="0">
            <w:col w:w="2710" w:space="3381"/>
            <w:col w:w="2969"/>
          </w:cols>
        </w:sectPr>
      </w:pPr>
    </w:p>
    <w:p w14:paraId="5E39CC2B" w14:textId="77777777" w:rsidR="005E2B9C" w:rsidRDefault="005E2B9C">
      <w:pPr>
        <w:pStyle w:val="BodyText"/>
        <w:spacing w:before="10"/>
        <w:rPr>
          <w:sz w:val="13"/>
        </w:rPr>
      </w:pPr>
    </w:p>
    <w:p w14:paraId="6A5A7FE2" w14:textId="1EA01207" w:rsidR="005E2B9C" w:rsidRDefault="00020CE2">
      <w:pPr>
        <w:pStyle w:val="BodyText"/>
        <w:spacing w:before="91"/>
        <w:ind w:left="1255" w:right="311"/>
        <w:jc w:val="both"/>
      </w:pPr>
      <w:r>
        <w:t>The</w:t>
      </w:r>
      <w:r>
        <w:rPr>
          <w:spacing w:val="-6"/>
        </w:rPr>
        <w:t xml:space="preserve"> </w:t>
      </w:r>
      <w:r>
        <w:t>Promotion</w:t>
      </w:r>
      <w:r>
        <w:rPr>
          <w:spacing w:val="-4"/>
        </w:rPr>
        <w:t xml:space="preserve"> </w:t>
      </w:r>
      <w:r>
        <w:t>and</w:t>
      </w:r>
      <w:r>
        <w:rPr>
          <w:spacing w:val="-8"/>
        </w:rPr>
        <w:t xml:space="preserve"> </w:t>
      </w:r>
      <w:r>
        <w:t>Tenure</w:t>
      </w:r>
      <w:r>
        <w:rPr>
          <w:spacing w:val="-6"/>
        </w:rPr>
        <w:t xml:space="preserve"> </w:t>
      </w:r>
      <w:r>
        <w:t>Committee’s</w:t>
      </w:r>
      <w:r>
        <w:rPr>
          <w:spacing w:val="-6"/>
        </w:rPr>
        <w:t xml:space="preserve"> </w:t>
      </w:r>
      <w:r>
        <w:t>deliberations</w:t>
      </w:r>
      <w:r>
        <w:rPr>
          <w:spacing w:val="-6"/>
        </w:rPr>
        <w:t xml:space="preserve"> </w:t>
      </w:r>
      <w:r>
        <w:t>are</w:t>
      </w:r>
      <w:r>
        <w:rPr>
          <w:spacing w:val="-3"/>
        </w:rPr>
        <w:t xml:space="preserve"> </w:t>
      </w:r>
      <w:r>
        <w:t>based</w:t>
      </w:r>
      <w:r>
        <w:rPr>
          <w:spacing w:val="-4"/>
        </w:rPr>
        <w:t xml:space="preserve"> </w:t>
      </w:r>
      <w:r>
        <w:t>upon</w:t>
      </w:r>
      <w:r>
        <w:rPr>
          <w:spacing w:val="-6"/>
        </w:rPr>
        <w:t xml:space="preserve"> </w:t>
      </w:r>
      <w:r>
        <w:t>the</w:t>
      </w:r>
      <w:r>
        <w:rPr>
          <w:spacing w:val="-3"/>
        </w:rPr>
        <w:t xml:space="preserve"> </w:t>
      </w:r>
      <w:r>
        <w:t xml:space="preserve">candidate’s completed file. The Committee will not solicit additional information or letters. Therefore, each file should be clear and complete and the candidate’s record should be carefully documented with supporting evidence. To ensure that all procedures, criteria, and requirements are understood, candidates requesting promotion and/or tenure should read carefully Section 5.6 of the </w:t>
      </w:r>
      <w:r w:rsidR="0096097A">
        <w:rPr>
          <w:i/>
        </w:rPr>
        <w:t>USC</w:t>
      </w:r>
      <w:r>
        <w:rPr>
          <w:i/>
        </w:rPr>
        <w:t xml:space="preserve"> Aiken Faculty</w:t>
      </w:r>
      <w:r>
        <w:rPr>
          <w:i/>
          <w:spacing w:val="-16"/>
        </w:rPr>
        <w:t xml:space="preserve"> </w:t>
      </w:r>
      <w:r>
        <w:rPr>
          <w:i/>
        </w:rPr>
        <w:t>Manual</w:t>
      </w:r>
      <w:r>
        <w:t>.</w:t>
      </w:r>
    </w:p>
    <w:p w14:paraId="2CE90161" w14:textId="77777777" w:rsidR="005E2B9C" w:rsidRDefault="005E2B9C">
      <w:pPr>
        <w:pStyle w:val="BodyText"/>
      </w:pPr>
    </w:p>
    <w:p w14:paraId="01E6BEE2" w14:textId="77777777" w:rsidR="005E2B9C" w:rsidRDefault="00020CE2">
      <w:pPr>
        <w:pStyle w:val="BodyText"/>
        <w:ind w:left="1255" w:right="311"/>
        <w:jc w:val="both"/>
      </w:pPr>
      <w:r>
        <w:t>Preparation of the file is important. The effect of an application for tenure and/or promotion is diminished by incomplete coverage of the areas of teaching, scholarly/ creative/applied professional contributions, and service. It is also impaired by the inclusion of extraneous material. On the other hand, the effectiveness of a file is enhanced if it is professional in its makeup, as well as complete. It is useful if the</w:t>
      </w:r>
    </w:p>
    <w:p w14:paraId="0C359303" w14:textId="77777777" w:rsidR="005E2B9C" w:rsidRDefault="005E2B9C">
      <w:pPr>
        <w:jc w:val="both"/>
        <w:sectPr w:rsidR="005E2B9C" w:rsidSect="00FF17B2">
          <w:type w:val="continuous"/>
          <w:pgSz w:w="12240" w:h="15840"/>
          <w:pgMar w:top="1500" w:right="1700" w:bottom="280" w:left="1480" w:header="720" w:footer="720" w:gutter="0"/>
          <w:cols w:space="720"/>
        </w:sectPr>
      </w:pPr>
    </w:p>
    <w:p w14:paraId="7E558253" w14:textId="77777777" w:rsidR="005E2B9C" w:rsidRDefault="00020CE2">
      <w:pPr>
        <w:pStyle w:val="BodyText"/>
        <w:spacing w:before="74"/>
        <w:ind w:left="1256" w:right="311"/>
        <w:jc w:val="both"/>
      </w:pPr>
      <w:r>
        <w:lastRenderedPageBreak/>
        <w:t>applicant explains the relevance of all items included and how the items reflect the candidate’s effectiveness.</w:t>
      </w:r>
    </w:p>
    <w:p w14:paraId="3175AFBE" w14:textId="77777777" w:rsidR="005E2B9C" w:rsidRDefault="005E2B9C">
      <w:pPr>
        <w:pStyle w:val="BodyText"/>
        <w:spacing w:before="10"/>
        <w:rPr>
          <w:sz w:val="21"/>
        </w:rPr>
      </w:pPr>
    </w:p>
    <w:p w14:paraId="0AE3D17C" w14:textId="6C261EFD" w:rsidR="005E2B9C" w:rsidRDefault="00020CE2">
      <w:pPr>
        <w:pStyle w:val="BodyText"/>
        <w:ind w:left="1256" w:right="311"/>
        <w:jc w:val="both"/>
      </w:pPr>
      <w:r>
        <w:t>Candidates</w:t>
      </w:r>
      <w:r>
        <w:rPr>
          <w:spacing w:val="-7"/>
        </w:rPr>
        <w:t xml:space="preserve"> </w:t>
      </w:r>
      <w:r>
        <w:t>should</w:t>
      </w:r>
      <w:r>
        <w:rPr>
          <w:spacing w:val="-6"/>
        </w:rPr>
        <w:t xml:space="preserve"> </w:t>
      </w:r>
      <w:r>
        <w:t>keep</w:t>
      </w:r>
      <w:r>
        <w:rPr>
          <w:spacing w:val="-6"/>
        </w:rPr>
        <w:t xml:space="preserve"> </w:t>
      </w:r>
      <w:r>
        <w:t>in</w:t>
      </w:r>
      <w:r>
        <w:rPr>
          <w:spacing w:val="-6"/>
        </w:rPr>
        <w:t xml:space="preserve"> </w:t>
      </w:r>
      <w:r>
        <w:t>mind</w:t>
      </w:r>
      <w:r>
        <w:rPr>
          <w:spacing w:val="-6"/>
        </w:rPr>
        <w:t xml:space="preserve"> </w:t>
      </w:r>
      <w:r>
        <w:t>that</w:t>
      </w:r>
      <w:r>
        <w:rPr>
          <w:spacing w:val="-5"/>
        </w:rPr>
        <w:t xml:space="preserve"> </w:t>
      </w:r>
      <w:r>
        <w:t>they</w:t>
      </w:r>
      <w:r>
        <w:rPr>
          <w:spacing w:val="-9"/>
        </w:rPr>
        <w:t xml:space="preserve"> </w:t>
      </w:r>
      <w:r>
        <w:t>are</w:t>
      </w:r>
      <w:r>
        <w:rPr>
          <w:spacing w:val="-6"/>
        </w:rPr>
        <w:t xml:space="preserve"> </w:t>
      </w:r>
      <w:r>
        <w:t>preparing</w:t>
      </w:r>
      <w:r>
        <w:rPr>
          <w:spacing w:val="-9"/>
        </w:rPr>
        <w:t xml:space="preserve"> </w:t>
      </w:r>
      <w:r>
        <w:t>an</w:t>
      </w:r>
      <w:r>
        <w:rPr>
          <w:spacing w:val="-6"/>
        </w:rPr>
        <w:t xml:space="preserve"> </w:t>
      </w:r>
      <w:r>
        <w:t>argument</w:t>
      </w:r>
      <w:r>
        <w:rPr>
          <w:spacing w:val="-5"/>
        </w:rPr>
        <w:t xml:space="preserve"> </w:t>
      </w:r>
      <w:r>
        <w:t>for</w:t>
      </w:r>
      <w:r>
        <w:rPr>
          <w:spacing w:val="-8"/>
        </w:rPr>
        <w:t xml:space="preserve"> </w:t>
      </w:r>
      <w:r>
        <w:t>tenure</w:t>
      </w:r>
      <w:r>
        <w:rPr>
          <w:spacing w:val="-6"/>
        </w:rPr>
        <w:t xml:space="preserve"> </w:t>
      </w:r>
      <w:r>
        <w:t xml:space="preserve">and/or promotion. The burden of demonstrating they have met the criteria described in the </w:t>
      </w:r>
      <w:r w:rsidR="0096097A">
        <w:rPr>
          <w:i/>
        </w:rPr>
        <w:t>USC</w:t>
      </w:r>
      <w:r>
        <w:rPr>
          <w:i/>
        </w:rPr>
        <w:t xml:space="preserve"> Aiken Faculty Manual </w:t>
      </w:r>
      <w:r>
        <w:t>is on them. Candidates should also keep their reviewers in mind and explain/interpret their accomplishments so that reviewers outside their disciplines</w:t>
      </w:r>
      <w:r>
        <w:rPr>
          <w:spacing w:val="-10"/>
        </w:rPr>
        <w:t xml:space="preserve"> </w:t>
      </w:r>
      <w:r>
        <w:t>and</w:t>
      </w:r>
      <w:r>
        <w:rPr>
          <w:spacing w:val="-10"/>
        </w:rPr>
        <w:t xml:space="preserve"> </w:t>
      </w:r>
      <w:r>
        <w:t>outside</w:t>
      </w:r>
      <w:r>
        <w:rPr>
          <w:spacing w:val="-7"/>
        </w:rPr>
        <w:t xml:space="preserve"> </w:t>
      </w:r>
      <w:r w:rsidR="0096097A">
        <w:t>USC</w:t>
      </w:r>
      <w:r>
        <w:rPr>
          <w:spacing w:val="-8"/>
        </w:rPr>
        <w:t xml:space="preserve"> </w:t>
      </w:r>
      <w:r>
        <w:t>Aiken</w:t>
      </w:r>
      <w:r>
        <w:rPr>
          <w:spacing w:val="-7"/>
        </w:rPr>
        <w:t xml:space="preserve"> </w:t>
      </w:r>
      <w:r>
        <w:t>can</w:t>
      </w:r>
      <w:r>
        <w:rPr>
          <w:spacing w:val="-7"/>
        </w:rPr>
        <w:t xml:space="preserve"> </w:t>
      </w:r>
      <w:r>
        <w:t>understand</w:t>
      </w:r>
      <w:r>
        <w:rPr>
          <w:spacing w:val="-9"/>
        </w:rPr>
        <w:t xml:space="preserve"> </w:t>
      </w:r>
      <w:r>
        <w:t>them.</w:t>
      </w:r>
      <w:r>
        <w:rPr>
          <w:spacing w:val="-8"/>
        </w:rPr>
        <w:t xml:space="preserve"> </w:t>
      </w:r>
      <w:r>
        <w:t>The</w:t>
      </w:r>
      <w:r>
        <w:rPr>
          <w:spacing w:val="-9"/>
        </w:rPr>
        <w:t xml:space="preserve"> </w:t>
      </w:r>
      <w:r>
        <w:t>candidates’</w:t>
      </w:r>
      <w:r>
        <w:rPr>
          <w:spacing w:val="-9"/>
        </w:rPr>
        <w:t xml:space="preserve"> </w:t>
      </w:r>
      <w:r>
        <w:t>files</w:t>
      </w:r>
      <w:r>
        <w:rPr>
          <w:spacing w:val="-7"/>
        </w:rPr>
        <w:t xml:space="preserve"> </w:t>
      </w:r>
      <w:r>
        <w:t>will</w:t>
      </w:r>
      <w:r>
        <w:rPr>
          <w:spacing w:val="-6"/>
        </w:rPr>
        <w:t xml:space="preserve"> </w:t>
      </w:r>
      <w:r>
        <w:t>be reviewed by the</w:t>
      </w:r>
      <w:r>
        <w:rPr>
          <w:spacing w:val="-4"/>
        </w:rPr>
        <w:t xml:space="preserve"> </w:t>
      </w:r>
      <w:r>
        <w:t>following:</w:t>
      </w:r>
    </w:p>
    <w:p w14:paraId="60E84422" w14:textId="77777777" w:rsidR="005E2B9C" w:rsidRDefault="005E2B9C">
      <w:pPr>
        <w:pStyle w:val="BodyText"/>
        <w:spacing w:before="1"/>
        <w:rPr>
          <w:sz w:val="14"/>
        </w:rPr>
      </w:pPr>
    </w:p>
    <w:p w14:paraId="498AAE22" w14:textId="77777777" w:rsidR="005E2B9C" w:rsidRDefault="00020CE2">
      <w:pPr>
        <w:pStyle w:val="BodyText"/>
        <w:spacing w:before="91"/>
        <w:ind w:left="1255" w:right="6874"/>
      </w:pPr>
      <w:bookmarkStart w:id="146" w:name="Unit_Head"/>
      <w:bookmarkEnd w:id="146"/>
      <w:r>
        <w:t>Unit Head</w:t>
      </w:r>
      <w:bookmarkStart w:id="147" w:name="Dean"/>
      <w:bookmarkEnd w:id="147"/>
      <w:r>
        <w:t xml:space="preserve"> Dean</w:t>
      </w:r>
    </w:p>
    <w:p w14:paraId="684729C3" w14:textId="26E6760C" w:rsidR="005E2B9C" w:rsidRDefault="0096097A">
      <w:pPr>
        <w:pStyle w:val="BodyText"/>
        <w:spacing w:before="1"/>
        <w:ind w:left="1255" w:right="3478"/>
      </w:pPr>
      <w:r>
        <w:t>USC</w:t>
      </w:r>
      <w:r w:rsidR="0073723F">
        <w:t xml:space="preserve"> </w:t>
      </w:r>
      <w:r w:rsidR="00020CE2">
        <w:t>A</w:t>
      </w:r>
      <w:r w:rsidR="0073723F">
        <w:t>iken</w:t>
      </w:r>
      <w:r w:rsidR="00020CE2">
        <w:t xml:space="preserve"> Promotion and Tenure Committee Executive Vice Chancellor for Academic Affairs Chancellor</w:t>
      </w:r>
    </w:p>
    <w:p w14:paraId="0D1A0EC3" w14:textId="64EC1919" w:rsidR="005E2B9C" w:rsidRDefault="00020CE2">
      <w:pPr>
        <w:pStyle w:val="BodyText"/>
        <w:ind w:left="1255" w:right="5218"/>
      </w:pPr>
      <w:r>
        <w:t xml:space="preserve">President of the </w:t>
      </w:r>
      <w:r w:rsidR="00BD338F">
        <w:t>USC</w:t>
      </w:r>
      <w:r>
        <w:t xml:space="preserve"> System Board of Trustees</w:t>
      </w:r>
    </w:p>
    <w:p w14:paraId="3BB4F80D" w14:textId="77777777" w:rsidR="005E2B9C" w:rsidRDefault="00020CE2">
      <w:pPr>
        <w:spacing w:before="129" w:line="207" w:lineRule="exact"/>
        <w:ind w:right="316"/>
        <w:jc w:val="right"/>
        <w:rPr>
          <w:sz w:val="18"/>
        </w:rPr>
      </w:pPr>
      <w:r>
        <w:rPr>
          <w:sz w:val="18"/>
        </w:rPr>
        <w:t>January 24, 2003</w:t>
      </w:r>
      <w:r>
        <w:rPr>
          <w:spacing w:val="-13"/>
          <w:sz w:val="18"/>
        </w:rPr>
        <w:t xml:space="preserve"> </w:t>
      </w:r>
      <w:r>
        <w:rPr>
          <w:sz w:val="18"/>
        </w:rPr>
        <w:t>(Assembly)</w:t>
      </w:r>
    </w:p>
    <w:p w14:paraId="289CE0D1" w14:textId="77777777" w:rsidR="005E2B9C" w:rsidRDefault="00020CE2">
      <w:pPr>
        <w:spacing w:line="206" w:lineRule="exact"/>
        <w:ind w:right="313"/>
        <w:jc w:val="right"/>
        <w:rPr>
          <w:sz w:val="18"/>
        </w:rPr>
      </w:pPr>
      <w:r>
        <w:rPr>
          <w:sz w:val="18"/>
        </w:rPr>
        <w:t>October 17, 2003</w:t>
      </w:r>
      <w:r>
        <w:rPr>
          <w:spacing w:val="-10"/>
          <w:sz w:val="18"/>
        </w:rPr>
        <w:t xml:space="preserve"> </w:t>
      </w:r>
      <w:r>
        <w:rPr>
          <w:sz w:val="18"/>
        </w:rPr>
        <w:t>(B.O.T.)</w:t>
      </w:r>
    </w:p>
    <w:p w14:paraId="25698074" w14:textId="77777777" w:rsidR="005E2B9C" w:rsidRDefault="00020CE2">
      <w:pPr>
        <w:spacing w:line="206" w:lineRule="exact"/>
        <w:ind w:right="316"/>
        <w:jc w:val="right"/>
        <w:rPr>
          <w:sz w:val="18"/>
        </w:rPr>
      </w:pPr>
      <w:r>
        <w:rPr>
          <w:sz w:val="18"/>
        </w:rPr>
        <w:t>March 20, 2017 (Faculty</w:t>
      </w:r>
      <w:r>
        <w:rPr>
          <w:spacing w:val="-18"/>
          <w:sz w:val="18"/>
        </w:rPr>
        <w:t xml:space="preserve"> </w:t>
      </w:r>
      <w:r>
        <w:rPr>
          <w:sz w:val="18"/>
        </w:rPr>
        <w:t>Assembly)</w:t>
      </w:r>
    </w:p>
    <w:p w14:paraId="5B71A367" w14:textId="77777777" w:rsidR="005E2B9C" w:rsidRDefault="00020CE2">
      <w:pPr>
        <w:spacing w:line="207" w:lineRule="exact"/>
        <w:ind w:right="313"/>
        <w:jc w:val="right"/>
        <w:rPr>
          <w:sz w:val="18"/>
        </w:rPr>
      </w:pPr>
      <w:r>
        <w:rPr>
          <w:sz w:val="18"/>
        </w:rPr>
        <w:t>June 23, 2017 (Board of</w:t>
      </w:r>
      <w:r>
        <w:rPr>
          <w:spacing w:val="-11"/>
          <w:sz w:val="18"/>
        </w:rPr>
        <w:t xml:space="preserve"> </w:t>
      </w:r>
      <w:r>
        <w:rPr>
          <w:sz w:val="18"/>
        </w:rPr>
        <w:t>Trustees)</w:t>
      </w:r>
    </w:p>
    <w:p w14:paraId="31968847" w14:textId="77777777" w:rsidR="005E2B9C" w:rsidRDefault="005E2B9C">
      <w:pPr>
        <w:pStyle w:val="BodyText"/>
        <w:spacing w:before="11"/>
        <w:rPr>
          <w:sz w:val="13"/>
        </w:rPr>
      </w:pPr>
    </w:p>
    <w:p w14:paraId="76F6C7CF" w14:textId="77777777" w:rsidR="005E2B9C" w:rsidRDefault="00020CE2" w:rsidP="00D02670">
      <w:pPr>
        <w:pStyle w:val="ListParagraph"/>
        <w:numPr>
          <w:ilvl w:val="1"/>
          <w:numId w:val="32"/>
        </w:numPr>
        <w:tabs>
          <w:tab w:val="left" w:pos="1616"/>
        </w:tabs>
        <w:spacing w:before="91"/>
      </w:pPr>
      <w:r>
        <w:t>Mandated</w:t>
      </w:r>
      <w:r>
        <w:rPr>
          <w:spacing w:val="-4"/>
        </w:rPr>
        <w:t xml:space="preserve"> </w:t>
      </w:r>
      <w:r>
        <w:t>Format</w:t>
      </w:r>
    </w:p>
    <w:p w14:paraId="745C3CFE" w14:textId="77777777" w:rsidR="005E2B9C" w:rsidRDefault="005E2B9C">
      <w:pPr>
        <w:pStyle w:val="BodyText"/>
        <w:spacing w:before="1"/>
      </w:pPr>
    </w:p>
    <w:p w14:paraId="119CD297" w14:textId="66F94F31" w:rsidR="005E2B9C" w:rsidRDefault="00020CE2" w:rsidP="00D02670">
      <w:pPr>
        <w:pStyle w:val="ListParagraph"/>
        <w:numPr>
          <w:ilvl w:val="2"/>
          <w:numId w:val="32"/>
        </w:numPr>
        <w:tabs>
          <w:tab w:val="left" w:pos="1976"/>
        </w:tabs>
        <w:ind w:right="313"/>
      </w:pPr>
      <w:r>
        <w:t>Candidates must use the “</w:t>
      </w:r>
      <w:r w:rsidR="0096097A">
        <w:t>USC</w:t>
      </w:r>
      <w:r w:rsidR="0073723F">
        <w:t xml:space="preserve"> </w:t>
      </w:r>
      <w:r>
        <w:t>A</w:t>
      </w:r>
      <w:r w:rsidR="0073723F">
        <w:t>iken</w:t>
      </w:r>
      <w:r>
        <w:t xml:space="preserve"> Promotion and Tenure Application Form” distributed by the Promotion and Tenure Committee at the beginning of the academic</w:t>
      </w:r>
      <w:r>
        <w:rPr>
          <w:spacing w:val="-1"/>
        </w:rPr>
        <w:t xml:space="preserve"> </w:t>
      </w:r>
      <w:r>
        <w:t>year.</w:t>
      </w:r>
    </w:p>
    <w:p w14:paraId="48479723" w14:textId="77777777" w:rsidR="005E2B9C" w:rsidRDefault="005E2B9C">
      <w:pPr>
        <w:pStyle w:val="BodyText"/>
        <w:spacing w:before="9"/>
        <w:rPr>
          <w:sz w:val="21"/>
        </w:rPr>
      </w:pPr>
    </w:p>
    <w:p w14:paraId="7D7E00F6" w14:textId="39CF83E1" w:rsidR="005E2B9C" w:rsidRDefault="00020CE2" w:rsidP="00D02670">
      <w:pPr>
        <w:pStyle w:val="ListParagraph"/>
        <w:numPr>
          <w:ilvl w:val="2"/>
          <w:numId w:val="32"/>
        </w:numPr>
        <w:tabs>
          <w:tab w:val="left" w:pos="1976"/>
        </w:tabs>
        <w:spacing w:before="1"/>
        <w:ind w:right="315"/>
      </w:pPr>
      <w:r>
        <w:t>Candidates must organize the supporting documents according to the outline provided on the “</w:t>
      </w:r>
      <w:r w:rsidR="0096097A">
        <w:t>USC</w:t>
      </w:r>
      <w:r w:rsidR="0073723F">
        <w:t xml:space="preserve"> </w:t>
      </w:r>
      <w:r>
        <w:t>A</w:t>
      </w:r>
      <w:r w:rsidR="0073723F">
        <w:t>iken</w:t>
      </w:r>
      <w:r>
        <w:t xml:space="preserve"> Promotion and Tenure Application</w:t>
      </w:r>
      <w:r>
        <w:rPr>
          <w:spacing w:val="-8"/>
        </w:rPr>
        <w:t xml:space="preserve"> </w:t>
      </w:r>
      <w:r>
        <w:t>Form.”</w:t>
      </w:r>
    </w:p>
    <w:p w14:paraId="65F7E91B" w14:textId="77777777" w:rsidR="005E2B9C" w:rsidRDefault="005E2B9C">
      <w:pPr>
        <w:pStyle w:val="BodyText"/>
        <w:spacing w:before="1"/>
      </w:pPr>
    </w:p>
    <w:p w14:paraId="72B6A7DE" w14:textId="77777777" w:rsidR="005E2B9C" w:rsidRDefault="00020CE2" w:rsidP="00D02670">
      <w:pPr>
        <w:pStyle w:val="ListParagraph"/>
        <w:numPr>
          <w:ilvl w:val="1"/>
          <w:numId w:val="32"/>
        </w:numPr>
        <w:tabs>
          <w:tab w:val="left" w:pos="1616"/>
        </w:tabs>
        <w:ind w:hanging="361"/>
      </w:pPr>
      <w:r>
        <w:t>Mandated</w:t>
      </w:r>
      <w:r>
        <w:rPr>
          <w:spacing w:val="-3"/>
        </w:rPr>
        <w:t xml:space="preserve"> </w:t>
      </w:r>
      <w:r>
        <w:t>Content</w:t>
      </w:r>
    </w:p>
    <w:p w14:paraId="6452E18A" w14:textId="77777777" w:rsidR="005E2B9C" w:rsidRDefault="005E2B9C">
      <w:pPr>
        <w:pStyle w:val="BodyText"/>
        <w:spacing w:before="9"/>
        <w:rPr>
          <w:sz w:val="21"/>
        </w:rPr>
      </w:pPr>
    </w:p>
    <w:p w14:paraId="5AA34891" w14:textId="62DF9F30" w:rsidR="005E2B9C" w:rsidRDefault="00020CE2" w:rsidP="00D02670">
      <w:pPr>
        <w:pStyle w:val="ListParagraph"/>
        <w:numPr>
          <w:ilvl w:val="2"/>
          <w:numId w:val="32"/>
        </w:numPr>
        <w:tabs>
          <w:tab w:val="left" w:pos="1976"/>
        </w:tabs>
        <w:spacing w:before="1"/>
        <w:ind w:right="313"/>
      </w:pPr>
      <w:r>
        <w:t>Candidates must complete in its entirety the “</w:t>
      </w:r>
      <w:r w:rsidR="0096097A">
        <w:t>USC</w:t>
      </w:r>
      <w:r w:rsidR="0073723F">
        <w:t xml:space="preserve"> </w:t>
      </w:r>
      <w:r>
        <w:t>A</w:t>
      </w:r>
      <w:r w:rsidR="0073723F">
        <w:t>iken</w:t>
      </w:r>
      <w:r>
        <w:t xml:space="preserve"> Promotion and Tenure Application</w:t>
      </w:r>
      <w:r>
        <w:rPr>
          <w:spacing w:val="-11"/>
        </w:rPr>
        <w:t xml:space="preserve"> </w:t>
      </w:r>
      <w:r>
        <w:t>Form”</w:t>
      </w:r>
      <w:r>
        <w:rPr>
          <w:spacing w:val="-11"/>
        </w:rPr>
        <w:t xml:space="preserve"> </w:t>
      </w:r>
      <w:r>
        <w:t>distributed</w:t>
      </w:r>
      <w:r>
        <w:rPr>
          <w:spacing w:val="-11"/>
        </w:rPr>
        <w:t xml:space="preserve"> </w:t>
      </w:r>
      <w:r>
        <w:t>by</w:t>
      </w:r>
      <w:r>
        <w:rPr>
          <w:spacing w:val="-13"/>
        </w:rPr>
        <w:t xml:space="preserve"> </w:t>
      </w:r>
      <w:r>
        <w:t>the</w:t>
      </w:r>
      <w:r>
        <w:rPr>
          <w:spacing w:val="-12"/>
        </w:rPr>
        <w:t xml:space="preserve"> </w:t>
      </w:r>
      <w:r>
        <w:t>Promotion</w:t>
      </w:r>
      <w:r>
        <w:rPr>
          <w:spacing w:val="-13"/>
        </w:rPr>
        <w:t xml:space="preserve"> </w:t>
      </w:r>
      <w:r>
        <w:t>and</w:t>
      </w:r>
      <w:r>
        <w:rPr>
          <w:spacing w:val="-13"/>
        </w:rPr>
        <w:t xml:space="preserve"> </w:t>
      </w:r>
      <w:r>
        <w:t>Tenure</w:t>
      </w:r>
      <w:r>
        <w:rPr>
          <w:spacing w:val="-11"/>
        </w:rPr>
        <w:t xml:space="preserve"> </w:t>
      </w:r>
      <w:r>
        <w:t>Committee</w:t>
      </w:r>
      <w:r>
        <w:rPr>
          <w:spacing w:val="-11"/>
        </w:rPr>
        <w:t xml:space="preserve"> </w:t>
      </w:r>
      <w:r>
        <w:t>at</w:t>
      </w:r>
      <w:r>
        <w:rPr>
          <w:spacing w:val="-11"/>
        </w:rPr>
        <w:t xml:space="preserve"> </w:t>
      </w:r>
      <w:r>
        <w:t>the beginning of the academic</w:t>
      </w:r>
      <w:r>
        <w:rPr>
          <w:spacing w:val="-7"/>
        </w:rPr>
        <w:t xml:space="preserve"> </w:t>
      </w:r>
      <w:r>
        <w:t>year.</w:t>
      </w:r>
    </w:p>
    <w:p w14:paraId="4523CFEC" w14:textId="77777777" w:rsidR="005E2B9C" w:rsidRDefault="005E2B9C">
      <w:pPr>
        <w:pStyle w:val="BodyText"/>
      </w:pPr>
    </w:p>
    <w:p w14:paraId="09EC6422" w14:textId="530BAB36" w:rsidR="005E2B9C" w:rsidRDefault="00020CE2" w:rsidP="00D02670">
      <w:pPr>
        <w:pStyle w:val="ListParagraph"/>
        <w:numPr>
          <w:ilvl w:val="2"/>
          <w:numId w:val="32"/>
        </w:numPr>
        <w:tabs>
          <w:tab w:val="left" w:pos="1976"/>
        </w:tabs>
        <w:ind w:right="312"/>
      </w:pPr>
      <w:r>
        <w:t>Candidates must key supporting documents to the outline provided on the “</w:t>
      </w:r>
      <w:r w:rsidR="0096097A">
        <w:t>USC</w:t>
      </w:r>
      <w:r w:rsidR="0073723F">
        <w:t xml:space="preserve"> </w:t>
      </w:r>
      <w:r>
        <w:t>A</w:t>
      </w:r>
      <w:r w:rsidR="0073723F">
        <w:t>iken</w:t>
      </w:r>
      <w:r>
        <w:t xml:space="preserve"> Promotion and Tenure Application Form.” If a single document supports a candidate’s achievements in more than one area, this fact should be noted and/or cross-referenced in the appropriate</w:t>
      </w:r>
      <w:r>
        <w:rPr>
          <w:spacing w:val="-10"/>
        </w:rPr>
        <w:t xml:space="preserve"> </w:t>
      </w:r>
      <w:r>
        <w:t>areas.</w:t>
      </w:r>
    </w:p>
    <w:p w14:paraId="4CCA2632" w14:textId="77777777" w:rsidR="005E2B9C" w:rsidRDefault="005E2B9C">
      <w:pPr>
        <w:pStyle w:val="BodyText"/>
      </w:pPr>
    </w:p>
    <w:p w14:paraId="02282EB3" w14:textId="77777777" w:rsidR="005E2B9C" w:rsidRDefault="00020CE2" w:rsidP="00D02670">
      <w:pPr>
        <w:pStyle w:val="ListParagraph"/>
        <w:numPr>
          <w:ilvl w:val="2"/>
          <w:numId w:val="32"/>
        </w:numPr>
        <w:tabs>
          <w:tab w:val="left" w:pos="1976"/>
        </w:tabs>
        <w:ind w:right="311"/>
      </w:pPr>
      <w:r>
        <w:t>Candidates must include a completed “Faculty Evaluation Form” from the relevant unit head and dean. Candidates who are serving as dean or Library Director are exempt from this</w:t>
      </w:r>
      <w:r>
        <w:rPr>
          <w:spacing w:val="-5"/>
        </w:rPr>
        <w:t xml:space="preserve"> </w:t>
      </w:r>
      <w:r>
        <w:t>requirement.</w:t>
      </w:r>
    </w:p>
    <w:p w14:paraId="5A943708" w14:textId="77777777" w:rsidR="005E2B9C" w:rsidRDefault="005E2B9C">
      <w:pPr>
        <w:pStyle w:val="BodyText"/>
      </w:pPr>
    </w:p>
    <w:p w14:paraId="03101BFB" w14:textId="79801894" w:rsidR="005E2B9C" w:rsidRDefault="00020CE2" w:rsidP="00D02670">
      <w:pPr>
        <w:pStyle w:val="ListParagraph"/>
        <w:numPr>
          <w:ilvl w:val="2"/>
          <w:numId w:val="32"/>
        </w:numPr>
        <w:tabs>
          <w:tab w:val="left" w:pos="1976"/>
        </w:tabs>
        <w:spacing w:before="1"/>
        <w:ind w:right="311"/>
      </w:pPr>
      <w:r>
        <w:t>Candidates,</w:t>
      </w:r>
      <w:r>
        <w:rPr>
          <w:spacing w:val="-6"/>
        </w:rPr>
        <w:t xml:space="preserve"> </w:t>
      </w:r>
      <w:r>
        <w:t>including</w:t>
      </w:r>
      <w:r>
        <w:rPr>
          <w:spacing w:val="-9"/>
        </w:rPr>
        <w:t xml:space="preserve"> </w:t>
      </w:r>
      <w:r>
        <w:t>deans,</w:t>
      </w:r>
      <w:r>
        <w:rPr>
          <w:spacing w:val="-6"/>
        </w:rPr>
        <w:t xml:space="preserve"> </w:t>
      </w:r>
      <w:r>
        <w:t>and</w:t>
      </w:r>
      <w:r>
        <w:rPr>
          <w:spacing w:val="-6"/>
        </w:rPr>
        <w:t xml:space="preserve"> </w:t>
      </w:r>
      <w:r>
        <w:t>unit</w:t>
      </w:r>
      <w:r>
        <w:rPr>
          <w:spacing w:val="-5"/>
        </w:rPr>
        <w:t xml:space="preserve"> </w:t>
      </w:r>
      <w:r>
        <w:t>heads</w:t>
      </w:r>
      <w:r>
        <w:rPr>
          <w:spacing w:val="-6"/>
        </w:rPr>
        <w:t xml:space="preserve"> </w:t>
      </w:r>
      <w:r>
        <w:t>must</w:t>
      </w:r>
      <w:r>
        <w:rPr>
          <w:spacing w:val="-5"/>
        </w:rPr>
        <w:t xml:space="preserve"> </w:t>
      </w:r>
      <w:r>
        <w:t>include</w:t>
      </w:r>
      <w:r>
        <w:rPr>
          <w:spacing w:val="-6"/>
        </w:rPr>
        <w:t xml:space="preserve"> </w:t>
      </w:r>
      <w:r>
        <w:t>copies</w:t>
      </w:r>
      <w:r>
        <w:rPr>
          <w:spacing w:val="-6"/>
        </w:rPr>
        <w:t xml:space="preserve"> </w:t>
      </w:r>
      <w:r>
        <w:t>of</w:t>
      </w:r>
      <w:r>
        <w:rPr>
          <w:spacing w:val="-6"/>
        </w:rPr>
        <w:t xml:space="preserve"> </w:t>
      </w:r>
      <w:r>
        <w:t>all</w:t>
      </w:r>
      <w:r>
        <w:rPr>
          <w:spacing w:val="-5"/>
        </w:rPr>
        <w:t xml:space="preserve"> </w:t>
      </w:r>
      <w:r>
        <w:t xml:space="preserve">annual evaluations for the past five years except in cases of early application for tenure or promotion when the candidate must submit annual evaluations for all years in tenure track at </w:t>
      </w:r>
      <w:r w:rsidR="0096097A">
        <w:t>USC</w:t>
      </w:r>
      <w:r>
        <w:rPr>
          <w:spacing w:val="-9"/>
        </w:rPr>
        <w:t xml:space="preserve"> </w:t>
      </w:r>
      <w:r>
        <w:t>Aiken.</w:t>
      </w:r>
    </w:p>
    <w:p w14:paraId="1C0E3025" w14:textId="77777777" w:rsidR="005E2B9C" w:rsidRDefault="005E2B9C">
      <w:pPr>
        <w:jc w:val="both"/>
        <w:sectPr w:rsidR="005E2B9C" w:rsidSect="00FF17B2">
          <w:pgSz w:w="12240" w:h="15840"/>
          <w:pgMar w:top="1360" w:right="1700" w:bottom="1180" w:left="1480" w:header="0" w:footer="998" w:gutter="0"/>
          <w:cols w:space="720"/>
        </w:sectPr>
      </w:pPr>
    </w:p>
    <w:p w14:paraId="6759CB9D" w14:textId="77777777" w:rsidR="005E2B9C" w:rsidRDefault="00020CE2">
      <w:pPr>
        <w:spacing w:before="75" w:line="207" w:lineRule="exact"/>
        <w:ind w:right="316"/>
        <w:jc w:val="right"/>
        <w:rPr>
          <w:sz w:val="18"/>
        </w:rPr>
      </w:pPr>
      <w:r>
        <w:rPr>
          <w:sz w:val="18"/>
        </w:rPr>
        <w:lastRenderedPageBreak/>
        <w:t>September 23, 2005</w:t>
      </w:r>
      <w:r>
        <w:rPr>
          <w:spacing w:val="-14"/>
          <w:sz w:val="18"/>
        </w:rPr>
        <w:t xml:space="preserve"> </w:t>
      </w:r>
      <w:r>
        <w:rPr>
          <w:sz w:val="18"/>
        </w:rPr>
        <w:t>(Assembly)</w:t>
      </w:r>
    </w:p>
    <w:p w14:paraId="7AE54483" w14:textId="77777777" w:rsidR="005E2B9C" w:rsidRDefault="00020CE2">
      <w:pPr>
        <w:spacing w:line="206" w:lineRule="exact"/>
        <w:ind w:right="313"/>
        <w:jc w:val="right"/>
        <w:rPr>
          <w:sz w:val="18"/>
        </w:rPr>
      </w:pPr>
      <w:r>
        <w:rPr>
          <w:sz w:val="18"/>
        </w:rPr>
        <w:t>June 29, 2006</w:t>
      </w:r>
      <w:r>
        <w:rPr>
          <w:spacing w:val="-9"/>
          <w:sz w:val="18"/>
        </w:rPr>
        <w:t xml:space="preserve"> </w:t>
      </w:r>
      <w:r>
        <w:rPr>
          <w:sz w:val="18"/>
        </w:rPr>
        <w:t>(B.O.T.)</w:t>
      </w:r>
    </w:p>
    <w:p w14:paraId="488246CE" w14:textId="77777777" w:rsidR="005E2B9C" w:rsidRDefault="00020CE2">
      <w:pPr>
        <w:spacing w:line="207" w:lineRule="exact"/>
        <w:ind w:right="316"/>
        <w:jc w:val="right"/>
        <w:rPr>
          <w:sz w:val="18"/>
        </w:rPr>
      </w:pPr>
      <w:r>
        <w:rPr>
          <w:sz w:val="18"/>
        </w:rPr>
        <w:t>March 20, 2017 (Faculty</w:t>
      </w:r>
      <w:r>
        <w:rPr>
          <w:spacing w:val="-18"/>
          <w:sz w:val="18"/>
        </w:rPr>
        <w:t xml:space="preserve"> </w:t>
      </w:r>
      <w:r>
        <w:rPr>
          <w:sz w:val="18"/>
        </w:rPr>
        <w:t>Assembly)</w:t>
      </w:r>
    </w:p>
    <w:p w14:paraId="48E3385C" w14:textId="77777777" w:rsidR="005E2B9C" w:rsidRDefault="00020CE2">
      <w:pPr>
        <w:spacing w:before="2"/>
        <w:ind w:right="313"/>
        <w:jc w:val="right"/>
        <w:rPr>
          <w:sz w:val="18"/>
        </w:rPr>
      </w:pPr>
      <w:r>
        <w:rPr>
          <w:sz w:val="18"/>
        </w:rPr>
        <w:t>June 23, 2017 (Board of</w:t>
      </w:r>
      <w:r>
        <w:rPr>
          <w:spacing w:val="-11"/>
          <w:sz w:val="18"/>
        </w:rPr>
        <w:t xml:space="preserve"> </w:t>
      </w:r>
      <w:r>
        <w:rPr>
          <w:sz w:val="18"/>
        </w:rPr>
        <w:t>Trustees)</w:t>
      </w:r>
    </w:p>
    <w:p w14:paraId="4FF5EDFF" w14:textId="77777777" w:rsidR="005E2B9C" w:rsidRDefault="005E2B9C">
      <w:pPr>
        <w:pStyle w:val="BodyText"/>
        <w:spacing w:before="8"/>
        <w:rPr>
          <w:sz w:val="17"/>
        </w:rPr>
      </w:pPr>
    </w:p>
    <w:p w14:paraId="28B841E7" w14:textId="77777777" w:rsidR="005E2B9C" w:rsidRDefault="00020CE2" w:rsidP="00D02670">
      <w:pPr>
        <w:pStyle w:val="ListParagraph"/>
        <w:numPr>
          <w:ilvl w:val="1"/>
          <w:numId w:val="32"/>
        </w:numPr>
        <w:tabs>
          <w:tab w:val="left" w:pos="1616"/>
        </w:tabs>
        <w:spacing w:before="1"/>
      </w:pPr>
      <w:r>
        <w:t>Guidelines for Supporting</w:t>
      </w:r>
      <w:r>
        <w:rPr>
          <w:spacing w:val="-5"/>
        </w:rPr>
        <w:t xml:space="preserve"> </w:t>
      </w:r>
      <w:r>
        <w:t>Evidence</w:t>
      </w:r>
    </w:p>
    <w:p w14:paraId="3FC514D5" w14:textId="77777777" w:rsidR="005E2B9C" w:rsidRDefault="005E2B9C">
      <w:pPr>
        <w:pStyle w:val="BodyText"/>
        <w:rPr>
          <w:sz w:val="14"/>
        </w:rPr>
      </w:pPr>
    </w:p>
    <w:p w14:paraId="06BD0806" w14:textId="77777777" w:rsidR="005E2B9C" w:rsidRDefault="00020CE2" w:rsidP="00D02670">
      <w:pPr>
        <w:pStyle w:val="ListParagraph"/>
        <w:numPr>
          <w:ilvl w:val="2"/>
          <w:numId w:val="32"/>
        </w:numPr>
        <w:tabs>
          <w:tab w:val="left" w:pos="1976"/>
        </w:tabs>
        <w:spacing w:before="92"/>
        <w:ind w:right="310"/>
      </w:pPr>
      <w:r>
        <w:t>The candidate has the right to determine what supporting evidence to</w:t>
      </w:r>
      <w:r>
        <w:rPr>
          <w:spacing w:val="-40"/>
        </w:rPr>
        <w:t xml:space="preserve"> </w:t>
      </w:r>
      <w:r>
        <w:t>include in</w:t>
      </w:r>
      <w:r>
        <w:rPr>
          <w:spacing w:val="-5"/>
        </w:rPr>
        <w:t xml:space="preserve"> </w:t>
      </w:r>
      <w:r>
        <w:t>his/her</w:t>
      </w:r>
      <w:r>
        <w:rPr>
          <w:spacing w:val="-5"/>
        </w:rPr>
        <w:t xml:space="preserve"> </w:t>
      </w:r>
      <w:r>
        <w:t>file.</w:t>
      </w:r>
      <w:r>
        <w:rPr>
          <w:spacing w:val="-6"/>
        </w:rPr>
        <w:t xml:space="preserve"> </w:t>
      </w:r>
      <w:r>
        <w:t>The</w:t>
      </w:r>
      <w:r>
        <w:rPr>
          <w:spacing w:val="-3"/>
        </w:rPr>
        <w:t xml:space="preserve"> </w:t>
      </w:r>
      <w:r>
        <w:t>most</w:t>
      </w:r>
      <w:r>
        <w:rPr>
          <w:spacing w:val="-3"/>
        </w:rPr>
        <w:t xml:space="preserve"> </w:t>
      </w:r>
      <w:r>
        <w:t>useful</w:t>
      </w:r>
      <w:r>
        <w:rPr>
          <w:spacing w:val="-6"/>
        </w:rPr>
        <w:t xml:space="preserve"> </w:t>
      </w:r>
      <w:r>
        <w:t>supporting</w:t>
      </w:r>
      <w:r>
        <w:rPr>
          <w:spacing w:val="-6"/>
        </w:rPr>
        <w:t xml:space="preserve"> </w:t>
      </w:r>
      <w:r>
        <w:t>evidence</w:t>
      </w:r>
      <w:r>
        <w:rPr>
          <w:spacing w:val="-6"/>
        </w:rPr>
        <w:t xml:space="preserve"> </w:t>
      </w:r>
      <w:r>
        <w:t>is</w:t>
      </w:r>
      <w:r>
        <w:rPr>
          <w:spacing w:val="-6"/>
        </w:rPr>
        <w:t xml:space="preserve"> </w:t>
      </w:r>
      <w:r>
        <w:t>that</w:t>
      </w:r>
      <w:r>
        <w:rPr>
          <w:spacing w:val="-3"/>
        </w:rPr>
        <w:t xml:space="preserve"> </w:t>
      </w:r>
      <w:r>
        <w:t>which</w:t>
      </w:r>
      <w:r>
        <w:rPr>
          <w:spacing w:val="-6"/>
        </w:rPr>
        <w:t xml:space="preserve"> </w:t>
      </w:r>
      <w:r>
        <w:t>illuminates, qualifies, and indicates the significance of the candidate’s accomplishments. It is useful if the applicant explains the relevance of items included and how the items reflect the candidate’s</w:t>
      </w:r>
      <w:r>
        <w:rPr>
          <w:spacing w:val="-6"/>
        </w:rPr>
        <w:t xml:space="preserve"> </w:t>
      </w:r>
      <w:r>
        <w:t>effectiveness.</w:t>
      </w:r>
    </w:p>
    <w:p w14:paraId="1CE97D16" w14:textId="77777777" w:rsidR="005E2B9C" w:rsidRDefault="005E2B9C">
      <w:pPr>
        <w:pStyle w:val="BodyText"/>
        <w:spacing w:before="10"/>
        <w:rPr>
          <w:sz w:val="21"/>
        </w:rPr>
      </w:pPr>
    </w:p>
    <w:p w14:paraId="44708398" w14:textId="75BC2E0E" w:rsidR="005E2B9C" w:rsidRDefault="00020CE2" w:rsidP="00D02670">
      <w:pPr>
        <w:pStyle w:val="ListParagraph"/>
        <w:numPr>
          <w:ilvl w:val="2"/>
          <w:numId w:val="32"/>
        </w:numPr>
        <w:tabs>
          <w:tab w:val="left" w:pos="1976"/>
        </w:tabs>
        <w:ind w:right="314"/>
      </w:pPr>
      <w:r>
        <w:t>Evidence</w:t>
      </w:r>
      <w:r>
        <w:rPr>
          <w:spacing w:val="-7"/>
        </w:rPr>
        <w:t xml:space="preserve"> </w:t>
      </w:r>
      <w:r>
        <w:t>supporting</w:t>
      </w:r>
      <w:r>
        <w:rPr>
          <w:spacing w:val="-6"/>
        </w:rPr>
        <w:t xml:space="preserve"> </w:t>
      </w:r>
      <w:r>
        <w:t>a</w:t>
      </w:r>
      <w:r>
        <w:rPr>
          <w:spacing w:val="-7"/>
        </w:rPr>
        <w:t xml:space="preserve"> </w:t>
      </w:r>
      <w:r>
        <w:t>faculty</w:t>
      </w:r>
      <w:r>
        <w:rPr>
          <w:spacing w:val="-6"/>
        </w:rPr>
        <w:t xml:space="preserve"> </w:t>
      </w:r>
      <w:r>
        <w:t>member’s</w:t>
      </w:r>
      <w:r>
        <w:rPr>
          <w:spacing w:val="-4"/>
        </w:rPr>
        <w:t xml:space="preserve"> </w:t>
      </w:r>
      <w:r>
        <w:t>qualifications</w:t>
      </w:r>
      <w:r>
        <w:rPr>
          <w:spacing w:val="-8"/>
        </w:rPr>
        <w:t xml:space="preserve"> </w:t>
      </w:r>
      <w:r>
        <w:t>for</w:t>
      </w:r>
      <w:r>
        <w:rPr>
          <w:spacing w:val="-6"/>
        </w:rPr>
        <w:t xml:space="preserve"> </w:t>
      </w:r>
      <w:r>
        <w:t>promotion</w:t>
      </w:r>
      <w:r>
        <w:rPr>
          <w:spacing w:val="-4"/>
        </w:rPr>
        <w:t xml:space="preserve"> </w:t>
      </w:r>
      <w:r>
        <w:t>may</w:t>
      </w:r>
      <w:r>
        <w:rPr>
          <w:spacing w:val="-7"/>
        </w:rPr>
        <w:t xml:space="preserve"> </w:t>
      </w:r>
      <w:r>
        <w:t>be submitted</w:t>
      </w:r>
      <w:r>
        <w:rPr>
          <w:spacing w:val="-13"/>
        </w:rPr>
        <w:t xml:space="preserve"> </w:t>
      </w:r>
      <w:r>
        <w:t>by</w:t>
      </w:r>
      <w:r>
        <w:rPr>
          <w:spacing w:val="-12"/>
        </w:rPr>
        <w:t xml:space="preserve"> </w:t>
      </w:r>
      <w:r>
        <w:t>the</w:t>
      </w:r>
      <w:r>
        <w:rPr>
          <w:spacing w:val="-12"/>
        </w:rPr>
        <w:t xml:space="preserve"> </w:t>
      </w:r>
      <w:r>
        <w:t>candidate</w:t>
      </w:r>
      <w:r>
        <w:rPr>
          <w:spacing w:val="-12"/>
        </w:rPr>
        <w:t xml:space="preserve"> </w:t>
      </w:r>
      <w:r>
        <w:t>from</w:t>
      </w:r>
      <w:r>
        <w:rPr>
          <w:spacing w:val="-11"/>
        </w:rPr>
        <w:t xml:space="preserve"> </w:t>
      </w:r>
      <w:r>
        <w:t>many</w:t>
      </w:r>
      <w:r>
        <w:rPr>
          <w:spacing w:val="-12"/>
        </w:rPr>
        <w:t xml:space="preserve"> </w:t>
      </w:r>
      <w:r>
        <w:t>sources,</w:t>
      </w:r>
      <w:r>
        <w:rPr>
          <w:spacing w:val="-12"/>
        </w:rPr>
        <w:t xml:space="preserve"> </w:t>
      </w:r>
      <w:r>
        <w:t>including</w:t>
      </w:r>
      <w:r>
        <w:rPr>
          <w:spacing w:val="-12"/>
        </w:rPr>
        <w:t xml:space="preserve"> </w:t>
      </w:r>
      <w:r>
        <w:t>the</w:t>
      </w:r>
      <w:r>
        <w:rPr>
          <w:spacing w:val="-10"/>
        </w:rPr>
        <w:t xml:space="preserve"> </w:t>
      </w:r>
      <w:r>
        <w:t>faculty</w:t>
      </w:r>
      <w:r>
        <w:rPr>
          <w:spacing w:val="-13"/>
        </w:rPr>
        <w:t xml:space="preserve"> </w:t>
      </w:r>
      <w:r>
        <w:t xml:space="preserve">member, colleagues at </w:t>
      </w:r>
      <w:r w:rsidR="0096097A">
        <w:t>USC</w:t>
      </w:r>
      <w:r>
        <w:t xml:space="preserve"> Aiken, students and former</w:t>
      </w:r>
      <w:r>
        <w:rPr>
          <w:spacing w:val="-5"/>
        </w:rPr>
        <w:t xml:space="preserve"> </w:t>
      </w:r>
      <w:r>
        <w:t>students.</w:t>
      </w:r>
    </w:p>
    <w:p w14:paraId="2B752674" w14:textId="77777777" w:rsidR="005E2B9C" w:rsidRDefault="005E2B9C">
      <w:pPr>
        <w:pStyle w:val="BodyText"/>
      </w:pPr>
    </w:p>
    <w:p w14:paraId="4850E783" w14:textId="04A3E93E" w:rsidR="005E2B9C" w:rsidRDefault="00020CE2" w:rsidP="00D02670">
      <w:pPr>
        <w:pStyle w:val="ListParagraph"/>
        <w:numPr>
          <w:ilvl w:val="2"/>
          <w:numId w:val="32"/>
        </w:numPr>
        <w:tabs>
          <w:tab w:val="left" w:pos="1976"/>
        </w:tabs>
        <w:spacing w:before="1"/>
        <w:ind w:right="311"/>
      </w:pPr>
      <w:r>
        <w:t>Candidates</w:t>
      </w:r>
      <w:r>
        <w:rPr>
          <w:spacing w:val="-5"/>
        </w:rPr>
        <w:t xml:space="preserve"> </w:t>
      </w:r>
      <w:r>
        <w:t>who</w:t>
      </w:r>
      <w:r>
        <w:rPr>
          <w:spacing w:val="-5"/>
        </w:rPr>
        <w:t xml:space="preserve"> </w:t>
      </w:r>
      <w:proofErr w:type="gramStart"/>
      <w:r>
        <w:t>wish</w:t>
      </w:r>
      <w:proofErr w:type="gramEnd"/>
      <w:r>
        <w:rPr>
          <w:spacing w:val="-5"/>
        </w:rPr>
        <w:t xml:space="preserve"> </w:t>
      </w:r>
      <w:r>
        <w:t>any</w:t>
      </w:r>
      <w:r>
        <w:rPr>
          <w:spacing w:val="-7"/>
        </w:rPr>
        <w:t xml:space="preserve"> </w:t>
      </w:r>
      <w:r>
        <w:t>professional</w:t>
      </w:r>
      <w:r>
        <w:rPr>
          <w:spacing w:val="-4"/>
        </w:rPr>
        <w:t xml:space="preserve"> </w:t>
      </w:r>
      <w:r>
        <w:t>activities</w:t>
      </w:r>
      <w:r>
        <w:rPr>
          <w:spacing w:val="-4"/>
        </w:rPr>
        <w:t xml:space="preserve"> </w:t>
      </w:r>
      <w:r>
        <w:t>prior</w:t>
      </w:r>
      <w:r>
        <w:rPr>
          <w:spacing w:val="-6"/>
        </w:rPr>
        <w:t xml:space="preserve"> </w:t>
      </w:r>
      <w:r>
        <w:t>to</w:t>
      </w:r>
      <w:r>
        <w:rPr>
          <w:spacing w:val="-6"/>
        </w:rPr>
        <w:t xml:space="preserve"> </w:t>
      </w:r>
      <w:r>
        <w:t>employment</w:t>
      </w:r>
      <w:r>
        <w:rPr>
          <w:spacing w:val="-4"/>
        </w:rPr>
        <w:t xml:space="preserve"> </w:t>
      </w:r>
      <w:r>
        <w:t>at</w:t>
      </w:r>
      <w:r>
        <w:rPr>
          <w:spacing w:val="-4"/>
        </w:rPr>
        <w:t xml:space="preserve"> </w:t>
      </w:r>
      <w:r w:rsidR="0096097A">
        <w:t>USC</w:t>
      </w:r>
      <w:r>
        <w:t xml:space="preserve"> Aiken</w:t>
      </w:r>
      <w:r>
        <w:rPr>
          <w:spacing w:val="-7"/>
        </w:rPr>
        <w:t xml:space="preserve"> </w:t>
      </w:r>
      <w:r>
        <w:t>to</w:t>
      </w:r>
      <w:r>
        <w:rPr>
          <w:spacing w:val="-6"/>
        </w:rPr>
        <w:t xml:space="preserve"> </w:t>
      </w:r>
      <w:r>
        <w:t>be</w:t>
      </w:r>
      <w:r>
        <w:rPr>
          <w:spacing w:val="-6"/>
        </w:rPr>
        <w:t xml:space="preserve"> </w:t>
      </w:r>
      <w:r>
        <w:t>considered</w:t>
      </w:r>
      <w:r>
        <w:rPr>
          <w:spacing w:val="-6"/>
        </w:rPr>
        <w:t xml:space="preserve"> </w:t>
      </w:r>
      <w:r>
        <w:t>must</w:t>
      </w:r>
      <w:r>
        <w:rPr>
          <w:spacing w:val="-5"/>
        </w:rPr>
        <w:t xml:space="preserve"> </w:t>
      </w:r>
      <w:r>
        <w:t>document</w:t>
      </w:r>
      <w:r>
        <w:rPr>
          <w:spacing w:val="-6"/>
        </w:rPr>
        <w:t xml:space="preserve"> </w:t>
      </w:r>
      <w:r>
        <w:t>those</w:t>
      </w:r>
      <w:r>
        <w:rPr>
          <w:spacing w:val="-6"/>
        </w:rPr>
        <w:t xml:space="preserve"> </w:t>
      </w:r>
      <w:r>
        <w:t>activities</w:t>
      </w:r>
      <w:r>
        <w:rPr>
          <w:spacing w:val="-6"/>
        </w:rPr>
        <w:t xml:space="preserve"> </w:t>
      </w:r>
      <w:r>
        <w:t>in</w:t>
      </w:r>
      <w:r>
        <w:rPr>
          <w:spacing w:val="-6"/>
        </w:rPr>
        <w:t xml:space="preserve"> </w:t>
      </w:r>
      <w:r>
        <w:t>the</w:t>
      </w:r>
      <w:r>
        <w:rPr>
          <w:spacing w:val="-6"/>
        </w:rPr>
        <w:t xml:space="preserve"> </w:t>
      </w:r>
      <w:r>
        <w:t>same</w:t>
      </w:r>
      <w:r>
        <w:rPr>
          <w:spacing w:val="-6"/>
        </w:rPr>
        <w:t xml:space="preserve"> </w:t>
      </w:r>
      <w:r>
        <w:t>manner</w:t>
      </w:r>
      <w:r>
        <w:rPr>
          <w:spacing w:val="-6"/>
        </w:rPr>
        <w:t xml:space="preserve"> </w:t>
      </w:r>
      <w:r>
        <w:t xml:space="preserve">as they have documented their activities at </w:t>
      </w:r>
      <w:r w:rsidR="0096097A">
        <w:t>USC</w:t>
      </w:r>
      <w:r>
        <w:rPr>
          <w:spacing w:val="-12"/>
        </w:rPr>
        <w:t xml:space="preserve"> </w:t>
      </w:r>
      <w:r>
        <w:t>Aiken.</w:t>
      </w:r>
    </w:p>
    <w:p w14:paraId="62CE6F58" w14:textId="77777777" w:rsidR="005E2B9C" w:rsidRDefault="005E2B9C">
      <w:pPr>
        <w:pStyle w:val="BodyText"/>
      </w:pPr>
    </w:p>
    <w:p w14:paraId="24926C3F" w14:textId="77777777" w:rsidR="005E2B9C" w:rsidRDefault="00020CE2" w:rsidP="00D02670">
      <w:pPr>
        <w:pStyle w:val="ListParagraph"/>
        <w:numPr>
          <w:ilvl w:val="2"/>
          <w:numId w:val="32"/>
        </w:numPr>
        <w:tabs>
          <w:tab w:val="left" w:pos="1976"/>
        </w:tabs>
        <w:ind w:right="313"/>
      </w:pPr>
      <w:r>
        <w:t>In considering evidence for promotion and/or tenure, the Committee will consider only activities which are supportive of the institutional purpose.</w:t>
      </w:r>
      <w:r>
        <w:rPr>
          <w:spacing w:val="-30"/>
        </w:rPr>
        <w:t xml:space="preserve"> </w:t>
      </w:r>
      <w:r>
        <w:t>For any activity not obviously related to the institutional purpose, it is</w:t>
      </w:r>
      <w:r>
        <w:rPr>
          <w:spacing w:val="-23"/>
        </w:rPr>
        <w:t xml:space="preserve"> </w:t>
      </w:r>
      <w:r>
        <w:t>incumbent upon the candidate to explain the</w:t>
      </w:r>
      <w:r>
        <w:rPr>
          <w:spacing w:val="-4"/>
        </w:rPr>
        <w:t xml:space="preserve"> </w:t>
      </w:r>
      <w:r>
        <w:t>relevance.</w:t>
      </w:r>
    </w:p>
    <w:p w14:paraId="204F683B" w14:textId="77777777" w:rsidR="005E2B9C" w:rsidRDefault="005E2B9C">
      <w:pPr>
        <w:pStyle w:val="BodyText"/>
      </w:pPr>
    </w:p>
    <w:p w14:paraId="215E73E1" w14:textId="77777777" w:rsidR="005E2B9C" w:rsidRDefault="00020CE2" w:rsidP="00D02670">
      <w:pPr>
        <w:pStyle w:val="ListParagraph"/>
        <w:numPr>
          <w:ilvl w:val="0"/>
          <w:numId w:val="32"/>
        </w:numPr>
        <w:tabs>
          <w:tab w:val="left" w:pos="1255"/>
          <w:tab w:val="left" w:pos="1256"/>
        </w:tabs>
        <w:ind w:hanging="795"/>
        <w:jc w:val="left"/>
      </w:pPr>
      <w:r>
        <w:t>External Peer Review of Creative/Applied Professional</w:t>
      </w:r>
      <w:r>
        <w:rPr>
          <w:spacing w:val="-8"/>
        </w:rPr>
        <w:t xml:space="preserve"> </w:t>
      </w:r>
      <w:r>
        <w:t>Activities</w:t>
      </w:r>
    </w:p>
    <w:p w14:paraId="3F904D6A" w14:textId="77777777" w:rsidR="005E2B9C" w:rsidRDefault="005E2B9C">
      <w:pPr>
        <w:pStyle w:val="BodyText"/>
      </w:pPr>
    </w:p>
    <w:p w14:paraId="1DF6AAB6" w14:textId="77777777" w:rsidR="005E2B9C" w:rsidRDefault="00020CE2" w:rsidP="00D02670">
      <w:pPr>
        <w:pStyle w:val="ListParagraph"/>
        <w:numPr>
          <w:ilvl w:val="1"/>
          <w:numId w:val="32"/>
        </w:numPr>
        <w:tabs>
          <w:tab w:val="left" w:pos="1616"/>
        </w:tabs>
        <w:ind w:hanging="361"/>
      </w:pPr>
      <w:r>
        <w:t>Purpose</w:t>
      </w:r>
    </w:p>
    <w:p w14:paraId="1AFFBB5F" w14:textId="77777777" w:rsidR="005E2B9C" w:rsidRDefault="005E2B9C">
      <w:pPr>
        <w:pStyle w:val="BodyText"/>
        <w:spacing w:before="9"/>
        <w:rPr>
          <w:sz w:val="21"/>
        </w:rPr>
      </w:pPr>
    </w:p>
    <w:p w14:paraId="5FC3E847" w14:textId="77777777" w:rsidR="005E2B9C" w:rsidRDefault="00020CE2">
      <w:pPr>
        <w:pStyle w:val="BodyText"/>
        <w:spacing w:before="1"/>
        <w:ind w:left="1615" w:right="312"/>
        <w:jc w:val="both"/>
      </w:pPr>
      <w:r>
        <w:t>To</w:t>
      </w:r>
      <w:r>
        <w:rPr>
          <w:spacing w:val="-10"/>
        </w:rPr>
        <w:t xml:space="preserve"> </w:t>
      </w:r>
      <w:r>
        <w:t>provide</w:t>
      </w:r>
      <w:r>
        <w:rPr>
          <w:spacing w:val="-11"/>
        </w:rPr>
        <w:t xml:space="preserve"> </w:t>
      </w:r>
      <w:r>
        <w:t>the</w:t>
      </w:r>
      <w:r>
        <w:rPr>
          <w:spacing w:val="-8"/>
        </w:rPr>
        <w:t xml:space="preserve"> </w:t>
      </w:r>
      <w:r>
        <w:t>Promotion</w:t>
      </w:r>
      <w:r>
        <w:rPr>
          <w:spacing w:val="-9"/>
        </w:rPr>
        <w:t xml:space="preserve"> </w:t>
      </w:r>
      <w:r>
        <w:t>and</w:t>
      </w:r>
      <w:r>
        <w:rPr>
          <w:spacing w:val="-10"/>
        </w:rPr>
        <w:t xml:space="preserve"> </w:t>
      </w:r>
      <w:r>
        <w:t>Tenure</w:t>
      </w:r>
      <w:r>
        <w:rPr>
          <w:spacing w:val="-8"/>
        </w:rPr>
        <w:t xml:space="preserve"> </w:t>
      </w:r>
      <w:r>
        <w:t>Committee</w:t>
      </w:r>
      <w:r>
        <w:rPr>
          <w:spacing w:val="-8"/>
        </w:rPr>
        <w:t xml:space="preserve"> </w:t>
      </w:r>
      <w:r>
        <w:t>and</w:t>
      </w:r>
      <w:r>
        <w:rPr>
          <w:spacing w:val="-9"/>
        </w:rPr>
        <w:t xml:space="preserve"> </w:t>
      </w:r>
      <w:r>
        <w:t>administrators</w:t>
      </w:r>
      <w:r>
        <w:rPr>
          <w:spacing w:val="-8"/>
        </w:rPr>
        <w:t xml:space="preserve"> </w:t>
      </w:r>
      <w:r>
        <w:t>who</w:t>
      </w:r>
      <w:r>
        <w:rPr>
          <w:spacing w:val="-10"/>
        </w:rPr>
        <w:t xml:space="preserve"> </w:t>
      </w:r>
      <w:r>
        <w:t>are</w:t>
      </w:r>
      <w:r>
        <w:rPr>
          <w:spacing w:val="-8"/>
        </w:rPr>
        <w:t xml:space="preserve"> </w:t>
      </w:r>
      <w:r>
        <w:t>part of the promotion and tenure process with an external evaluation of a candidate’s scholarly/creative/applied professional activities. These evaluations are to be considered</w:t>
      </w:r>
      <w:r>
        <w:rPr>
          <w:spacing w:val="-14"/>
        </w:rPr>
        <w:t xml:space="preserve"> </w:t>
      </w:r>
      <w:r>
        <w:t>additional</w:t>
      </w:r>
      <w:r>
        <w:rPr>
          <w:spacing w:val="-13"/>
        </w:rPr>
        <w:t xml:space="preserve"> </w:t>
      </w:r>
      <w:r>
        <w:t>sources</w:t>
      </w:r>
      <w:r>
        <w:rPr>
          <w:spacing w:val="-10"/>
        </w:rPr>
        <w:t xml:space="preserve"> </w:t>
      </w:r>
      <w:r>
        <w:t>of</w:t>
      </w:r>
      <w:r>
        <w:rPr>
          <w:spacing w:val="-13"/>
        </w:rPr>
        <w:t xml:space="preserve"> </w:t>
      </w:r>
      <w:r>
        <w:t>information</w:t>
      </w:r>
      <w:r>
        <w:rPr>
          <w:spacing w:val="-13"/>
        </w:rPr>
        <w:t xml:space="preserve"> </w:t>
      </w:r>
      <w:r>
        <w:t>about</w:t>
      </w:r>
      <w:r>
        <w:rPr>
          <w:spacing w:val="-13"/>
        </w:rPr>
        <w:t xml:space="preserve"> </w:t>
      </w:r>
      <w:r>
        <w:t>a</w:t>
      </w:r>
      <w:r>
        <w:rPr>
          <w:spacing w:val="-14"/>
        </w:rPr>
        <w:t xml:space="preserve"> </w:t>
      </w:r>
      <w:r>
        <w:t>candidate’s</w:t>
      </w:r>
      <w:r>
        <w:rPr>
          <w:spacing w:val="-13"/>
        </w:rPr>
        <w:t xml:space="preserve"> </w:t>
      </w:r>
      <w:r>
        <w:t>activities</w:t>
      </w:r>
      <w:r>
        <w:rPr>
          <w:spacing w:val="-14"/>
        </w:rPr>
        <w:t xml:space="preserve"> </w:t>
      </w:r>
      <w:r>
        <w:t>and</w:t>
      </w:r>
      <w:r>
        <w:rPr>
          <w:spacing w:val="-11"/>
        </w:rPr>
        <w:t xml:space="preserve"> </w:t>
      </w:r>
      <w:r>
        <w:t>are in no way a substitute for the committee members’ obligation to exercise their own judgment in</w:t>
      </w:r>
      <w:r>
        <w:rPr>
          <w:spacing w:val="-3"/>
        </w:rPr>
        <w:t xml:space="preserve"> </w:t>
      </w:r>
      <w:r>
        <w:t>evaluation.</w:t>
      </w:r>
    </w:p>
    <w:p w14:paraId="79B2D18B" w14:textId="77777777" w:rsidR="005E2B9C" w:rsidRDefault="005E2B9C">
      <w:pPr>
        <w:pStyle w:val="BodyText"/>
        <w:spacing w:before="11"/>
        <w:rPr>
          <w:sz w:val="21"/>
        </w:rPr>
      </w:pPr>
    </w:p>
    <w:p w14:paraId="5C1DB4F6" w14:textId="77777777" w:rsidR="005E2B9C" w:rsidRDefault="00020CE2" w:rsidP="00D02670">
      <w:pPr>
        <w:pStyle w:val="ListParagraph"/>
        <w:numPr>
          <w:ilvl w:val="1"/>
          <w:numId w:val="32"/>
        </w:numPr>
        <w:tabs>
          <w:tab w:val="left" w:pos="1616"/>
        </w:tabs>
        <w:ind w:hanging="361"/>
      </w:pPr>
      <w:r>
        <w:t>Process</w:t>
      </w:r>
    </w:p>
    <w:p w14:paraId="7AB417C2" w14:textId="77777777" w:rsidR="005E2B9C" w:rsidRDefault="005E2B9C">
      <w:pPr>
        <w:pStyle w:val="BodyText"/>
      </w:pPr>
    </w:p>
    <w:p w14:paraId="6A0057DF" w14:textId="77777777" w:rsidR="005E2B9C" w:rsidRDefault="00020CE2" w:rsidP="00D02670">
      <w:pPr>
        <w:pStyle w:val="ListParagraph"/>
        <w:numPr>
          <w:ilvl w:val="2"/>
          <w:numId w:val="32"/>
        </w:numPr>
        <w:tabs>
          <w:tab w:val="left" w:pos="1976"/>
        </w:tabs>
        <w:ind w:right="311"/>
      </w:pPr>
      <w:r>
        <w:t>Overview. Each prospective candidate will have her/his scholarly/creative/ applied professional activities reviewed by external peer reviewers. Each candidate</w:t>
      </w:r>
      <w:r>
        <w:rPr>
          <w:spacing w:val="-9"/>
        </w:rPr>
        <w:t xml:space="preserve"> </w:t>
      </w:r>
      <w:r>
        <w:t>will</w:t>
      </w:r>
      <w:r>
        <w:rPr>
          <w:spacing w:val="-10"/>
        </w:rPr>
        <w:t xml:space="preserve"> </w:t>
      </w:r>
      <w:r>
        <w:t>submit</w:t>
      </w:r>
      <w:r>
        <w:rPr>
          <w:spacing w:val="-11"/>
        </w:rPr>
        <w:t xml:space="preserve"> </w:t>
      </w:r>
      <w:r>
        <w:t>the</w:t>
      </w:r>
      <w:r>
        <w:rPr>
          <w:spacing w:val="-11"/>
        </w:rPr>
        <w:t xml:space="preserve"> </w:t>
      </w:r>
      <w:r>
        <w:t>names</w:t>
      </w:r>
      <w:r>
        <w:rPr>
          <w:spacing w:val="-9"/>
        </w:rPr>
        <w:t xml:space="preserve"> </w:t>
      </w:r>
      <w:r>
        <w:t>of</w:t>
      </w:r>
      <w:r>
        <w:rPr>
          <w:spacing w:val="-8"/>
        </w:rPr>
        <w:t xml:space="preserve"> </w:t>
      </w:r>
      <w:r>
        <w:t>six</w:t>
      </w:r>
      <w:r>
        <w:rPr>
          <w:spacing w:val="-11"/>
        </w:rPr>
        <w:t xml:space="preserve"> </w:t>
      </w:r>
      <w:r>
        <w:t>potential</w:t>
      </w:r>
      <w:r>
        <w:rPr>
          <w:spacing w:val="-11"/>
        </w:rPr>
        <w:t xml:space="preserve"> </w:t>
      </w:r>
      <w:r>
        <w:t>external</w:t>
      </w:r>
      <w:r>
        <w:rPr>
          <w:spacing w:val="-8"/>
        </w:rPr>
        <w:t xml:space="preserve"> </w:t>
      </w:r>
      <w:r>
        <w:t>peer</w:t>
      </w:r>
      <w:r>
        <w:rPr>
          <w:spacing w:val="-11"/>
        </w:rPr>
        <w:t xml:space="preserve"> </w:t>
      </w:r>
      <w:r>
        <w:t>reviewers</w:t>
      </w:r>
      <w:r>
        <w:rPr>
          <w:spacing w:val="-13"/>
        </w:rPr>
        <w:t xml:space="preserve"> </w:t>
      </w:r>
      <w:r>
        <w:t>to</w:t>
      </w:r>
      <w:r>
        <w:rPr>
          <w:spacing w:val="-11"/>
        </w:rPr>
        <w:t xml:space="preserve"> </w:t>
      </w:r>
      <w:r>
        <w:t>the unit head for approval, three of whom will review the candidate’s work and provide written reviews. After a possible additional review at the request of the candidate and possible rejoinders from the candidate, these reviews and any rejoinders will become part of the promotion and tenure</w:t>
      </w:r>
      <w:r>
        <w:rPr>
          <w:spacing w:val="-17"/>
        </w:rPr>
        <w:t xml:space="preserve"> </w:t>
      </w:r>
      <w:r>
        <w:t>file.</w:t>
      </w:r>
    </w:p>
    <w:p w14:paraId="2A380385" w14:textId="77777777" w:rsidR="005E2B9C" w:rsidRDefault="005E2B9C">
      <w:pPr>
        <w:pStyle w:val="BodyText"/>
        <w:spacing w:before="11"/>
        <w:rPr>
          <w:sz w:val="21"/>
        </w:rPr>
      </w:pPr>
    </w:p>
    <w:p w14:paraId="41EBC24F" w14:textId="77777777" w:rsidR="005E2B9C" w:rsidRDefault="00020CE2" w:rsidP="00D02670">
      <w:pPr>
        <w:pStyle w:val="ListParagraph"/>
        <w:numPr>
          <w:ilvl w:val="2"/>
          <w:numId w:val="32"/>
        </w:numPr>
        <w:tabs>
          <w:tab w:val="left" w:pos="1976"/>
        </w:tabs>
        <w:ind w:right="310"/>
      </w:pPr>
      <w:r>
        <w:t>Selection of external peer reviewers. The candidate will work with the unit head</w:t>
      </w:r>
      <w:r>
        <w:rPr>
          <w:spacing w:val="-14"/>
        </w:rPr>
        <w:t xml:space="preserve"> </w:t>
      </w:r>
      <w:r>
        <w:t>to</w:t>
      </w:r>
      <w:r>
        <w:rPr>
          <w:spacing w:val="-13"/>
        </w:rPr>
        <w:t xml:space="preserve"> </w:t>
      </w:r>
      <w:r>
        <w:t>develop</w:t>
      </w:r>
      <w:r>
        <w:rPr>
          <w:spacing w:val="-13"/>
        </w:rPr>
        <w:t xml:space="preserve"> </w:t>
      </w:r>
      <w:r>
        <w:t>a</w:t>
      </w:r>
      <w:r>
        <w:rPr>
          <w:spacing w:val="-13"/>
        </w:rPr>
        <w:t xml:space="preserve"> </w:t>
      </w:r>
      <w:r>
        <w:t>pool</w:t>
      </w:r>
      <w:r>
        <w:rPr>
          <w:spacing w:val="-12"/>
        </w:rPr>
        <w:t xml:space="preserve"> </w:t>
      </w:r>
      <w:r>
        <w:t>of</w:t>
      </w:r>
      <w:r>
        <w:rPr>
          <w:spacing w:val="-12"/>
        </w:rPr>
        <w:t xml:space="preserve"> </w:t>
      </w:r>
      <w:r>
        <w:t>six</w:t>
      </w:r>
      <w:r>
        <w:rPr>
          <w:spacing w:val="-13"/>
        </w:rPr>
        <w:t xml:space="preserve"> </w:t>
      </w:r>
      <w:r>
        <w:t>potential</w:t>
      </w:r>
      <w:r>
        <w:rPr>
          <w:spacing w:val="-12"/>
        </w:rPr>
        <w:t xml:space="preserve"> </w:t>
      </w:r>
      <w:r>
        <w:t>external</w:t>
      </w:r>
      <w:r>
        <w:rPr>
          <w:spacing w:val="-12"/>
        </w:rPr>
        <w:t xml:space="preserve"> </w:t>
      </w:r>
      <w:r>
        <w:t>reviewers</w:t>
      </w:r>
      <w:r>
        <w:rPr>
          <w:spacing w:val="-13"/>
        </w:rPr>
        <w:t xml:space="preserve"> </w:t>
      </w:r>
      <w:r>
        <w:t>from</w:t>
      </w:r>
      <w:r>
        <w:rPr>
          <w:spacing w:val="-17"/>
        </w:rPr>
        <w:t xml:space="preserve"> </w:t>
      </w:r>
      <w:r>
        <w:t>the</w:t>
      </w:r>
      <w:r>
        <w:rPr>
          <w:spacing w:val="-13"/>
        </w:rPr>
        <w:t xml:space="preserve"> </w:t>
      </w:r>
      <w:r>
        <w:t>candidate’s field. The candidate will meet with the unit head and explain why each of these potential reviewers is qualified to review her/his work. Reviewers</w:t>
      </w:r>
      <w:r>
        <w:rPr>
          <w:spacing w:val="-32"/>
        </w:rPr>
        <w:t xml:space="preserve"> </w:t>
      </w:r>
      <w:r>
        <w:t>have to</w:t>
      </w:r>
      <w:r>
        <w:rPr>
          <w:spacing w:val="16"/>
        </w:rPr>
        <w:t xml:space="preserve"> </w:t>
      </w:r>
      <w:r>
        <w:t>be</w:t>
      </w:r>
      <w:r>
        <w:rPr>
          <w:spacing w:val="18"/>
        </w:rPr>
        <w:t xml:space="preserve"> </w:t>
      </w:r>
      <w:r>
        <w:t>at</w:t>
      </w:r>
      <w:r>
        <w:rPr>
          <w:spacing w:val="15"/>
        </w:rPr>
        <w:t xml:space="preserve"> </w:t>
      </w:r>
      <w:r>
        <w:t>least</w:t>
      </w:r>
      <w:r>
        <w:rPr>
          <w:spacing w:val="19"/>
        </w:rPr>
        <w:t xml:space="preserve"> </w:t>
      </w:r>
      <w:r>
        <w:t>of</w:t>
      </w:r>
      <w:r>
        <w:rPr>
          <w:spacing w:val="15"/>
        </w:rPr>
        <w:t xml:space="preserve"> </w:t>
      </w:r>
      <w:r>
        <w:t>the</w:t>
      </w:r>
      <w:r>
        <w:rPr>
          <w:spacing w:val="18"/>
        </w:rPr>
        <w:t xml:space="preserve"> </w:t>
      </w:r>
      <w:r>
        <w:t>rank</w:t>
      </w:r>
      <w:r>
        <w:rPr>
          <w:spacing w:val="14"/>
        </w:rPr>
        <w:t xml:space="preserve"> </w:t>
      </w:r>
      <w:r>
        <w:t>to</w:t>
      </w:r>
      <w:r>
        <w:rPr>
          <w:spacing w:val="17"/>
        </w:rPr>
        <w:t xml:space="preserve"> </w:t>
      </w:r>
      <w:r>
        <w:t>which</w:t>
      </w:r>
      <w:r>
        <w:rPr>
          <w:spacing w:val="17"/>
        </w:rPr>
        <w:t xml:space="preserve"> </w:t>
      </w:r>
      <w:r>
        <w:t>the</w:t>
      </w:r>
      <w:r>
        <w:rPr>
          <w:spacing w:val="17"/>
        </w:rPr>
        <w:t xml:space="preserve"> </w:t>
      </w:r>
      <w:r>
        <w:t>candidate</w:t>
      </w:r>
      <w:r>
        <w:rPr>
          <w:spacing w:val="18"/>
        </w:rPr>
        <w:t xml:space="preserve"> </w:t>
      </w:r>
      <w:r>
        <w:t>is</w:t>
      </w:r>
      <w:r>
        <w:rPr>
          <w:spacing w:val="17"/>
        </w:rPr>
        <w:t xml:space="preserve"> </w:t>
      </w:r>
      <w:r>
        <w:t>applying</w:t>
      </w:r>
      <w:r>
        <w:rPr>
          <w:spacing w:val="15"/>
        </w:rPr>
        <w:t xml:space="preserve"> </w:t>
      </w:r>
      <w:r>
        <w:t>for</w:t>
      </w:r>
      <w:r>
        <w:rPr>
          <w:spacing w:val="17"/>
        </w:rPr>
        <w:t xml:space="preserve"> </w:t>
      </w:r>
      <w:r>
        <w:t>promotion.</w:t>
      </w:r>
    </w:p>
    <w:p w14:paraId="0C8A24FF" w14:textId="77777777" w:rsidR="005E2B9C" w:rsidRDefault="005E2B9C">
      <w:pPr>
        <w:jc w:val="both"/>
        <w:sectPr w:rsidR="005E2B9C" w:rsidSect="00FF17B2">
          <w:pgSz w:w="12240" w:h="15840"/>
          <w:pgMar w:top="1360" w:right="1700" w:bottom="1180" w:left="1480" w:header="0" w:footer="998" w:gutter="0"/>
          <w:cols w:space="720"/>
        </w:sectPr>
      </w:pPr>
    </w:p>
    <w:p w14:paraId="2ABA0B60" w14:textId="77777777" w:rsidR="005E2B9C" w:rsidRDefault="00020CE2">
      <w:pPr>
        <w:pStyle w:val="BodyText"/>
        <w:spacing w:before="74"/>
        <w:ind w:left="1976" w:right="311"/>
        <w:jc w:val="both"/>
      </w:pPr>
      <w:r>
        <w:lastRenderedPageBreak/>
        <w:t>Anyone</w:t>
      </w:r>
      <w:r>
        <w:rPr>
          <w:spacing w:val="-6"/>
        </w:rPr>
        <w:t xml:space="preserve"> </w:t>
      </w:r>
      <w:r>
        <w:t>whose</w:t>
      </w:r>
      <w:r>
        <w:rPr>
          <w:spacing w:val="-6"/>
        </w:rPr>
        <w:t xml:space="preserve"> </w:t>
      </w:r>
      <w:r>
        <w:t>personal</w:t>
      </w:r>
      <w:r>
        <w:rPr>
          <w:spacing w:val="-5"/>
        </w:rPr>
        <w:t xml:space="preserve"> </w:t>
      </w:r>
      <w:r>
        <w:t>or</w:t>
      </w:r>
      <w:r>
        <w:rPr>
          <w:spacing w:val="-8"/>
        </w:rPr>
        <w:t xml:space="preserve"> </w:t>
      </w:r>
      <w:r>
        <w:t>professional</w:t>
      </w:r>
      <w:r>
        <w:rPr>
          <w:spacing w:val="-5"/>
        </w:rPr>
        <w:t xml:space="preserve"> </w:t>
      </w:r>
      <w:r>
        <w:t>ties</w:t>
      </w:r>
      <w:r>
        <w:rPr>
          <w:spacing w:val="-8"/>
        </w:rPr>
        <w:t xml:space="preserve"> </w:t>
      </w:r>
      <w:r>
        <w:t>to</w:t>
      </w:r>
      <w:r>
        <w:rPr>
          <w:spacing w:val="-5"/>
        </w:rPr>
        <w:t xml:space="preserve"> </w:t>
      </w:r>
      <w:r>
        <w:t>the</w:t>
      </w:r>
      <w:r>
        <w:rPr>
          <w:spacing w:val="-6"/>
        </w:rPr>
        <w:t xml:space="preserve"> </w:t>
      </w:r>
      <w:r>
        <w:t>candidate</w:t>
      </w:r>
      <w:r>
        <w:rPr>
          <w:spacing w:val="-6"/>
        </w:rPr>
        <w:t xml:space="preserve"> </w:t>
      </w:r>
      <w:r>
        <w:t>would</w:t>
      </w:r>
      <w:r>
        <w:rPr>
          <w:spacing w:val="-6"/>
        </w:rPr>
        <w:t xml:space="preserve"> </w:t>
      </w:r>
      <w:r>
        <w:t>make</w:t>
      </w:r>
      <w:r>
        <w:rPr>
          <w:spacing w:val="-6"/>
        </w:rPr>
        <w:t xml:space="preserve"> </w:t>
      </w:r>
      <w:r>
        <w:t>that person unable to provide an unbiased evaluation must be excluded. Should the unit head and the candidate, in consultation with the dean, be unable to agree</w:t>
      </w:r>
      <w:r>
        <w:rPr>
          <w:spacing w:val="-11"/>
        </w:rPr>
        <w:t xml:space="preserve"> </w:t>
      </w:r>
      <w:r>
        <w:t>upon</w:t>
      </w:r>
      <w:r>
        <w:rPr>
          <w:spacing w:val="-14"/>
        </w:rPr>
        <w:t xml:space="preserve"> </w:t>
      </w:r>
      <w:r>
        <w:t>the</w:t>
      </w:r>
      <w:r>
        <w:rPr>
          <w:spacing w:val="-11"/>
        </w:rPr>
        <w:t xml:space="preserve"> </w:t>
      </w:r>
      <w:r>
        <w:t>pool,</w:t>
      </w:r>
      <w:r>
        <w:rPr>
          <w:spacing w:val="-14"/>
        </w:rPr>
        <w:t xml:space="preserve"> </w:t>
      </w:r>
      <w:r>
        <w:t>the</w:t>
      </w:r>
      <w:r>
        <w:rPr>
          <w:spacing w:val="-14"/>
        </w:rPr>
        <w:t xml:space="preserve"> </w:t>
      </w:r>
      <w:r>
        <w:t>Executive</w:t>
      </w:r>
      <w:r>
        <w:rPr>
          <w:spacing w:val="-11"/>
        </w:rPr>
        <w:t xml:space="preserve"> </w:t>
      </w:r>
      <w:r>
        <w:t>Vice</w:t>
      </w:r>
      <w:r>
        <w:rPr>
          <w:spacing w:val="-11"/>
        </w:rPr>
        <w:t xml:space="preserve"> </w:t>
      </w:r>
      <w:r>
        <w:t>Chancellor</w:t>
      </w:r>
      <w:r>
        <w:rPr>
          <w:spacing w:val="-11"/>
        </w:rPr>
        <w:t xml:space="preserve"> </w:t>
      </w:r>
      <w:r>
        <w:t>for</w:t>
      </w:r>
      <w:r>
        <w:rPr>
          <w:spacing w:val="-13"/>
        </w:rPr>
        <w:t xml:space="preserve"> </w:t>
      </w:r>
      <w:r>
        <w:t>Academic</w:t>
      </w:r>
      <w:r>
        <w:rPr>
          <w:spacing w:val="-11"/>
        </w:rPr>
        <w:t xml:space="preserve"> </w:t>
      </w:r>
      <w:r>
        <w:t>Affairs</w:t>
      </w:r>
      <w:r>
        <w:rPr>
          <w:spacing w:val="-11"/>
        </w:rPr>
        <w:t xml:space="preserve"> </w:t>
      </w:r>
      <w:r>
        <w:t>will make</w:t>
      </w:r>
      <w:r>
        <w:rPr>
          <w:spacing w:val="-4"/>
        </w:rPr>
        <w:t xml:space="preserve"> </w:t>
      </w:r>
      <w:r>
        <w:t>the</w:t>
      </w:r>
      <w:r>
        <w:rPr>
          <w:spacing w:val="-4"/>
        </w:rPr>
        <w:t xml:space="preserve"> </w:t>
      </w:r>
      <w:r>
        <w:t>final</w:t>
      </w:r>
      <w:r>
        <w:rPr>
          <w:spacing w:val="-4"/>
        </w:rPr>
        <w:t xml:space="preserve"> </w:t>
      </w:r>
      <w:r>
        <w:t>selections.</w:t>
      </w:r>
      <w:r>
        <w:rPr>
          <w:spacing w:val="-6"/>
        </w:rPr>
        <w:t xml:space="preserve"> </w:t>
      </w:r>
      <w:r>
        <w:t>The</w:t>
      </w:r>
      <w:r>
        <w:rPr>
          <w:spacing w:val="-4"/>
        </w:rPr>
        <w:t xml:space="preserve"> </w:t>
      </w:r>
      <w:r>
        <w:t>unit</w:t>
      </w:r>
      <w:r>
        <w:rPr>
          <w:spacing w:val="-4"/>
        </w:rPr>
        <w:t xml:space="preserve"> </w:t>
      </w:r>
      <w:r>
        <w:t>head</w:t>
      </w:r>
      <w:r>
        <w:rPr>
          <w:spacing w:val="-4"/>
        </w:rPr>
        <w:t xml:space="preserve"> </w:t>
      </w:r>
      <w:r>
        <w:t>will</w:t>
      </w:r>
      <w:r>
        <w:rPr>
          <w:spacing w:val="-6"/>
        </w:rPr>
        <w:t xml:space="preserve"> </w:t>
      </w:r>
      <w:r>
        <w:t>choose</w:t>
      </w:r>
      <w:r>
        <w:rPr>
          <w:spacing w:val="-4"/>
        </w:rPr>
        <w:t xml:space="preserve"> </w:t>
      </w:r>
      <w:r>
        <w:t>three</w:t>
      </w:r>
      <w:r>
        <w:rPr>
          <w:spacing w:val="-4"/>
        </w:rPr>
        <w:t xml:space="preserve"> </w:t>
      </w:r>
      <w:r>
        <w:t>potential</w:t>
      </w:r>
      <w:r>
        <w:rPr>
          <w:spacing w:val="-3"/>
        </w:rPr>
        <w:t xml:space="preserve"> </w:t>
      </w:r>
      <w:r>
        <w:t>reviewers from the</w:t>
      </w:r>
      <w:r>
        <w:rPr>
          <w:spacing w:val="-4"/>
        </w:rPr>
        <w:t xml:space="preserve"> </w:t>
      </w:r>
      <w:r>
        <w:t>pool.</w:t>
      </w:r>
    </w:p>
    <w:p w14:paraId="3E533951" w14:textId="77777777" w:rsidR="005E2B9C" w:rsidRDefault="005E2B9C">
      <w:pPr>
        <w:pStyle w:val="BodyText"/>
        <w:spacing w:before="11"/>
        <w:rPr>
          <w:sz w:val="21"/>
        </w:rPr>
      </w:pPr>
    </w:p>
    <w:p w14:paraId="19CAB14B" w14:textId="77777777" w:rsidR="005E2B9C" w:rsidRDefault="00020CE2" w:rsidP="00D02670">
      <w:pPr>
        <w:pStyle w:val="ListParagraph"/>
        <w:numPr>
          <w:ilvl w:val="2"/>
          <w:numId w:val="32"/>
        </w:numPr>
        <w:tabs>
          <w:tab w:val="left" w:pos="1976"/>
        </w:tabs>
        <w:ind w:right="309"/>
      </w:pPr>
      <w:r>
        <w:t>Candidate-assembled materials. The candidate will assemble the following materials and submit them to the unit</w:t>
      </w:r>
      <w:r>
        <w:rPr>
          <w:spacing w:val="-6"/>
        </w:rPr>
        <w:t xml:space="preserve"> </w:t>
      </w:r>
      <w:r>
        <w:t>head.</w:t>
      </w:r>
    </w:p>
    <w:p w14:paraId="10004E0F" w14:textId="77777777" w:rsidR="005E2B9C" w:rsidRDefault="005E2B9C">
      <w:pPr>
        <w:pStyle w:val="BodyText"/>
        <w:spacing w:before="11"/>
        <w:rPr>
          <w:sz w:val="21"/>
        </w:rPr>
      </w:pPr>
    </w:p>
    <w:p w14:paraId="76BF57AF" w14:textId="77777777" w:rsidR="005E2B9C" w:rsidRDefault="00020CE2" w:rsidP="00D02670">
      <w:pPr>
        <w:pStyle w:val="ListParagraph"/>
        <w:numPr>
          <w:ilvl w:val="3"/>
          <w:numId w:val="32"/>
        </w:numPr>
        <w:tabs>
          <w:tab w:val="left" w:pos="2337"/>
        </w:tabs>
        <w:ind w:left="2336"/>
      </w:pPr>
      <w:r>
        <w:t>A copy of the candidate’s current</w:t>
      </w:r>
      <w:r>
        <w:rPr>
          <w:spacing w:val="-7"/>
        </w:rPr>
        <w:t xml:space="preserve"> </w:t>
      </w:r>
      <w:r>
        <w:t>vita.</w:t>
      </w:r>
    </w:p>
    <w:p w14:paraId="2593C44B" w14:textId="77777777" w:rsidR="005E2B9C" w:rsidRDefault="005E2B9C">
      <w:pPr>
        <w:pStyle w:val="BodyText"/>
      </w:pPr>
    </w:p>
    <w:p w14:paraId="30DE447E" w14:textId="77777777" w:rsidR="005E2B9C" w:rsidRDefault="00020CE2" w:rsidP="00D02670">
      <w:pPr>
        <w:pStyle w:val="ListParagraph"/>
        <w:numPr>
          <w:ilvl w:val="3"/>
          <w:numId w:val="32"/>
        </w:numPr>
        <w:tabs>
          <w:tab w:val="left" w:pos="2337"/>
        </w:tabs>
        <w:ind w:left="2336" w:right="311" w:hanging="360"/>
      </w:pPr>
      <w:r>
        <w:t>Two</w:t>
      </w:r>
      <w:r>
        <w:rPr>
          <w:spacing w:val="-6"/>
        </w:rPr>
        <w:t xml:space="preserve"> </w:t>
      </w:r>
      <w:r>
        <w:t>pieces</w:t>
      </w:r>
      <w:r>
        <w:rPr>
          <w:spacing w:val="-6"/>
        </w:rPr>
        <w:t xml:space="preserve"> </w:t>
      </w:r>
      <w:r>
        <w:t>of</w:t>
      </w:r>
      <w:r>
        <w:rPr>
          <w:spacing w:val="-8"/>
        </w:rPr>
        <w:t xml:space="preserve"> </w:t>
      </w:r>
      <w:r>
        <w:t>the</w:t>
      </w:r>
      <w:r>
        <w:rPr>
          <w:spacing w:val="-8"/>
        </w:rPr>
        <w:t xml:space="preserve"> </w:t>
      </w:r>
      <w:r>
        <w:t>candidate’s</w:t>
      </w:r>
      <w:r>
        <w:rPr>
          <w:spacing w:val="-5"/>
        </w:rPr>
        <w:t xml:space="preserve"> </w:t>
      </w:r>
      <w:r>
        <w:t>work</w:t>
      </w:r>
      <w:r>
        <w:rPr>
          <w:spacing w:val="-9"/>
        </w:rPr>
        <w:t xml:space="preserve"> </w:t>
      </w:r>
      <w:r>
        <w:t>that</w:t>
      </w:r>
      <w:r>
        <w:rPr>
          <w:spacing w:val="-5"/>
        </w:rPr>
        <w:t xml:space="preserve"> </w:t>
      </w:r>
      <w:r>
        <w:t>she/he</w:t>
      </w:r>
      <w:r>
        <w:rPr>
          <w:spacing w:val="-8"/>
        </w:rPr>
        <w:t xml:space="preserve"> </w:t>
      </w:r>
      <w:r>
        <w:t>feels</w:t>
      </w:r>
      <w:r>
        <w:rPr>
          <w:spacing w:val="-7"/>
        </w:rPr>
        <w:t xml:space="preserve"> </w:t>
      </w:r>
      <w:r>
        <w:t>are</w:t>
      </w:r>
      <w:r>
        <w:rPr>
          <w:spacing w:val="-8"/>
        </w:rPr>
        <w:t xml:space="preserve"> </w:t>
      </w:r>
      <w:r>
        <w:t>representative</w:t>
      </w:r>
      <w:r>
        <w:rPr>
          <w:spacing w:val="-6"/>
        </w:rPr>
        <w:t xml:space="preserve"> </w:t>
      </w:r>
      <w:r>
        <w:t>of her/his scholarly/creative/applied professional activities. In cases where the candidate and the unit head agree that two pieces are inadequate for an objective evaluation, more pieces may be submitted. If the candidate and unit head, in consultation with the dean, are unable to agree, the Executive Vice Chancellor for Academic Affairs will</w:t>
      </w:r>
      <w:r>
        <w:rPr>
          <w:spacing w:val="-6"/>
        </w:rPr>
        <w:t xml:space="preserve"> </w:t>
      </w:r>
      <w:r>
        <w:t>decide.</w:t>
      </w:r>
    </w:p>
    <w:p w14:paraId="59F6680B" w14:textId="77777777" w:rsidR="005E2B9C" w:rsidRDefault="005E2B9C">
      <w:pPr>
        <w:pStyle w:val="BodyText"/>
      </w:pPr>
    </w:p>
    <w:p w14:paraId="5D0258C4" w14:textId="77777777" w:rsidR="005E2B9C" w:rsidRDefault="00020CE2" w:rsidP="00D02670">
      <w:pPr>
        <w:pStyle w:val="ListParagraph"/>
        <w:numPr>
          <w:ilvl w:val="3"/>
          <w:numId w:val="32"/>
        </w:numPr>
        <w:tabs>
          <w:tab w:val="left" w:pos="2337"/>
        </w:tabs>
        <w:ind w:left="2336" w:right="310"/>
      </w:pPr>
      <w:r>
        <w:t>A draft of the summary scholarly/creative/applied professional activities section of the candidate’s promotion and tenure file that includes the focus of the work and its significance to the candidate’s academic discipline or to teaching and/or curriculum development. Alternatively, the candidate may submit a brief statement on the significance of the submitted work and how the work fits into the candidate’s scholarly/creative/applied professional endeavors.</w:t>
      </w:r>
    </w:p>
    <w:p w14:paraId="3E145130" w14:textId="77777777" w:rsidR="005E2B9C" w:rsidRDefault="005E2B9C">
      <w:pPr>
        <w:pStyle w:val="BodyText"/>
        <w:spacing w:before="10"/>
        <w:rPr>
          <w:sz w:val="21"/>
        </w:rPr>
      </w:pPr>
    </w:p>
    <w:p w14:paraId="2C7B6D30" w14:textId="77777777" w:rsidR="005E2B9C" w:rsidRDefault="00020CE2" w:rsidP="00D02670">
      <w:pPr>
        <w:pStyle w:val="ListParagraph"/>
        <w:numPr>
          <w:ilvl w:val="2"/>
          <w:numId w:val="32"/>
        </w:numPr>
        <w:tabs>
          <w:tab w:val="left" w:pos="1977"/>
        </w:tabs>
        <w:ind w:left="1976" w:hanging="361"/>
      </w:pPr>
      <w:r>
        <w:t>Unit head</w:t>
      </w:r>
      <w:r>
        <w:rPr>
          <w:spacing w:val="-3"/>
        </w:rPr>
        <w:t xml:space="preserve"> </w:t>
      </w:r>
      <w:r>
        <w:t>responsibilities</w:t>
      </w:r>
    </w:p>
    <w:p w14:paraId="1618A09C" w14:textId="77777777" w:rsidR="005E2B9C" w:rsidRDefault="005E2B9C">
      <w:pPr>
        <w:pStyle w:val="BodyText"/>
        <w:spacing w:before="1"/>
      </w:pPr>
    </w:p>
    <w:p w14:paraId="49D62FCD" w14:textId="77777777" w:rsidR="005E2B9C" w:rsidRDefault="00020CE2" w:rsidP="00D02670">
      <w:pPr>
        <w:pStyle w:val="ListParagraph"/>
        <w:numPr>
          <w:ilvl w:val="3"/>
          <w:numId w:val="32"/>
        </w:numPr>
        <w:tabs>
          <w:tab w:val="left" w:pos="2337"/>
        </w:tabs>
        <w:ind w:left="2336" w:right="310"/>
      </w:pPr>
      <w:r>
        <w:t>Make</w:t>
      </w:r>
      <w:r>
        <w:rPr>
          <w:spacing w:val="-13"/>
        </w:rPr>
        <w:t xml:space="preserve"> </w:t>
      </w:r>
      <w:r>
        <w:t>sufficient</w:t>
      </w:r>
      <w:r>
        <w:rPr>
          <w:spacing w:val="-12"/>
        </w:rPr>
        <w:t xml:space="preserve"> </w:t>
      </w:r>
      <w:r>
        <w:t>copies</w:t>
      </w:r>
      <w:r>
        <w:rPr>
          <w:spacing w:val="-13"/>
        </w:rPr>
        <w:t xml:space="preserve"> </w:t>
      </w:r>
      <w:r>
        <w:t>of</w:t>
      </w:r>
      <w:r>
        <w:rPr>
          <w:spacing w:val="-11"/>
        </w:rPr>
        <w:t xml:space="preserve"> </w:t>
      </w:r>
      <w:r>
        <w:t>the</w:t>
      </w:r>
      <w:r>
        <w:rPr>
          <w:spacing w:val="-13"/>
        </w:rPr>
        <w:t xml:space="preserve"> </w:t>
      </w:r>
      <w:r>
        <w:t>materials</w:t>
      </w:r>
      <w:r>
        <w:rPr>
          <w:spacing w:val="-13"/>
        </w:rPr>
        <w:t xml:space="preserve"> </w:t>
      </w:r>
      <w:r>
        <w:t>submitted</w:t>
      </w:r>
      <w:r>
        <w:rPr>
          <w:spacing w:val="-12"/>
        </w:rPr>
        <w:t xml:space="preserve"> </w:t>
      </w:r>
      <w:r>
        <w:t>by</w:t>
      </w:r>
      <w:r>
        <w:rPr>
          <w:spacing w:val="-16"/>
        </w:rPr>
        <w:t xml:space="preserve"> </w:t>
      </w:r>
      <w:r>
        <w:t>the</w:t>
      </w:r>
      <w:r>
        <w:rPr>
          <w:spacing w:val="-14"/>
        </w:rPr>
        <w:t xml:space="preserve"> </w:t>
      </w:r>
      <w:r>
        <w:t>candidate</w:t>
      </w:r>
      <w:r>
        <w:rPr>
          <w:spacing w:val="-13"/>
        </w:rPr>
        <w:t xml:space="preserve"> </w:t>
      </w:r>
      <w:r>
        <w:t>to</w:t>
      </w:r>
      <w:r>
        <w:rPr>
          <w:spacing w:val="-13"/>
        </w:rPr>
        <w:t xml:space="preserve"> </w:t>
      </w:r>
      <w:r>
        <w:t>send to</w:t>
      </w:r>
      <w:r>
        <w:rPr>
          <w:spacing w:val="-1"/>
        </w:rPr>
        <w:t xml:space="preserve"> </w:t>
      </w:r>
      <w:r>
        <w:t>reviewers.</w:t>
      </w:r>
    </w:p>
    <w:p w14:paraId="38F4AEFA" w14:textId="77777777" w:rsidR="005E2B9C" w:rsidRDefault="005E2B9C">
      <w:pPr>
        <w:pStyle w:val="BodyText"/>
        <w:spacing w:before="10"/>
        <w:rPr>
          <w:sz w:val="21"/>
        </w:rPr>
      </w:pPr>
    </w:p>
    <w:p w14:paraId="1DE98F0E" w14:textId="77777777" w:rsidR="005E2B9C" w:rsidRDefault="00020CE2" w:rsidP="00D02670">
      <w:pPr>
        <w:pStyle w:val="ListParagraph"/>
        <w:numPr>
          <w:ilvl w:val="3"/>
          <w:numId w:val="32"/>
        </w:numPr>
        <w:tabs>
          <w:tab w:val="left" w:pos="2337"/>
        </w:tabs>
        <w:spacing w:before="1"/>
        <w:ind w:left="2336"/>
      </w:pPr>
      <w:r>
        <w:t>Attach a copy of the unit</w:t>
      </w:r>
      <w:r>
        <w:rPr>
          <w:spacing w:val="-2"/>
        </w:rPr>
        <w:t xml:space="preserve"> </w:t>
      </w:r>
      <w:r>
        <w:t>guidelines.</w:t>
      </w:r>
    </w:p>
    <w:p w14:paraId="2421C495" w14:textId="77777777" w:rsidR="005E2B9C" w:rsidRDefault="005E2B9C">
      <w:pPr>
        <w:pStyle w:val="BodyText"/>
      </w:pPr>
    </w:p>
    <w:p w14:paraId="3E7F6052" w14:textId="77777777" w:rsidR="005E2B9C" w:rsidRDefault="00020CE2" w:rsidP="00D02670">
      <w:pPr>
        <w:pStyle w:val="ListParagraph"/>
        <w:numPr>
          <w:ilvl w:val="3"/>
          <w:numId w:val="32"/>
        </w:numPr>
        <w:tabs>
          <w:tab w:val="left" w:pos="2337"/>
        </w:tabs>
        <w:ind w:left="2336" w:right="312"/>
      </w:pPr>
      <w:r>
        <w:t>Attach a standard cover letter provided by the Promotion and Tenure Committee that</w:t>
      </w:r>
      <w:r>
        <w:rPr>
          <w:spacing w:val="-3"/>
        </w:rPr>
        <w:t xml:space="preserve"> </w:t>
      </w:r>
      <w:r>
        <w:t>includes:</w:t>
      </w:r>
    </w:p>
    <w:p w14:paraId="379EFB9D" w14:textId="77777777" w:rsidR="005E2B9C" w:rsidRDefault="005E2B9C">
      <w:pPr>
        <w:pStyle w:val="BodyText"/>
        <w:spacing w:before="11"/>
        <w:rPr>
          <w:sz w:val="21"/>
        </w:rPr>
      </w:pPr>
    </w:p>
    <w:p w14:paraId="692776FF" w14:textId="77777777" w:rsidR="005E2B9C" w:rsidRDefault="00020CE2" w:rsidP="00D02670">
      <w:pPr>
        <w:pStyle w:val="ListParagraph"/>
        <w:numPr>
          <w:ilvl w:val="0"/>
          <w:numId w:val="29"/>
        </w:numPr>
        <w:tabs>
          <w:tab w:val="left" w:pos="2697"/>
        </w:tabs>
        <w:ind w:right="310"/>
      </w:pPr>
      <w:r>
        <w:t>A request to the reviewer to evaluate the candidate according to the criteria in the university and unit guidelines and to write a review letter</w:t>
      </w:r>
      <w:r>
        <w:rPr>
          <w:spacing w:val="-13"/>
        </w:rPr>
        <w:t xml:space="preserve"> </w:t>
      </w:r>
      <w:r>
        <w:t>by</w:t>
      </w:r>
      <w:r>
        <w:rPr>
          <w:spacing w:val="-17"/>
        </w:rPr>
        <w:t xml:space="preserve"> </w:t>
      </w:r>
      <w:r>
        <w:t>the</w:t>
      </w:r>
      <w:r>
        <w:rPr>
          <w:spacing w:val="-16"/>
        </w:rPr>
        <w:t xml:space="preserve"> </w:t>
      </w:r>
      <w:r>
        <w:t>requested</w:t>
      </w:r>
      <w:r>
        <w:rPr>
          <w:spacing w:val="-17"/>
        </w:rPr>
        <w:t xml:space="preserve"> </w:t>
      </w:r>
      <w:r>
        <w:t>date</w:t>
      </w:r>
      <w:r>
        <w:rPr>
          <w:spacing w:val="-15"/>
        </w:rPr>
        <w:t xml:space="preserve"> </w:t>
      </w:r>
      <w:r>
        <w:t>that</w:t>
      </w:r>
      <w:r>
        <w:rPr>
          <w:spacing w:val="-13"/>
        </w:rPr>
        <w:t xml:space="preserve"> </w:t>
      </w:r>
      <w:r>
        <w:t>gives</w:t>
      </w:r>
      <w:r>
        <w:rPr>
          <w:spacing w:val="-16"/>
        </w:rPr>
        <w:t xml:space="preserve"> </w:t>
      </w:r>
      <w:r>
        <w:t>an</w:t>
      </w:r>
      <w:r>
        <w:rPr>
          <w:spacing w:val="-14"/>
        </w:rPr>
        <w:t xml:space="preserve"> </w:t>
      </w:r>
      <w:r>
        <w:t>assessment</w:t>
      </w:r>
      <w:r>
        <w:rPr>
          <w:spacing w:val="-13"/>
        </w:rPr>
        <w:t xml:space="preserve"> </w:t>
      </w:r>
      <w:r>
        <w:t>of</w:t>
      </w:r>
      <w:r>
        <w:rPr>
          <w:spacing w:val="-15"/>
        </w:rPr>
        <w:t xml:space="preserve"> </w:t>
      </w:r>
      <w:r>
        <w:t>the</w:t>
      </w:r>
      <w:r>
        <w:rPr>
          <w:spacing w:val="-14"/>
        </w:rPr>
        <w:t xml:space="preserve"> </w:t>
      </w:r>
      <w:r>
        <w:t>candidate’s work</w:t>
      </w:r>
      <w:r>
        <w:rPr>
          <w:spacing w:val="-17"/>
        </w:rPr>
        <w:t xml:space="preserve"> </w:t>
      </w:r>
      <w:r>
        <w:t>and</w:t>
      </w:r>
      <w:r>
        <w:rPr>
          <w:spacing w:val="-17"/>
        </w:rPr>
        <w:t xml:space="preserve"> </w:t>
      </w:r>
      <w:r>
        <w:t>the</w:t>
      </w:r>
      <w:r>
        <w:rPr>
          <w:spacing w:val="-15"/>
        </w:rPr>
        <w:t xml:space="preserve"> </w:t>
      </w:r>
      <w:r>
        <w:t>importance</w:t>
      </w:r>
      <w:r>
        <w:rPr>
          <w:spacing w:val="-16"/>
        </w:rPr>
        <w:t xml:space="preserve"> </w:t>
      </w:r>
      <w:r>
        <w:t>of</w:t>
      </w:r>
      <w:r>
        <w:rPr>
          <w:spacing w:val="-15"/>
        </w:rPr>
        <w:t xml:space="preserve"> </w:t>
      </w:r>
      <w:r>
        <w:t>the</w:t>
      </w:r>
      <w:r>
        <w:rPr>
          <w:spacing w:val="-16"/>
        </w:rPr>
        <w:t xml:space="preserve"> </w:t>
      </w:r>
      <w:r>
        <w:t>candidate’s</w:t>
      </w:r>
      <w:r>
        <w:rPr>
          <w:spacing w:val="-16"/>
        </w:rPr>
        <w:t xml:space="preserve"> </w:t>
      </w:r>
      <w:r>
        <w:t>scholarly/creative/applied contribution.</w:t>
      </w:r>
    </w:p>
    <w:p w14:paraId="2A0D00FC" w14:textId="77777777" w:rsidR="005E2B9C" w:rsidRDefault="005E2B9C">
      <w:pPr>
        <w:pStyle w:val="BodyText"/>
        <w:spacing w:before="1"/>
      </w:pPr>
    </w:p>
    <w:p w14:paraId="4FEB900C" w14:textId="77777777" w:rsidR="005E2B9C" w:rsidRDefault="00020CE2" w:rsidP="00D02670">
      <w:pPr>
        <w:pStyle w:val="ListParagraph"/>
        <w:numPr>
          <w:ilvl w:val="0"/>
          <w:numId w:val="29"/>
        </w:numPr>
        <w:tabs>
          <w:tab w:val="left" w:pos="2697"/>
        </w:tabs>
        <w:ind w:right="309"/>
      </w:pPr>
      <w:r>
        <w:t>A</w:t>
      </w:r>
      <w:r>
        <w:rPr>
          <w:spacing w:val="-14"/>
        </w:rPr>
        <w:t xml:space="preserve"> </w:t>
      </w:r>
      <w:r>
        <w:t>request</w:t>
      </w:r>
      <w:r>
        <w:rPr>
          <w:spacing w:val="-12"/>
        </w:rPr>
        <w:t xml:space="preserve"> </w:t>
      </w:r>
      <w:r>
        <w:t>to</w:t>
      </w:r>
      <w:r>
        <w:rPr>
          <w:spacing w:val="-13"/>
        </w:rPr>
        <w:t xml:space="preserve"> </w:t>
      </w:r>
      <w:r>
        <w:t>the</w:t>
      </w:r>
      <w:r>
        <w:rPr>
          <w:spacing w:val="-12"/>
        </w:rPr>
        <w:t xml:space="preserve"> </w:t>
      </w:r>
      <w:r>
        <w:t>reviewer</w:t>
      </w:r>
      <w:r>
        <w:rPr>
          <w:spacing w:val="-12"/>
        </w:rPr>
        <w:t xml:space="preserve"> </w:t>
      </w:r>
      <w:r>
        <w:t>to</w:t>
      </w:r>
      <w:r>
        <w:rPr>
          <w:spacing w:val="-16"/>
        </w:rPr>
        <w:t xml:space="preserve"> </w:t>
      </w:r>
      <w:r>
        <w:t>indicate</w:t>
      </w:r>
      <w:r>
        <w:rPr>
          <w:spacing w:val="-12"/>
        </w:rPr>
        <w:t xml:space="preserve"> </w:t>
      </w:r>
      <w:r>
        <w:t>the</w:t>
      </w:r>
      <w:r>
        <w:rPr>
          <w:spacing w:val="-13"/>
        </w:rPr>
        <w:t xml:space="preserve"> </w:t>
      </w:r>
      <w:r>
        <w:t>nature</w:t>
      </w:r>
      <w:r>
        <w:rPr>
          <w:spacing w:val="-13"/>
        </w:rPr>
        <w:t xml:space="preserve"> </w:t>
      </w:r>
      <w:r>
        <w:t>of</w:t>
      </w:r>
      <w:r>
        <w:rPr>
          <w:spacing w:val="-11"/>
        </w:rPr>
        <w:t xml:space="preserve"> </w:t>
      </w:r>
      <w:r>
        <w:t>her/his</w:t>
      </w:r>
      <w:r>
        <w:rPr>
          <w:spacing w:val="-13"/>
        </w:rPr>
        <w:t xml:space="preserve"> </w:t>
      </w:r>
      <w:r>
        <w:t>relationship, if any, to the candidate.</w:t>
      </w:r>
    </w:p>
    <w:p w14:paraId="1B0207A9" w14:textId="77777777" w:rsidR="005E2B9C" w:rsidRDefault="005E2B9C">
      <w:pPr>
        <w:pStyle w:val="BodyText"/>
        <w:spacing w:before="10"/>
        <w:rPr>
          <w:sz w:val="21"/>
        </w:rPr>
      </w:pPr>
    </w:p>
    <w:p w14:paraId="37EC9611" w14:textId="77777777" w:rsidR="005E2B9C" w:rsidRDefault="00020CE2" w:rsidP="00D02670">
      <w:pPr>
        <w:pStyle w:val="ListParagraph"/>
        <w:numPr>
          <w:ilvl w:val="0"/>
          <w:numId w:val="29"/>
        </w:numPr>
        <w:tabs>
          <w:tab w:val="left" w:pos="2697"/>
        </w:tabs>
        <w:spacing w:before="1"/>
        <w:ind w:right="313"/>
      </w:pPr>
      <w:r>
        <w:t>Notification to the reviewer that the review is anonymous, but not confidential, and will be seen by the candidate, with the names and identifying information of the reviewer</w:t>
      </w:r>
      <w:r>
        <w:rPr>
          <w:spacing w:val="-4"/>
        </w:rPr>
        <w:t xml:space="preserve"> </w:t>
      </w:r>
      <w:r>
        <w:t>removed.</w:t>
      </w:r>
    </w:p>
    <w:p w14:paraId="0A45E272" w14:textId="77777777" w:rsidR="005E2B9C" w:rsidRDefault="005E2B9C">
      <w:pPr>
        <w:pStyle w:val="BodyText"/>
        <w:spacing w:before="9"/>
        <w:rPr>
          <w:sz w:val="21"/>
        </w:rPr>
      </w:pPr>
    </w:p>
    <w:p w14:paraId="360CE1D7" w14:textId="77777777" w:rsidR="005E2B9C" w:rsidRDefault="00020CE2" w:rsidP="00D02670">
      <w:pPr>
        <w:pStyle w:val="ListParagraph"/>
        <w:numPr>
          <w:ilvl w:val="0"/>
          <w:numId w:val="29"/>
        </w:numPr>
        <w:tabs>
          <w:tab w:val="left" w:pos="2697"/>
        </w:tabs>
        <w:ind w:hanging="361"/>
      </w:pPr>
      <w:r>
        <w:t>A request for a copy of the reviewer’s own current</w:t>
      </w:r>
      <w:r>
        <w:rPr>
          <w:spacing w:val="-15"/>
        </w:rPr>
        <w:t xml:space="preserve"> </w:t>
      </w:r>
      <w:r>
        <w:t>vita.</w:t>
      </w:r>
    </w:p>
    <w:p w14:paraId="2740D850" w14:textId="77777777" w:rsidR="005E2B9C" w:rsidRDefault="005E2B9C">
      <w:pPr>
        <w:sectPr w:rsidR="005E2B9C" w:rsidSect="00FF17B2">
          <w:pgSz w:w="12240" w:h="15840"/>
          <w:pgMar w:top="1360" w:right="1700" w:bottom="1180" w:left="1480" w:header="0" w:footer="998" w:gutter="0"/>
          <w:cols w:space="720"/>
        </w:sectPr>
      </w:pPr>
    </w:p>
    <w:p w14:paraId="7DB73B6B" w14:textId="77777777" w:rsidR="005E2B9C" w:rsidRDefault="00020CE2" w:rsidP="00D02670">
      <w:pPr>
        <w:pStyle w:val="ListParagraph"/>
        <w:numPr>
          <w:ilvl w:val="0"/>
          <w:numId w:val="29"/>
        </w:numPr>
        <w:tabs>
          <w:tab w:val="left" w:pos="2696"/>
        </w:tabs>
        <w:spacing w:before="185"/>
      </w:pPr>
      <w:r>
        <w:lastRenderedPageBreak/>
        <w:t>Web</w:t>
      </w:r>
      <w:r>
        <w:rPr>
          <w:spacing w:val="15"/>
        </w:rPr>
        <w:t xml:space="preserve"> </w:t>
      </w:r>
      <w:r>
        <w:t>address</w:t>
      </w:r>
      <w:r>
        <w:rPr>
          <w:spacing w:val="16"/>
        </w:rPr>
        <w:t xml:space="preserve"> </w:t>
      </w:r>
      <w:r>
        <w:t>for</w:t>
      </w:r>
      <w:r>
        <w:rPr>
          <w:spacing w:val="17"/>
        </w:rPr>
        <w:t xml:space="preserve"> </w:t>
      </w:r>
      <w:r>
        <w:t>sections</w:t>
      </w:r>
      <w:r>
        <w:rPr>
          <w:spacing w:val="16"/>
        </w:rPr>
        <w:t xml:space="preserve"> </w:t>
      </w:r>
      <w:r>
        <w:t>pertaining</w:t>
      </w:r>
      <w:r>
        <w:rPr>
          <w:spacing w:val="13"/>
        </w:rPr>
        <w:t xml:space="preserve"> </w:t>
      </w:r>
      <w:r>
        <w:t>to</w:t>
      </w:r>
      <w:r>
        <w:rPr>
          <w:spacing w:val="16"/>
        </w:rPr>
        <w:t xml:space="preserve"> </w:t>
      </w:r>
      <w:r>
        <w:t>promotion</w:t>
      </w:r>
      <w:r>
        <w:rPr>
          <w:spacing w:val="15"/>
        </w:rPr>
        <w:t xml:space="preserve"> </w:t>
      </w:r>
      <w:r>
        <w:t>and</w:t>
      </w:r>
      <w:r>
        <w:rPr>
          <w:spacing w:val="13"/>
        </w:rPr>
        <w:t xml:space="preserve"> </w:t>
      </w:r>
      <w:r>
        <w:t>tenure</w:t>
      </w:r>
      <w:r>
        <w:rPr>
          <w:spacing w:val="17"/>
        </w:rPr>
        <w:t xml:space="preserve"> </w:t>
      </w:r>
      <w:r>
        <w:t>in</w:t>
      </w:r>
      <w:r>
        <w:rPr>
          <w:spacing w:val="15"/>
        </w:rPr>
        <w:t xml:space="preserve"> </w:t>
      </w:r>
      <w:r>
        <w:t>the</w:t>
      </w:r>
    </w:p>
    <w:p w14:paraId="796F6736" w14:textId="77777777" w:rsidR="005E2B9C" w:rsidRDefault="00020CE2">
      <w:pPr>
        <w:spacing w:before="2"/>
        <w:ind w:left="2696"/>
      </w:pPr>
      <w:r>
        <w:rPr>
          <w:i/>
        </w:rPr>
        <w:t>Faculty Manual</w:t>
      </w:r>
      <w:r>
        <w:t>.</w:t>
      </w:r>
    </w:p>
    <w:p w14:paraId="41D77FD3" w14:textId="77777777" w:rsidR="005E2B9C" w:rsidRDefault="005E2B9C">
      <w:pPr>
        <w:pStyle w:val="BodyText"/>
      </w:pPr>
    </w:p>
    <w:p w14:paraId="034F8937" w14:textId="77777777" w:rsidR="005E2B9C" w:rsidRDefault="00020CE2" w:rsidP="00D02670">
      <w:pPr>
        <w:pStyle w:val="ListParagraph"/>
        <w:numPr>
          <w:ilvl w:val="3"/>
          <w:numId w:val="32"/>
        </w:numPr>
        <w:tabs>
          <w:tab w:val="left" w:pos="2336"/>
        </w:tabs>
        <w:ind w:left="2335" w:right="312" w:hanging="360"/>
      </w:pPr>
      <w:r>
        <w:t>Upon receipt of the reviews, the unit head will remove all identifying information and provide these edited reviews to the candidate and be available to discuss the reviews with the</w:t>
      </w:r>
      <w:r>
        <w:rPr>
          <w:spacing w:val="-8"/>
        </w:rPr>
        <w:t xml:space="preserve"> </w:t>
      </w:r>
      <w:r>
        <w:t>candidate.</w:t>
      </w:r>
    </w:p>
    <w:p w14:paraId="1D4FA201" w14:textId="77777777" w:rsidR="005E2B9C" w:rsidRDefault="005E2B9C">
      <w:pPr>
        <w:pStyle w:val="BodyText"/>
        <w:spacing w:before="10"/>
        <w:rPr>
          <w:sz w:val="21"/>
        </w:rPr>
      </w:pPr>
    </w:p>
    <w:p w14:paraId="1306BB7D" w14:textId="77777777" w:rsidR="005E2B9C" w:rsidRDefault="00020CE2" w:rsidP="00D02670">
      <w:pPr>
        <w:pStyle w:val="ListParagraph"/>
        <w:numPr>
          <w:ilvl w:val="0"/>
          <w:numId w:val="28"/>
        </w:numPr>
        <w:tabs>
          <w:tab w:val="left" w:pos="1976"/>
        </w:tabs>
        <w:ind w:right="310"/>
      </w:pPr>
      <w:r>
        <w:t>Additional review. Should any of the reviewers fail to complete the reviews in a timely way, the unit head should solicit additional reviews as quickly as possible</w:t>
      </w:r>
      <w:r>
        <w:rPr>
          <w:spacing w:val="-3"/>
        </w:rPr>
        <w:t xml:space="preserve"> </w:t>
      </w:r>
      <w:r>
        <w:t>from</w:t>
      </w:r>
      <w:r>
        <w:rPr>
          <w:spacing w:val="-6"/>
        </w:rPr>
        <w:t xml:space="preserve"> </w:t>
      </w:r>
      <w:r>
        <w:t>other</w:t>
      </w:r>
      <w:r>
        <w:rPr>
          <w:spacing w:val="-2"/>
        </w:rPr>
        <w:t xml:space="preserve"> </w:t>
      </w:r>
      <w:r>
        <w:t>members</w:t>
      </w:r>
      <w:r>
        <w:rPr>
          <w:spacing w:val="-2"/>
        </w:rPr>
        <w:t xml:space="preserve"> </w:t>
      </w:r>
      <w:r>
        <w:t>of</w:t>
      </w:r>
      <w:r>
        <w:rPr>
          <w:spacing w:val="-4"/>
        </w:rPr>
        <w:t xml:space="preserve"> </w:t>
      </w:r>
      <w:r>
        <w:t>the</w:t>
      </w:r>
      <w:r>
        <w:rPr>
          <w:spacing w:val="-2"/>
        </w:rPr>
        <w:t xml:space="preserve"> </w:t>
      </w:r>
      <w:r>
        <w:t>pool</w:t>
      </w:r>
      <w:r>
        <w:rPr>
          <w:spacing w:val="-3"/>
        </w:rPr>
        <w:t xml:space="preserve"> </w:t>
      </w:r>
      <w:r>
        <w:t>so</w:t>
      </w:r>
      <w:r>
        <w:rPr>
          <w:spacing w:val="-5"/>
        </w:rPr>
        <w:t xml:space="preserve"> </w:t>
      </w:r>
      <w:r>
        <w:t>as</w:t>
      </w:r>
      <w:r>
        <w:rPr>
          <w:spacing w:val="-2"/>
        </w:rPr>
        <w:t xml:space="preserve"> </w:t>
      </w:r>
      <w:r>
        <w:t>to</w:t>
      </w:r>
      <w:r>
        <w:rPr>
          <w:spacing w:val="-5"/>
        </w:rPr>
        <w:t xml:space="preserve"> </w:t>
      </w:r>
      <w:r>
        <w:t>complete</w:t>
      </w:r>
      <w:r>
        <w:rPr>
          <w:spacing w:val="-2"/>
        </w:rPr>
        <w:t xml:space="preserve"> </w:t>
      </w:r>
      <w:r>
        <w:t>the</w:t>
      </w:r>
      <w:r>
        <w:rPr>
          <w:spacing w:val="-2"/>
        </w:rPr>
        <w:t xml:space="preserve"> </w:t>
      </w:r>
      <w:r>
        <w:t>process</w:t>
      </w:r>
      <w:r>
        <w:rPr>
          <w:spacing w:val="-3"/>
        </w:rPr>
        <w:t xml:space="preserve"> </w:t>
      </w:r>
      <w:r>
        <w:t>by</w:t>
      </w:r>
      <w:r>
        <w:rPr>
          <w:spacing w:val="-5"/>
        </w:rPr>
        <w:t xml:space="preserve"> </w:t>
      </w:r>
      <w:r>
        <w:t>the deadline for submission of the file. Should the candidate believe that any of the initial completed reviews are unfair or inaccurate, the candidate may request that the unit head choose another reviewer from the pool for an additional</w:t>
      </w:r>
      <w:r>
        <w:rPr>
          <w:spacing w:val="-3"/>
        </w:rPr>
        <w:t xml:space="preserve"> </w:t>
      </w:r>
      <w:r>
        <w:t>review.</w:t>
      </w:r>
    </w:p>
    <w:p w14:paraId="04535A98" w14:textId="77777777" w:rsidR="005E2B9C" w:rsidRDefault="005E2B9C">
      <w:pPr>
        <w:pStyle w:val="BodyText"/>
        <w:spacing w:before="1"/>
      </w:pPr>
    </w:p>
    <w:p w14:paraId="0CC724D5" w14:textId="77777777" w:rsidR="005E2B9C" w:rsidRDefault="00020CE2" w:rsidP="00D02670">
      <w:pPr>
        <w:pStyle w:val="ListParagraph"/>
        <w:numPr>
          <w:ilvl w:val="0"/>
          <w:numId w:val="28"/>
        </w:numPr>
        <w:tabs>
          <w:tab w:val="left" w:pos="1976"/>
        </w:tabs>
        <w:ind w:right="312"/>
      </w:pPr>
      <w:r>
        <w:t>Right of rejoinder. Regardless of how many reviews are completed, the candidate has the right to attach a rejoinder to any review letter that is completed. Each rejoinder becomes part of the promotion and tenure</w:t>
      </w:r>
      <w:r>
        <w:rPr>
          <w:spacing w:val="-10"/>
        </w:rPr>
        <w:t xml:space="preserve"> </w:t>
      </w:r>
      <w:r>
        <w:t>file.</w:t>
      </w:r>
    </w:p>
    <w:p w14:paraId="4EDCA7EA" w14:textId="77777777" w:rsidR="005E2B9C" w:rsidRDefault="005E2B9C">
      <w:pPr>
        <w:pStyle w:val="BodyText"/>
        <w:spacing w:before="10"/>
        <w:rPr>
          <w:sz w:val="21"/>
        </w:rPr>
      </w:pPr>
    </w:p>
    <w:p w14:paraId="0222A01E" w14:textId="77777777" w:rsidR="005E2B9C" w:rsidRDefault="00020CE2" w:rsidP="00D02670">
      <w:pPr>
        <w:pStyle w:val="ListParagraph"/>
        <w:numPr>
          <w:ilvl w:val="0"/>
          <w:numId w:val="28"/>
        </w:numPr>
        <w:tabs>
          <w:tab w:val="left" w:pos="1976"/>
        </w:tabs>
        <w:ind w:right="308"/>
      </w:pPr>
      <w:r>
        <w:t>Attachment of reviews to the candidate file. In order to maintain anonymity, the unit head will submit a separate “external reviewer file” to the</w:t>
      </w:r>
      <w:r>
        <w:rPr>
          <w:spacing w:val="-34"/>
        </w:rPr>
        <w:t xml:space="preserve"> </w:t>
      </w:r>
      <w:r>
        <w:t>Promotion and Tenure Committee which will then become part of the candidate’s file. This</w:t>
      </w:r>
      <w:r>
        <w:rPr>
          <w:spacing w:val="-7"/>
        </w:rPr>
        <w:t xml:space="preserve"> </w:t>
      </w:r>
      <w:r>
        <w:t>external</w:t>
      </w:r>
      <w:r>
        <w:rPr>
          <w:spacing w:val="-5"/>
        </w:rPr>
        <w:t xml:space="preserve"> </w:t>
      </w:r>
      <w:r>
        <w:t>reviewer</w:t>
      </w:r>
      <w:r>
        <w:rPr>
          <w:spacing w:val="-5"/>
        </w:rPr>
        <w:t xml:space="preserve"> </w:t>
      </w:r>
      <w:r>
        <w:t>file</w:t>
      </w:r>
      <w:r>
        <w:rPr>
          <w:spacing w:val="-6"/>
        </w:rPr>
        <w:t xml:space="preserve"> </w:t>
      </w:r>
      <w:r>
        <w:t>will</w:t>
      </w:r>
      <w:r>
        <w:rPr>
          <w:spacing w:val="-5"/>
        </w:rPr>
        <w:t xml:space="preserve"> </w:t>
      </w:r>
      <w:r>
        <w:t>include</w:t>
      </w:r>
      <w:r>
        <w:rPr>
          <w:spacing w:val="-7"/>
        </w:rPr>
        <w:t xml:space="preserve"> </w:t>
      </w:r>
      <w:r>
        <w:t>all</w:t>
      </w:r>
      <w:r>
        <w:rPr>
          <w:spacing w:val="-5"/>
        </w:rPr>
        <w:t xml:space="preserve"> </w:t>
      </w:r>
      <w:r>
        <w:t>requests</w:t>
      </w:r>
      <w:r>
        <w:rPr>
          <w:spacing w:val="-6"/>
        </w:rPr>
        <w:t xml:space="preserve"> </w:t>
      </w:r>
      <w:r>
        <w:t>for</w:t>
      </w:r>
      <w:r>
        <w:rPr>
          <w:spacing w:val="-8"/>
        </w:rPr>
        <w:t xml:space="preserve"> </w:t>
      </w:r>
      <w:r>
        <w:t>review</w:t>
      </w:r>
      <w:r>
        <w:rPr>
          <w:spacing w:val="-7"/>
        </w:rPr>
        <w:t xml:space="preserve"> </w:t>
      </w:r>
      <w:r>
        <w:t>letters,</w:t>
      </w:r>
      <w:r>
        <w:rPr>
          <w:spacing w:val="-6"/>
        </w:rPr>
        <w:t xml:space="preserve"> </w:t>
      </w:r>
      <w:r>
        <w:t>vitae</w:t>
      </w:r>
      <w:r>
        <w:rPr>
          <w:spacing w:val="-6"/>
        </w:rPr>
        <w:t xml:space="preserve"> </w:t>
      </w:r>
      <w:r>
        <w:t>of reviewers, and reviews received. All requests become part of the candidate’s file.</w:t>
      </w:r>
    </w:p>
    <w:p w14:paraId="056545CA" w14:textId="77777777" w:rsidR="005E2B9C" w:rsidRDefault="005E2B9C">
      <w:pPr>
        <w:pStyle w:val="BodyText"/>
      </w:pPr>
    </w:p>
    <w:p w14:paraId="19331447" w14:textId="77777777" w:rsidR="005E2B9C" w:rsidRDefault="00020CE2">
      <w:pPr>
        <w:pStyle w:val="BodyText"/>
        <w:ind w:left="1975" w:right="312"/>
        <w:jc w:val="both"/>
      </w:pPr>
      <w:r>
        <w:t>The</w:t>
      </w:r>
      <w:r>
        <w:rPr>
          <w:spacing w:val="-9"/>
        </w:rPr>
        <w:t xml:space="preserve"> </w:t>
      </w:r>
      <w:r>
        <w:t>candidate</w:t>
      </w:r>
      <w:r>
        <w:rPr>
          <w:spacing w:val="-8"/>
        </w:rPr>
        <w:t xml:space="preserve"> </w:t>
      </w:r>
      <w:r>
        <w:t>is</w:t>
      </w:r>
      <w:r>
        <w:rPr>
          <w:spacing w:val="-6"/>
        </w:rPr>
        <w:t xml:space="preserve"> </w:t>
      </w:r>
      <w:r>
        <w:t>responsible</w:t>
      </w:r>
      <w:r>
        <w:rPr>
          <w:spacing w:val="-6"/>
        </w:rPr>
        <w:t xml:space="preserve"> </w:t>
      </w:r>
      <w:r>
        <w:t>for</w:t>
      </w:r>
      <w:r>
        <w:rPr>
          <w:spacing w:val="-5"/>
        </w:rPr>
        <w:t xml:space="preserve"> </w:t>
      </w:r>
      <w:r>
        <w:t>placing</w:t>
      </w:r>
      <w:r>
        <w:rPr>
          <w:spacing w:val="-10"/>
        </w:rPr>
        <w:t xml:space="preserve"> </w:t>
      </w:r>
      <w:r>
        <w:t>any</w:t>
      </w:r>
      <w:r>
        <w:rPr>
          <w:spacing w:val="-9"/>
        </w:rPr>
        <w:t xml:space="preserve"> </w:t>
      </w:r>
      <w:r>
        <w:t>rejoinders</w:t>
      </w:r>
      <w:r>
        <w:rPr>
          <w:spacing w:val="-10"/>
        </w:rPr>
        <w:t xml:space="preserve"> </w:t>
      </w:r>
      <w:r>
        <w:t>to</w:t>
      </w:r>
      <w:r>
        <w:rPr>
          <w:spacing w:val="-6"/>
        </w:rPr>
        <w:t xml:space="preserve"> </w:t>
      </w:r>
      <w:r>
        <w:t>reviews</w:t>
      </w:r>
      <w:r>
        <w:rPr>
          <w:spacing w:val="-6"/>
        </w:rPr>
        <w:t xml:space="preserve"> </w:t>
      </w:r>
      <w:r>
        <w:t>by</w:t>
      </w:r>
      <w:r>
        <w:rPr>
          <w:spacing w:val="-9"/>
        </w:rPr>
        <w:t xml:space="preserve"> </w:t>
      </w:r>
      <w:r>
        <w:t>external reviewers in the file that she/he submits to the Promotion and Tenure Committee.</w:t>
      </w:r>
    </w:p>
    <w:p w14:paraId="579DB39C" w14:textId="77777777" w:rsidR="005E2B9C" w:rsidRDefault="005E2B9C">
      <w:pPr>
        <w:pStyle w:val="BodyText"/>
      </w:pPr>
    </w:p>
    <w:p w14:paraId="580051BB" w14:textId="77777777" w:rsidR="005E2B9C" w:rsidRDefault="00020CE2">
      <w:pPr>
        <w:pStyle w:val="BodyText"/>
        <w:spacing w:before="1"/>
        <w:ind w:left="1975" w:right="309"/>
        <w:jc w:val="both"/>
      </w:pPr>
      <w:r>
        <w:t>If the candidate chooses to include other external reviews that were solicited outside this process, they should be clearly identified as additional reviewers that did not come from the list of approved external reviewers.</w:t>
      </w:r>
    </w:p>
    <w:p w14:paraId="1F4C643A" w14:textId="77777777" w:rsidR="005E2B9C" w:rsidRDefault="005E2B9C">
      <w:pPr>
        <w:pStyle w:val="BodyText"/>
        <w:spacing w:before="9"/>
        <w:rPr>
          <w:sz w:val="21"/>
        </w:rPr>
      </w:pPr>
    </w:p>
    <w:p w14:paraId="50ADD11F" w14:textId="77777777" w:rsidR="005E2B9C" w:rsidRDefault="00020CE2" w:rsidP="00D02670">
      <w:pPr>
        <w:pStyle w:val="ListParagraph"/>
        <w:numPr>
          <w:ilvl w:val="0"/>
          <w:numId w:val="28"/>
        </w:numPr>
        <w:tabs>
          <w:tab w:val="left" w:pos="1976"/>
        </w:tabs>
        <w:ind w:right="310"/>
      </w:pPr>
      <w:r>
        <w:t>Failure</w:t>
      </w:r>
      <w:r>
        <w:rPr>
          <w:spacing w:val="-6"/>
        </w:rPr>
        <w:t xml:space="preserve"> </w:t>
      </w:r>
      <w:r>
        <w:t>of</w:t>
      </w:r>
      <w:r>
        <w:rPr>
          <w:spacing w:val="-5"/>
        </w:rPr>
        <w:t xml:space="preserve"> </w:t>
      </w:r>
      <w:r>
        <w:t>reviewers</w:t>
      </w:r>
      <w:r>
        <w:rPr>
          <w:spacing w:val="-6"/>
        </w:rPr>
        <w:t xml:space="preserve"> </w:t>
      </w:r>
      <w:r>
        <w:t>to</w:t>
      </w:r>
      <w:r>
        <w:rPr>
          <w:spacing w:val="-4"/>
        </w:rPr>
        <w:t xml:space="preserve"> </w:t>
      </w:r>
      <w:r>
        <w:t>provide</w:t>
      </w:r>
      <w:r>
        <w:rPr>
          <w:spacing w:val="-6"/>
        </w:rPr>
        <w:t xml:space="preserve"> </w:t>
      </w:r>
      <w:r>
        <w:t>reviews.</w:t>
      </w:r>
      <w:r>
        <w:rPr>
          <w:spacing w:val="-4"/>
        </w:rPr>
        <w:t xml:space="preserve"> </w:t>
      </w:r>
      <w:r>
        <w:t>In</w:t>
      </w:r>
      <w:r>
        <w:rPr>
          <w:spacing w:val="-4"/>
        </w:rPr>
        <w:t xml:space="preserve"> </w:t>
      </w:r>
      <w:r>
        <w:t>the</w:t>
      </w:r>
      <w:r>
        <w:rPr>
          <w:spacing w:val="-6"/>
        </w:rPr>
        <w:t xml:space="preserve"> </w:t>
      </w:r>
      <w:r>
        <w:t>case</w:t>
      </w:r>
      <w:r>
        <w:rPr>
          <w:spacing w:val="-3"/>
        </w:rPr>
        <w:t xml:space="preserve"> </w:t>
      </w:r>
      <w:r>
        <w:t>that</w:t>
      </w:r>
      <w:r>
        <w:rPr>
          <w:spacing w:val="-5"/>
        </w:rPr>
        <w:t xml:space="preserve"> </w:t>
      </w:r>
      <w:r>
        <w:t>any</w:t>
      </w:r>
      <w:r>
        <w:rPr>
          <w:spacing w:val="-6"/>
        </w:rPr>
        <w:t xml:space="preserve"> </w:t>
      </w:r>
      <w:r>
        <w:t>required</w:t>
      </w:r>
      <w:r>
        <w:rPr>
          <w:spacing w:val="-4"/>
        </w:rPr>
        <w:t xml:space="preserve"> </w:t>
      </w:r>
      <w:r>
        <w:t>reviews are not completed by the Promotion and Tenure Committee deadline</w:t>
      </w:r>
      <w:r>
        <w:rPr>
          <w:spacing w:val="-37"/>
        </w:rPr>
        <w:t xml:space="preserve"> </w:t>
      </w:r>
      <w:r>
        <w:t>for sub- mission of files and the candidate has made a good faith effort to participate in</w:t>
      </w:r>
      <w:r>
        <w:rPr>
          <w:spacing w:val="-13"/>
        </w:rPr>
        <w:t xml:space="preserve"> </w:t>
      </w:r>
      <w:r>
        <w:t>the</w:t>
      </w:r>
      <w:r>
        <w:rPr>
          <w:spacing w:val="-13"/>
        </w:rPr>
        <w:t xml:space="preserve"> </w:t>
      </w:r>
      <w:r>
        <w:t>process,</w:t>
      </w:r>
      <w:r>
        <w:rPr>
          <w:spacing w:val="-13"/>
        </w:rPr>
        <w:t xml:space="preserve"> </w:t>
      </w:r>
      <w:r>
        <w:t>the</w:t>
      </w:r>
      <w:r>
        <w:rPr>
          <w:spacing w:val="-12"/>
        </w:rPr>
        <w:t xml:space="preserve"> </w:t>
      </w:r>
      <w:r>
        <w:t>Promotion</w:t>
      </w:r>
      <w:r>
        <w:rPr>
          <w:spacing w:val="-13"/>
        </w:rPr>
        <w:t xml:space="preserve"> </w:t>
      </w:r>
      <w:r>
        <w:t>and</w:t>
      </w:r>
      <w:r>
        <w:rPr>
          <w:spacing w:val="-13"/>
        </w:rPr>
        <w:t xml:space="preserve"> </w:t>
      </w:r>
      <w:r>
        <w:t>Tenure</w:t>
      </w:r>
      <w:r>
        <w:rPr>
          <w:spacing w:val="-13"/>
        </w:rPr>
        <w:t xml:space="preserve"> </w:t>
      </w:r>
      <w:r>
        <w:t>Committee</w:t>
      </w:r>
      <w:r>
        <w:rPr>
          <w:spacing w:val="-12"/>
        </w:rPr>
        <w:t xml:space="preserve"> </w:t>
      </w:r>
      <w:r>
        <w:t>will</w:t>
      </w:r>
      <w:r>
        <w:rPr>
          <w:spacing w:val="-12"/>
        </w:rPr>
        <w:t xml:space="preserve"> </w:t>
      </w:r>
      <w:r>
        <w:t>consider</w:t>
      </w:r>
      <w:r>
        <w:rPr>
          <w:spacing w:val="-12"/>
        </w:rPr>
        <w:t xml:space="preserve"> </w:t>
      </w:r>
      <w:r>
        <w:t>the</w:t>
      </w:r>
      <w:r>
        <w:rPr>
          <w:spacing w:val="-13"/>
        </w:rPr>
        <w:t xml:space="preserve"> </w:t>
      </w:r>
      <w:r>
        <w:t>file</w:t>
      </w:r>
      <w:r>
        <w:rPr>
          <w:spacing w:val="-12"/>
        </w:rPr>
        <w:t xml:space="preserve"> </w:t>
      </w:r>
      <w:r>
        <w:t>and not penalize the candidate in evaluation of her/his scholarly/creative/applied professional activities.</w:t>
      </w:r>
    </w:p>
    <w:p w14:paraId="373C7A1D" w14:textId="77777777" w:rsidR="005E2B9C" w:rsidRDefault="005E2B9C">
      <w:pPr>
        <w:pStyle w:val="BodyText"/>
      </w:pPr>
    </w:p>
    <w:p w14:paraId="26257AEF" w14:textId="77777777" w:rsidR="005E2B9C" w:rsidRDefault="00020CE2" w:rsidP="00D02670">
      <w:pPr>
        <w:pStyle w:val="ListParagraph"/>
        <w:numPr>
          <w:ilvl w:val="1"/>
          <w:numId w:val="32"/>
        </w:numPr>
        <w:tabs>
          <w:tab w:val="left" w:pos="1616"/>
        </w:tabs>
        <w:ind w:hanging="361"/>
      </w:pPr>
      <w:r>
        <w:t>Effective</w:t>
      </w:r>
      <w:r>
        <w:rPr>
          <w:spacing w:val="-1"/>
        </w:rPr>
        <w:t xml:space="preserve"> </w:t>
      </w:r>
      <w:r>
        <w:t>Date</w:t>
      </w:r>
    </w:p>
    <w:p w14:paraId="06E9F8D9" w14:textId="77777777" w:rsidR="005E2B9C" w:rsidRDefault="005E2B9C">
      <w:pPr>
        <w:pStyle w:val="BodyText"/>
        <w:spacing w:before="1"/>
      </w:pPr>
    </w:p>
    <w:p w14:paraId="58FC3E06" w14:textId="77777777" w:rsidR="005E2B9C" w:rsidRDefault="00020CE2">
      <w:pPr>
        <w:pStyle w:val="BodyText"/>
        <w:ind w:left="1615"/>
      </w:pPr>
      <w:r>
        <w:t>This</w:t>
      </w:r>
      <w:r>
        <w:rPr>
          <w:spacing w:val="-8"/>
        </w:rPr>
        <w:t xml:space="preserve"> </w:t>
      </w:r>
      <w:r>
        <w:t>policy</w:t>
      </w:r>
      <w:r>
        <w:rPr>
          <w:spacing w:val="-10"/>
        </w:rPr>
        <w:t xml:space="preserve"> </w:t>
      </w:r>
      <w:r>
        <w:t>applies</w:t>
      </w:r>
      <w:r>
        <w:rPr>
          <w:spacing w:val="-7"/>
        </w:rPr>
        <w:t xml:space="preserve"> </w:t>
      </w:r>
      <w:r>
        <w:t>to</w:t>
      </w:r>
      <w:r>
        <w:rPr>
          <w:spacing w:val="-10"/>
        </w:rPr>
        <w:t xml:space="preserve"> </w:t>
      </w:r>
      <w:r>
        <w:t>all</w:t>
      </w:r>
      <w:r>
        <w:rPr>
          <w:spacing w:val="-8"/>
        </w:rPr>
        <w:t xml:space="preserve"> </w:t>
      </w:r>
      <w:r>
        <w:t>tenure-track</w:t>
      </w:r>
      <w:r>
        <w:rPr>
          <w:spacing w:val="-10"/>
        </w:rPr>
        <w:t xml:space="preserve"> </w:t>
      </w:r>
      <w:r>
        <w:t>faculty</w:t>
      </w:r>
      <w:r>
        <w:rPr>
          <w:spacing w:val="-10"/>
        </w:rPr>
        <w:t xml:space="preserve"> </w:t>
      </w:r>
      <w:r>
        <w:t>hired</w:t>
      </w:r>
      <w:r>
        <w:rPr>
          <w:spacing w:val="-10"/>
        </w:rPr>
        <w:t xml:space="preserve"> </w:t>
      </w:r>
      <w:r>
        <w:t>in</w:t>
      </w:r>
      <w:r>
        <w:rPr>
          <w:spacing w:val="-9"/>
        </w:rPr>
        <w:t xml:space="preserve"> </w:t>
      </w:r>
      <w:r>
        <w:t>or</w:t>
      </w:r>
      <w:r>
        <w:rPr>
          <w:spacing w:val="-7"/>
        </w:rPr>
        <w:t xml:space="preserve"> </w:t>
      </w:r>
      <w:r>
        <w:t>after</w:t>
      </w:r>
      <w:r>
        <w:rPr>
          <w:spacing w:val="-7"/>
        </w:rPr>
        <w:t xml:space="preserve"> </w:t>
      </w:r>
      <w:r>
        <w:t>August</w:t>
      </w:r>
      <w:r>
        <w:rPr>
          <w:spacing w:val="-8"/>
        </w:rPr>
        <w:t xml:space="preserve"> </w:t>
      </w:r>
      <w:r>
        <w:t>2006</w:t>
      </w:r>
      <w:r>
        <w:rPr>
          <w:spacing w:val="-8"/>
        </w:rPr>
        <w:t xml:space="preserve"> </w:t>
      </w:r>
      <w:r>
        <w:t>and</w:t>
      </w:r>
      <w:r>
        <w:rPr>
          <w:spacing w:val="-10"/>
        </w:rPr>
        <w:t xml:space="preserve"> </w:t>
      </w:r>
      <w:r>
        <w:t>all tenured faculty seeking promotion after August</w:t>
      </w:r>
      <w:r>
        <w:rPr>
          <w:spacing w:val="-11"/>
        </w:rPr>
        <w:t xml:space="preserve"> </w:t>
      </w:r>
      <w:r>
        <w:t>2011.</w:t>
      </w:r>
    </w:p>
    <w:p w14:paraId="5FE457ED" w14:textId="77777777" w:rsidR="005E2B9C" w:rsidRDefault="005E2B9C">
      <w:pPr>
        <w:pStyle w:val="BodyText"/>
        <w:spacing w:before="10"/>
        <w:rPr>
          <w:sz w:val="21"/>
        </w:rPr>
      </w:pPr>
    </w:p>
    <w:p w14:paraId="560E0094" w14:textId="77777777" w:rsidR="005E2B9C" w:rsidRDefault="00020CE2">
      <w:pPr>
        <w:pStyle w:val="BodyText"/>
        <w:ind w:left="1614" w:right="459"/>
      </w:pPr>
      <w:r>
        <w:t>The candidate and unit head should allow sufficient time for completion of reviews to meet promotion and tenure file deadlines.</w:t>
      </w:r>
    </w:p>
    <w:p w14:paraId="723913AA" w14:textId="77777777" w:rsidR="005E2B9C" w:rsidRDefault="005E2B9C">
      <w:pPr>
        <w:sectPr w:rsidR="005E2B9C" w:rsidSect="00FF17B2">
          <w:pgSz w:w="12240" w:h="15840"/>
          <w:pgMar w:top="1500" w:right="1700" w:bottom="1180" w:left="1480" w:header="0" w:footer="998" w:gutter="0"/>
          <w:cols w:space="720"/>
        </w:sectPr>
      </w:pPr>
    </w:p>
    <w:p w14:paraId="12B46229" w14:textId="77777777" w:rsidR="005E2B9C" w:rsidRDefault="00020CE2" w:rsidP="00D02670">
      <w:pPr>
        <w:pStyle w:val="ListParagraph"/>
        <w:numPr>
          <w:ilvl w:val="0"/>
          <w:numId w:val="27"/>
        </w:numPr>
        <w:tabs>
          <w:tab w:val="left" w:pos="1977"/>
        </w:tabs>
        <w:spacing w:before="75"/>
        <w:ind w:right="312"/>
      </w:pPr>
      <w:r>
        <w:lastRenderedPageBreak/>
        <w:t>by April 15, candidate provides a list of potential external reviewers to the unit</w:t>
      </w:r>
      <w:r>
        <w:rPr>
          <w:spacing w:val="-2"/>
        </w:rPr>
        <w:t xml:space="preserve"> </w:t>
      </w:r>
      <w:proofErr w:type="gramStart"/>
      <w:r>
        <w:t>head;</w:t>
      </w:r>
      <w:proofErr w:type="gramEnd"/>
    </w:p>
    <w:p w14:paraId="2D268D0C" w14:textId="77777777" w:rsidR="005E2B9C" w:rsidRDefault="00020CE2" w:rsidP="00D02670">
      <w:pPr>
        <w:pStyle w:val="ListParagraph"/>
        <w:numPr>
          <w:ilvl w:val="0"/>
          <w:numId w:val="27"/>
        </w:numPr>
        <w:tabs>
          <w:tab w:val="left" w:pos="1977"/>
        </w:tabs>
        <w:ind w:right="310"/>
      </w:pPr>
      <w:proofErr w:type="gramStart"/>
      <w:r>
        <w:t>by</w:t>
      </w:r>
      <w:proofErr w:type="gramEnd"/>
      <w:r>
        <w:t xml:space="preserve"> May 1, the list of selected reviewers has been approved by candidate and unit</w:t>
      </w:r>
      <w:r>
        <w:rPr>
          <w:spacing w:val="-2"/>
        </w:rPr>
        <w:t xml:space="preserve"> </w:t>
      </w:r>
      <w:proofErr w:type="gramStart"/>
      <w:r>
        <w:t>head;</w:t>
      </w:r>
      <w:proofErr w:type="gramEnd"/>
    </w:p>
    <w:p w14:paraId="3AFDCA25" w14:textId="77777777" w:rsidR="005E2B9C" w:rsidRDefault="00020CE2" w:rsidP="00D02670">
      <w:pPr>
        <w:pStyle w:val="ListParagraph"/>
        <w:numPr>
          <w:ilvl w:val="0"/>
          <w:numId w:val="27"/>
        </w:numPr>
        <w:tabs>
          <w:tab w:val="left" w:pos="1977"/>
        </w:tabs>
        <w:ind w:right="311"/>
      </w:pPr>
      <w:r>
        <w:t xml:space="preserve">by May 15, unit head will contact and make requests for reviews to be </w:t>
      </w:r>
      <w:proofErr w:type="gramStart"/>
      <w:r>
        <w:t>conducted;</w:t>
      </w:r>
      <w:proofErr w:type="gramEnd"/>
    </w:p>
    <w:p w14:paraId="3540BD8A" w14:textId="77777777" w:rsidR="005E2B9C" w:rsidRDefault="00020CE2" w:rsidP="00D02670">
      <w:pPr>
        <w:pStyle w:val="ListParagraph"/>
        <w:numPr>
          <w:ilvl w:val="0"/>
          <w:numId w:val="27"/>
        </w:numPr>
        <w:tabs>
          <w:tab w:val="left" w:pos="1977"/>
        </w:tabs>
        <w:ind w:right="312"/>
      </w:pPr>
      <w:r>
        <w:t xml:space="preserve">by August 16, candidate provides appropriate assembly of materials to unit </w:t>
      </w:r>
      <w:proofErr w:type="gramStart"/>
      <w:r>
        <w:t>head;</w:t>
      </w:r>
      <w:proofErr w:type="gramEnd"/>
    </w:p>
    <w:p w14:paraId="0FB437A5" w14:textId="77777777" w:rsidR="005E2B9C" w:rsidRDefault="00020CE2" w:rsidP="00D02670">
      <w:pPr>
        <w:pStyle w:val="ListParagraph"/>
        <w:numPr>
          <w:ilvl w:val="0"/>
          <w:numId w:val="27"/>
        </w:numPr>
        <w:tabs>
          <w:tab w:val="left" w:pos="1977"/>
        </w:tabs>
        <w:ind w:right="310"/>
      </w:pPr>
      <w:proofErr w:type="gramStart"/>
      <w:r>
        <w:t>by</w:t>
      </w:r>
      <w:proofErr w:type="gramEnd"/>
      <w:r>
        <w:t xml:space="preserve"> September 1, unit head will copy materials, attach cover letters, and send materials off to</w:t>
      </w:r>
      <w:r>
        <w:rPr>
          <w:spacing w:val="-6"/>
        </w:rPr>
        <w:t xml:space="preserve"> </w:t>
      </w:r>
      <w:proofErr w:type="gramStart"/>
      <w:r>
        <w:t>reviewers;</w:t>
      </w:r>
      <w:proofErr w:type="gramEnd"/>
    </w:p>
    <w:p w14:paraId="0FC7669F" w14:textId="77777777" w:rsidR="005E2B9C" w:rsidRDefault="00020CE2" w:rsidP="00D02670">
      <w:pPr>
        <w:pStyle w:val="ListParagraph"/>
        <w:numPr>
          <w:ilvl w:val="0"/>
          <w:numId w:val="27"/>
        </w:numPr>
        <w:tabs>
          <w:tab w:val="left" w:pos="1977"/>
        </w:tabs>
        <w:ind w:left="1977" w:right="311"/>
      </w:pPr>
      <w:proofErr w:type="gramStart"/>
      <w:r>
        <w:t>by</w:t>
      </w:r>
      <w:proofErr w:type="gramEnd"/>
      <w:r>
        <w:t xml:space="preserve"> September 30, reviewer letters will be returned for inclusion in the candidate’s file. Unit head should immediately send additional requests for reviews, if all reviewer letters have not been</w:t>
      </w:r>
      <w:r>
        <w:rPr>
          <w:spacing w:val="-8"/>
        </w:rPr>
        <w:t xml:space="preserve"> </w:t>
      </w:r>
      <w:r>
        <w:t>received.</w:t>
      </w:r>
    </w:p>
    <w:p w14:paraId="6FB8A5A5" w14:textId="77777777" w:rsidR="005E2B9C" w:rsidRDefault="00020CE2" w:rsidP="00D02670">
      <w:pPr>
        <w:pStyle w:val="ListParagraph"/>
        <w:numPr>
          <w:ilvl w:val="0"/>
          <w:numId w:val="27"/>
        </w:numPr>
        <w:tabs>
          <w:tab w:val="left" w:pos="1978"/>
        </w:tabs>
        <w:ind w:left="1977" w:right="310"/>
      </w:pPr>
      <w:proofErr w:type="gramStart"/>
      <w:r>
        <w:t>by</w:t>
      </w:r>
      <w:proofErr w:type="gramEnd"/>
      <w:r>
        <w:rPr>
          <w:spacing w:val="-16"/>
        </w:rPr>
        <w:t xml:space="preserve"> </w:t>
      </w:r>
      <w:r>
        <w:t>October</w:t>
      </w:r>
      <w:r>
        <w:rPr>
          <w:spacing w:val="-15"/>
        </w:rPr>
        <w:t xml:space="preserve"> </w:t>
      </w:r>
      <w:r>
        <w:t>7,</w:t>
      </w:r>
      <w:r>
        <w:rPr>
          <w:spacing w:val="-12"/>
        </w:rPr>
        <w:t xml:space="preserve"> </w:t>
      </w:r>
      <w:r>
        <w:t>unit</w:t>
      </w:r>
      <w:r>
        <w:rPr>
          <w:spacing w:val="-15"/>
        </w:rPr>
        <w:t xml:space="preserve"> </w:t>
      </w:r>
      <w:r>
        <w:t>head</w:t>
      </w:r>
      <w:r>
        <w:rPr>
          <w:spacing w:val="-13"/>
        </w:rPr>
        <w:t xml:space="preserve"> </w:t>
      </w:r>
      <w:r>
        <w:t>gives</w:t>
      </w:r>
      <w:r>
        <w:rPr>
          <w:spacing w:val="-13"/>
        </w:rPr>
        <w:t xml:space="preserve"> </w:t>
      </w:r>
      <w:r>
        <w:t>copies</w:t>
      </w:r>
      <w:r>
        <w:rPr>
          <w:spacing w:val="-14"/>
        </w:rPr>
        <w:t xml:space="preserve"> </w:t>
      </w:r>
      <w:r>
        <w:t>of</w:t>
      </w:r>
      <w:r>
        <w:rPr>
          <w:spacing w:val="-15"/>
        </w:rPr>
        <w:t xml:space="preserve"> </w:t>
      </w:r>
      <w:r>
        <w:t>reviews</w:t>
      </w:r>
      <w:r>
        <w:rPr>
          <w:spacing w:val="-15"/>
        </w:rPr>
        <w:t xml:space="preserve"> </w:t>
      </w:r>
      <w:r>
        <w:t>to</w:t>
      </w:r>
      <w:r>
        <w:rPr>
          <w:spacing w:val="-15"/>
        </w:rPr>
        <w:t xml:space="preserve"> </w:t>
      </w:r>
      <w:r>
        <w:t>candidates,</w:t>
      </w:r>
      <w:r>
        <w:rPr>
          <w:spacing w:val="-13"/>
        </w:rPr>
        <w:t xml:space="preserve"> </w:t>
      </w:r>
      <w:r>
        <w:t>with</w:t>
      </w:r>
      <w:r>
        <w:rPr>
          <w:spacing w:val="-16"/>
        </w:rPr>
        <w:t xml:space="preserve"> </w:t>
      </w:r>
      <w:r>
        <w:t xml:space="preserve">identifying information removed, and </w:t>
      </w:r>
      <w:proofErr w:type="gramStart"/>
      <w:r>
        <w:t>be</w:t>
      </w:r>
      <w:proofErr w:type="gramEnd"/>
      <w:r>
        <w:t xml:space="preserve"> available to discuss the reviews with the candidate if the candidate desires.</w:t>
      </w:r>
    </w:p>
    <w:p w14:paraId="19B79A83" w14:textId="77777777" w:rsidR="005E2B9C" w:rsidRDefault="00020CE2" w:rsidP="00D02670">
      <w:pPr>
        <w:pStyle w:val="ListParagraph"/>
        <w:numPr>
          <w:ilvl w:val="0"/>
          <w:numId w:val="27"/>
        </w:numPr>
        <w:tabs>
          <w:tab w:val="left" w:pos="1978"/>
        </w:tabs>
        <w:ind w:left="1977" w:right="311"/>
      </w:pPr>
      <w:proofErr w:type="gramStart"/>
      <w:r>
        <w:t>by</w:t>
      </w:r>
      <w:proofErr w:type="gramEnd"/>
      <w:r>
        <w:t xml:space="preserve"> October 30, unit head submits external peer review of scholarship file to Promotion and Tenure</w:t>
      </w:r>
      <w:r>
        <w:rPr>
          <w:spacing w:val="-4"/>
        </w:rPr>
        <w:t xml:space="preserve"> </w:t>
      </w:r>
      <w:r>
        <w:t>Committee.</w:t>
      </w:r>
    </w:p>
    <w:p w14:paraId="33AF58E6" w14:textId="77777777" w:rsidR="005E2B9C" w:rsidRDefault="005E2B9C">
      <w:pPr>
        <w:pStyle w:val="BodyText"/>
        <w:spacing w:before="5"/>
        <w:rPr>
          <w:sz w:val="32"/>
        </w:rPr>
      </w:pPr>
    </w:p>
    <w:p w14:paraId="68F24A11" w14:textId="77777777" w:rsidR="005E2B9C" w:rsidRDefault="00020CE2">
      <w:pPr>
        <w:spacing w:line="207" w:lineRule="exact"/>
        <w:ind w:right="316"/>
        <w:jc w:val="right"/>
        <w:rPr>
          <w:sz w:val="18"/>
        </w:rPr>
      </w:pPr>
      <w:r>
        <w:rPr>
          <w:sz w:val="18"/>
        </w:rPr>
        <w:t>November 30, 2007</w:t>
      </w:r>
      <w:r>
        <w:rPr>
          <w:spacing w:val="-14"/>
          <w:sz w:val="18"/>
        </w:rPr>
        <w:t xml:space="preserve"> </w:t>
      </w:r>
      <w:r>
        <w:rPr>
          <w:sz w:val="18"/>
        </w:rPr>
        <w:t>(Assembly)</w:t>
      </w:r>
    </w:p>
    <w:p w14:paraId="32105833" w14:textId="77777777" w:rsidR="005E2B9C" w:rsidRDefault="00020CE2">
      <w:pPr>
        <w:spacing w:line="207" w:lineRule="exact"/>
        <w:ind w:right="316"/>
        <w:jc w:val="right"/>
        <w:rPr>
          <w:sz w:val="18"/>
        </w:rPr>
      </w:pPr>
      <w:r>
        <w:rPr>
          <w:sz w:val="18"/>
        </w:rPr>
        <w:t>March 28, 2008</w:t>
      </w:r>
      <w:r>
        <w:rPr>
          <w:spacing w:val="-13"/>
          <w:sz w:val="18"/>
        </w:rPr>
        <w:t xml:space="preserve"> </w:t>
      </w:r>
      <w:r>
        <w:rPr>
          <w:sz w:val="18"/>
        </w:rPr>
        <w:t>(Assembly)</w:t>
      </w:r>
    </w:p>
    <w:p w14:paraId="38147731" w14:textId="77777777" w:rsidR="005E2B9C" w:rsidRDefault="00020CE2">
      <w:pPr>
        <w:spacing w:before="2" w:line="207" w:lineRule="exact"/>
        <w:ind w:right="313"/>
        <w:jc w:val="right"/>
        <w:rPr>
          <w:sz w:val="18"/>
        </w:rPr>
      </w:pPr>
      <w:r>
        <w:rPr>
          <w:sz w:val="18"/>
        </w:rPr>
        <w:t>June 27, 2008</w:t>
      </w:r>
      <w:r>
        <w:rPr>
          <w:spacing w:val="-9"/>
          <w:sz w:val="18"/>
        </w:rPr>
        <w:t xml:space="preserve"> </w:t>
      </w:r>
      <w:r>
        <w:rPr>
          <w:sz w:val="18"/>
        </w:rPr>
        <w:t>(B.O.T.)</w:t>
      </w:r>
    </w:p>
    <w:p w14:paraId="042D6467" w14:textId="77777777" w:rsidR="005E2B9C" w:rsidRDefault="00020CE2">
      <w:pPr>
        <w:spacing w:line="206" w:lineRule="exact"/>
        <w:ind w:right="316"/>
        <w:jc w:val="right"/>
        <w:rPr>
          <w:sz w:val="18"/>
        </w:rPr>
      </w:pPr>
      <w:r>
        <w:rPr>
          <w:sz w:val="18"/>
        </w:rPr>
        <w:t>March 20, 2017 (Faculty</w:t>
      </w:r>
      <w:r>
        <w:rPr>
          <w:spacing w:val="-18"/>
          <w:sz w:val="18"/>
        </w:rPr>
        <w:t xml:space="preserve"> </w:t>
      </w:r>
      <w:r>
        <w:rPr>
          <w:sz w:val="18"/>
        </w:rPr>
        <w:t>Assembly)</w:t>
      </w:r>
    </w:p>
    <w:p w14:paraId="5C716F79" w14:textId="77777777" w:rsidR="005E2B9C" w:rsidRDefault="00020CE2">
      <w:pPr>
        <w:spacing w:line="207" w:lineRule="exact"/>
        <w:ind w:right="313"/>
        <w:jc w:val="right"/>
        <w:rPr>
          <w:sz w:val="18"/>
        </w:rPr>
      </w:pPr>
      <w:r>
        <w:rPr>
          <w:sz w:val="18"/>
        </w:rPr>
        <w:t>June 23, 2017 (Board of</w:t>
      </w:r>
      <w:r>
        <w:rPr>
          <w:spacing w:val="-11"/>
          <w:sz w:val="18"/>
        </w:rPr>
        <w:t xml:space="preserve"> </w:t>
      </w:r>
      <w:r>
        <w:rPr>
          <w:sz w:val="18"/>
        </w:rPr>
        <w:t>Trustees)</w:t>
      </w:r>
    </w:p>
    <w:p w14:paraId="06CE6DAC" w14:textId="77777777" w:rsidR="005E2B9C" w:rsidRDefault="005E2B9C">
      <w:pPr>
        <w:pStyle w:val="BodyText"/>
        <w:spacing w:before="11"/>
        <w:rPr>
          <w:sz w:val="21"/>
        </w:rPr>
      </w:pPr>
    </w:p>
    <w:p w14:paraId="38520480" w14:textId="77777777" w:rsidR="005E2B9C" w:rsidRDefault="00020CE2" w:rsidP="00D02670">
      <w:pPr>
        <w:pStyle w:val="ListParagraph"/>
        <w:numPr>
          <w:ilvl w:val="0"/>
          <w:numId w:val="32"/>
        </w:numPr>
        <w:tabs>
          <w:tab w:val="left" w:pos="1255"/>
          <w:tab w:val="left" w:pos="1256"/>
        </w:tabs>
        <w:ind w:hanging="649"/>
        <w:jc w:val="left"/>
      </w:pPr>
      <w:r>
        <w:t>Procedural Guidelines for the Promotion and Tenure</w:t>
      </w:r>
      <w:r>
        <w:rPr>
          <w:spacing w:val="-9"/>
        </w:rPr>
        <w:t xml:space="preserve"> </w:t>
      </w:r>
      <w:r>
        <w:t>Committee</w:t>
      </w:r>
    </w:p>
    <w:p w14:paraId="3D837200" w14:textId="77777777" w:rsidR="005E2B9C" w:rsidRDefault="005E2B9C">
      <w:pPr>
        <w:pStyle w:val="BodyText"/>
      </w:pPr>
    </w:p>
    <w:p w14:paraId="76B9391F" w14:textId="77777777" w:rsidR="005E2B9C" w:rsidRDefault="00020CE2" w:rsidP="00D02670">
      <w:pPr>
        <w:pStyle w:val="ListParagraph"/>
        <w:numPr>
          <w:ilvl w:val="1"/>
          <w:numId w:val="32"/>
        </w:numPr>
        <w:tabs>
          <w:tab w:val="left" w:pos="1616"/>
        </w:tabs>
        <w:ind w:right="313"/>
      </w:pPr>
      <w:r>
        <w:t>In September, the Promotion and Tenure Committee publishes a calendar for promotion</w:t>
      </w:r>
      <w:r>
        <w:rPr>
          <w:spacing w:val="-9"/>
        </w:rPr>
        <w:t xml:space="preserve"> </w:t>
      </w:r>
      <w:r>
        <w:t>and</w:t>
      </w:r>
      <w:r>
        <w:rPr>
          <w:spacing w:val="-10"/>
        </w:rPr>
        <w:t xml:space="preserve"> </w:t>
      </w:r>
      <w:r>
        <w:t>tenure</w:t>
      </w:r>
      <w:r>
        <w:rPr>
          <w:spacing w:val="-8"/>
        </w:rPr>
        <w:t xml:space="preserve"> </w:t>
      </w:r>
      <w:r>
        <w:t>and</w:t>
      </w:r>
      <w:r>
        <w:rPr>
          <w:spacing w:val="-8"/>
        </w:rPr>
        <w:t xml:space="preserve"> </w:t>
      </w:r>
      <w:r>
        <w:t>distributes</w:t>
      </w:r>
      <w:r>
        <w:rPr>
          <w:spacing w:val="-8"/>
        </w:rPr>
        <w:t xml:space="preserve"> </w:t>
      </w:r>
      <w:r>
        <w:t>the</w:t>
      </w:r>
      <w:r>
        <w:rPr>
          <w:spacing w:val="-7"/>
        </w:rPr>
        <w:t xml:space="preserve"> </w:t>
      </w:r>
      <w:r>
        <w:t>appropriate</w:t>
      </w:r>
      <w:r>
        <w:rPr>
          <w:spacing w:val="-8"/>
        </w:rPr>
        <w:t xml:space="preserve"> </w:t>
      </w:r>
      <w:r>
        <w:t>promotion</w:t>
      </w:r>
      <w:r>
        <w:rPr>
          <w:spacing w:val="-8"/>
        </w:rPr>
        <w:t xml:space="preserve"> </w:t>
      </w:r>
      <w:r>
        <w:t>and</w:t>
      </w:r>
      <w:r>
        <w:rPr>
          <w:spacing w:val="-9"/>
        </w:rPr>
        <w:t xml:space="preserve"> </w:t>
      </w:r>
      <w:r>
        <w:t>tenure</w:t>
      </w:r>
      <w:r>
        <w:rPr>
          <w:spacing w:val="-10"/>
        </w:rPr>
        <w:t xml:space="preserve"> </w:t>
      </w:r>
      <w:r>
        <w:t>forms.</w:t>
      </w:r>
    </w:p>
    <w:p w14:paraId="3AD15346" w14:textId="77777777" w:rsidR="005E2B9C" w:rsidRDefault="005E2B9C">
      <w:pPr>
        <w:pStyle w:val="BodyText"/>
        <w:spacing w:before="11"/>
        <w:rPr>
          <w:sz w:val="21"/>
        </w:rPr>
      </w:pPr>
    </w:p>
    <w:p w14:paraId="0B746565" w14:textId="77777777" w:rsidR="005E2B9C" w:rsidRDefault="00020CE2" w:rsidP="00D02670">
      <w:pPr>
        <w:pStyle w:val="ListParagraph"/>
        <w:numPr>
          <w:ilvl w:val="1"/>
          <w:numId w:val="32"/>
        </w:numPr>
        <w:tabs>
          <w:tab w:val="left" w:pos="1616"/>
        </w:tabs>
        <w:ind w:right="312"/>
      </w:pPr>
      <w:r>
        <w:t>Following the deadline for submission of the file to the Promotion and Tenure Committee, each member of the Committee reads each candidate’s</w:t>
      </w:r>
      <w:r>
        <w:rPr>
          <w:spacing w:val="-9"/>
        </w:rPr>
        <w:t xml:space="preserve"> </w:t>
      </w:r>
      <w:r>
        <w:t>file.</w:t>
      </w:r>
    </w:p>
    <w:p w14:paraId="0B6299AE" w14:textId="77777777" w:rsidR="005E2B9C" w:rsidRDefault="005E2B9C">
      <w:pPr>
        <w:pStyle w:val="BodyText"/>
        <w:spacing w:before="10"/>
        <w:rPr>
          <w:sz w:val="21"/>
        </w:rPr>
      </w:pPr>
    </w:p>
    <w:p w14:paraId="60AE4E59" w14:textId="77777777" w:rsidR="005E2B9C" w:rsidRDefault="00020CE2" w:rsidP="00D02670">
      <w:pPr>
        <w:pStyle w:val="ListParagraph"/>
        <w:numPr>
          <w:ilvl w:val="1"/>
          <w:numId w:val="32"/>
        </w:numPr>
        <w:tabs>
          <w:tab w:val="left" w:pos="1616"/>
        </w:tabs>
        <w:spacing w:before="1"/>
        <w:ind w:hanging="361"/>
      </w:pPr>
      <w:r>
        <w:t>The Promotion and Tenure Committee meets to discuss each candidate’s</w:t>
      </w:r>
      <w:r>
        <w:rPr>
          <w:spacing w:val="-21"/>
        </w:rPr>
        <w:t xml:space="preserve"> </w:t>
      </w:r>
      <w:r>
        <w:t>file.</w:t>
      </w:r>
    </w:p>
    <w:p w14:paraId="1A0097A2" w14:textId="77777777" w:rsidR="005E2B9C" w:rsidRDefault="005E2B9C">
      <w:pPr>
        <w:pStyle w:val="BodyText"/>
      </w:pPr>
    </w:p>
    <w:p w14:paraId="23C5D986" w14:textId="77777777" w:rsidR="005E2B9C" w:rsidRDefault="00020CE2" w:rsidP="00D02670">
      <w:pPr>
        <w:pStyle w:val="ListParagraph"/>
        <w:numPr>
          <w:ilvl w:val="1"/>
          <w:numId w:val="32"/>
        </w:numPr>
        <w:tabs>
          <w:tab w:val="left" w:pos="1616"/>
        </w:tabs>
        <w:ind w:right="312"/>
      </w:pPr>
      <w:r>
        <w:t>Following discussion, each member of the Committee votes by written ballot on each action requested by the candidate. Each member also writes a justification for the vote on the ballot. Simple majority is required for a decisive vote. All members are expected to be present for voting. In extenuating circumstances, a quorum is</w:t>
      </w:r>
      <w:r>
        <w:rPr>
          <w:spacing w:val="-4"/>
        </w:rPr>
        <w:t xml:space="preserve"> </w:t>
      </w:r>
      <w:r>
        <w:t>eight.</w:t>
      </w:r>
    </w:p>
    <w:p w14:paraId="7836C1F1" w14:textId="77777777" w:rsidR="005E2B9C" w:rsidRDefault="005E2B9C">
      <w:pPr>
        <w:pStyle w:val="BodyText"/>
      </w:pPr>
    </w:p>
    <w:p w14:paraId="67BB39B4" w14:textId="69927B1A" w:rsidR="005E2B9C" w:rsidRDefault="00020CE2" w:rsidP="00D02670">
      <w:pPr>
        <w:pStyle w:val="Heading3"/>
        <w:numPr>
          <w:ilvl w:val="1"/>
          <w:numId w:val="32"/>
        </w:numPr>
        <w:tabs>
          <w:tab w:val="left" w:pos="1616"/>
        </w:tabs>
        <w:ind w:right="313" w:hanging="361"/>
        <w:jc w:val="both"/>
      </w:pPr>
      <w:r>
        <w:t xml:space="preserve">The Promotion and Tenure Committee produces a written rationale for each recommendation. The recommendation and rationale will be sent to each candidate and his/her unit head. At the request of the candidate, a copy of the recommendation may be sent to the candidate’s </w:t>
      </w:r>
      <w:r w:rsidR="0096097A">
        <w:t>USC</w:t>
      </w:r>
      <w:r w:rsidR="0073723F">
        <w:t xml:space="preserve"> </w:t>
      </w:r>
      <w:r>
        <w:t>A</w:t>
      </w:r>
      <w:r w:rsidR="0073723F">
        <w:t>iken</w:t>
      </w:r>
      <w:r>
        <w:t xml:space="preserve"> e-mail account. The candidate and the unit head are not given the numerical</w:t>
      </w:r>
      <w:r>
        <w:rPr>
          <w:spacing w:val="-31"/>
        </w:rPr>
        <w:t xml:space="preserve"> </w:t>
      </w:r>
      <w:r>
        <w:t>vote. The recommendation and rationale will also be sent, along with the complete file and the record of vote, to the Executive Vice Chancellor for Academic Affairs.</w:t>
      </w:r>
    </w:p>
    <w:p w14:paraId="14A191AC" w14:textId="77777777" w:rsidR="005E2B9C" w:rsidRDefault="005E2B9C">
      <w:pPr>
        <w:jc w:val="both"/>
        <w:sectPr w:rsidR="005E2B9C" w:rsidSect="00FF17B2">
          <w:pgSz w:w="12240" w:h="15840"/>
          <w:pgMar w:top="1360" w:right="1700" w:bottom="1180" w:left="1480" w:header="0" w:footer="998" w:gutter="0"/>
          <w:cols w:space="720"/>
        </w:sectPr>
      </w:pPr>
    </w:p>
    <w:p w14:paraId="155E40D0" w14:textId="77777777" w:rsidR="005E2B9C" w:rsidRDefault="00020CE2">
      <w:pPr>
        <w:spacing w:before="75" w:line="207" w:lineRule="exact"/>
        <w:ind w:right="316"/>
        <w:jc w:val="right"/>
        <w:rPr>
          <w:sz w:val="18"/>
        </w:rPr>
      </w:pPr>
      <w:r>
        <w:rPr>
          <w:sz w:val="18"/>
        </w:rPr>
        <w:lastRenderedPageBreak/>
        <w:t>January 24, 2003</w:t>
      </w:r>
      <w:r>
        <w:rPr>
          <w:spacing w:val="-13"/>
          <w:sz w:val="18"/>
        </w:rPr>
        <w:t xml:space="preserve"> </w:t>
      </w:r>
      <w:r>
        <w:rPr>
          <w:sz w:val="18"/>
        </w:rPr>
        <w:t>(Assembly)</w:t>
      </w:r>
    </w:p>
    <w:p w14:paraId="5BE9306C" w14:textId="77777777" w:rsidR="005E2B9C" w:rsidRDefault="00020CE2">
      <w:pPr>
        <w:spacing w:line="206" w:lineRule="exact"/>
        <w:ind w:right="313"/>
        <w:jc w:val="right"/>
        <w:rPr>
          <w:sz w:val="18"/>
        </w:rPr>
      </w:pPr>
      <w:r>
        <w:rPr>
          <w:sz w:val="18"/>
        </w:rPr>
        <w:t>October 17, 2003</w:t>
      </w:r>
      <w:r>
        <w:rPr>
          <w:spacing w:val="-10"/>
          <w:sz w:val="18"/>
        </w:rPr>
        <w:t xml:space="preserve"> </w:t>
      </w:r>
      <w:r>
        <w:rPr>
          <w:sz w:val="18"/>
        </w:rPr>
        <w:t>(B.O.T.)</w:t>
      </w:r>
    </w:p>
    <w:p w14:paraId="1BF3764E" w14:textId="77777777" w:rsidR="005E2B9C" w:rsidRDefault="00020CE2">
      <w:pPr>
        <w:spacing w:line="207" w:lineRule="exact"/>
        <w:ind w:right="314"/>
        <w:jc w:val="right"/>
        <w:rPr>
          <w:sz w:val="18"/>
        </w:rPr>
      </w:pPr>
      <w:r>
        <w:rPr>
          <w:sz w:val="18"/>
        </w:rPr>
        <w:t>May 1, 2018</w:t>
      </w:r>
      <w:r>
        <w:rPr>
          <w:spacing w:val="-12"/>
          <w:sz w:val="18"/>
        </w:rPr>
        <w:t xml:space="preserve"> </w:t>
      </w:r>
      <w:r>
        <w:rPr>
          <w:sz w:val="18"/>
        </w:rPr>
        <w:t>(Assembly)</w:t>
      </w:r>
    </w:p>
    <w:p w14:paraId="660E445B" w14:textId="77777777" w:rsidR="005E2B9C" w:rsidRDefault="00020CE2">
      <w:pPr>
        <w:spacing w:before="2"/>
        <w:ind w:right="313"/>
        <w:jc w:val="right"/>
        <w:rPr>
          <w:sz w:val="18"/>
        </w:rPr>
      </w:pPr>
      <w:r>
        <w:rPr>
          <w:sz w:val="18"/>
        </w:rPr>
        <w:t>October 18, 2018</w:t>
      </w:r>
      <w:r>
        <w:rPr>
          <w:spacing w:val="-10"/>
          <w:sz w:val="18"/>
        </w:rPr>
        <w:t xml:space="preserve"> </w:t>
      </w:r>
      <w:r>
        <w:rPr>
          <w:sz w:val="18"/>
        </w:rPr>
        <w:t>(B.O.T.)</w:t>
      </w:r>
    </w:p>
    <w:p w14:paraId="4C6155D6" w14:textId="77777777" w:rsidR="005E2B9C" w:rsidRDefault="005E2B9C">
      <w:pPr>
        <w:pStyle w:val="BodyText"/>
        <w:spacing w:before="8"/>
        <w:rPr>
          <w:sz w:val="17"/>
        </w:rPr>
      </w:pPr>
    </w:p>
    <w:p w14:paraId="4D26D978" w14:textId="77777777" w:rsidR="005E2B9C" w:rsidRDefault="00020CE2" w:rsidP="00D02670">
      <w:pPr>
        <w:pStyle w:val="ListParagraph"/>
        <w:numPr>
          <w:ilvl w:val="1"/>
          <w:numId w:val="32"/>
        </w:numPr>
        <w:tabs>
          <w:tab w:val="left" w:pos="1616"/>
        </w:tabs>
        <w:spacing w:before="1"/>
        <w:ind w:right="308"/>
      </w:pPr>
      <w:r>
        <w:t>The votes and individual justifications produced by the Promotion and Tenure Committee will be placed in a sealed envelope which becomes a part of the candidate’s file and is sent forward with the</w:t>
      </w:r>
      <w:r>
        <w:rPr>
          <w:spacing w:val="-13"/>
        </w:rPr>
        <w:t xml:space="preserve"> </w:t>
      </w:r>
      <w:r>
        <w:t>file.</w:t>
      </w:r>
    </w:p>
    <w:p w14:paraId="6671AB8E" w14:textId="77777777" w:rsidR="005E2B9C" w:rsidRDefault="005E2B9C">
      <w:pPr>
        <w:pStyle w:val="BodyText"/>
      </w:pPr>
    </w:p>
    <w:p w14:paraId="31CF540F" w14:textId="3258F777" w:rsidR="005E2B9C" w:rsidRDefault="00020CE2" w:rsidP="00D02670">
      <w:pPr>
        <w:pStyle w:val="ListParagraph"/>
        <w:numPr>
          <w:ilvl w:val="1"/>
          <w:numId w:val="32"/>
        </w:numPr>
        <w:tabs>
          <w:tab w:val="left" w:pos="1616"/>
        </w:tabs>
        <w:ind w:left="1616" w:right="311" w:hanging="361"/>
      </w:pPr>
      <w:r>
        <w:t>The Executive Vice Chancellor will return to the candidates the appendices of their files upon completion of the</w:t>
      </w:r>
      <w:r>
        <w:rPr>
          <w:spacing w:val="-1"/>
        </w:rPr>
        <w:t xml:space="preserve"> </w:t>
      </w:r>
      <w:r>
        <w:t>process.</w:t>
      </w:r>
    </w:p>
    <w:p w14:paraId="79D88562" w14:textId="77777777" w:rsidR="005E2B9C" w:rsidRDefault="005E2B9C">
      <w:pPr>
        <w:pStyle w:val="BodyText"/>
        <w:spacing w:before="11"/>
        <w:rPr>
          <w:sz w:val="21"/>
        </w:rPr>
      </w:pPr>
    </w:p>
    <w:p w14:paraId="0281FAD0" w14:textId="313C3C54" w:rsidR="005E2B9C" w:rsidRDefault="00020CE2" w:rsidP="00D02670">
      <w:pPr>
        <w:pStyle w:val="ListParagraph"/>
        <w:numPr>
          <w:ilvl w:val="1"/>
          <w:numId w:val="32"/>
        </w:numPr>
        <w:tabs>
          <w:tab w:val="left" w:pos="1617"/>
        </w:tabs>
        <w:ind w:left="1616" w:right="310"/>
      </w:pPr>
      <w:r>
        <w:t xml:space="preserve">When the candidates’ files are returned to </w:t>
      </w:r>
      <w:r w:rsidR="0096097A">
        <w:t>USC</w:t>
      </w:r>
      <w:r>
        <w:t xml:space="preserve"> Aiken upon completion of the process, the Executive Vice Chancellor will store them in a </w:t>
      </w:r>
      <w:proofErr w:type="gramStart"/>
      <w:r>
        <w:t>secured</w:t>
      </w:r>
      <w:proofErr w:type="gramEnd"/>
      <w:r>
        <w:t xml:space="preserve"> area for a period of five years. After this time, the Executive Vice Chancellor will have the files</w:t>
      </w:r>
      <w:r>
        <w:rPr>
          <w:spacing w:val="-1"/>
        </w:rPr>
        <w:t xml:space="preserve"> </w:t>
      </w:r>
      <w:r>
        <w:t>destroyed.</w:t>
      </w:r>
    </w:p>
    <w:p w14:paraId="4F7FBAEE" w14:textId="77777777" w:rsidR="005E2B9C" w:rsidRDefault="005E2B9C">
      <w:pPr>
        <w:pStyle w:val="BodyText"/>
        <w:spacing w:before="11"/>
        <w:rPr>
          <w:sz w:val="21"/>
        </w:rPr>
      </w:pPr>
    </w:p>
    <w:p w14:paraId="72330D3C" w14:textId="77777777" w:rsidR="005E2B9C" w:rsidRDefault="00020CE2" w:rsidP="00D02670">
      <w:pPr>
        <w:pStyle w:val="ListParagraph"/>
        <w:numPr>
          <w:ilvl w:val="1"/>
          <w:numId w:val="32"/>
        </w:numPr>
        <w:tabs>
          <w:tab w:val="left" w:pos="1617"/>
        </w:tabs>
        <w:ind w:left="1616" w:right="312"/>
      </w:pPr>
      <w:r>
        <w:t>Requests for information or clarification of committee actions will be directed to the</w:t>
      </w:r>
      <w:r>
        <w:rPr>
          <w:spacing w:val="-14"/>
        </w:rPr>
        <w:t xml:space="preserve"> </w:t>
      </w:r>
      <w:r>
        <w:t>committee</w:t>
      </w:r>
      <w:r>
        <w:rPr>
          <w:spacing w:val="-13"/>
        </w:rPr>
        <w:t xml:space="preserve"> </w:t>
      </w:r>
      <w:r>
        <w:t>chairperson</w:t>
      </w:r>
      <w:r>
        <w:rPr>
          <w:spacing w:val="-17"/>
        </w:rPr>
        <w:t xml:space="preserve"> </w:t>
      </w:r>
      <w:r>
        <w:t>for</w:t>
      </w:r>
      <w:r>
        <w:rPr>
          <w:spacing w:val="-12"/>
        </w:rPr>
        <w:t xml:space="preserve"> </w:t>
      </w:r>
      <w:r>
        <w:t>a</w:t>
      </w:r>
      <w:r>
        <w:rPr>
          <w:spacing w:val="-14"/>
        </w:rPr>
        <w:t xml:space="preserve"> </w:t>
      </w:r>
      <w:r>
        <w:t>determination</w:t>
      </w:r>
      <w:r>
        <w:rPr>
          <w:spacing w:val="-13"/>
        </w:rPr>
        <w:t xml:space="preserve"> </w:t>
      </w:r>
      <w:r>
        <w:t>of</w:t>
      </w:r>
      <w:r>
        <w:rPr>
          <w:spacing w:val="-16"/>
        </w:rPr>
        <w:t xml:space="preserve"> </w:t>
      </w:r>
      <w:r>
        <w:t>compliance</w:t>
      </w:r>
      <w:r>
        <w:rPr>
          <w:spacing w:val="-13"/>
        </w:rPr>
        <w:t xml:space="preserve"> </w:t>
      </w:r>
      <w:r>
        <w:t>with</w:t>
      </w:r>
      <w:r>
        <w:rPr>
          <w:spacing w:val="-14"/>
        </w:rPr>
        <w:t xml:space="preserve"> </w:t>
      </w:r>
      <w:r>
        <w:t>applicable</w:t>
      </w:r>
      <w:r>
        <w:rPr>
          <w:spacing w:val="-13"/>
        </w:rPr>
        <w:t xml:space="preserve"> </w:t>
      </w:r>
      <w:r>
        <w:t>state and federal regulations and University of South Carolina</w:t>
      </w:r>
      <w:r>
        <w:rPr>
          <w:spacing w:val="-10"/>
        </w:rPr>
        <w:t xml:space="preserve"> </w:t>
      </w:r>
      <w:r>
        <w:t>policy.</w:t>
      </w:r>
    </w:p>
    <w:p w14:paraId="2B8FA04C" w14:textId="77777777" w:rsidR="005E2B9C" w:rsidRDefault="005E2B9C">
      <w:pPr>
        <w:pStyle w:val="BodyText"/>
        <w:spacing w:before="1"/>
      </w:pPr>
    </w:p>
    <w:p w14:paraId="400553DC" w14:textId="77777777" w:rsidR="005E2B9C" w:rsidRDefault="00020CE2" w:rsidP="00D02670">
      <w:pPr>
        <w:pStyle w:val="ListParagraph"/>
        <w:numPr>
          <w:ilvl w:val="1"/>
          <w:numId w:val="32"/>
        </w:numPr>
        <w:tabs>
          <w:tab w:val="left" w:pos="1617"/>
        </w:tabs>
        <w:ind w:left="1616" w:right="309"/>
      </w:pPr>
      <w:r>
        <w:t>The deliberations of the Promotion and Tenure Committee are confidential with respect to all materials submitted by candidates and all discussion of individual cases by the</w:t>
      </w:r>
      <w:r>
        <w:rPr>
          <w:spacing w:val="-4"/>
        </w:rPr>
        <w:t xml:space="preserve"> </w:t>
      </w:r>
      <w:r>
        <w:t>Committee.</w:t>
      </w:r>
    </w:p>
    <w:p w14:paraId="276EE701" w14:textId="77777777" w:rsidR="005E2B9C" w:rsidRDefault="00020CE2">
      <w:pPr>
        <w:spacing w:before="208" w:line="207" w:lineRule="exact"/>
        <w:ind w:right="316"/>
        <w:jc w:val="right"/>
        <w:rPr>
          <w:sz w:val="18"/>
        </w:rPr>
      </w:pPr>
      <w:r>
        <w:rPr>
          <w:sz w:val="18"/>
        </w:rPr>
        <w:t>September 28, 2000</w:t>
      </w:r>
      <w:r>
        <w:rPr>
          <w:spacing w:val="-14"/>
          <w:sz w:val="18"/>
        </w:rPr>
        <w:t xml:space="preserve"> </w:t>
      </w:r>
      <w:r>
        <w:rPr>
          <w:sz w:val="18"/>
        </w:rPr>
        <w:t>(Assembly)</w:t>
      </w:r>
    </w:p>
    <w:p w14:paraId="64A0E129" w14:textId="77777777" w:rsidR="005E2B9C" w:rsidRDefault="00020CE2">
      <w:pPr>
        <w:spacing w:line="207" w:lineRule="exact"/>
        <w:ind w:right="313"/>
        <w:jc w:val="right"/>
        <w:rPr>
          <w:sz w:val="18"/>
        </w:rPr>
      </w:pPr>
      <w:r>
        <w:rPr>
          <w:sz w:val="18"/>
        </w:rPr>
        <w:t>June 22, 2001</w:t>
      </w:r>
      <w:r>
        <w:rPr>
          <w:spacing w:val="-9"/>
          <w:sz w:val="18"/>
        </w:rPr>
        <w:t xml:space="preserve"> </w:t>
      </w:r>
      <w:r>
        <w:rPr>
          <w:sz w:val="18"/>
        </w:rPr>
        <w:t>(B.O.T.)</w:t>
      </w:r>
    </w:p>
    <w:p w14:paraId="0AEACCE5" w14:textId="77777777" w:rsidR="005E2B9C" w:rsidRDefault="005E2B9C">
      <w:pPr>
        <w:pStyle w:val="BodyText"/>
        <w:rPr>
          <w:sz w:val="18"/>
        </w:rPr>
      </w:pPr>
    </w:p>
    <w:p w14:paraId="6CC32F5A" w14:textId="77777777" w:rsidR="005E2B9C" w:rsidRDefault="00020CE2" w:rsidP="00D02670">
      <w:pPr>
        <w:pStyle w:val="ListParagraph"/>
        <w:numPr>
          <w:ilvl w:val="1"/>
          <w:numId w:val="32"/>
        </w:numPr>
        <w:tabs>
          <w:tab w:val="left" w:pos="1616"/>
        </w:tabs>
        <w:ind w:right="359"/>
      </w:pPr>
      <w:r>
        <w:t>The procedures, criteria, and standards used in the promotion and tenure process will be identified in writing and re-evaluated</w:t>
      </w:r>
      <w:r>
        <w:rPr>
          <w:spacing w:val="-10"/>
        </w:rPr>
        <w:t xml:space="preserve"> </w:t>
      </w:r>
      <w:r>
        <w:t>periodically.</w:t>
      </w:r>
    </w:p>
    <w:p w14:paraId="16FC7873" w14:textId="77777777" w:rsidR="005E2B9C" w:rsidRDefault="005E2B9C">
      <w:pPr>
        <w:pStyle w:val="BodyText"/>
        <w:spacing w:before="11"/>
        <w:rPr>
          <w:sz w:val="21"/>
        </w:rPr>
      </w:pPr>
    </w:p>
    <w:p w14:paraId="6EA584DA" w14:textId="77777777" w:rsidR="005E2B9C" w:rsidRDefault="00020CE2">
      <w:pPr>
        <w:pStyle w:val="BodyText"/>
        <w:ind w:left="535"/>
      </w:pPr>
      <w:bookmarkStart w:id="148" w:name="Revisions/Updates_to_Section_5.6,_Promot"/>
      <w:bookmarkEnd w:id="148"/>
      <w:r>
        <w:t>Revisions/Updates to Section 5.6, Promotion and Tenure Policy</w:t>
      </w:r>
    </w:p>
    <w:p w14:paraId="5EE69E6C" w14:textId="77777777" w:rsidR="005E2B9C" w:rsidRDefault="00020CE2">
      <w:pPr>
        <w:pStyle w:val="BodyText"/>
        <w:spacing w:before="1"/>
        <w:ind w:left="4673" w:right="299" w:hanging="82"/>
      </w:pPr>
      <w:r>
        <w:t xml:space="preserve">Approved by Faculty Assembly April 23, </w:t>
      </w:r>
      <w:proofErr w:type="gramStart"/>
      <w:r>
        <w:t>2012</w:t>
      </w:r>
      <w:proofErr w:type="gramEnd"/>
      <w:r>
        <w:t xml:space="preserve"> Approved by Board of Trustees June 29,</w:t>
      </w:r>
      <w:r>
        <w:rPr>
          <w:spacing w:val="-13"/>
        </w:rPr>
        <w:t xml:space="preserve"> </w:t>
      </w:r>
      <w:r>
        <w:t>2012</w:t>
      </w:r>
    </w:p>
    <w:p w14:paraId="50587F8F" w14:textId="77777777" w:rsidR="005E2B9C" w:rsidRDefault="00020CE2">
      <w:pPr>
        <w:spacing w:line="206" w:lineRule="exact"/>
        <w:ind w:right="316"/>
        <w:jc w:val="right"/>
        <w:rPr>
          <w:sz w:val="18"/>
        </w:rPr>
      </w:pPr>
      <w:r>
        <w:rPr>
          <w:sz w:val="18"/>
        </w:rPr>
        <w:t>March 20, 2017 (Faculty</w:t>
      </w:r>
      <w:r>
        <w:rPr>
          <w:spacing w:val="-18"/>
          <w:sz w:val="18"/>
        </w:rPr>
        <w:t xml:space="preserve"> </w:t>
      </w:r>
      <w:r>
        <w:rPr>
          <w:sz w:val="18"/>
        </w:rPr>
        <w:t>Assembly)</w:t>
      </w:r>
    </w:p>
    <w:p w14:paraId="6E22611F" w14:textId="77777777" w:rsidR="005E2B9C" w:rsidRDefault="00020CE2">
      <w:pPr>
        <w:spacing w:before="2"/>
        <w:ind w:right="313"/>
        <w:jc w:val="right"/>
        <w:rPr>
          <w:sz w:val="18"/>
        </w:rPr>
      </w:pPr>
      <w:r>
        <w:rPr>
          <w:sz w:val="18"/>
        </w:rPr>
        <w:t>June 23, 2017 (Board of</w:t>
      </w:r>
      <w:r>
        <w:rPr>
          <w:spacing w:val="-11"/>
          <w:sz w:val="18"/>
        </w:rPr>
        <w:t xml:space="preserve"> </w:t>
      </w:r>
      <w:r>
        <w:rPr>
          <w:sz w:val="18"/>
        </w:rPr>
        <w:t>Trustees)</w:t>
      </w:r>
    </w:p>
    <w:p w14:paraId="37F4C9BD" w14:textId="77777777" w:rsidR="005E2B9C" w:rsidRDefault="005E2B9C">
      <w:pPr>
        <w:jc w:val="right"/>
        <w:rPr>
          <w:sz w:val="18"/>
        </w:rPr>
        <w:sectPr w:rsidR="005E2B9C" w:rsidSect="00FF17B2">
          <w:pgSz w:w="12240" w:h="15840"/>
          <w:pgMar w:top="1360" w:right="1700" w:bottom="1180" w:left="1480" w:header="0" w:footer="998" w:gutter="0"/>
          <w:cols w:space="720"/>
        </w:sectPr>
      </w:pPr>
    </w:p>
    <w:p w14:paraId="44EC2BA8" w14:textId="77777777" w:rsidR="005E2B9C" w:rsidRDefault="00020CE2" w:rsidP="00D02670">
      <w:pPr>
        <w:pStyle w:val="Heading1"/>
        <w:numPr>
          <w:ilvl w:val="1"/>
          <w:numId w:val="52"/>
        </w:numPr>
        <w:tabs>
          <w:tab w:val="left" w:pos="2982"/>
        </w:tabs>
        <w:ind w:left="2981" w:hanging="481"/>
        <w:jc w:val="left"/>
      </w:pPr>
      <w:bookmarkStart w:id="149" w:name="_bookmark11"/>
      <w:bookmarkEnd w:id="149"/>
      <w:r>
        <w:lastRenderedPageBreak/>
        <w:t>FACULTY</w:t>
      </w:r>
      <w:r>
        <w:rPr>
          <w:spacing w:val="-2"/>
        </w:rPr>
        <w:t xml:space="preserve"> </w:t>
      </w:r>
      <w:r>
        <w:t>EVALUATION</w:t>
      </w:r>
    </w:p>
    <w:p w14:paraId="33539743" w14:textId="77777777" w:rsidR="005E2B9C" w:rsidRDefault="00020CE2">
      <w:pPr>
        <w:pStyle w:val="Heading4"/>
        <w:spacing w:before="253"/>
        <w:ind w:left="3111" w:right="2889"/>
        <w:jc w:val="center"/>
      </w:pPr>
      <w:r>
        <w:t>Annual Performance Evaluation Post Tenure Review</w:t>
      </w:r>
    </w:p>
    <w:p w14:paraId="28DEA6E7" w14:textId="77777777" w:rsidR="005E2B9C" w:rsidRDefault="00020CE2">
      <w:pPr>
        <w:ind w:left="1108" w:right="894"/>
        <w:jc w:val="center"/>
        <w:rPr>
          <w:b/>
        </w:rPr>
      </w:pPr>
      <w:r>
        <w:rPr>
          <w:b/>
        </w:rPr>
        <w:t>Post Promotion Review</w:t>
      </w:r>
    </w:p>
    <w:p w14:paraId="00B5C34A" w14:textId="77777777" w:rsidR="005E2B9C" w:rsidRDefault="005E2B9C">
      <w:pPr>
        <w:pStyle w:val="BodyText"/>
        <w:rPr>
          <w:b/>
          <w:sz w:val="24"/>
        </w:rPr>
      </w:pPr>
    </w:p>
    <w:p w14:paraId="5811996A" w14:textId="77777777" w:rsidR="005E2B9C" w:rsidRDefault="005E2B9C">
      <w:pPr>
        <w:pStyle w:val="BodyText"/>
        <w:spacing w:before="11"/>
        <w:rPr>
          <w:b/>
          <w:sz w:val="19"/>
        </w:rPr>
      </w:pPr>
    </w:p>
    <w:p w14:paraId="363765CE" w14:textId="77777777" w:rsidR="005E2B9C" w:rsidRDefault="00020CE2">
      <w:pPr>
        <w:spacing w:line="252" w:lineRule="exact"/>
        <w:ind w:left="536"/>
        <w:rPr>
          <w:b/>
        </w:rPr>
      </w:pPr>
      <w:bookmarkStart w:id="150" w:name="ANNUAL_PERFORMANCE_EVALUATION"/>
      <w:bookmarkEnd w:id="150"/>
      <w:r>
        <w:rPr>
          <w:b/>
        </w:rPr>
        <w:t>ANNUAL PERFORMANCE EVALUATION</w:t>
      </w:r>
    </w:p>
    <w:p w14:paraId="06495D2A" w14:textId="77777777" w:rsidR="005E2B9C" w:rsidRDefault="00020CE2">
      <w:pPr>
        <w:spacing w:line="252" w:lineRule="exact"/>
        <w:ind w:left="536"/>
        <w:rPr>
          <w:b/>
        </w:rPr>
      </w:pPr>
      <w:r>
        <w:rPr>
          <w:b/>
        </w:rPr>
        <w:t>(See Appendix III for details)</w:t>
      </w:r>
    </w:p>
    <w:p w14:paraId="4787D91E" w14:textId="77777777" w:rsidR="005E2B9C" w:rsidRDefault="005E2B9C">
      <w:pPr>
        <w:pStyle w:val="BodyText"/>
        <w:spacing w:before="7"/>
        <w:rPr>
          <w:b/>
          <w:sz w:val="21"/>
        </w:rPr>
      </w:pPr>
    </w:p>
    <w:p w14:paraId="0B1A5D22" w14:textId="737C1718" w:rsidR="00FC3E63" w:rsidRDefault="00FC3E63" w:rsidP="00E72D08">
      <w:pPr>
        <w:pStyle w:val="BodyText"/>
        <w:spacing w:before="2"/>
        <w:ind w:left="536" w:hanging="536"/>
        <w:jc w:val="both"/>
      </w:pPr>
      <w:r>
        <w:t>1.</w:t>
      </w:r>
      <w:r>
        <w:tab/>
        <w:t xml:space="preserve">Every new </w:t>
      </w:r>
      <w:r w:rsidR="006E43B4">
        <w:t>full-time</w:t>
      </w:r>
      <w:r>
        <w:t xml:space="preserve"> faculty member must be formally evaluated for the review period August 1—December 31 no later than February 15 of the academic year of the initial appointment. All successive annual evaluations for the academic year review period May 1—April 30 should be conducted between </w:t>
      </w:r>
      <w:r w:rsidR="00C554AD">
        <w:t>May 31 and August 16</w:t>
      </w:r>
      <w:r>
        <w:t xml:space="preserve"> of each year and should cover all full-time faculty. </w:t>
      </w:r>
    </w:p>
    <w:p w14:paraId="709E29B6" w14:textId="77777777" w:rsidR="005A5D8C" w:rsidRDefault="005A5D8C" w:rsidP="00E72D08">
      <w:pPr>
        <w:pStyle w:val="BodyText"/>
        <w:spacing w:before="2"/>
        <w:ind w:left="536" w:hanging="536"/>
        <w:jc w:val="both"/>
      </w:pPr>
    </w:p>
    <w:p w14:paraId="0D738CAA" w14:textId="4B284708" w:rsidR="00FC3E63" w:rsidRDefault="00FC3E63" w:rsidP="00E72D08">
      <w:pPr>
        <w:pStyle w:val="BodyText"/>
        <w:spacing w:before="2"/>
        <w:ind w:left="536" w:hanging="536"/>
        <w:jc w:val="both"/>
      </w:pPr>
      <w:r>
        <w:t>2.</w:t>
      </w:r>
      <w:r>
        <w:tab/>
        <w:t xml:space="preserve">Unit heads will evaluate members of their schools and departments according to the guidelines in Appendix III – USC Aiken Administrative Guidelines for the Evaluation of Faculty. Deans will evaluate department chairs with input from department faculty. The Executive Vice Chancellor for Academic Affairs will evaluate deans and the Library Director with input from the faculty in his or her department; the Library Director will evaluate librarians. Peer input to the process of evaluation is mandatory at various stages in one’s career. For specifics, see Appendix III—USC Aiken Administrative Guidelines for the Evaluation of Faculty. </w:t>
      </w:r>
    </w:p>
    <w:p w14:paraId="6339DDE3" w14:textId="77777777" w:rsidR="005A5D8C" w:rsidRDefault="005A5D8C" w:rsidP="00E72D08">
      <w:pPr>
        <w:pStyle w:val="BodyText"/>
        <w:spacing w:before="2"/>
        <w:ind w:left="536" w:hanging="536"/>
        <w:jc w:val="both"/>
      </w:pPr>
    </w:p>
    <w:p w14:paraId="24E808C9" w14:textId="78035390" w:rsidR="00FC3E63" w:rsidRDefault="00FC3E63" w:rsidP="00E72D08">
      <w:pPr>
        <w:pStyle w:val="BodyText"/>
        <w:spacing w:before="2"/>
        <w:ind w:left="536" w:hanging="536"/>
        <w:jc w:val="both"/>
      </w:pPr>
      <w:r>
        <w:t>3.</w:t>
      </w:r>
      <w:r>
        <w:tab/>
        <w:t xml:space="preserve">Annual evaluations should consider teaching/librarianship, service, and scholarship/creative activity as defined by the academic unit. Deans and the Library Director will be evaluated only on academic leadership and service, unless otherwise specified by the Executive Vice Chancellor for Academic Affairs. </w:t>
      </w:r>
    </w:p>
    <w:p w14:paraId="32A9C688" w14:textId="77777777" w:rsidR="005A5D8C" w:rsidRDefault="005A5D8C" w:rsidP="00E72D08">
      <w:pPr>
        <w:pStyle w:val="BodyText"/>
        <w:spacing w:before="2"/>
        <w:ind w:left="536" w:hanging="536"/>
        <w:jc w:val="both"/>
      </w:pPr>
    </w:p>
    <w:p w14:paraId="74A5D53E" w14:textId="2ECCCD1D" w:rsidR="00FC3E63" w:rsidRDefault="00FC3E63" w:rsidP="00E72D08">
      <w:pPr>
        <w:pStyle w:val="BodyText"/>
        <w:spacing w:before="2"/>
        <w:ind w:left="536" w:hanging="536"/>
        <w:jc w:val="both"/>
      </w:pPr>
      <w:r>
        <w:t>4.</w:t>
      </w:r>
      <w:r>
        <w:tab/>
        <w:t xml:space="preserve">Each evaluated faculty member will be asked to sign a statement acknowledging that they have seen the written evaluation by their evaluator in its entirety. </w:t>
      </w:r>
    </w:p>
    <w:p w14:paraId="01E59832" w14:textId="77777777" w:rsidR="005A5D8C" w:rsidRDefault="005A5D8C" w:rsidP="00E72D08">
      <w:pPr>
        <w:pStyle w:val="BodyText"/>
        <w:spacing w:before="2"/>
        <w:ind w:left="536" w:hanging="536"/>
        <w:jc w:val="both"/>
      </w:pPr>
    </w:p>
    <w:p w14:paraId="18F29DA4" w14:textId="1363F1E9" w:rsidR="00FC3E63" w:rsidRDefault="00FC3E63" w:rsidP="00E72D08">
      <w:pPr>
        <w:pStyle w:val="BodyText"/>
        <w:spacing w:before="2"/>
        <w:ind w:left="536" w:hanging="536"/>
        <w:jc w:val="both"/>
      </w:pPr>
      <w:r>
        <w:t>5.</w:t>
      </w:r>
      <w:r>
        <w:tab/>
        <w:t xml:space="preserve">Each faculty member may submit a rejoinder to their evaluation by their administrative superior. This rejoinder, if submitted, must be attached to the annual written evaluation and kept with it in the evaluator’s confidential file. Every faculty member will receive a copy of their evaluation. </w:t>
      </w:r>
    </w:p>
    <w:p w14:paraId="7C443143" w14:textId="77777777" w:rsidR="005A5D8C" w:rsidRDefault="005A5D8C" w:rsidP="00E72D08">
      <w:pPr>
        <w:pStyle w:val="BodyText"/>
        <w:spacing w:before="2"/>
        <w:ind w:left="536" w:hanging="536"/>
        <w:jc w:val="both"/>
      </w:pPr>
    </w:p>
    <w:p w14:paraId="2E9668A2" w14:textId="7C39F843" w:rsidR="00FC3E63" w:rsidRDefault="00FC3E63" w:rsidP="00E72D08">
      <w:pPr>
        <w:pStyle w:val="BodyText"/>
        <w:spacing w:before="2"/>
        <w:ind w:left="536" w:hanging="536"/>
        <w:jc w:val="both"/>
      </w:pPr>
      <w:r>
        <w:t>6.</w:t>
      </w:r>
      <w:r>
        <w:tab/>
        <w:t xml:space="preserve">The evaluator will send a copy of each faculty member’s annual performance report, the supervisor’s evaluation, and the faculty member’s rejoinder (if submitted) to the appropriate dean or the Library Director and to the Executive Vice Chancellor for Academic Affairs for review. </w:t>
      </w:r>
    </w:p>
    <w:p w14:paraId="56F61308" w14:textId="77777777" w:rsidR="005A5D8C" w:rsidRDefault="005A5D8C" w:rsidP="00E72D08">
      <w:pPr>
        <w:pStyle w:val="BodyText"/>
        <w:spacing w:before="2"/>
        <w:ind w:left="536" w:hanging="536"/>
        <w:jc w:val="both"/>
      </w:pPr>
    </w:p>
    <w:p w14:paraId="5B38D056" w14:textId="69FE49CB" w:rsidR="00FC3E63" w:rsidRDefault="00FC3E63" w:rsidP="00E72D08">
      <w:pPr>
        <w:pStyle w:val="BodyText"/>
        <w:spacing w:before="2"/>
        <w:ind w:left="536" w:hanging="536"/>
        <w:jc w:val="both"/>
      </w:pPr>
      <w:r>
        <w:t>7.</w:t>
      </w:r>
      <w:r>
        <w:tab/>
        <w:t xml:space="preserve">Each dean or the Library Director will review all annual reports and supervisor’s evaluations within that college/school/library and </w:t>
      </w:r>
      <w:proofErr w:type="gramStart"/>
      <w:r>
        <w:t>discuss</w:t>
      </w:r>
      <w:proofErr w:type="gramEnd"/>
      <w:r>
        <w:t xml:space="preserve"> with the evaluators. If a dean or the Library Director is also a unit head, the Executive Vice Chancellor for Academic Affairs will review all annual reports and supervisor’s evaluations within that college/school/library and discuss with the evaluators. For consistency of evaluations across units, deans and the Library Director will work with college councils, Deans’ Council, and the Executive Vice Chancellor for Academic Affairs while preserving the anonymity of the faculty members under review. Deans or the Library Director will provide an evaluation letter for each faculty member. If a dean or the Library Director is also a unit head, the initial evaluation fulfills this requirement. </w:t>
      </w:r>
    </w:p>
    <w:p w14:paraId="5B61EA0E" w14:textId="77777777" w:rsidR="005A5D8C" w:rsidRDefault="005A5D8C" w:rsidP="00E72D08">
      <w:pPr>
        <w:pStyle w:val="BodyText"/>
        <w:spacing w:before="2"/>
        <w:ind w:left="536" w:hanging="536"/>
        <w:jc w:val="both"/>
      </w:pPr>
    </w:p>
    <w:p w14:paraId="2D9D6A01" w14:textId="214E6424" w:rsidR="00FC3E63" w:rsidRDefault="00FC3E63" w:rsidP="00E72D08">
      <w:pPr>
        <w:pStyle w:val="BodyText"/>
        <w:spacing w:before="2"/>
        <w:ind w:left="536" w:hanging="536"/>
        <w:jc w:val="both"/>
      </w:pPr>
      <w:r>
        <w:t>8.</w:t>
      </w:r>
      <w:r>
        <w:tab/>
        <w:t xml:space="preserve">Faculty will receive notification of their final evaluation ratings from the Office of the Executive Vice Chancellor for Academic Affairs. </w:t>
      </w:r>
    </w:p>
    <w:p w14:paraId="57646EA7" w14:textId="77777777" w:rsidR="005A5D8C" w:rsidRDefault="005A5D8C" w:rsidP="00FC3E63">
      <w:pPr>
        <w:pStyle w:val="BodyText"/>
        <w:spacing w:before="2"/>
        <w:ind w:left="536" w:hanging="536"/>
      </w:pPr>
    </w:p>
    <w:p w14:paraId="0AF87E62" w14:textId="77777777" w:rsidR="00FC3E63" w:rsidRPr="00C13910" w:rsidRDefault="00FC3E63" w:rsidP="00FC3E63">
      <w:pPr>
        <w:pStyle w:val="BodyText"/>
        <w:spacing w:before="2"/>
        <w:jc w:val="right"/>
        <w:rPr>
          <w:sz w:val="18"/>
          <w:szCs w:val="18"/>
        </w:rPr>
      </w:pPr>
      <w:r w:rsidRPr="00C13910">
        <w:rPr>
          <w:sz w:val="18"/>
          <w:szCs w:val="18"/>
        </w:rPr>
        <w:t xml:space="preserve">April 27, 2004 (Assembly) </w:t>
      </w:r>
    </w:p>
    <w:p w14:paraId="7A153D28" w14:textId="77777777" w:rsidR="00FC3E63" w:rsidRPr="00C13910" w:rsidRDefault="00FC3E63" w:rsidP="00FC3E63">
      <w:pPr>
        <w:pStyle w:val="BodyText"/>
        <w:spacing w:before="2"/>
        <w:jc w:val="right"/>
        <w:rPr>
          <w:sz w:val="18"/>
          <w:szCs w:val="18"/>
        </w:rPr>
      </w:pPr>
      <w:r w:rsidRPr="00C13910">
        <w:rPr>
          <w:sz w:val="18"/>
          <w:szCs w:val="18"/>
        </w:rPr>
        <w:t xml:space="preserve">June 30, 2004 (B.O.T.) </w:t>
      </w:r>
    </w:p>
    <w:p w14:paraId="1BD81348" w14:textId="77777777" w:rsidR="00FC3E63" w:rsidRPr="00C13910" w:rsidRDefault="00FC3E63" w:rsidP="00FC3E63">
      <w:pPr>
        <w:pStyle w:val="BodyText"/>
        <w:spacing w:before="2"/>
        <w:jc w:val="right"/>
        <w:rPr>
          <w:sz w:val="18"/>
          <w:szCs w:val="18"/>
        </w:rPr>
      </w:pPr>
      <w:r w:rsidRPr="00C13910">
        <w:rPr>
          <w:sz w:val="18"/>
          <w:szCs w:val="18"/>
        </w:rPr>
        <w:t xml:space="preserve">March 20, 2017 (Faculty Assembly) </w:t>
      </w:r>
    </w:p>
    <w:p w14:paraId="4B686C6D" w14:textId="77777777" w:rsidR="00FC3E63" w:rsidRPr="00C13910" w:rsidRDefault="00FC3E63" w:rsidP="00FC3E63">
      <w:pPr>
        <w:pStyle w:val="BodyText"/>
        <w:spacing w:before="2"/>
        <w:jc w:val="right"/>
        <w:rPr>
          <w:sz w:val="18"/>
          <w:szCs w:val="18"/>
        </w:rPr>
      </w:pPr>
      <w:r w:rsidRPr="00C13910">
        <w:rPr>
          <w:sz w:val="18"/>
          <w:szCs w:val="18"/>
        </w:rPr>
        <w:t>June 23, 2017 (Board of Trustees)</w:t>
      </w:r>
    </w:p>
    <w:p w14:paraId="6036EC95" w14:textId="00145F14" w:rsidR="005E2B9C" w:rsidRPr="00C13910" w:rsidRDefault="00FC3E63" w:rsidP="00FC3E63">
      <w:pPr>
        <w:pStyle w:val="BodyText"/>
        <w:spacing w:before="2"/>
        <w:jc w:val="right"/>
        <w:rPr>
          <w:sz w:val="18"/>
          <w:szCs w:val="18"/>
        </w:rPr>
      </w:pPr>
      <w:r w:rsidRPr="00C13910">
        <w:rPr>
          <w:sz w:val="18"/>
          <w:szCs w:val="18"/>
        </w:rPr>
        <w:tab/>
        <w:t>March 29, 2022 (Assembly)</w:t>
      </w:r>
    </w:p>
    <w:p w14:paraId="0D0BD22A" w14:textId="5882D865" w:rsidR="000B79FC" w:rsidRPr="00C13910" w:rsidRDefault="000B79FC" w:rsidP="00FC3E63">
      <w:pPr>
        <w:pStyle w:val="BodyText"/>
        <w:spacing w:before="2"/>
        <w:jc w:val="right"/>
        <w:rPr>
          <w:sz w:val="18"/>
          <w:szCs w:val="18"/>
        </w:rPr>
      </w:pPr>
      <w:r w:rsidRPr="00C13910">
        <w:rPr>
          <w:sz w:val="18"/>
          <w:szCs w:val="18"/>
        </w:rPr>
        <w:t>April 25, 2023 (Assembly)</w:t>
      </w:r>
    </w:p>
    <w:p w14:paraId="361EFAAE" w14:textId="77777777" w:rsidR="005E2B9C" w:rsidRDefault="00020CE2">
      <w:pPr>
        <w:pStyle w:val="Heading4"/>
        <w:jc w:val="left"/>
      </w:pPr>
      <w:bookmarkStart w:id="151" w:name="POST_TENURE_REVIEW"/>
      <w:bookmarkEnd w:id="151"/>
      <w:r>
        <w:t>POST TENURE REVIEW</w:t>
      </w:r>
    </w:p>
    <w:p w14:paraId="5D83A3ED" w14:textId="77777777" w:rsidR="005E2B9C" w:rsidRDefault="005E2B9C">
      <w:pPr>
        <w:pStyle w:val="BodyText"/>
        <w:spacing w:before="7"/>
        <w:rPr>
          <w:b/>
          <w:sz w:val="21"/>
        </w:rPr>
      </w:pPr>
    </w:p>
    <w:p w14:paraId="1E349636" w14:textId="77777777" w:rsidR="005E2B9C" w:rsidRDefault="00020CE2" w:rsidP="00D02670">
      <w:pPr>
        <w:pStyle w:val="ListParagraph"/>
        <w:numPr>
          <w:ilvl w:val="1"/>
          <w:numId w:val="26"/>
        </w:numPr>
        <w:tabs>
          <w:tab w:val="left" w:pos="1255"/>
          <w:tab w:val="left" w:pos="1256"/>
        </w:tabs>
        <w:jc w:val="left"/>
      </w:pPr>
      <w:r>
        <w:t>Policy</w:t>
      </w:r>
      <w:r>
        <w:rPr>
          <w:spacing w:val="-3"/>
        </w:rPr>
        <w:t xml:space="preserve"> </w:t>
      </w:r>
      <w:r>
        <w:t>Statement</w:t>
      </w:r>
    </w:p>
    <w:p w14:paraId="62736AA9" w14:textId="77777777" w:rsidR="005E2B9C" w:rsidRDefault="005E2B9C">
      <w:pPr>
        <w:pStyle w:val="BodyText"/>
      </w:pPr>
    </w:p>
    <w:p w14:paraId="00CFB575" w14:textId="77777777" w:rsidR="005E2B9C" w:rsidRDefault="00020CE2" w:rsidP="00D02670">
      <w:pPr>
        <w:pStyle w:val="ListParagraph"/>
        <w:numPr>
          <w:ilvl w:val="2"/>
          <w:numId w:val="26"/>
        </w:numPr>
        <w:tabs>
          <w:tab w:val="left" w:pos="1256"/>
        </w:tabs>
        <w:ind w:hanging="361"/>
      </w:pPr>
      <w:r>
        <w:t>Tenure</w:t>
      </w:r>
    </w:p>
    <w:p w14:paraId="3B70F7BC" w14:textId="77777777" w:rsidR="005E2B9C" w:rsidRDefault="005E2B9C">
      <w:pPr>
        <w:pStyle w:val="BodyText"/>
      </w:pPr>
    </w:p>
    <w:p w14:paraId="77DCC3E8" w14:textId="77777777" w:rsidR="005E2B9C" w:rsidRDefault="00020CE2">
      <w:pPr>
        <w:pStyle w:val="BodyText"/>
        <w:spacing w:before="1"/>
        <w:ind w:left="1255" w:right="311"/>
        <w:jc w:val="both"/>
      </w:pPr>
      <w:r>
        <w:t xml:space="preserve">Tenure is awarded to a faculty member who has demonstrated </w:t>
      </w:r>
      <w:proofErr w:type="gramStart"/>
      <w:r>
        <w:t>over time</w:t>
      </w:r>
      <w:proofErr w:type="gramEnd"/>
      <w:r>
        <w:t xml:space="preserve"> and to the satisfaction of peers and administrators, a sufficiently high level of performance in teaching, scholarship, and service to warrant a permanent position on a university faculty. Tenure protects academic freedom, the right of faculty to pursue original research or study ideas that are new, unpopular or misunderstood. Such freedom of thought</w:t>
      </w:r>
      <w:r>
        <w:rPr>
          <w:spacing w:val="-12"/>
        </w:rPr>
        <w:t xml:space="preserve"> </w:t>
      </w:r>
      <w:r>
        <w:t>is</w:t>
      </w:r>
      <w:r>
        <w:rPr>
          <w:spacing w:val="-13"/>
        </w:rPr>
        <w:t xml:space="preserve"> </w:t>
      </w:r>
      <w:r>
        <w:t>of</w:t>
      </w:r>
      <w:r>
        <w:rPr>
          <w:spacing w:val="-12"/>
        </w:rPr>
        <w:t xml:space="preserve"> </w:t>
      </w:r>
      <w:r>
        <w:t>inestimable</w:t>
      </w:r>
      <w:r>
        <w:rPr>
          <w:spacing w:val="-13"/>
        </w:rPr>
        <w:t xml:space="preserve"> </w:t>
      </w:r>
      <w:r>
        <w:t>benefit</w:t>
      </w:r>
      <w:r>
        <w:rPr>
          <w:spacing w:val="-12"/>
        </w:rPr>
        <w:t xml:space="preserve"> </w:t>
      </w:r>
      <w:r>
        <w:t>to</w:t>
      </w:r>
      <w:r>
        <w:rPr>
          <w:spacing w:val="-13"/>
        </w:rPr>
        <w:t xml:space="preserve"> </w:t>
      </w:r>
      <w:r>
        <w:t>society.</w:t>
      </w:r>
      <w:r>
        <w:rPr>
          <w:spacing w:val="-13"/>
        </w:rPr>
        <w:t xml:space="preserve"> </w:t>
      </w:r>
      <w:r>
        <w:t>The</w:t>
      </w:r>
      <w:r>
        <w:rPr>
          <w:spacing w:val="-13"/>
        </w:rPr>
        <w:t xml:space="preserve"> </w:t>
      </w:r>
      <w:r>
        <w:t>awarding</w:t>
      </w:r>
      <w:r>
        <w:rPr>
          <w:spacing w:val="-16"/>
        </w:rPr>
        <w:t xml:space="preserve"> </w:t>
      </w:r>
      <w:r>
        <w:t>of</w:t>
      </w:r>
      <w:r>
        <w:rPr>
          <w:spacing w:val="-11"/>
        </w:rPr>
        <w:t xml:space="preserve"> </w:t>
      </w:r>
      <w:r>
        <w:t>tenure</w:t>
      </w:r>
      <w:r>
        <w:rPr>
          <w:spacing w:val="-13"/>
        </w:rPr>
        <w:t xml:space="preserve"> </w:t>
      </w:r>
      <w:r>
        <w:t>has</w:t>
      </w:r>
      <w:r>
        <w:rPr>
          <w:spacing w:val="-13"/>
        </w:rPr>
        <w:t xml:space="preserve"> </w:t>
      </w:r>
      <w:r>
        <w:t>been</w:t>
      </w:r>
      <w:r>
        <w:rPr>
          <w:spacing w:val="-13"/>
        </w:rPr>
        <w:t xml:space="preserve"> </w:t>
      </w:r>
      <w:r>
        <w:t>a</w:t>
      </w:r>
      <w:r>
        <w:rPr>
          <w:spacing w:val="-13"/>
        </w:rPr>
        <w:t xml:space="preserve"> </w:t>
      </w:r>
      <w:r>
        <w:t>practice integral to the proper functioning of the university. It has provided an essential safeguard for society by ensuring that a faculty member’s primary loyalty can be to the discovery, advancement, and dissemination of knowledge, and not to ideological or social agendas or commercial</w:t>
      </w:r>
      <w:r>
        <w:rPr>
          <w:spacing w:val="-3"/>
        </w:rPr>
        <w:t xml:space="preserve"> </w:t>
      </w:r>
      <w:r>
        <w:t>enterprises.</w:t>
      </w:r>
    </w:p>
    <w:p w14:paraId="6B549410" w14:textId="77777777" w:rsidR="005E2B9C" w:rsidRDefault="005E2B9C">
      <w:pPr>
        <w:pStyle w:val="BodyText"/>
        <w:spacing w:before="9"/>
        <w:rPr>
          <w:sz w:val="21"/>
        </w:rPr>
      </w:pPr>
    </w:p>
    <w:p w14:paraId="26C12286" w14:textId="77777777" w:rsidR="005E2B9C" w:rsidRDefault="00020CE2">
      <w:pPr>
        <w:pStyle w:val="BodyText"/>
        <w:ind w:left="1256" w:right="311"/>
        <w:jc w:val="both"/>
      </w:pPr>
      <w:r>
        <w:t>The</w:t>
      </w:r>
      <w:r>
        <w:rPr>
          <w:spacing w:val="-11"/>
        </w:rPr>
        <w:t xml:space="preserve"> </w:t>
      </w:r>
      <w:r>
        <w:t>typical</w:t>
      </w:r>
      <w:r>
        <w:rPr>
          <w:spacing w:val="-8"/>
        </w:rPr>
        <w:t xml:space="preserve"> </w:t>
      </w:r>
      <w:r>
        <w:t>path</w:t>
      </w:r>
      <w:r>
        <w:rPr>
          <w:spacing w:val="-8"/>
        </w:rPr>
        <w:t xml:space="preserve"> </w:t>
      </w:r>
      <w:r>
        <w:t>to</w:t>
      </w:r>
      <w:r>
        <w:rPr>
          <w:spacing w:val="-9"/>
        </w:rPr>
        <w:t xml:space="preserve"> </w:t>
      </w:r>
      <w:r>
        <w:t>tenure</w:t>
      </w:r>
      <w:r>
        <w:rPr>
          <w:spacing w:val="-7"/>
        </w:rPr>
        <w:t xml:space="preserve"> </w:t>
      </w:r>
      <w:r>
        <w:t>begins</w:t>
      </w:r>
      <w:r>
        <w:rPr>
          <w:spacing w:val="-8"/>
        </w:rPr>
        <w:t xml:space="preserve"> </w:t>
      </w:r>
      <w:r>
        <w:t>with</w:t>
      </w:r>
      <w:r>
        <w:rPr>
          <w:spacing w:val="-8"/>
        </w:rPr>
        <w:t xml:space="preserve"> </w:t>
      </w:r>
      <w:r>
        <w:t>a</w:t>
      </w:r>
      <w:r>
        <w:rPr>
          <w:spacing w:val="-8"/>
        </w:rPr>
        <w:t xml:space="preserve"> </w:t>
      </w:r>
      <w:r>
        <w:t>lengthy,</w:t>
      </w:r>
      <w:r>
        <w:rPr>
          <w:spacing w:val="-8"/>
        </w:rPr>
        <w:t xml:space="preserve"> </w:t>
      </w:r>
      <w:r>
        <w:t>demanding,</w:t>
      </w:r>
      <w:r>
        <w:rPr>
          <w:spacing w:val="-9"/>
        </w:rPr>
        <w:t xml:space="preserve"> </w:t>
      </w:r>
      <w:r>
        <w:t>and</w:t>
      </w:r>
      <w:r>
        <w:rPr>
          <w:spacing w:val="-9"/>
        </w:rPr>
        <w:t xml:space="preserve"> </w:t>
      </w:r>
      <w:r>
        <w:t>expensive</w:t>
      </w:r>
      <w:r>
        <w:rPr>
          <w:spacing w:val="-7"/>
        </w:rPr>
        <w:t xml:space="preserve"> </w:t>
      </w:r>
      <w:r>
        <w:t>education with</w:t>
      </w:r>
      <w:r>
        <w:rPr>
          <w:spacing w:val="-17"/>
        </w:rPr>
        <w:t xml:space="preserve"> </w:t>
      </w:r>
      <w:r>
        <w:t>no</w:t>
      </w:r>
      <w:r>
        <w:rPr>
          <w:spacing w:val="-13"/>
        </w:rPr>
        <w:t xml:space="preserve"> </w:t>
      </w:r>
      <w:r>
        <w:t>guarantee</w:t>
      </w:r>
      <w:r>
        <w:rPr>
          <w:spacing w:val="-16"/>
        </w:rPr>
        <w:t xml:space="preserve"> </w:t>
      </w:r>
      <w:r>
        <w:t>of</w:t>
      </w:r>
      <w:r>
        <w:rPr>
          <w:spacing w:val="-15"/>
        </w:rPr>
        <w:t xml:space="preserve"> </w:t>
      </w:r>
      <w:r>
        <w:t>employment</w:t>
      </w:r>
      <w:r>
        <w:rPr>
          <w:spacing w:val="-13"/>
        </w:rPr>
        <w:t xml:space="preserve"> </w:t>
      </w:r>
      <w:r>
        <w:t>at</w:t>
      </w:r>
      <w:r>
        <w:rPr>
          <w:spacing w:val="-15"/>
        </w:rPr>
        <w:t xml:space="preserve"> </w:t>
      </w:r>
      <w:r>
        <w:t>the</w:t>
      </w:r>
      <w:r>
        <w:rPr>
          <w:spacing w:val="-16"/>
        </w:rPr>
        <w:t xml:space="preserve"> </w:t>
      </w:r>
      <w:r>
        <w:t>end.</w:t>
      </w:r>
      <w:r>
        <w:rPr>
          <w:spacing w:val="-18"/>
        </w:rPr>
        <w:t xml:space="preserve"> </w:t>
      </w:r>
      <w:r>
        <w:t>The</w:t>
      </w:r>
      <w:r>
        <w:rPr>
          <w:spacing w:val="-16"/>
        </w:rPr>
        <w:t xml:space="preserve"> </w:t>
      </w:r>
      <w:r>
        <w:t>typical</w:t>
      </w:r>
      <w:r>
        <w:rPr>
          <w:spacing w:val="-15"/>
        </w:rPr>
        <w:t xml:space="preserve"> </w:t>
      </w:r>
      <w:r>
        <w:t>recipient</w:t>
      </w:r>
      <w:r>
        <w:rPr>
          <w:spacing w:val="-16"/>
        </w:rPr>
        <w:t xml:space="preserve"> </w:t>
      </w:r>
      <w:r>
        <w:t>of</w:t>
      </w:r>
      <w:r>
        <w:rPr>
          <w:spacing w:val="-15"/>
        </w:rPr>
        <w:t xml:space="preserve"> </w:t>
      </w:r>
      <w:r>
        <w:t>a</w:t>
      </w:r>
      <w:r>
        <w:rPr>
          <w:spacing w:val="-14"/>
        </w:rPr>
        <w:t xml:space="preserve"> </w:t>
      </w:r>
      <w:r>
        <w:t>doctoral</w:t>
      </w:r>
      <w:r>
        <w:rPr>
          <w:spacing w:val="-12"/>
        </w:rPr>
        <w:t xml:space="preserve"> </w:t>
      </w:r>
      <w:r>
        <w:t xml:space="preserve">degree, which is required by universities for most teaching positions, has spent between nine and twelve years in university study. Many have spent additional years working in their chosen fields or in </w:t>
      </w:r>
      <w:proofErr w:type="spellStart"/>
      <w:r>
        <w:t>post doctoral</w:t>
      </w:r>
      <w:proofErr w:type="spellEnd"/>
      <w:r>
        <w:t xml:space="preserve"> study, so the typical new hire is often well beyond </w:t>
      </w:r>
      <w:proofErr w:type="gramStart"/>
      <w:r>
        <w:t>the entry</w:t>
      </w:r>
      <w:proofErr w:type="gramEnd"/>
      <w:r>
        <w:t xml:space="preserve"> age of those in other professions. A six-year probationary period follows before tenure is</w:t>
      </w:r>
      <w:r>
        <w:rPr>
          <w:spacing w:val="-5"/>
        </w:rPr>
        <w:t xml:space="preserve"> </w:t>
      </w:r>
      <w:r>
        <w:t>awarded.</w:t>
      </w:r>
    </w:p>
    <w:p w14:paraId="5A563A22" w14:textId="77777777" w:rsidR="005E2B9C" w:rsidRDefault="005E2B9C">
      <w:pPr>
        <w:pStyle w:val="BodyText"/>
        <w:spacing w:before="11"/>
        <w:rPr>
          <w:sz w:val="21"/>
        </w:rPr>
      </w:pPr>
    </w:p>
    <w:p w14:paraId="390100D2" w14:textId="2A578132" w:rsidR="005E2B9C" w:rsidRDefault="00020CE2">
      <w:pPr>
        <w:pStyle w:val="BodyText"/>
        <w:ind w:left="1255" w:right="309"/>
        <w:jc w:val="both"/>
      </w:pPr>
      <w:r>
        <w:t>Compared to other professions, academic careers involve considerable financial and personal sacrifice. Most academics receive a salary for only nine months of the year, and it is much lower than they would receive in the marketplace for their level of education and ability. Faculty accept lower salaries for the “life of the mind,” academic freedom, and the security of tenure. Society has traditionally encouraged that</w:t>
      </w:r>
      <w:r>
        <w:rPr>
          <w:spacing w:val="-9"/>
        </w:rPr>
        <w:t xml:space="preserve"> </w:t>
      </w:r>
      <w:r>
        <w:t>trade-off</w:t>
      </w:r>
      <w:r>
        <w:rPr>
          <w:spacing w:val="-9"/>
        </w:rPr>
        <w:t xml:space="preserve"> </w:t>
      </w:r>
      <w:r>
        <w:t>and</w:t>
      </w:r>
      <w:r>
        <w:rPr>
          <w:spacing w:val="-12"/>
        </w:rPr>
        <w:t xml:space="preserve"> </w:t>
      </w:r>
      <w:r>
        <w:t>has</w:t>
      </w:r>
      <w:r>
        <w:rPr>
          <w:spacing w:val="-11"/>
        </w:rPr>
        <w:t xml:space="preserve"> </w:t>
      </w:r>
      <w:r>
        <w:t>received</w:t>
      </w:r>
      <w:r>
        <w:rPr>
          <w:spacing w:val="-9"/>
        </w:rPr>
        <w:t xml:space="preserve"> </w:t>
      </w:r>
      <w:r>
        <w:t>great</w:t>
      </w:r>
      <w:r>
        <w:rPr>
          <w:spacing w:val="-9"/>
        </w:rPr>
        <w:t xml:space="preserve"> </w:t>
      </w:r>
      <w:r>
        <w:t>economic</w:t>
      </w:r>
      <w:r>
        <w:rPr>
          <w:spacing w:val="-9"/>
        </w:rPr>
        <w:t xml:space="preserve"> </w:t>
      </w:r>
      <w:r>
        <w:t>benefit</w:t>
      </w:r>
      <w:r>
        <w:rPr>
          <w:spacing w:val="-11"/>
        </w:rPr>
        <w:t xml:space="preserve"> </w:t>
      </w:r>
      <w:r>
        <w:t>from</w:t>
      </w:r>
      <w:r>
        <w:rPr>
          <w:spacing w:val="-13"/>
        </w:rPr>
        <w:t xml:space="preserve"> </w:t>
      </w:r>
      <w:r>
        <w:t>it.</w:t>
      </w:r>
      <w:r>
        <w:rPr>
          <w:spacing w:val="-9"/>
        </w:rPr>
        <w:t xml:space="preserve"> </w:t>
      </w:r>
      <w:r>
        <w:t>Any</w:t>
      </w:r>
      <w:r>
        <w:rPr>
          <w:spacing w:val="-12"/>
        </w:rPr>
        <w:t xml:space="preserve"> </w:t>
      </w:r>
      <w:r>
        <w:t>significant</w:t>
      </w:r>
      <w:r>
        <w:rPr>
          <w:spacing w:val="-11"/>
        </w:rPr>
        <w:t xml:space="preserve"> </w:t>
      </w:r>
      <w:r>
        <w:t>erosion in the institution of tenure will cause long-term deterioration of the professorate and ultimately the university. Worthy faculty may be forced out and many bright young people will be discouraged from entering the academic</w:t>
      </w:r>
      <w:r>
        <w:rPr>
          <w:spacing w:val="-13"/>
        </w:rPr>
        <w:t xml:space="preserve"> </w:t>
      </w:r>
      <w:r>
        <w:t>world.</w:t>
      </w:r>
    </w:p>
    <w:p w14:paraId="7A043440" w14:textId="0E557A55" w:rsidR="00396464" w:rsidRDefault="00396464">
      <w:pPr>
        <w:pStyle w:val="BodyText"/>
        <w:ind w:left="1255" w:right="309"/>
        <w:jc w:val="both"/>
      </w:pPr>
    </w:p>
    <w:p w14:paraId="7689434A" w14:textId="77777777" w:rsidR="005E2B9C" w:rsidRDefault="005E2B9C">
      <w:pPr>
        <w:pStyle w:val="BodyText"/>
        <w:spacing w:before="1"/>
      </w:pPr>
    </w:p>
    <w:p w14:paraId="0AE76745" w14:textId="77777777" w:rsidR="005E2B9C" w:rsidRDefault="00020CE2" w:rsidP="00D02670">
      <w:pPr>
        <w:pStyle w:val="ListParagraph"/>
        <w:numPr>
          <w:ilvl w:val="2"/>
          <w:numId w:val="26"/>
        </w:numPr>
        <w:tabs>
          <w:tab w:val="left" w:pos="1256"/>
        </w:tabs>
        <w:ind w:hanging="361"/>
      </w:pPr>
      <w:r>
        <w:t>Post Tenure</w:t>
      </w:r>
      <w:r>
        <w:rPr>
          <w:spacing w:val="-3"/>
        </w:rPr>
        <w:t xml:space="preserve"> </w:t>
      </w:r>
      <w:r>
        <w:t>Review</w:t>
      </w:r>
    </w:p>
    <w:p w14:paraId="6A717F6E" w14:textId="77777777" w:rsidR="005E2B9C" w:rsidRDefault="005E2B9C">
      <w:pPr>
        <w:pStyle w:val="BodyText"/>
        <w:spacing w:before="10"/>
        <w:rPr>
          <w:sz w:val="21"/>
        </w:rPr>
      </w:pPr>
    </w:p>
    <w:p w14:paraId="27237A15" w14:textId="5362DE4E" w:rsidR="005E2B9C" w:rsidRDefault="00020CE2" w:rsidP="00396464">
      <w:pPr>
        <w:pStyle w:val="BodyText"/>
        <w:ind w:left="1255" w:right="311"/>
        <w:jc w:val="both"/>
      </w:pPr>
      <w:r>
        <w:t>In</w:t>
      </w:r>
      <w:r>
        <w:rPr>
          <w:spacing w:val="-11"/>
        </w:rPr>
        <w:t xml:space="preserve"> </w:t>
      </w:r>
      <w:r>
        <w:t>its</w:t>
      </w:r>
      <w:r>
        <w:rPr>
          <w:spacing w:val="-12"/>
        </w:rPr>
        <w:t xml:space="preserve"> </w:t>
      </w:r>
      <w:r>
        <w:t>commitment</w:t>
      </w:r>
      <w:r>
        <w:rPr>
          <w:spacing w:val="-11"/>
        </w:rPr>
        <w:t xml:space="preserve"> </w:t>
      </w:r>
      <w:r>
        <w:t>to</w:t>
      </w:r>
      <w:r>
        <w:rPr>
          <w:spacing w:val="-13"/>
        </w:rPr>
        <w:t xml:space="preserve"> </w:t>
      </w:r>
      <w:r>
        <w:t>maintaining</w:t>
      </w:r>
      <w:r>
        <w:rPr>
          <w:spacing w:val="-15"/>
        </w:rPr>
        <w:t xml:space="preserve"> </w:t>
      </w:r>
      <w:r>
        <w:t>faculty</w:t>
      </w:r>
      <w:r>
        <w:rPr>
          <w:spacing w:val="-15"/>
        </w:rPr>
        <w:t xml:space="preserve"> </w:t>
      </w:r>
      <w:r>
        <w:t>excellence,</w:t>
      </w:r>
      <w:r>
        <w:rPr>
          <w:spacing w:val="-13"/>
        </w:rPr>
        <w:t xml:space="preserve"> </w:t>
      </w:r>
      <w:r w:rsidR="0096097A">
        <w:t>USC</w:t>
      </w:r>
      <w:r>
        <w:rPr>
          <w:spacing w:val="-13"/>
        </w:rPr>
        <w:t xml:space="preserve"> </w:t>
      </w:r>
      <w:r>
        <w:t>Aiken</w:t>
      </w:r>
      <w:r>
        <w:rPr>
          <w:spacing w:val="-12"/>
        </w:rPr>
        <w:t xml:space="preserve"> </w:t>
      </w:r>
      <w:r>
        <w:t>has</w:t>
      </w:r>
      <w:r>
        <w:rPr>
          <w:spacing w:val="-13"/>
        </w:rPr>
        <w:t xml:space="preserve"> </w:t>
      </w:r>
      <w:r>
        <w:t>developed</w:t>
      </w:r>
      <w:r>
        <w:rPr>
          <w:spacing w:val="-12"/>
        </w:rPr>
        <w:t xml:space="preserve"> </w:t>
      </w:r>
      <w:r>
        <w:t>a</w:t>
      </w:r>
      <w:r>
        <w:rPr>
          <w:spacing w:val="-12"/>
        </w:rPr>
        <w:t xml:space="preserve"> </w:t>
      </w:r>
      <w:r>
        <w:t>Post Tenure Review Policy which recognizes and rewards faculty for achievements in</w:t>
      </w:r>
      <w:r>
        <w:rPr>
          <w:spacing w:val="5"/>
        </w:rPr>
        <w:t xml:space="preserve"> </w:t>
      </w:r>
      <w:r>
        <w:t>the</w:t>
      </w:r>
      <w:r w:rsidR="00396464">
        <w:t xml:space="preserve"> </w:t>
      </w:r>
      <w:r>
        <w:t>areas of teaching, scholarship, and service commensurate with the standards of the rank</w:t>
      </w:r>
      <w:r>
        <w:rPr>
          <w:spacing w:val="-13"/>
        </w:rPr>
        <w:t xml:space="preserve"> </w:t>
      </w:r>
      <w:r>
        <w:t>earned.</w:t>
      </w:r>
      <w:r>
        <w:rPr>
          <w:spacing w:val="-13"/>
        </w:rPr>
        <w:t xml:space="preserve"> </w:t>
      </w:r>
      <w:r w:rsidR="0096097A">
        <w:t>USC</w:t>
      </w:r>
      <w:r>
        <w:rPr>
          <w:spacing w:val="-11"/>
        </w:rPr>
        <w:t xml:space="preserve"> </w:t>
      </w:r>
      <w:r>
        <w:t>Aiken</w:t>
      </w:r>
      <w:r>
        <w:rPr>
          <w:spacing w:val="-11"/>
        </w:rPr>
        <w:t xml:space="preserve"> </w:t>
      </w:r>
      <w:r>
        <w:t>is</w:t>
      </w:r>
      <w:r>
        <w:rPr>
          <w:spacing w:val="-13"/>
        </w:rPr>
        <w:t xml:space="preserve"> </w:t>
      </w:r>
      <w:r>
        <w:t>committed</w:t>
      </w:r>
      <w:r>
        <w:rPr>
          <w:spacing w:val="-13"/>
        </w:rPr>
        <w:t xml:space="preserve"> </w:t>
      </w:r>
      <w:r>
        <w:t>to</w:t>
      </w:r>
      <w:r>
        <w:rPr>
          <w:spacing w:val="-12"/>
        </w:rPr>
        <w:t xml:space="preserve"> </w:t>
      </w:r>
      <w:r>
        <w:t>the</w:t>
      </w:r>
      <w:r>
        <w:rPr>
          <w:spacing w:val="-13"/>
        </w:rPr>
        <w:t xml:space="preserve"> </w:t>
      </w:r>
      <w:r>
        <w:t>tenure</w:t>
      </w:r>
      <w:r>
        <w:rPr>
          <w:spacing w:val="-12"/>
        </w:rPr>
        <w:t xml:space="preserve"> </w:t>
      </w:r>
      <w:r>
        <w:t>of</w:t>
      </w:r>
      <w:r>
        <w:rPr>
          <w:spacing w:val="-15"/>
        </w:rPr>
        <w:t xml:space="preserve"> </w:t>
      </w:r>
      <w:r>
        <w:t>its</w:t>
      </w:r>
      <w:r>
        <w:rPr>
          <w:spacing w:val="-13"/>
        </w:rPr>
        <w:t xml:space="preserve"> </w:t>
      </w:r>
      <w:r>
        <w:t>faculty</w:t>
      </w:r>
      <w:r>
        <w:rPr>
          <w:spacing w:val="-12"/>
        </w:rPr>
        <w:t xml:space="preserve"> </w:t>
      </w:r>
      <w:r>
        <w:t>and</w:t>
      </w:r>
      <w:r>
        <w:rPr>
          <w:spacing w:val="-13"/>
        </w:rPr>
        <w:t xml:space="preserve"> </w:t>
      </w:r>
      <w:r>
        <w:t>views</w:t>
      </w:r>
      <w:r>
        <w:rPr>
          <w:spacing w:val="-10"/>
        </w:rPr>
        <w:t xml:space="preserve"> </w:t>
      </w:r>
      <w:r>
        <w:t>post</w:t>
      </w:r>
      <w:r>
        <w:rPr>
          <w:spacing w:val="-12"/>
        </w:rPr>
        <w:t xml:space="preserve"> </w:t>
      </w:r>
      <w:r>
        <w:t>tenure review as a means of supporting the professional development of the</w:t>
      </w:r>
      <w:r>
        <w:rPr>
          <w:spacing w:val="-13"/>
        </w:rPr>
        <w:t xml:space="preserve"> </w:t>
      </w:r>
      <w:r>
        <w:t>faculty.</w:t>
      </w:r>
    </w:p>
    <w:p w14:paraId="170F3EE3" w14:textId="77777777" w:rsidR="005E2B9C" w:rsidRDefault="005E2B9C">
      <w:pPr>
        <w:pStyle w:val="BodyText"/>
      </w:pPr>
    </w:p>
    <w:p w14:paraId="3EEC5A57" w14:textId="361C55AE" w:rsidR="005E2B9C" w:rsidRDefault="00020CE2">
      <w:pPr>
        <w:pStyle w:val="BodyText"/>
        <w:ind w:left="1256" w:right="311"/>
        <w:jc w:val="both"/>
      </w:pPr>
      <w:r>
        <w:t>Post</w:t>
      </w:r>
      <w:r>
        <w:rPr>
          <w:spacing w:val="-5"/>
        </w:rPr>
        <w:t xml:space="preserve"> </w:t>
      </w:r>
      <w:r>
        <w:t>tenure</w:t>
      </w:r>
      <w:r>
        <w:rPr>
          <w:spacing w:val="-6"/>
        </w:rPr>
        <w:t xml:space="preserve"> </w:t>
      </w:r>
      <w:r>
        <w:t>review</w:t>
      </w:r>
      <w:r>
        <w:rPr>
          <w:spacing w:val="-7"/>
        </w:rPr>
        <w:t xml:space="preserve"> </w:t>
      </w:r>
      <w:r>
        <w:t>is</w:t>
      </w:r>
      <w:r>
        <w:rPr>
          <w:spacing w:val="-5"/>
        </w:rPr>
        <w:t xml:space="preserve"> </w:t>
      </w:r>
      <w:r>
        <w:t>a</w:t>
      </w:r>
      <w:r>
        <w:rPr>
          <w:spacing w:val="-6"/>
        </w:rPr>
        <w:t xml:space="preserve"> </w:t>
      </w:r>
      <w:r>
        <w:t>periodic</w:t>
      </w:r>
      <w:r>
        <w:rPr>
          <w:spacing w:val="-6"/>
        </w:rPr>
        <w:t xml:space="preserve"> </w:t>
      </w:r>
      <w:r>
        <w:t>review</w:t>
      </w:r>
      <w:r>
        <w:rPr>
          <w:spacing w:val="-7"/>
        </w:rPr>
        <w:t xml:space="preserve"> </w:t>
      </w:r>
      <w:r>
        <w:t>of</w:t>
      </w:r>
      <w:r>
        <w:rPr>
          <w:spacing w:val="-4"/>
        </w:rPr>
        <w:t xml:space="preserve"> </w:t>
      </w:r>
      <w:r>
        <w:t>tenured</w:t>
      </w:r>
      <w:r>
        <w:rPr>
          <w:spacing w:val="-6"/>
        </w:rPr>
        <w:t xml:space="preserve"> </w:t>
      </w:r>
      <w:r>
        <w:t>faculty.</w:t>
      </w:r>
      <w:r>
        <w:rPr>
          <w:spacing w:val="-6"/>
        </w:rPr>
        <w:t xml:space="preserve"> </w:t>
      </w:r>
      <w:r>
        <w:t>It</w:t>
      </w:r>
      <w:r>
        <w:rPr>
          <w:spacing w:val="-5"/>
        </w:rPr>
        <w:t xml:space="preserve"> </w:t>
      </w:r>
      <w:r>
        <w:t>provides</w:t>
      </w:r>
      <w:r>
        <w:rPr>
          <w:spacing w:val="-5"/>
        </w:rPr>
        <w:t xml:space="preserve"> </w:t>
      </w:r>
      <w:r>
        <w:t>feedback</w:t>
      </w:r>
      <w:r>
        <w:rPr>
          <w:spacing w:val="-9"/>
        </w:rPr>
        <w:t xml:space="preserve"> </w:t>
      </w:r>
      <w:r>
        <w:t>on</w:t>
      </w:r>
      <w:r>
        <w:rPr>
          <w:spacing w:val="-6"/>
        </w:rPr>
        <w:t xml:space="preserve"> </w:t>
      </w:r>
      <w:r>
        <w:t xml:space="preserve">the faculty member’s continuing commitment to the University as demonstrated by the </w:t>
      </w:r>
      <w:r>
        <w:lastRenderedPageBreak/>
        <w:t>kinds of productive activities specific to each faculty member’s discipline. It is through</w:t>
      </w:r>
      <w:r>
        <w:rPr>
          <w:spacing w:val="-5"/>
        </w:rPr>
        <w:t xml:space="preserve"> </w:t>
      </w:r>
      <w:r>
        <w:t>this</w:t>
      </w:r>
      <w:r>
        <w:rPr>
          <w:spacing w:val="-3"/>
        </w:rPr>
        <w:t xml:space="preserve"> </w:t>
      </w:r>
      <w:r>
        <w:t>productivity</w:t>
      </w:r>
      <w:r>
        <w:rPr>
          <w:spacing w:val="-6"/>
        </w:rPr>
        <w:t xml:space="preserve"> </w:t>
      </w:r>
      <w:r>
        <w:t>that</w:t>
      </w:r>
      <w:r>
        <w:rPr>
          <w:spacing w:val="-3"/>
        </w:rPr>
        <w:t xml:space="preserve"> </w:t>
      </w:r>
      <w:r>
        <w:t>the</w:t>
      </w:r>
      <w:r>
        <w:rPr>
          <w:spacing w:val="-4"/>
        </w:rPr>
        <w:t xml:space="preserve"> </w:t>
      </w:r>
      <w:r>
        <w:t>excellence</w:t>
      </w:r>
      <w:r>
        <w:rPr>
          <w:spacing w:val="-3"/>
        </w:rPr>
        <w:t xml:space="preserve"> </w:t>
      </w:r>
      <w:r>
        <w:t>of</w:t>
      </w:r>
      <w:r>
        <w:rPr>
          <w:spacing w:val="-3"/>
        </w:rPr>
        <w:t xml:space="preserve"> </w:t>
      </w:r>
      <w:r w:rsidR="0096097A">
        <w:t>USC</w:t>
      </w:r>
      <w:r>
        <w:rPr>
          <w:spacing w:val="-5"/>
        </w:rPr>
        <w:t xml:space="preserve"> </w:t>
      </w:r>
      <w:r>
        <w:t>Aiken</w:t>
      </w:r>
      <w:r>
        <w:rPr>
          <w:spacing w:val="-4"/>
        </w:rPr>
        <w:t xml:space="preserve"> </w:t>
      </w:r>
      <w:r>
        <w:t>is</w:t>
      </w:r>
      <w:r>
        <w:rPr>
          <w:spacing w:val="-4"/>
        </w:rPr>
        <w:t xml:space="preserve"> </w:t>
      </w:r>
      <w:r>
        <w:t>affirmed</w:t>
      </w:r>
      <w:r>
        <w:rPr>
          <w:spacing w:val="-4"/>
        </w:rPr>
        <w:t xml:space="preserve"> </w:t>
      </w:r>
      <w:r>
        <w:t>and</w:t>
      </w:r>
      <w:r>
        <w:rPr>
          <w:spacing w:val="-4"/>
        </w:rPr>
        <w:t xml:space="preserve"> </w:t>
      </w:r>
      <w:r>
        <w:t>sustained. Through this process faculty should receive a greater measure of the reward they deserve.</w:t>
      </w:r>
    </w:p>
    <w:p w14:paraId="0C528736" w14:textId="77777777" w:rsidR="005E2B9C" w:rsidRDefault="005E2B9C">
      <w:pPr>
        <w:pStyle w:val="BodyText"/>
        <w:spacing w:before="9"/>
        <w:rPr>
          <w:sz w:val="21"/>
        </w:rPr>
      </w:pPr>
    </w:p>
    <w:p w14:paraId="5519E0A8" w14:textId="47E3B774" w:rsidR="005E2B9C" w:rsidRDefault="00020CE2">
      <w:pPr>
        <w:pStyle w:val="BodyText"/>
        <w:ind w:left="1256" w:right="310"/>
        <w:jc w:val="both"/>
      </w:pPr>
      <w:r>
        <w:t xml:space="preserve">The overall goal of the post tenure review process is to conserve and enhance one of </w:t>
      </w:r>
      <w:r w:rsidR="0096097A">
        <w:t>USC</w:t>
      </w:r>
      <w:r>
        <w:t xml:space="preserve"> Aiken’s greatest strengths, its dedicated and talented faculty. In every stage of the</w:t>
      </w:r>
      <w:r>
        <w:rPr>
          <w:spacing w:val="-13"/>
        </w:rPr>
        <w:t xml:space="preserve"> </w:t>
      </w:r>
      <w:r>
        <w:t>review,</w:t>
      </w:r>
      <w:r>
        <w:rPr>
          <w:spacing w:val="-12"/>
        </w:rPr>
        <w:t xml:space="preserve"> </w:t>
      </w:r>
      <w:r>
        <w:t>the</w:t>
      </w:r>
      <w:r>
        <w:rPr>
          <w:spacing w:val="-13"/>
        </w:rPr>
        <w:t xml:space="preserve"> </w:t>
      </w:r>
      <w:r>
        <w:t>principles</w:t>
      </w:r>
      <w:r>
        <w:rPr>
          <w:spacing w:val="-12"/>
        </w:rPr>
        <w:t xml:space="preserve"> </w:t>
      </w:r>
      <w:r>
        <w:t>of</w:t>
      </w:r>
      <w:r>
        <w:rPr>
          <w:spacing w:val="-15"/>
        </w:rPr>
        <w:t xml:space="preserve"> </w:t>
      </w:r>
      <w:r>
        <w:t>academic</w:t>
      </w:r>
      <w:r>
        <w:rPr>
          <w:spacing w:val="-12"/>
        </w:rPr>
        <w:t xml:space="preserve"> </w:t>
      </w:r>
      <w:r>
        <w:t>freedom</w:t>
      </w:r>
      <w:r>
        <w:rPr>
          <w:spacing w:val="-17"/>
        </w:rPr>
        <w:t xml:space="preserve"> </w:t>
      </w:r>
      <w:r>
        <w:t>and</w:t>
      </w:r>
      <w:r>
        <w:rPr>
          <w:spacing w:val="-12"/>
        </w:rPr>
        <w:t xml:space="preserve"> </w:t>
      </w:r>
      <w:r>
        <w:t>due</w:t>
      </w:r>
      <w:r>
        <w:rPr>
          <w:spacing w:val="-12"/>
        </w:rPr>
        <w:t xml:space="preserve"> </w:t>
      </w:r>
      <w:r>
        <w:t>process</w:t>
      </w:r>
      <w:r>
        <w:rPr>
          <w:spacing w:val="-13"/>
        </w:rPr>
        <w:t xml:space="preserve"> </w:t>
      </w:r>
      <w:r>
        <w:t>will</w:t>
      </w:r>
      <w:r>
        <w:rPr>
          <w:spacing w:val="-11"/>
        </w:rPr>
        <w:t xml:space="preserve"> </w:t>
      </w:r>
      <w:r>
        <w:t>be</w:t>
      </w:r>
      <w:r>
        <w:rPr>
          <w:spacing w:val="-13"/>
        </w:rPr>
        <w:t xml:space="preserve"> </w:t>
      </w:r>
      <w:r>
        <w:t>protected.</w:t>
      </w:r>
      <w:r>
        <w:rPr>
          <w:spacing w:val="-12"/>
        </w:rPr>
        <w:t xml:space="preserve"> </w:t>
      </w:r>
      <w:r>
        <w:t>This includes</w:t>
      </w:r>
      <w:r>
        <w:rPr>
          <w:spacing w:val="-8"/>
        </w:rPr>
        <w:t xml:space="preserve"> </w:t>
      </w:r>
      <w:r>
        <w:t>the</w:t>
      </w:r>
      <w:r>
        <w:rPr>
          <w:spacing w:val="-6"/>
        </w:rPr>
        <w:t xml:space="preserve"> </w:t>
      </w:r>
      <w:r>
        <w:t>freedom</w:t>
      </w:r>
      <w:r>
        <w:rPr>
          <w:spacing w:val="-10"/>
        </w:rPr>
        <w:t xml:space="preserve"> </w:t>
      </w:r>
      <w:r>
        <w:t>to</w:t>
      </w:r>
      <w:r>
        <w:rPr>
          <w:spacing w:val="-5"/>
        </w:rPr>
        <w:t xml:space="preserve"> </w:t>
      </w:r>
      <w:r>
        <w:t>pursue</w:t>
      </w:r>
      <w:r>
        <w:rPr>
          <w:spacing w:val="-6"/>
        </w:rPr>
        <w:t xml:space="preserve"> </w:t>
      </w:r>
      <w:r>
        <w:t>self-directed</w:t>
      </w:r>
      <w:r>
        <w:rPr>
          <w:spacing w:val="-6"/>
        </w:rPr>
        <w:t xml:space="preserve"> </w:t>
      </w:r>
      <w:r>
        <w:t>lines</w:t>
      </w:r>
      <w:r>
        <w:rPr>
          <w:spacing w:val="-6"/>
        </w:rPr>
        <w:t xml:space="preserve"> </w:t>
      </w:r>
      <w:r>
        <w:t>of</w:t>
      </w:r>
      <w:r>
        <w:rPr>
          <w:spacing w:val="-7"/>
        </w:rPr>
        <w:t xml:space="preserve"> </w:t>
      </w:r>
      <w:r>
        <w:t>inquiry,</w:t>
      </w:r>
      <w:r>
        <w:rPr>
          <w:spacing w:val="-6"/>
        </w:rPr>
        <w:t xml:space="preserve"> </w:t>
      </w:r>
      <w:r>
        <w:t>including</w:t>
      </w:r>
      <w:r>
        <w:rPr>
          <w:spacing w:val="-9"/>
        </w:rPr>
        <w:t xml:space="preserve"> </w:t>
      </w:r>
      <w:r>
        <w:t>those</w:t>
      </w:r>
      <w:r>
        <w:rPr>
          <w:spacing w:val="-7"/>
        </w:rPr>
        <w:t xml:space="preserve"> </w:t>
      </w:r>
      <w:r>
        <w:t>that</w:t>
      </w:r>
      <w:r>
        <w:rPr>
          <w:spacing w:val="-7"/>
        </w:rPr>
        <w:t xml:space="preserve"> </w:t>
      </w:r>
      <w:r>
        <w:t>may be novel, unpopular, unfashionable, or of extended</w:t>
      </w:r>
      <w:r>
        <w:rPr>
          <w:spacing w:val="-3"/>
        </w:rPr>
        <w:t xml:space="preserve"> </w:t>
      </w:r>
      <w:r>
        <w:t>duration.</w:t>
      </w:r>
    </w:p>
    <w:p w14:paraId="5CCC7627" w14:textId="77777777" w:rsidR="005E2B9C" w:rsidRDefault="005E2B9C">
      <w:pPr>
        <w:pStyle w:val="BodyText"/>
        <w:spacing w:before="1"/>
      </w:pPr>
    </w:p>
    <w:p w14:paraId="2ADDB04D" w14:textId="77777777" w:rsidR="005E2B9C" w:rsidRDefault="00020CE2" w:rsidP="00D02670">
      <w:pPr>
        <w:pStyle w:val="ListParagraph"/>
        <w:numPr>
          <w:ilvl w:val="1"/>
          <w:numId w:val="26"/>
        </w:numPr>
        <w:tabs>
          <w:tab w:val="left" w:pos="1255"/>
          <w:tab w:val="left" w:pos="1256"/>
        </w:tabs>
        <w:ind w:left="1256" w:hanging="562"/>
        <w:jc w:val="left"/>
      </w:pPr>
      <w:r>
        <w:t>Benefits</w:t>
      </w:r>
    </w:p>
    <w:p w14:paraId="15C156A9" w14:textId="77777777" w:rsidR="005E2B9C" w:rsidRDefault="005E2B9C">
      <w:pPr>
        <w:pStyle w:val="BodyText"/>
      </w:pPr>
    </w:p>
    <w:p w14:paraId="35265F52" w14:textId="77777777" w:rsidR="005E2B9C" w:rsidRDefault="00020CE2">
      <w:pPr>
        <w:pStyle w:val="BodyText"/>
        <w:spacing w:before="1"/>
        <w:ind w:left="1256" w:right="311"/>
        <w:jc w:val="both"/>
      </w:pPr>
      <w:r>
        <w:t xml:space="preserve">A periodic review of tenured faculty offers three major benefits. First, it provides the opportunity to reward faculty for the sustained professional performance typical of tenured professors. Second, it provides a periodic </w:t>
      </w:r>
      <w:proofErr w:type="gramStart"/>
      <w:r>
        <w:t>occasion</w:t>
      </w:r>
      <w:proofErr w:type="gramEnd"/>
      <w:r>
        <w:t xml:space="preserve"> to examine broader patterns of career development than those visible in the annual report and to assess directions for the future. Finally, the process also provides an opportunity for those few faculty whose contributions have fallen below acceptable levels to find ways to re-engage their interests, talents, and energies.</w:t>
      </w:r>
    </w:p>
    <w:p w14:paraId="1C23A309" w14:textId="77777777" w:rsidR="005E2B9C" w:rsidRDefault="005E2B9C">
      <w:pPr>
        <w:pStyle w:val="BodyText"/>
        <w:spacing w:before="10"/>
        <w:rPr>
          <w:sz w:val="21"/>
        </w:rPr>
      </w:pPr>
    </w:p>
    <w:p w14:paraId="1E32465F" w14:textId="77777777" w:rsidR="005E2B9C" w:rsidRDefault="00020CE2" w:rsidP="00D02670">
      <w:pPr>
        <w:pStyle w:val="ListParagraph"/>
        <w:numPr>
          <w:ilvl w:val="1"/>
          <w:numId w:val="26"/>
        </w:numPr>
        <w:tabs>
          <w:tab w:val="left" w:pos="1255"/>
          <w:tab w:val="left" w:pos="1256"/>
        </w:tabs>
        <w:ind w:hanging="634"/>
        <w:jc w:val="left"/>
      </w:pPr>
      <w:r>
        <w:t>Relation to Annual</w:t>
      </w:r>
      <w:r>
        <w:rPr>
          <w:spacing w:val="-3"/>
        </w:rPr>
        <w:t xml:space="preserve"> </w:t>
      </w:r>
      <w:r>
        <w:t>Evaluations</w:t>
      </w:r>
    </w:p>
    <w:p w14:paraId="09C26389" w14:textId="77777777" w:rsidR="005E2B9C" w:rsidRDefault="005E2B9C">
      <w:pPr>
        <w:pStyle w:val="BodyText"/>
      </w:pPr>
    </w:p>
    <w:p w14:paraId="01713B04" w14:textId="77777777" w:rsidR="005E2B9C" w:rsidRDefault="00020CE2">
      <w:pPr>
        <w:pStyle w:val="BodyText"/>
        <w:ind w:left="1255" w:right="311"/>
        <w:jc w:val="both"/>
      </w:pPr>
      <w:r>
        <w:t>Faculty at the University of South Carolina Aiken undergo a systematic annual evaluation</w:t>
      </w:r>
      <w:r>
        <w:rPr>
          <w:spacing w:val="-11"/>
        </w:rPr>
        <w:t xml:space="preserve"> </w:t>
      </w:r>
      <w:r>
        <w:t>in</w:t>
      </w:r>
      <w:r>
        <w:rPr>
          <w:spacing w:val="-11"/>
        </w:rPr>
        <w:t xml:space="preserve"> </w:t>
      </w:r>
      <w:r>
        <w:t>order</w:t>
      </w:r>
      <w:r>
        <w:rPr>
          <w:spacing w:val="-9"/>
        </w:rPr>
        <w:t xml:space="preserve"> </w:t>
      </w:r>
      <w:r>
        <w:t>to</w:t>
      </w:r>
      <w:r>
        <w:rPr>
          <w:spacing w:val="-11"/>
        </w:rPr>
        <w:t xml:space="preserve"> </w:t>
      </w:r>
      <w:proofErr w:type="gramStart"/>
      <w:r>
        <w:t>assure</w:t>
      </w:r>
      <w:proofErr w:type="gramEnd"/>
      <w:r>
        <w:rPr>
          <w:spacing w:val="-8"/>
        </w:rPr>
        <w:t xml:space="preserve"> </w:t>
      </w:r>
      <w:r>
        <w:t>that</w:t>
      </w:r>
      <w:r>
        <w:rPr>
          <w:spacing w:val="-9"/>
        </w:rPr>
        <w:t xml:space="preserve"> </w:t>
      </w:r>
      <w:r>
        <w:t>they</w:t>
      </w:r>
      <w:r>
        <w:rPr>
          <w:spacing w:val="-11"/>
        </w:rPr>
        <w:t xml:space="preserve"> </w:t>
      </w:r>
      <w:r>
        <w:t>are</w:t>
      </w:r>
      <w:r>
        <w:rPr>
          <w:spacing w:val="-11"/>
        </w:rPr>
        <w:t xml:space="preserve"> </w:t>
      </w:r>
      <w:r>
        <w:t>prepared</w:t>
      </w:r>
      <w:r>
        <w:rPr>
          <w:spacing w:val="-10"/>
        </w:rPr>
        <w:t xml:space="preserve"> </w:t>
      </w:r>
      <w:r>
        <w:t>to</w:t>
      </w:r>
      <w:r>
        <w:rPr>
          <w:spacing w:val="-11"/>
        </w:rPr>
        <w:t xml:space="preserve"> </w:t>
      </w:r>
      <w:r>
        <w:t>remain</w:t>
      </w:r>
      <w:r>
        <w:rPr>
          <w:spacing w:val="-8"/>
        </w:rPr>
        <w:t xml:space="preserve"> </w:t>
      </w:r>
      <w:r>
        <w:t>highly</w:t>
      </w:r>
      <w:r>
        <w:rPr>
          <w:spacing w:val="-11"/>
        </w:rPr>
        <w:t xml:space="preserve"> </w:t>
      </w:r>
      <w:r>
        <w:t>productive</w:t>
      </w:r>
      <w:r>
        <w:rPr>
          <w:spacing w:val="-8"/>
        </w:rPr>
        <w:t xml:space="preserve"> </w:t>
      </w:r>
      <w:r>
        <w:t>for</w:t>
      </w:r>
      <w:r>
        <w:rPr>
          <w:spacing w:val="-9"/>
        </w:rPr>
        <w:t xml:space="preserve"> </w:t>
      </w:r>
      <w:r>
        <w:t>the balance of their careers. Because the annual review is an administrative review, the process</w:t>
      </w:r>
      <w:r>
        <w:rPr>
          <w:spacing w:val="-6"/>
        </w:rPr>
        <w:t xml:space="preserve"> </w:t>
      </w:r>
      <w:r>
        <w:t>provides</w:t>
      </w:r>
      <w:r>
        <w:rPr>
          <w:spacing w:val="-8"/>
        </w:rPr>
        <w:t xml:space="preserve"> </w:t>
      </w:r>
      <w:r>
        <w:t>feedback</w:t>
      </w:r>
      <w:r>
        <w:rPr>
          <w:spacing w:val="-10"/>
        </w:rPr>
        <w:t xml:space="preserve"> </w:t>
      </w:r>
      <w:r>
        <w:t>only</w:t>
      </w:r>
      <w:r>
        <w:rPr>
          <w:spacing w:val="-9"/>
        </w:rPr>
        <w:t xml:space="preserve"> </w:t>
      </w:r>
      <w:r>
        <w:t>from</w:t>
      </w:r>
      <w:r>
        <w:rPr>
          <w:spacing w:val="-9"/>
        </w:rPr>
        <w:t xml:space="preserve"> </w:t>
      </w:r>
      <w:r>
        <w:t>that</w:t>
      </w:r>
      <w:r>
        <w:rPr>
          <w:spacing w:val="-5"/>
        </w:rPr>
        <w:t xml:space="preserve"> </w:t>
      </w:r>
      <w:r>
        <w:t>perspective.</w:t>
      </w:r>
      <w:r>
        <w:rPr>
          <w:spacing w:val="-7"/>
        </w:rPr>
        <w:t xml:space="preserve"> </w:t>
      </w:r>
      <w:r>
        <w:t>The</w:t>
      </w:r>
      <w:r>
        <w:rPr>
          <w:spacing w:val="-8"/>
        </w:rPr>
        <w:t xml:space="preserve"> </w:t>
      </w:r>
      <w:r>
        <w:t>post</w:t>
      </w:r>
      <w:r>
        <w:rPr>
          <w:spacing w:val="-4"/>
        </w:rPr>
        <w:t xml:space="preserve"> </w:t>
      </w:r>
      <w:r>
        <w:t>tenure</w:t>
      </w:r>
      <w:r>
        <w:rPr>
          <w:spacing w:val="-6"/>
        </w:rPr>
        <w:t xml:space="preserve"> </w:t>
      </w:r>
      <w:r>
        <w:t>review</w:t>
      </w:r>
      <w:r>
        <w:rPr>
          <w:spacing w:val="-6"/>
        </w:rPr>
        <w:t xml:space="preserve"> </w:t>
      </w:r>
      <w:r>
        <w:t>process strengthens faculty assessment by providing the opportunity for peer feedback on faculty performance at regular six-year intervals. The post tenure review, like the annual</w:t>
      </w:r>
      <w:r>
        <w:rPr>
          <w:spacing w:val="-4"/>
        </w:rPr>
        <w:t xml:space="preserve"> </w:t>
      </w:r>
      <w:r>
        <w:t>review</w:t>
      </w:r>
      <w:r>
        <w:rPr>
          <w:spacing w:val="-5"/>
        </w:rPr>
        <w:t xml:space="preserve"> </w:t>
      </w:r>
      <w:r>
        <w:t>and</w:t>
      </w:r>
      <w:r>
        <w:rPr>
          <w:spacing w:val="-6"/>
        </w:rPr>
        <w:t xml:space="preserve"> </w:t>
      </w:r>
      <w:r>
        <w:t>the</w:t>
      </w:r>
      <w:r>
        <w:rPr>
          <w:spacing w:val="-3"/>
        </w:rPr>
        <w:t xml:space="preserve"> </w:t>
      </w:r>
      <w:r>
        <w:t>promotion</w:t>
      </w:r>
      <w:r>
        <w:rPr>
          <w:spacing w:val="-4"/>
        </w:rPr>
        <w:t xml:space="preserve"> </w:t>
      </w:r>
      <w:r>
        <w:t>and</w:t>
      </w:r>
      <w:r>
        <w:rPr>
          <w:spacing w:val="-5"/>
        </w:rPr>
        <w:t xml:space="preserve"> </w:t>
      </w:r>
      <w:r>
        <w:t>tenure</w:t>
      </w:r>
      <w:r>
        <w:rPr>
          <w:spacing w:val="-3"/>
        </w:rPr>
        <w:t xml:space="preserve"> </w:t>
      </w:r>
      <w:r>
        <w:t>review,</w:t>
      </w:r>
      <w:r>
        <w:rPr>
          <w:spacing w:val="-4"/>
        </w:rPr>
        <w:t xml:space="preserve"> </w:t>
      </w:r>
      <w:r>
        <w:t>covers</w:t>
      </w:r>
      <w:r>
        <w:rPr>
          <w:spacing w:val="-3"/>
        </w:rPr>
        <w:t xml:space="preserve"> </w:t>
      </w:r>
      <w:r>
        <w:t>the</w:t>
      </w:r>
      <w:r>
        <w:rPr>
          <w:spacing w:val="-4"/>
        </w:rPr>
        <w:t xml:space="preserve"> </w:t>
      </w:r>
      <w:r>
        <w:t>three</w:t>
      </w:r>
      <w:r>
        <w:rPr>
          <w:spacing w:val="-3"/>
        </w:rPr>
        <w:t xml:space="preserve"> </w:t>
      </w:r>
      <w:r>
        <w:t>traditional</w:t>
      </w:r>
      <w:r>
        <w:rPr>
          <w:spacing w:val="-3"/>
        </w:rPr>
        <w:t xml:space="preserve"> </w:t>
      </w:r>
      <w:r>
        <w:t>areas of faculty responsibility: teaching, scholarship, and</w:t>
      </w:r>
      <w:r>
        <w:rPr>
          <w:spacing w:val="-6"/>
        </w:rPr>
        <w:t xml:space="preserve"> </w:t>
      </w:r>
      <w:r>
        <w:t>service.</w:t>
      </w:r>
    </w:p>
    <w:p w14:paraId="6FF1BD6D" w14:textId="77777777" w:rsidR="005E2B9C" w:rsidRDefault="005E2B9C">
      <w:pPr>
        <w:pStyle w:val="BodyText"/>
        <w:spacing w:before="10"/>
        <w:rPr>
          <w:sz w:val="21"/>
        </w:rPr>
      </w:pPr>
    </w:p>
    <w:p w14:paraId="27FCE88D" w14:textId="77777777" w:rsidR="005E2B9C" w:rsidRDefault="00020CE2">
      <w:pPr>
        <w:pStyle w:val="BodyText"/>
        <w:ind w:left="1255" w:right="310"/>
        <w:jc w:val="both"/>
      </w:pPr>
      <w:r>
        <w:t>The review will be sufficiently flexible to accommodate faculty with differing disciplines,</w:t>
      </w:r>
      <w:r>
        <w:rPr>
          <w:spacing w:val="-18"/>
        </w:rPr>
        <w:t xml:space="preserve"> </w:t>
      </w:r>
      <w:r>
        <w:t>responsibilities,</w:t>
      </w:r>
      <w:r>
        <w:rPr>
          <w:spacing w:val="-17"/>
        </w:rPr>
        <w:t xml:space="preserve"> </w:t>
      </w:r>
      <w:r>
        <w:t>professional</w:t>
      </w:r>
      <w:r>
        <w:rPr>
          <w:spacing w:val="-18"/>
        </w:rPr>
        <w:t xml:space="preserve"> </w:t>
      </w:r>
      <w:r>
        <w:t>interests,</w:t>
      </w:r>
      <w:r>
        <w:rPr>
          <w:spacing w:val="-14"/>
        </w:rPr>
        <w:t xml:space="preserve"> </w:t>
      </w:r>
      <w:r>
        <w:t>and</w:t>
      </w:r>
      <w:r>
        <w:rPr>
          <w:spacing w:val="-18"/>
        </w:rPr>
        <w:t xml:space="preserve"> </w:t>
      </w:r>
      <w:r>
        <w:t>career</w:t>
      </w:r>
      <w:r>
        <w:rPr>
          <w:spacing w:val="-16"/>
        </w:rPr>
        <w:t xml:space="preserve"> </w:t>
      </w:r>
      <w:r>
        <w:t>profiles.</w:t>
      </w:r>
      <w:r>
        <w:rPr>
          <w:spacing w:val="-19"/>
        </w:rPr>
        <w:t xml:space="preserve"> </w:t>
      </w:r>
      <w:r>
        <w:t>The</w:t>
      </w:r>
      <w:r>
        <w:rPr>
          <w:spacing w:val="-16"/>
        </w:rPr>
        <w:t xml:space="preserve"> </w:t>
      </w:r>
      <w:r>
        <w:t>review</w:t>
      </w:r>
      <w:r>
        <w:rPr>
          <w:spacing w:val="-16"/>
        </w:rPr>
        <w:t xml:space="preserve"> </w:t>
      </w:r>
      <w:r>
        <w:t>will acknowledge that faculty members may contribute to the institution’s mission in different ways at different points in their</w:t>
      </w:r>
      <w:r>
        <w:rPr>
          <w:spacing w:val="-4"/>
        </w:rPr>
        <w:t xml:space="preserve"> </w:t>
      </w:r>
      <w:r>
        <w:t>careers.</w:t>
      </w:r>
    </w:p>
    <w:p w14:paraId="2C722218" w14:textId="77777777" w:rsidR="005E2B9C" w:rsidRDefault="005E2B9C">
      <w:pPr>
        <w:pStyle w:val="BodyText"/>
        <w:spacing w:before="2"/>
      </w:pPr>
    </w:p>
    <w:p w14:paraId="3192C764" w14:textId="77777777" w:rsidR="005E2B9C" w:rsidRDefault="00020CE2" w:rsidP="00D02670">
      <w:pPr>
        <w:pStyle w:val="ListParagraph"/>
        <w:numPr>
          <w:ilvl w:val="1"/>
          <w:numId w:val="26"/>
        </w:numPr>
        <w:tabs>
          <w:tab w:val="left" w:pos="1255"/>
          <w:tab w:val="left" w:pos="1256"/>
        </w:tabs>
        <w:ind w:hanging="649"/>
        <w:jc w:val="left"/>
      </w:pPr>
      <w:r>
        <w:t>Post Tenure Review</w:t>
      </w:r>
      <w:r>
        <w:rPr>
          <w:spacing w:val="-4"/>
        </w:rPr>
        <w:t xml:space="preserve"> </w:t>
      </w:r>
      <w:r>
        <w:t>Files</w:t>
      </w:r>
    </w:p>
    <w:p w14:paraId="66F8048B" w14:textId="77777777" w:rsidR="005E2B9C" w:rsidRDefault="005E2B9C">
      <w:pPr>
        <w:pStyle w:val="BodyText"/>
        <w:spacing w:before="9"/>
        <w:rPr>
          <w:sz w:val="21"/>
        </w:rPr>
      </w:pPr>
    </w:p>
    <w:p w14:paraId="2180CBFC" w14:textId="180C7ED7" w:rsidR="005E2B9C" w:rsidRDefault="00020CE2" w:rsidP="00396464">
      <w:pPr>
        <w:pStyle w:val="BodyText"/>
        <w:ind w:left="1255" w:right="312"/>
        <w:jc w:val="both"/>
      </w:pPr>
      <w:r>
        <w:t>The post tenure review process should be rigorous and thorough, but it must not be allowed to inadvertently undermine faculty productivity by its demands. To that end, the process will build upon the annual reports that faculty prepare for submission to their</w:t>
      </w:r>
      <w:r>
        <w:rPr>
          <w:spacing w:val="-5"/>
        </w:rPr>
        <w:t xml:space="preserve"> </w:t>
      </w:r>
      <w:r>
        <w:t>unit</w:t>
      </w:r>
      <w:r>
        <w:rPr>
          <w:spacing w:val="-5"/>
        </w:rPr>
        <w:t xml:space="preserve"> </w:t>
      </w:r>
      <w:r>
        <w:t>heads.</w:t>
      </w:r>
      <w:r>
        <w:rPr>
          <w:spacing w:val="-6"/>
        </w:rPr>
        <w:t xml:space="preserve"> </w:t>
      </w:r>
      <w:r>
        <w:t>After</w:t>
      </w:r>
      <w:r>
        <w:rPr>
          <w:spacing w:val="-5"/>
        </w:rPr>
        <w:t xml:space="preserve"> </w:t>
      </w:r>
      <w:r>
        <w:t>being</w:t>
      </w:r>
      <w:r>
        <w:rPr>
          <w:spacing w:val="-9"/>
        </w:rPr>
        <w:t xml:space="preserve"> </w:t>
      </w:r>
      <w:r>
        <w:t>notified</w:t>
      </w:r>
      <w:r>
        <w:rPr>
          <w:spacing w:val="-8"/>
        </w:rPr>
        <w:t xml:space="preserve"> </w:t>
      </w:r>
      <w:r>
        <w:t>that</w:t>
      </w:r>
      <w:r>
        <w:rPr>
          <w:spacing w:val="-5"/>
        </w:rPr>
        <w:t xml:space="preserve"> </w:t>
      </w:r>
      <w:r>
        <w:t>they</w:t>
      </w:r>
      <w:r>
        <w:rPr>
          <w:spacing w:val="-9"/>
        </w:rPr>
        <w:t xml:space="preserve"> </w:t>
      </w:r>
      <w:r>
        <w:t>are</w:t>
      </w:r>
      <w:r>
        <w:rPr>
          <w:spacing w:val="-8"/>
        </w:rPr>
        <w:t xml:space="preserve"> </w:t>
      </w:r>
      <w:r>
        <w:t>scheduled</w:t>
      </w:r>
      <w:r>
        <w:rPr>
          <w:spacing w:val="-8"/>
        </w:rPr>
        <w:t xml:space="preserve"> </w:t>
      </w:r>
      <w:r>
        <w:t>for</w:t>
      </w:r>
      <w:r>
        <w:rPr>
          <w:spacing w:val="-8"/>
        </w:rPr>
        <w:t xml:space="preserve"> </w:t>
      </w:r>
      <w:r>
        <w:t>post</w:t>
      </w:r>
      <w:r>
        <w:rPr>
          <w:spacing w:val="-5"/>
        </w:rPr>
        <w:t xml:space="preserve"> </w:t>
      </w:r>
      <w:r>
        <w:t>tenure</w:t>
      </w:r>
      <w:r>
        <w:rPr>
          <w:spacing w:val="-6"/>
        </w:rPr>
        <w:t xml:space="preserve"> </w:t>
      </w:r>
      <w:r>
        <w:t>review</w:t>
      </w:r>
      <w:r>
        <w:rPr>
          <w:spacing w:val="-8"/>
        </w:rPr>
        <w:t xml:space="preserve"> </w:t>
      </w:r>
      <w:r>
        <w:t>by the Executive Vice Chancellor’s Office, faculty members will prepare a folder with tabs to separate sections that includes the following and only the following</w:t>
      </w:r>
      <w:r>
        <w:rPr>
          <w:spacing w:val="-25"/>
        </w:rPr>
        <w:t xml:space="preserve"> </w:t>
      </w:r>
      <w:r>
        <w:t>items:</w:t>
      </w:r>
      <w:r w:rsidR="00396464">
        <w:t xml:space="preserve"> </w:t>
      </w:r>
      <w:r>
        <w:t>the post tenure review</w:t>
      </w:r>
      <w:r>
        <w:rPr>
          <w:spacing w:val="-9"/>
        </w:rPr>
        <w:t xml:space="preserve"> </w:t>
      </w:r>
      <w:proofErr w:type="gramStart"/>
      <w:r>
        <w:t>form;</w:t>
      </w:r>
      <w:proofErr w:type="gramEnd"/>
    </w:p>
    <w:p w14:paraId="651E50D8" w14:textId="28B364A0" w:rsidR="005E2B9C" w:rsidRDefault="005E2B9C">
      <w:pPr>
        <w:pStyle w:val="BodyText"/>
        <w:spacing w:before="1"/>
      </w:pPr>
    </w:p>
    <w:p w14:paraId="05281B3B" w14:textId="6EA95663" w:rsidR="00E31ADC" w:rsidRDefault="00E31ADC">
      <w:pPr>
        <w:pStyle w:val="BodyText"/>
        <w:spacing w:before="1"/>
      </w:pPr>
    </w:p>
    <w:p w14:paraId="7163F764" w14:textId="2316B908" w:rsidR="00E31ADC" w:rsidRDefault="00E31ADC">
      <w:pPr>
        <w:pStyle w:val="BodyText"/>
        <w:spacing w:before="1"/>
      </w:pPr>
    </w:p>
    <w:p w14:paraId="39C52B91" w14:textId="77777777" w:rsidR="00E31ADC" w:rsidRDefault="00E31ADC">
      <w:pPr>
        <w:pStyle w:val="BodyText"/>
        <w:spacing w:before="1"/>
      </w:pPr>
    </w:p>
    <w:p w14:paraId="5710678D" w14:textId="77777777" w:rsidR="005E2B9C" w:rsidRDefault="00020CE2" w:rsidP="00D02670">
      <w:pPr>
        <w:pStyle w:val="ListParagraph"/>
        <w:numPr>
          <w:ilvl w:val="0"/>
          <w:numId w:val="25"/>
        </w:numPr>
        <w:tabs>
          <w:tab w:val="left" w:pos="1616"/>
        </w:tabs>
        <w:ind w:right="312"/>
      </w:pPr>
      <w:r>
        <w:t>a summary statement of no more than two pages (</w:t>
      </w:r>
      <w:proofErr w:type="gramStart"/>
      <w:r>
        <w:t>twelve point</w:t>
      </w:r>
      <w:proofErr w:type="gramEnd"/>
      <w:r>
        <w:t xml:space="preserve"> font, </w:t>
      </w:r>
      <w:proofErr w:type="gramStart"/>
      <w:r>
        <w:t>one inch</w:t>
      </w:r>
      <w:proofErr w:type="gramEnd"/>
      <w:r>
        <w:t xml:space="preserve"> margins) that highlights major accomplishments and helps the committee </w:t>
      </w:r>
      <w:r>
        <w:lastRenderedPageBreak/>
        <w:t>establish</w:t>
      </w:r>
      <w:r>
        <w:rPr>
          <w:spacing w:val="-12"/>
        </w:rPr>
        <w:t xml:space="preserve"> </w:t>
      </w:r>
      <w:r>
        <w:t>a</w:t>
      </w:r>
      <w:r>
        <w:rPr>
          <w:spacing w:val="-9"/>
        </w:rPr>
        <w:t xml:space="preserve"> </w:t>
      </w:r>
      <w:r>
        <w:t>clear</w:t>
      </w:r>
      <w:r>
        <w:rPr>
          <w:spacing w:val="-8"/>
        </w:rPr>
        <w:t xml:space="preserve"> </w:t>
      </w:r>
      <w:r>
        <w:t>and</w:t>
      </w:r>
      <w:r>
        <w:rPr>
          <w:spacing w:val="-10"/>
        </w:rPr>
        <w:t xml:space="preserve"> </w:t>
      </w:r>
      <w:r>
        <w:t>coherent</w:t>
      </w:r>
      <w:r>
        <w:rPr>
          <w:spacing w:val="-8"/>
        </w:rPr>
        <w:t xml:space="preserve"> </w:t>
      </w:r>
      <w:r>
        <w:t>profile</w:t>
      </w:r>
      <w:r>
        <w:rPr>
          <w:spacing w:val="-9"/>
        </w:rPr>
        <w:t xml:space="preserve"> </w:t>
      </w:r>
      <w:r>
        <w:t>of</w:t>
      </w:r>
      <w:r>
        <w:rPr>
          <w:spacing w:val="-11"/>
        </w:rPr>
        <w:t xml:space="preserve"> </w:t>
      </w:r>
      <w:r>
        <w:t>the</w:t>
      </w:r>
      <w:r>
        <w:rPr>
          <w:spacing w:val="-8"/>
        </w:rPr>
        <w:t xml:space="preserve"> </w:t>
      </w:r>
      <w:r>
        <w:t>candidate’s</w:t>
      </w:r>
      <w:r>
        <w:rPr>
          <w:spacing w:val="-14"/>
        </w:rPr>
        <w:t xml:space="preserve"> </w:t>
      </w:r>
      <w:r>
        <w:t>career</w:t>
      </w:r>
      <w:r>
        <w:rPr>
          <w:spacing w:val="-10"/>
        </w:rPr>
        <w:t xml:space="preserve"> </w:t>
      </w:r>
      <w:r>
        <w:t>since</w:t>
      </w:r>
      <w:r>
        <w:rPr>
          <w:spacing w:val="-11"/>
        </w:rPr>
        <w:t xml:space="preserve"> </w:t>
      </w:r>
      <w:r>
        <w:t>the</w:t>
      </w:r>
      <w:r>
        <w:rPr>
          <w:spacing w:val="-10"/>
        </w:rPr>
        <w:t xml:space="preserve"> </w:t>
      </w:r>
      <w:r>
        <w:t>last</w:t>
      </w:r>
      <w:r>
        <w:rPr>
          <w:spacing w:val="-11"/>
        </w:rPr>
        <w:t xml:space="preserve"> </w:t>
      </w:r>
      <w:r>
        <w:t>career evaluation, and which projects future activities and career</w:t>
      </w:r>
      <w:r>
        <w:rPr>
          <w:spacing w:val="-13"/>
        </w:rPr>
        <w:t xml:space="preserve"> </w:t>
      </w:r>
      <w:proofErr w:type="gramStart"/>
      <w:r>
        <w:t>directions;</w:t>
      </w:r>
      <w:proofErr w:type="gramEnd"/>
    </w:p>
    <w:p w14:paraId="2B617A72" w14:textId="77777777" w:rsidR="005E2B9C" w:rsidRDefault="005E2B9C">
      <w:pPr>
        <w:pStyle w:val="BodyText"/>
        <w:spacing w:before="11"/>
        <w:rPr>
          <w:sz w:val="21"/>
        </w:rPr>
      </w:pPr>
    </w:p>
    <w:p w14:paraId="55A3224F" w14:textId="77777777" w:rsidR="005E2B9C" w:rsidRDefault="00020CE2" w:rsidP="00D02670">
      <w:pPr>
        <w:pStyle w:val="ListParagraph"/>
        <w:numPr>
          <w:ilvl w:val="0"/>
          <w:numId w:val="25"/>
        </w:numPr>
        <w:tabs>
          <w:tab w:val="left" w:pos="1616"/>
        </w:tabs>
      </w:pPr>
      <w:r>
        <w:t>a current vita, not to exceed ten pages (</w:t>
      </w:r>
      <w:proofErr w:type="gramStart"/>
      <w:r>
        <w:t>twelve point</w:t>
      </w:r>
      <w:proofErr w:type="gramEnd"/>
      <w:r>
        <w:t xml:space="preserve"> font, </w:t>
      </w:r>
      <w:proofErr w:type="gramStart"/>
      <w:r>
        <w:t>one inch</w:t>
      </w:r>
      <w:proofErr w:type="gramEnd"/>
      <w:r>
        <w:rPr>
          <w:spacing w:val="-17"/>
        </w:rPr>
        <w:t xml:space="preserve"> </w:t>
      </w:r>
      <w:r>
        <w:t>margins</w:t>
      </w:r>
      <w:proofErr w:type="gramStart"/>
      <w:r>
        <w:t>);</w:t>
      </w:r>
      <w:proofErr w:type="gramEnd"/>
    </w:p>
    <w:p w14:paraId="6E6801B2" w14:textId="77777777" w:rsidR="005E2B9C" w:rsidRDefault="005E2B9C">
      <w:pPr>
        <w:pStyle w:val="BodyText"/>
      </w:pPr>
    </w:p>
    <w:p w14:paraId="2715F111" w14:textId="77777777" w:rsidR="005E2B9C" w:rsidRDefault="00020CE2" w:rsidP="00D02670">
      <w:pPr>
        <w:pStyle w:val="ListParagraph"/>
        <w:numPr>
          <w:ilvl w:val="0"/>
          <w:numId w:val="25"/>
        </w:numPr>
        <w:tabs>
          <w:tab w:val="left" w:pos="1616"/>
        </w:tabs>
        <w:ind w:right="310"/>
      </w:pPr>
      <w:r>
        <w:t>a</w:t>
      </w:r>
      <w:r>
        <w:rPr>
          <w:spacing w:val="-14"/>
        </w:rPr>
        <w:t xml:space="preserve"> </w:t>
      </w:r>
      <w:r>
        <w:t>set</w:t>
      </w:r>
      <w:r>
        <w:rPr>
          <w:spacing w:val="-13"/>
        </w:rPr>
        <w:t xml:space="preserve"> </w:t>
      </w:r>
      <w:r>
        <w:t>of</w:t>
      </w:r>
      <w:r>
        <w:rPr>
          <w:spacing w:val="-15"/>
        </w:rPr>
        <w:t xml:space="preserve"> </w:t>
      </w:r>
      <w:r>
        <w:t>all</w:t>
      </w:r>
      <w:r>
        <w:rPr>
          <w:spacing w:val="-16"/>
        </w:rPr>
        <w:t xml:space="preserve"> </w:t>
      </w:r>
      <w:r>
        <w:t>annual</w:t>
      </w:r>
      <w:r>
        <w:rPr>
          <w:spacing w:val="-12"/>
        </w:rPr>
        <w:t xml:space="preserve"> </w:t>
      </w:r>
      <w:r>
        <w:t>activity</w:t>
      </w:r>
      <w:r>
        <w:rPr>
          <w:spacing w:val="-17"/>
        </w:rPr>
        <w:t xml:space="preserve"> </w:t>
      </w:r>
      <w:r>
        <w:t>reports</w:t>
      </w:r>
      <w:r>
        <w:rPr>
          <w:spacing w:val="-13"/>
        </w:rPr>
        <w:t xml:space="preserve"> </w:t>
      </w:r>
      <w:r>
        <w:t>since</w:t>
      </w:r>
      <w:r>
        <w:rPr>
          <w:spacing w:val="-16"/>
        </w:rPr>
        <w:t xml:space="preserve"> </w:t>
      </w:r>
      <w:r>
        <w:t>the</w:t>
      </w:r>
      <w:r>
        <w:rPr>
          <w:spacing w:val="-13"/>
        </w:rPr>
        <w:t xml:space="preserve"> </w:t>
      </w:r>
      <w:r>
        <w:t>faculty</w:t>
      </w:r>
      <w:r>
        <w:rPr>
          <w:spacing w:val="-17"/>
        </w:rPr>
        <w:t xml:space="preserve"> </w:t>
      </w:r>
      <w:r>
        <w:t>member’s</w:t>
      </w:r>
      <w:r>
        <w:rPr>
          <w:spacing w:val="-13"/>
        </w:rPr>
        <w:t xml:space="preserve"> </w:t>
      </w:r>
      <w:r>
        <w:t>last</w:t>
      </w:r>
      <w:r>
        <w:rPr>
          <w:spacing w:val="-13"/>
        </w:rPr>
        <w:t xml:space="preserve"> </w:t>
      </w:r>
      <w:r>
        <w:t>career</w:t>
      </w:r>
      <w:r>
        <w:rPr>
          <w:spacing w:val="-15"/>
        </w:rPr>
        <w:t xml:space="preserve"> </w:t>
      </w:r>
      <w:r>
        <w:t>evaluation (without</w:t>
      </w:r>
      <w:r>
        <w:rPr>
          <w:spacing w:val="-16"/>
        </w:rPr>
        <w:t xml:space="preserve"> </w:t>
      </w:r>
      <w:r>
        <w:t>supporting</w:t>
      </w:r>
      <w:r>
        <w:rPr>
          <w:spacing w:val="-17"/>
        </w:rPr>
        <w:t xml:space="preserve"> </w:t>
      </w:r>
      <w:r>
        <w:t>documentation)</w:t>
      </w:r>
      <w:r>
        <w:rPr>
          <w:spacing w:val="-16"/>
        </w:rPr>
        <w:t xml:space="preserve"> </w:t>
      </w:r>
      <w:r>
        <w:t>in</w:t>
      </w:r>
      <w:r>
        <w:rPr>
          <w:spacing w:val="-17"/>
        </w:rPr>
        <w:t xml:space="preserve"> </w:t>
      </w:r>
      <w:r>
        <w:t>reverse</w:t>
      </w:r>
      <w:r>
        <w:rPr>
          <w:spacing w:val="-14"/>
        </w:rPr>
        <w:t xml:space="preserve"> </w:t>
      </w:r>
      <w:r>
        <w:t>chronological</w:t>
      </w:r>
      <w:r>
        <w:rPr>
          <w:spacing w:val="-13"/>
        </w:rPr>
        <w:t xml:space="preserve"> </w:t>
      </w:r>
      <w:r>
        <w:t>order,</w:t>
      </w:r>
      <w:r>
        <w:rPr>
          <w:spacing w:val="-14"/>
        </w:rPr>
        <w:t xml:space="preserve"> </w:t>
      </w:r>
      <w:r>
        <w:t>each</w:t>
      </w:r>
      <w:r>
        <w:rPr>
          <w:spacing w:val="-17"/>
        </w:rPr>
        <w:t xml:space="preserve"> </w:t>
      </w:r>
      <w:r>
        <w:t>followed by a copy of the annual supervisory evaluation and the final performance review memo for that year from the Executive Vice Chancellor for Academic</w:t>
      </w:r>
      <w:r>
        <w:rPr>
          <w:spacing w:val="-19"/>
        </w:rPr>
        <w:t xml:space="preserve"> </w:t>
      </w:r>
      <w:r>
        <w:t>Affairs.</w:t>
      </w:r>
    </w:p>
    <w:p w14:paraId="0FCDE621" w14:textId="77777777" w:rsidR="005E2B9C" w:rsidRDefault="005E2B9C">
      <w:pPr>
        <w:pStyle w:val="BodyText"/>
      </w:pPr>
    </w:p>
    <w:p w14:paraId="6902485E" w14:textId="77777777" w:rsidR="005E2B9C" w:rsidRDefault="00020CE2" w:rsidP="00D02670">
      <w:pPr>
        <w:pStyle w:val="ListParagraph"/>
        <w:numPr>
          <w:ilvl w:val="0"/>
          <w:numId w:val="25"/>
        </w:numPr>
        <w:tabs>
          <w:tab w:val="left" w:pos="1616"/>
        </w:tabs>
        <w:ind w:right="312"/>
      </w:pPr>
      <w:r>
        <w:t>For faculty hired after August 16, 2005, peer observation reports for classroom visits will be conducted in the academic year before post tenure review, as outlined in Appendix</w:t>
      </w:r>
      <w:r>
        <w:rPr>
          <w:spacing w:val="-1"/>
        </w:rPr>
        <w:t xml:space="preserve"> </w:t>
      </w:r>
      <w:r>
        <w:t>8.3.</w:t>
      </w:r>
    </w:p>
    <w:p w14:paraId="179F29D3" w14:textId="77777777" w:rsidR="005E2B9C" w:rsidRDefault="005E2B9C">
      <w:pPr>
        <w:pStyle w:val="BodyText"/>
      </w:pPr>
    </w:p>
    <w:p w14:paraId="501437CD" w14:textId="77777777" w:rsidR="005E2B9C" w:rsidRDefault="00020CE2">
      <w:pPr>
        <w:pStyle w:val="BodyText"/>
        <w:spacing w:before="1"/>
        <w:ind w:left="1255" w:right="311"/>
        <w:jc w:val="both"/>
      </w:pPr>
      <w:r>
        <w:t>In</w:t>
      </w:r>
      <w:r>
        <w:rPr>
          <w:spacing w:val="-9"/>
        </w:rPr>
        <w:t xml:space="preserve"> </w:t>
      </w:r>
      <w:r>
        <w:t>addition,</w:t>
      </w:r>
      <w:r>
        <w:rPr>
          <w:spacing w:val="-10"/>
        </w:rPr>
        <w:t xml:space="preserve"> </w:t>
      </w:r>
      <w:r>
        <w:t>the</w:t>
      </w:r>
      <w:r>
        <w:rPr>
          <w:spacing w:val="-8"/>
        </w:rPr>
        <w:t xml:space="preserve"> </w:t>
      </w:r>
      <w:r>
        <w:t>faculty</w:t>
      </w:r>
      <w:r>
        <w:rPr>
          <w:spacing w:val="-10"/>
        </w:rPr>
        <w:t xml:space="preserve"> </w:t>
      </w:r>
      <w:r>
        <w:t>member</w:t>
      </w:r>
      <w:r>
        <w:rPr>
          <w:spacing w:val="-8"/>
        </w:rPr>
        <w:t xml:space="preserve"> </w:t>
      </w:r>
      <w:r>
        <w:t>may</w:t>
      </w:r>
      <w:r>
        <w:rPr>
          <w:spacing w:val="-10"/>
        </w:rPr>
        <w:t xml:space="preserve"> </w:t>
      </w:r>
      <w:r>
        <w:t>provide</w:t>
      </w:r>
      <w:r>
        <w:rPr>
          <w:spacing w:val="-8"/>
        </w:rPr>
        <w:t xml:space="preserve"> </w:t>
      </w:r>
      <w:r>
        <w:t>a</w:t>
      </w:r>
      <w:r>
        <w:rPr>
          <w:spacing w:val="-8"/>
        </w:rPr>
        <w:t xml:space="preserve"> </w:t>
      </w:r>
      <w:r>
        <w:t>copy</w:t>
      </w:r>
      <w:r>
        <w:rPr>
          <w:spacing w:val="-10"/>
        </w:rPr>
        <w:t xml:space="preserve"> </w:t>
      </w:r>
      <w:r>
        <w:t>of</w:t>
      </w:r>
      <w:r>
        <w:rPr>
          <w:spacing w:val="-9"/>
        </w:rPr>
        <w:t xml:space="preserve"> </w:t>
      </w:r>
      <w:r>
        <w:t>any</w:t>
      </w:r>
      <w:r>
        <w:rPr>
          <w:spacing w:val="-11"/>
        </w:rPr>
        <w:t xml:space="preserve"> </w:t>
      </w:r>
      <w:r>
        <w:t>rejoinder</w:t>
      </w:r>
      <w:r>
        <w:rPr>
          <w:spacing w:val="-9"/>
        </w:rPr>
        <w:t xml:space="preserve"> </w:t>
      </w:r>
      <w:r>
        <w:t>submitted</w:t>
      </w:r>
      <w:r>
        <w:rPr>
          <w:spacing w:val="-9"/>
        </w:rPr>
        <w:t xml:space="preserve"> </w:t>
      </w:r>
      <w:r>
        <w:t>as</w:t>
      </w:r>
      <w:r>
        <w:rPr>
          <w:spacing w:val="-9"/>
        </w:rPr>
        <w:t xml:space="preserve"> </w:t>
      </w:r>
      <w:r>
        <w:t>part of the annual evaluation process. If a rejoinder is included, the faculty member will also submit the official response to the rejoinder. Moreover, the faculty member may provide a written rebuttal, with supporting evidence, to any supervisory evaluations or administrative responses.</w:t>
      </w:r>
    </w:p>
    <w:p w14:paraId="32AD9D7F" w14:textId="77777777" w:rsidR="005E2B9C" w:rsidRDefault="005E2B9C">
      <w:pPr>
        <w:pStyle w:val="BodyText"/>
        <w:spacing w:before="1"/>
      </w:pPr>
    </w:p>
    <w:p w14:paraId="497FEBCD" w14:textId="77777777" w:rsidR="005E2B9C" w:rsidRDefault="00020CE2">
      <w:pPr>
        <w:spacing w:line="207" w:lineRule="exact"/>
        <w:ind w:right="316"/>
        <w:jc w:val="right"/>
        <w:rPr>
          <w:sz w:val="18"/>
        </w:rPr>
      </w:pPr>
      <w:r>
        <w:rPr>
          <w:sz w:val="18"/>
        </w:rPr>
        <w:t>February 28, 2003</w:t>
      </w:r>
      <w:r>
        <w:rPr>
          <w:spacing w:val="-13"/>
          <w:sz w:val="18"/>
        </w:rPr>
        <w:t xml:space="preserve"> </w:t>
      </w:r>
      <w:r>
        <w:rPr>
          <w:sz w:val="18"/>
        </w:rPr>
        <w:t>(Assembly)</w:t>
      </w:r>
    </w:p>
    <w:p w14:paraId="4B85E912" w14:textId="77777777" w:rsidR="005E2B9C" w:rsidRDefault="00020CE2">
      <w:pPr>
        <w:spacing w:line="207" w:lineRule="exact"/>
        <w:ind w:right="313"/>
        <w:jc w:val="right"/>
        <w:rPr>
          <w:sz w:val="18"/>
        </w:rPr>
      </w:pPr>
      <w:r>
        <w:rPr>
          <w:sz w:val="18"/>
        </w:rPr>
        <w:t>June 26, 2003</w:t>
      </w:r>
      <w:r>
        <w:rPr>
          <w:spacing w:val="-9"/>
          <w:sz w:val="18"/>
        </w:rPr>
        <w:t xml:space="preserve"> </w:t>
      </w:r>
      <w:r>
        <w:rPr>
          <w:sz w:val="18"/>
        </w:rPr>
        <w:t>(B.O.T.)</w:t>
      </w:r>
    </w:p>
    <w:p w14:paraId="6B4B29F5" w14:textId="77777777" w:rsidR="005E2B9C" w:rsidRDefault="00020CE2">
      <w:pPr>
        <w:spacing w:before="2" w:line="207" w:lineRule="exact"/>
        <w:ind w:right="316"/>
        <w:jc w:val="right"/>
        <w:rPr>
          <w:sz w:val="18"/>
        </w:rPr>
      </w:pPr>
      <w:r>
        <w:rPr>
          <w:sz w:val="18"/>
        </w:rPr>
        <w:t>April 27, 2006</w:t>
      </w:r>
      <w:r>
        <w:rPr>
          <w:spacing w:val="-13"/>
          <w:sz w:val="18"/>
        </w:rPr>
        <w:t xml:space="preserve"> </w:t>
      </w:r>
      <w:r>
        <w:rPr>
          <w:sz w:val="18"/>
        </w:rPr>
        <w:t>(Assembly)</w:t>
      </w:r>
    </w:p>
    <w:p w14:paraId="3D9594B7" w14:textId="77777777" w:rsidR="005E2B9C" w:rsidRDefault="00020CE2">
      <w:pPr>
        <w:spacing w:line="206" w:lineRule="exact"/>
        <w:ind w:right="313"/>
        <w:jc w:val="right"/>
        <w:rPr>
          <w:sz w:val="18"/>
        </w:rPr>
      </w:pPr>
      <w:r>
        <w:rPr>
          <w:sz w:val="18"/>
        </w:rPr>
        <w:t>June 29, 2006</w:t>
      </w:r>
      <w:r>
        <w:rPr>
          <w:spacing w:val="-9"/>
          <w:sz w:val="18"/>
        </w:rPr>
        <w:t xml:space="preserve"> </w:t>
      </w:r>
      <w:r>
        <w:rPr>
          <w:sz w:val="18"/>
        </w:rPr>
        <w:t>(B.O.T.)</w:t>
      </w:r>
    </w:p>
    <w:p w14:paraId="2E76FBEF" w14:textId="77777777" w:rsidR="005E2B9C" w:rsidRDefault="00020CE2">
      <w:pPr>
        <w:spacing w:line="206" w:lineRule="exact"/>
        <w:ind w:right="313"/>
        <w:jc w:val="right"/>
        <w:rPr>
          <w:sz w:val="18"/>
        </w:rPr>
      </w:pPr>
      <w:r>
        <w:rPr>
          <w:sz w:val="18"/>
        </w:rPr>
        <w:t>April 23, 2012</w:t>
      </w:r>
      <w:r>
        <w:rPr>
          <w:spacing w:val="-13"/>
          <w:sz w:val="18"/>
        </w:rPr>
        <w:t xml:space="preserve"> </w:t>
      </w:r>
      <w:r>
        <w:rPr>
          <w:sz w:val="18"/>
        </w:rPr>
        <w:t>(Assembly)</w:t>
      </w:r>
    </w:p>
    <w:p w14:paraId="25ABD64B" w14:textId="77777777" w:rsidR="005E2B9C" w:rsidRDefault="00020CE2">
      <w:pPr>
        <w:spacing w:line="207" w:lineRule="exact"/>
        <w:ind w:right="313"/>
        <w:jc w:val="right"/>
        <w:rPr>
          <w:sz w:val="18"/>
        </w:rPr>
      </w:pPr>
      <w:r>
        <w:rPr>
          <w:sz w:val="18"/>
        </w:rPr>
        <w:t>June 29, 2012</w:t>
      </w:r>
      <w:r>
        <w:rPr>
          <w:spacing w:val="-9"/>
          <w:sz w:val="18"/>
        </w:rPr>
        <w:t xml:space="preserve"> </w:t>
      </w:r>
      <w:r>
        <w:rPr>
          <w:sz w:val="18"/>
        </w:rPr>
        <w:t>(B.O.T.)</w:t>
      </w:r>
    </w:p>
    <w:p w14:paraId="4C48C640" w14:textId="77777777" w:rsidR="005E2B9C" w:rsidRDefault="00020CE2">
      <w:pPr>
        <w:spacing w:before="2" w:line="207" w:lineRule="exact"/>
        <w:ind w:right="316"/>
        <w:jc w:val="right"/>
        <w:rPr>
          <w:sz w:val="18"/>
        </w:rPr>
      </w:pPr>
      <w:r>
        <w:rPr>
          <w:sz w:val="18"/>
        </w:rPr>
        <w:t>August 16, 2013</w:t>
      </w:r>
      <w:r>
        <w:rPr>
          <w:spacing w:val="-13"/>
          <w:sz w:val="18"/>
        </w:rPr>
        <w:t xml:space="preserve"> </w:t>
      </w:r>
      <w:r>
        <w:rPr>
          <w:sz w:val="18"/>
        </w:rPr>
        <w:t>(Assembly)</w:t>
      </w:r>
    </w:p>
    <w:p w14:paraId="1EEA5846" w14:textId="77777777" w:rsidR="005E2B9C" w:rsidRDefault="00020CE2">
      <w:pPr>
        <w:spacing w:line="207" w:lineRule="exact"/>
        <w:ind w:right="313"/>
        <w:jc w:val="right"/>
        <w:rPr>
          <w:sz w:val="18"/>
        </w:rPr>
      </w:pPr>
      <w:r>
        <w:rPr>
          <w:sz w:val="18"/>
        </w:rPr>
        <w:t>June 20, 2014</w:t>
      </w:r>
      <w:r>
        <w:rPr>
          <w:spacing w:val="-9"/>
          <w:sz w:val="18"/>
        </w:rPr>
        <w:t xml:space="preserve"> </w:t>
      </w:r>
      <w:r>
        <w:rPr>
          <w:sz w:val="18"/>
        </w:rPr>
        <w:t>(B.O.T.)</w:t>
      </w:r>
    </w:p>
    <w:p w14:paraId="1F4932CC" w14:textId="77777777" w:rsidR="005E2B9C" w:rsidRDefault="005E2B9C">
      <w:pPr>
        <w:pStyle w:val="BodyText"/>
        <w:spacing w:before="10"/>
        <w:rPr>
          <w:sz w:val="21"/>
        </w:rPr>
      </w:pPr>
    </w:p>
    <w:p w14:paraId="562E8CE2" w14:textId="77777777" w:rsidR="005E2B9C" w:rsidRDefault="00020CE2" w:rsidP="00D02670">
      <w:pPr>
        <w:pStyle w:val="ListParagraph"/>
        <w:numPr>
          <w:ilvl w:val="1"/>
          <w:numId w:val="26"/>
        </w:numPr>
        <w:tabs>
          <w:tab w:val="left" w:pos="1255"/>
          <w:tab w:val="left" w:pos="1256"/>
        </w:tabs>
        <w:ind w:hanging="574"/>
        <w:jc w:val="left"/>
      </w:pPr>
      <w:r>
        <w:t>Eligible</w:t>
      </w:r>
      <w:r>
        <w:rPr>
          <w:spacing w:val="-1"/>
        </w:rPr>
        <w:t xml:space="preserve"> </w:t>
      </w:r>
      <w:r>
        <w:t>Faculty</w:t>
      </w:r>
    </w:p>
    <w:p w14:paraId="52DF8C99" w14:textId="77777777" w:rsidR="005E2B9C" w:rsidRDefault="005E2B9C">
      <w:pPr>
        <w:pStyle w:val="BodyText"/>
        <w:spacing w:before="9"/>
        <w:rPr>
          <w:sz w:val="21"/>
        </w:rPr>
      </w:pPr>
    </w:p>
    <w:p w14:paraId="6521A2E5" w14:textId="77777777" w:rsidR="005E2B9C" w:rsidRDefault="00020CE2">
      <w:pPr>
        <w:pStyle w:val="BodyText"/>
        <w:spacing w:before="1"/>
        <w:ind w:left="1255" w:right="310"/>
        <w:jc w:val="both"/>
      </w:pPr>
      <w:r>
        <w:t>The</w:t>
      </w:r>
      <w:r>
        <w:rPr>
          <w:spacing w:val="-9"/>
        </w:rPr>
        <w:t xml:space="preserve"> </w:t>
      </w:r>
      <w:r>
        <w:t>full-time</w:t>
      </w:r>
      <w:r>
        <w:rPr>
          <w:spacing w:val="-7"/>
        </w:rPr>
        <w:t xml:space="preserve"> </w:t>
      </w:r>
      <w:r>
        <w:t>teaching</w:t>
      </w:r>
      <w:r>
        <w:rPr>
          <w:spacing w:val="-9"/>
        </w:rPr>
        <w:t xml:space="preserve"> </w:t>
      </w:r>
      <w:r>
        <w:t>faculty,</w:t>
      </w:r>
      <w:r>
        <w:rPr>
          <w:spacing w:val="-7"/>
        </w:rPr>
        <w:t xml:space="preserve"> </w:t>
      </w:r>
      <w:r>
        <w:t>non-full</w:t>
      </w:r>
      <w:r>
        <w:rPr>
          <w:spacing w:val="-6"/>
        </w:rPr>
        <w:t xml:space="preserve"> </w:t>
      </w:r>
      <w:r>
        <w:t>time</w:t>
      </w:r>
      <w:r>
        <w:rPr>
          <w:spacing w:val="-6"/>
        </w:rPr>
        <w:t xml:space="preserve"> </w:t>
      </w:r>
      <w:r>
        <w:t>administrative</w:t>
      </w:r>
      <w:r>
        <w:rPr>
          <w:spacing w:val="-7"/>
        </w:rPr>
        <w:t xml:space="preserve"> </w:t>
      </w:r>
      <w:r>
        <w:t>faculty</w:t>
      </w:r>
      <w:r>
        <w:rPr>
          <w:spacing w:val="-10"/>
        </w:rPr>
        <w:t xml:space="preserve"> </w:t>
      </w:r>
      <w:r>
        <w:t>and</w:t>
      </w:r>
      <w:r>
        <w:rPr>
          <w:spacing w:val="-6"/>
        </w:rPr>
        <w:t xml:space="preserve"> </w:t>
      </w:r>
      <w:r>
        <w:t>librarians</w:t>
      </w:r>
      <w:r>
        <w:rPr>
          <w:spacing w:val="-7"/>
        </w:rPr>
        <w:t xml:space="preserve"> </w:t>
      </w:r>
      <w:r>
        <w:t xml:space="preserve">will be subject to the post tenure review process. (See Section 5.6 of the </w:t>
      </w:r>
      <w:r>
        <w:rPr>
          <w:i/>
        </w:rPr>
        <w:t xml:space="preserve">Faculty Manual </w:t>
      </w:r>
      <w:r>
        <w:t xml:space="preserve">for the definition of full-time administrators.) Those faculty who </w:t>
      </w:r>
      <w:proofErr w:type="gramStart"/>
      <w:r>
        <w:t>move</w:t>
      </w:r>
      <w:proofErr w:type="gramEnd"/>
      <w:r>
        <w:t xml:space="preserve"> into full-time administrative</w:t>
      </w:r>
      <w:r>
        <w:rPr>
          <w:spacing w:val="-11"/>
        </w:rPr>
        <w:t xml:space="preserve"> </w:t>
      </w:r>
      <w:r>
        <w:t>positions</w:t>
      </w:r>
      <w:r>
        <w:rPr>
          <w:spacing w:val="-11"/>
        </w:rPr>
        <w:t xml:space="preserve"> </w:t>
      </w:r>
      <w:r>
        <w:t>will</w:t>
      </w:r>
      <w:r>
        <w:rPr>
          <w:spacing w:val="-10"/>
        </w:rPr>
        <w:t xml:space="preserve"> </w:t>
      </w:r>
      <w:r>
        <w:t>not</w:t>
      </w:r>
      <w:r>
        <w:rPr>
          <w:spacing w:val="-11"/>
        </w:rPr>
        <w:t xml:space="preserve"> </w:t>
      </w:r>
      <w:r>
        <w:t>be</w:t>
      </w:r>
      <w:r>
        <w:rPr>
          <w:spacing w:val="-13"/>
        </w:rPr>
        <w:t xml:space="preserve"> </w:t>
      </w:r>
      <w:r>
        <w:t>subject</w:t>
      </w:r>
      <w:r>
        <w:rPr>
          <w:spacing w:val="-12"/>
        </w:rPr>
        <w:t xml:space="preserve"> </w:t>
      </w:r>
      <w:r>
        <w:t>to</w:t>
      </w:r>
      <w:r>
        <w:rPr>
          <w:spacing w:val="-14"/>
        </w:rPr>
        <w:t xml:space="preserve"> </w:t>
      </w:r>
      <w:r>
        <w:t>the</w:t>
      </w:r>
      <w:r>
        <w:rPr>
          <w:spacing w:val="-13"/>
        </w:rPr>
        <w:t xml:space="preserve"> </w:t>
      </w:r>
      <w:r>
        <w:t>post</w:t>
      </w:r>
      <w:r>
        <w:rPr>
          <w:spacing w:val="-13"/>
        </w:rPr>
        <w:t xml:space="preserve"> </w:t>
      </w:r>
      <w:r>
        <w:t>tenure</w:t>
      </w:r>
      <w:r>
        <w:rPr>
          <w:spacing w:val="-13"/>
        </w:rPr>
        <w:t xml:space="preserve"> </w:t>
      </w:r>
      <w:r>
        <w:t>review</w:t>
      </w:r>
      <w:r>
        <w:rPr>
          <w:spacing w:val="-13"/>
        </w:rPr>
        <w:t xml:space="preserve"> </w:t>
      </w:r>
      <w:r>
        <w:t>process</w:t>
      </w:r>
      <w:r>
        <w:rPr>
          <w:spacing w:val="-13"/>
        </w:rPr>
        <w:t xml:space="preserve"> </w:t>
      </w:r>
      <w:r>
        <w:t>until</w:t>
      </w:r>
      <w:r>
        <w:rPr>
          <w:spacing w:val="-11"/>
        </w:rPr>
        <w:t xml:space="preserve"> </w:t>
      </w:r>
      <w:r>
        <w:t xml:space="preserve">they move back into a teaching or less than full-time administrative position and </w:t>
      </w:r>
      <w:r>
        <w:rPr>
          <w:spacing w:val="-3"/>
        </w:rPr>
        <w:t xml:space="preserve">have  </w:t>
      </w:r>
      <w:r>
        <w:t>accumulated</w:t>
      </w:r>
      <w:r>
        <w:rPr>
          <w:spacing w:val="-10"/>
        </w:rPr>
        <w:t xml:space="preserve"> </w:t>
      </w:r>
      <w:r>
        <w:t>a</w:t>
      </w:r>
      <w:r>
        <w:rPr>
          <w:spacing w:val="-10"/>
        </w:rPr>
        <w:t xml:space="preserve"> </w:t>
      </w:r>
      <w:r>
        <w:t>total</w:t>
      </w:r>
      <w:r>
        <w:rPr>
          <w:spacing w:val="-8"/>
        </w:rPr>
        <w:t xml:space="preserve"> </w:t>
      </w:r>
      <w:r>
        <w:t>of</w:t>
      </w:r>
      <w:r>
        <w:rPr>
          <w:spacing w:val="-8"/>
        </w:rPr>
        <w:t xml:space="preserve"> </w:t>
      </w:r>
      <w:r>
        <w:t>six</w:t>
      </w:r>
      <w:r>
        <w:rPr>
          <w:spacing w:val="-9"/>
        </w:rPr>
        <w:t xml:space="preserve"> </w:t>
      </w:r>
      <w:r>
        <w:t>years</w:t>
      </w:r>
      <w:r>
        <w:rPr>
          <w:spacing w:val="-10"/>
        </w:rPr>
        <w:t xml:space="preserve"> </w:t>
      </w:r>
      <w:r>
        <w:t>of</w:t>
      </w:r>
      <w:r>
        <w:rPr>
          <w:spacing w:val="-8"/>
        </w:rPr>
        <w:t xml:space="preserve"> </w:t>
      </w:r>
      <w:r>
        <w:t>service</w:t>
      </w:r>
      <w:r>
        <w:rPr>
          <w:spacing w:val="-8"/>
        </w:rPr>
        <w:t xml:space="preserve"> </w:t>
      </w:r>
      <w:r>
        <w:t>since</w:t>
      </w:r>
      <w:r>
        <w:rPr>
          <w:spacing w:val="-11"/>
        </w:rPr>
        <w:t xml:space="preserve"> </w:t>
      </w:r>
      <w:r>
        <w:t>their</w:t>
      </w:r>
      <w:r>
        <w:rPr>
          <w:spacing w:val="-10"/>
        </w:rPr>
        <w:t xml:space="preserve"> </w:t>
      </w:r>
      <w:r>
        <w:t>last</w:t>
      </w:r>
      <w:r>
        <w:rPr>
          <w:spacing w:val="-8"/>
        </w:rPr>
        <w:t xml:space="preserve"> </w:t>
      </w:r>
      <w:r>
        <w:t>positive</w:t>
      </w:r>
      <w:r>
        <w:rPr>
          <w:spacing w:val="-8"/>
        </w:rPr>
        <w:t xml:space="preserve"> </w:t>
      </w:r>
      <w:r>
        <w:t>promotion</w:t>
      </w:r>
      <w:r>
        <w:rPr>
          <w:spacing w:val="-9"/>
        </w:rPr>
        <w:t xml:space="preserve"> </w:t>
      </w:r>
      <w:r>
        <w:t>or</w:t>
      </w:r>
      <w:r>
        <w:rPr>
          <w:spacing w:val="-10"/>
        </w:rPr>
        <w:t xml:space="preserve"> </w:t>
      </w:r>
      <w:r>
        <w:t>tenure review</w:t>
      </w:r>
      <w:r>
        <w:rPr>
          <w:spacing w:val="-13"/>
        </w:rPr>
        <w:t xml:space="preserve"> </w:t>
      </w:r>
      <w:r>
        <w:t>by</w:t>
      </w:r>
      <w:r>
        <w:rPr>
          <w:spacing w:val="-13"/>
        </w:rPr>
        <w:t xml:space="preserve"> </w:t>
      </w:r>
      <w:r>
        <w:t>the</w:t>
      </w:r>
      <w:r>
        <w:rPr>
          <w:spacing w:val="-14"/>
        </w:rPr>
        <w:t xml:space="preserve"> </w:t>
      </w:r>
      <w:r>
        <w:t>Promotion</w:t>
      </w:r>
      <w:r>
        <w:rPr>
          <w:spacing w:val="-11"/>
        </w:rPr>
        <w:t xml:space="preserve"> </w:t>
      </w:r>
      <w:r>
        <w:t>and</w:t>
      </w:r>
      <w:r>
        <w:rPr>
          <w:spacing w:val="-11"/>
        </w:rPr>
        <w:t xml:space="preserve"> </w:t>
      </w:r>
      <w:r>
        <w:t>Tenure</w:t>
      </w:r>
      <w:r>
        <w:rPr>
          <w:spacing w:val="-11"/>
        </w:rPr>
        <w:t xml:space="preserve"> </w:t>
      </w:r>
      <w:r>
        <w:t>Committee,</w:t>
      </w:r>
      <w:r>
        <w:rPr>
          <w:spacing w:val="-11"/>
        </w:rPr>
        <w:t xml:space="preserve"> </w:t>
      </w:r>
      <w:r>
        <w:t>or</w:t>
      </w:r>
      <w:r>
        <w:rPr>
          <w:spacing w:val="-11"/>
        </w:rPr>
        <w:t xml:space="preserve"> </w:t>
      </w:r>
      <w:r>
        <w:t>since</w:t>
      </w:r>
      <w:r>
        <w:rPr>
          <w:spacing w:val="-10"/>
        </w:rPr>
        <w:t xml:space="preserve"> </w:t>
      </w:r>
      <w:r>
        <w:t>their</w:t>
      </w:r>
      <w:r>
        <w:rPr>
          <w:spacing w:val="-12"/>
        </w:rPr>
        <w:t xml:space="preserve"> </w:t>
      </w:r>
      <w:r>
        <w:t>last</w:t>
      </w:r>
      <w:r>
        <w:rPr>
          <w:spacing w:val="-11"/>
        </w:rPr>
        <w:t xml:space="preserve"> </w:t>
      </w:r>
      <w:r>
        <w:t>post</w:t>
      </w:r>
      <w:r>
        <w:rPr>
          <w:spacing w:val="-12"/>
        </w:rPr>
        <w:t xml:space="preserve"> </w:t>
      </w:r>
      <w:r>
        <w:t>tenure</w:t>
      </w:r>
      <w:r>
        <w:rPr>
          <w:spacing w:val="-11"/>
        </w:rPr>
        <w:t xml:space="preserve"> </w:t>
      </w:r>
      <w:r>
        <w:t>review. These may be non-consecutive</w:t>
      </w:r>
      <w:r>
        <w:rPr>
          <w:spacing w:val="-4"/>
        </w:rPr>
        <w:t xml:space="preserve"> </w:t>
      </w:r>
      <w:r>
        <w:t>years.</w:t>
      </w:r>
    </w:p>
    <w:p w14:paraId="567318CF" w14:textId="77777777" w:rsidR="005E2B9C" w:rsidRDefault="005E2B9C">
      <w:pPr>
        <w:jc w:val="both"/>
        <w:sectPr w:rsidR="005E2B9C" w:rsidSect="00FF17B2">
          <w:pgSz w:w="12240" w:h="15840"/>
          <w:pgMar w:top="1500" w:right="1700" w:bottom="1180" w:left="1480" w:header="0" w:footer="998" w:gutter="0"/>
          <w:cols w:space="720"/>
        </w:sectPr>
      </w:pPr>
    </w:p>
    <w:p w14:paraId="188BB370" w14:textId="77777777" w:rsidR="005E2B9C" w:rsidRDefault="00020CE2" w:rsidP="00D02670">
      <w:pPr>
        <w:pStyle w:val="ListParagraph"/>
        <w:numPr>
          <w:ilvl w:val="1"/>
          <w:numId w:val="26"/>
        </w:numPr>
        <w:tabs>
          <w:tab w:val="left" w:pos="1255"/>
          <w:tab w:val="left" w:pos="1256"/>
        </w:tabs>
        <w:spacing w:before="74"/>
        <w:ind w:hanging="648"/>
        <w:jc w:val="left"/>
      </w:pPr>
      <w:r>
        <w:lastRenderedPageBreak/>
        <w:t>Definitions of Standards</w:t>
      </w:r>
    </w:p>
    <w:p w14:paraId="426F9B4A" w14:textId="77777777" w:rsidR="005E2B9C" w:rsidRDefault="005E2B9C">
      <w:pPr>
        <w:pStyle w:val="BodyText"/>
      </w:pPr>
    </w:p>
    <w:p w14:paraId="4EA54A49" w14:textId="77777777" w:rsidR="005E2B9C" w:rsidRDefault="00020CE2" w:rsidP="00D02670">
      <w:pPr>
        <w:pStyle w:val="ListParagraph"/>
        <w:numPr>
          <w:ilvl w:val="2"/>
          <w:numId w:val="26"/>
        </w:numPr>
        <w:tabs>
          <w:tab w:val="left" w:pos="1616"/>
        </w:tabs>
        <w:ind w:left="1615" w:hanging="361"/>
      </w:pPr>
      <w:r>
        <w:t>Maintaining Professional Performance at</w:t>
      </w:r>
      <w:r>
        <w:rPr>
          <w:spacing w:val="-2"/>
        </w:rPr>
        <w:t xml:space="preserve"> </w:t>
      </w:r>
      <w:r>
        <w:t>Rank</w:t>
      </w:r>
    </w:p>
    <w:p w14:paraId="361FBBA5" w14:textId="77777777" w:rsidR="005E2B9C" w:rsidRDefault="005E2B9C">
      <w:pPr>
        <w:pStyle w:val="BodyText"/>
      </w:pPr>
    </w:p>
    <w:p w14:paraId="7A6E7CB5" w14:textId="0E0AAC11" w:rsidR="005E2B9C" w:rsidRDefault="00020CE2">
      <w:pPr>
        <w:pStyle w:val="BodyText"/>
        <w:ind w:left="1615" w:right="310"/>
        <w:jc w:val="both"/>
      </w:pPr>
      <w:r>
        <w:t>Maintaining professional performance at rank means that during the post tenure review period, the faculty member has continued at the level of performance outlined</w:t>
      </w:r>
      <w:r>
        <w:rPr>
          <w:spacing w:val="-14"/>
        </w:rPr>
        <w:t xml:space="preserve"> </w:t>
      </w:r>
      <w:r>
        <w:t>by</w:t>
      </w:r>
      <w:r>
        <w:rPr>
          <w:spacing w:val="-17"/>
        </w:rPr>
        <w:t xml:space="preserve"> </w:t>
      </w:r>
      <w:r>
        <w:t>the</w:t>
      </w:r>
      <w:r>
        <w:rPr>
          <w:spacing w:val="-14"/>
        </w:rPr>
        <w:t xml:space="preserve"> </w:t>
      </w:r>
      <w:r>
        <w:t>criteria</w:t>
      </w:r>
      <w:r>
        <w:rPr>
          <w:spacing w:val="-14"/>
        </w:rPr>
        <w:t xml:space="preserve"> </w:t>
      </w:r>
      <w:r>
        <w:t>used</w:t>
      </w:r>
      <w:r>
        <w:rPr>
          <w:spacing w:val="-16"/>
        </w:rPr>
        <w:t xml:space="preserve"> </w:t>
      </w:r>
      <w:r>
        <w:t>for</w:t>
      </w:r>
      <w:r>
        <w:rPr>
          <w:spacing w:val="-16"/>
        </w:rPr>
        <w:t xml:space="preserve"> </w:t>
      </w:r>
      <w:r>
        <w:t>his/her</w:t>
      </w:r>
      <w:r>
        <w:rPr>
          <w:spacing w:val="-16"/>
        </w:rPr>
        <w:t xml:space="preserve"> </w:t>
      </w:r>
      <w:r>
        <w:t>promotion</w:t>
      </w:r>
      <w:r>
        <w:rPr>
          <w:spacing w:val="-13"/>
        </w:rPr>
        <w:t xml:space="preserve"> </w:t>
      </w:r>
      <w:r>
        <w:t>to</w:t>
      </w:r>
      <w:r>
        <w:rPr>
          <w:spacing w:val="-14"/>
        </w:rPr>
        <w:t xml:space="preserve"> </w:t>
      </w:r>
      <w:r>
        <w:t>his/her</w:t>
      </w:r>
      <w:r>
        <w:rPr>
          <w:spacing w:val="-16"/>
        </w:rPr>
        <w:t xml:space="preserve"> </w:t>
      </w:r>
      <w:r>
        <w:t>present</w:t>
      </w:r>
      <w:r>
        <w:rPr>
          <w:spacing w:val="-16"/>
        </w:rPr>
        <w:t xml:space="preserve"> </w:t>
      </w:r>
      <w:r>
        <w:t>rank.</w:t>
      </w:r>
      <w:r>
        <w:rPr>
          <w:spacing w:val="-14"/>
        </w:rPr>
        <w:t xml:space="preserve"> </w:t>
      </w:r>
      <w:r>
        <w:t>It</w:t>
      </w:r>
      <w:r>
        <w:rPr>
          <w:spacing w:val="-12"/>
        </w:rPr>
        <w:t xml:space="preserve"> </w:t>
      </w:r>
      <w:r>
        <w:t xml:space="preserve">should be noted that, as stated in the </w:t>
      </w:r>
      <w:r w:rsidR="0096097A">
        <w:rPr>
          <w:i/>
        </w:rPr>
        <w:t>USC</w:t>
      </w:r>
      <w:r>
        <w:rPr>
          <w:i/>
        </w:rPr>
        <w:t xml:space="preserve"> Aiken Faculty Manual</w:t>
      </w:r>
      <w:r>
        <w:t>, 5.6, IV.A.4, “Criteria for promotion and/or tenure must allow for individual uniqueness and creativity in performance and must value differences within and between disciplines. (Faculty</w:t>
      </w:r>
      <w:r>
        <w:rPr>
          <w:spacing w:val="-8"/>
        </w:rPr>
        <w:t xml:space="preserve"> </w:t>
      </w:r>
      <w:r>
        <w:t>members</w:t>
      </w:r>
      <w:r>
        <w:rPr>
          <w:spacing w:val="-5"/>
        </w:rPr>
        <w:t xml:space="preserve"> </w:t>
      </w:r>
      <w:r>
        <w:t>should</w:t>
      </w:r>
      <w:r>
        <w:rPr>
          <w:spacing w:val="-5"/>
        </w:rPr>
        <w:t xml:space="preserve"> </w:t>
      </w:r>
      <w:r>
        <w:t>not</w:t>
      </w:r>
      <w:r>
        <w:rPr>
          <w:spacing w:val="-4"/>
        </w:rPr>
        <w:t xml:space="preserve"> </w:t>
      </w:r>
      <w:r>
        <w:t>be</w:t>
      </w:r>
      <w:r>
        <w:rPr>
          <w:spacing w:val="-5"/>
        </w:rPr>
        <w:t xml:space="preserve"> </w:t>
      </w:r>
      <w:r>
        <w:t>expected</w:t>
      </w:r>
      <w:r>
        <w:rPr>
          <w:spacing w:val="-5"/>
        </w:rPr>
        <w:t xml:space="preserve"> </w:t>
      </w:r>
      <w:r>
        <w:t>to</w:t>
      </w:r>
      <w:r>
        <w:rPr>
          <w:spacing w:val="-5"/>
        </w:rPr>
        <w:t xml:space="preserve"> </w:t>
      </w:r>
      <w:r>
        <w:t>perform</w:t>
      </w:r>
      <w:r>
        <w:rPr>
          <w:spacing w:val="-9"/>
        </w:rPr>
        <w:t xml:space="preserve"> </w:t>
      </w:r>
      <w:r>
        <w:t>alike</w:t>
      </w:r>
      <w:r>
        <w:rPr>
          <w:spacing w:val="-5"/>
        </w:rPr>
        <w:t xml:space="preserve"> </w:t>
      </w:r>
      <w:r>
        <w:t>or</w:t>
      </w:r>
      <w:r>
        <w:rPr>
          <w:spacing w:val="-3"/>
        </w:rPr>
        <w:t xml:space="preserve"> </w:t>
      </w:r>
      <w:r>
        <w:t>to</w:t>
      </w:r>
      <w:r>
        <w:rPr>
          <w:spacing w:val="-5"/>
        </w:rPr>
        <w:t xml:space="preserve"> </w:t>
      </w:r>
      <w:r>
        <w:t>be</w:t>
      </w:r>
      <w:r>
        <w:rPr>
          <w:spacing w:val="-5"/>
        </w:rPr>
        <w:t xml:space="preserve"> </w:t>
      </w:r>
      <w:r>
        <w:t>equally</w:t>
      </w:r>
      <w:r>
        <w:rPr>
          <w:spacing w:val="-8"/>
        </w:rPr>
        <w:t xml:space="preserve"> </w:t>
      </w:r>
      <w:r>
        <w:t xml:space="preserve">strong in all three areas.)” (See Section 5.6, Promotion and Tenure Policy in the </w:t>
      </w:r>
      <w:r w:rsidR="0096097A">
        <w:rPr>
          <w:i/>
        </w:rPr>
        <w:t>USC</w:t>
      </w:r>
      <w:r>
        <w:rPr>
          <w:i/>
        </w:rPr>
        <w:t xml:space="preserve"> Aiken Faculty Manual</w:t>
      </w:r>
      <w:r>
        <w:t>, specifically sections III -</w:t>
      </w:r>
      <w:r>
        <w:rPr>
          <w:spacing w:val="-14"/>
        </w:rPr>
        <w:t xml:space="preserve"> </w:t>
      </w:r>
      <w:r>
        <w:t>V.)</w:t>
      </w:r>
    </w:p>
    <w:p w14:paraId="7BB32ECD" w14:textId="77777777" w:rsidR="005E2B9C" w:rsidRDefault="005E2B9C">
      <w:pPr>
        <w:pStyle w:val="BodyText"/>
        <w:spacing w:before="11"/>
        <w:rPr>
          <w:sz w:val="21"/>
        </w:rPr>
      </w:pPr>
    </w:p>
    <w:p w14:paraId="241762D7" w14:textId="77777777" w:rsidR="005E2B9C" w:rsidRDefault="00020CE2" w:rsidP="00D02670">
      <w:pPr>
        <w:pStyle w:val="ListParagraph"/>
        <w:numPr>
          <w:ilvl w:val="2"/>
          <w:numId w:val="26"/>
        </w:numPr>
        <w:tabs>
          <w:tab w:val="left" w:pos="1616"/>
        </w:tabs>
        <w:ind w:left="1615" w:hanging="361"/>
      </w:pPr>
      <w:r>
        <w:t>Not Maintaining Professional Performance at</w:t>
      </w:r>
      <w:r>
        <w:rPr>
          <w:spacing w:val="-2"/>
        </w:rPr>
        <w:t xml:space="preserve"> </w:t>
      </w:r>
      <w:r>
        <w:t>Rank</w:t>
      </w:r>
    </w:p>
    <w:p w14:paraId="30378907" w14:textId="77777777" w:rsidR="005E2B9C" w:rsidRDefault="005E2B9C">
      <w:pPr>
        <w:pStyle w:val="BodyText"/>
      </w:pPr>
    </w:p>
    <w:p w14:paraId="5D90B0DA" w14:textId="77777777" w:rsidR="005E2B9C" w:rsidRDefault="00020CE2">
      <w:pPr>
        <w:pStyle w:val="BodyText"/>
        <w:ind w:left="1615" w:right="311"/>
        <w:jc w:val="both"/>
      </w:pPr>
      <w:r>
        <w:t>Not maintaining professional performance at rank is understood to mean that during the post tenure review period, the faculty member has substantial and chronic deficiencies in maintaining the level of performance outlined by the criteria used for his/her promotion to his/her present rank.</w:t>
      </w:r>
    </w:p>
    <w:p w14:paraId="12DD76D6" w14:textId="77777777" w:rsidR="005E2B9C" w:rsidRDefault="005E2B9C">
      <w:pPr>
        <w:pStyle w:val="BodyText"/>
      </w:pPr>
    </w:p>
    <w:p w14:paraId="5524A8D6" w14:textId="77777777" w:rsidR="005E2B9C" w:rsidRDefault="00020CE2" w:rsidP="00D02670">
      <w:pPr>
        <w:pStyle w:val="ListParagraph"/>
        <w:numPr>
          <w:ilvl w:val="1"/>
          <w:numId w:val="26"/>
        </w:numPr>
        <w:tabs>
          <w:tab w:val="left" w:pos="1255"/>
          <w:tab w:val="left" w:pos="1256"/>
        </w:tabs>
        <w:ind w:hanging="721"/>
        <w:jc w:val="left"/>
      </w:pPr>
      <w:r>
        <w:t>Application</w:t>
      </w:r>
      <w:r>
        <w:rPr>
          <w:spacing w:val="-1"/>
        </w:rPr>
        <w:t xml:space="preserve"> </w:t>
      </w:r>
      <w:r>
        <w:t>Process</w:t>
      </w:r>
    </w:p>
    <w:p w14:paraId="7A6E0350" w14:textId="77777777" w:rsidR="005E2B9C" w:rsidRDefault="005E2B9C">
      <w:pPr>
        <w:pStyle w:val="BodyText"/>
        <w:spacing w:before="9"/>
        <w:rPr>
          <w:sz w:val="21"/>
        </w:rPr>
      </w:pPr>
    </w:p>
    <w:p w14:paraId="698211A4" w14:textId="1B20A048" w:rsidR="005E2B9C" w:rsidRDefault="00020CE2" w:rsidP="00D02670">
      <w:pPr>
        <w:pStyle w:val="ListParagraph"/>
        <w:numPr>
          <w:ilvl w:val="0"/>
          <w:numId w:val="24"/>
        </w:numPr>
        <w:tabs>
          <w:tab w:val="left" w:pos="1616"/>
        </w:tabs>
        <w:ind w:right="309"/>
      </w:pPr>
      <w:r>
        <w:t>In</w:t>
      </w:r>
      <w:r>
        <w:rPr>
          <w:spacing w:val="-7"/>
        </w:rPr>
        <w:t xml:space="preserve"> </w:t>
      </w:r>
      <w:r>
        <w:t>January</w:t>
      </w:r>
      <w:r>
        <w:rPr>
          <w:spacing w:val="-10"/>
        </w:rPr>
        <w:t xml:space="preserve"> </w:t>
      </w:r>
      <w:r>
        <w:t>of</w:t>
      </w:r>
      <w:r>
        <w:rPr>
          <w:spacing w:val="-6"/>
        </w:rPr>
        <w:t xml:space="preserve"> </w:t>
      </w:r>
      <w:r>
        <w:t>each</w:t>
      </w:r>
      <w:r>
        <w:rPr>
          <w:spacing w:val="-7"/>
        </w:rPr>
        <w:t xml:space="preserve"> </w:t>
      </w:r>
      <w:r>
        <w:t>year,</w:t>
      </w:r>
      <w:r>
        <w:rPr>
          <w:spacing w:val="-10"/>
        </w:rPr>
        <w:t xml:space="preserve"> </w:t>
      </w:r>
      <w:r>
        <w:t>the</w:t>
      </w:r>
      <w:r>
        <w:rPr>
          <w:spacing w:val="-9"/>
        </w:rPr>
        <w:t xml:space="preserve"> </w:t>
      </w:r>
      <w:r>
        <w:t>Executive</w:t>
      </w:r>
      <w:r>
        <w:rPr>
          <w:spacing w:val="-7"/>
        </w:rPr>
        <w:t xml:space="preserve"> </w:t>
      </w:r>
      <w:r>
        <w:t>Vice</w:t>
      </w:r>
      <w:r>
        <w:rPr>
          <w:spacing w:val="-7"/>
        </w:rPr>
        <w:t xml:space="preserve"> </w:t>
      </w:r>
      <w:r>
        <w:t>Chancellor</w:t>
      </w:r>
      <w:r>
        <w:rPr>
          <w:spacing w:val="-9"/>
        </w:rPr>
        <w:t xml:space="preserve"> </w:t>
      </w:r>
      <w:r>
        <w:t>for</w:t>
      </w:r>
      <w:r>
        <w:rPr>
          <w:spacing w:val="-6"/>
        </w:rPr>
        <w:t xml:space="preserve"> </w:t>
      </w:r>
      <w:r>
        <w:t>Academic</w:t>
      </w:r>
      <w:r>
        <w:rPr>
          <w:spacing w:val="-7"/>
        </w:rPr>
        <w:t xml:space="preserve"> </w:t>
      </w:r>
      <w:r>
        <w:t>Affairs</w:t>
      </w:r>
      <w:r>
        <w:rPr>
          <w:spacing w:val="-8"/>
        </w:rPr>
        <w:t xml:space="preserve"> </w:t>
      </w:r>
      <w:r>
        <w:t>will notify all faculty who are to be candidates for post tenure review during the following academic year. This will be done in writing with copies going to the dean</w:t>
      </w:r>
      <w:r>
        <w:rPr>
          <w:spacing w:val="-16"/>
        </w:rPr>
        <w:t xml:space="preserve"> </w:t>
      </w:r>
      <w:r>
        <w:t>and</w:t>
      </w:r>
      <w:r>
        <w:rPr>
          <w:spacing w:val="-16"/>
        </w:rPr>
        <w:t xml:space="preserve"> </w:t>
      </w:r>
      <w:r>
        <w:t>the</w:t>
      </w:r>
      <w:r>
        <w:rPr>
          <w:spacing w:val="-14"/>
        </w:rPr>
        <w:t xml:space="preserve"> </w:t>
      </w:r>
      <w:r>
        <w:t>unit</w:t>
      </w:r>
      <w:r>
        <w:rPr>
          <w:spacing w:val="-15"/>
        </w:rPr>
        <w:t xml:space="preserve"> </w:t>
      </w:r>
      <w:r>
        <w:t>head;</w:t>
      </w:r>
      <w:r>
        <w:rPr>
          <w:spacing w:val="-15"/>
        </w:rPr>
        <w:t xml:space="preserve"> </w:t>
      </w:r>
      <w:r>
        <w:t>candidates’</w:t>
      </w:r>
      <w:r>
        <w:rPr>
          <w:spacing w:val="-11"/>
        </w:rPr>
        <w:t xml:space="preserve"> </w:t>
      </w:r>
      <w:r>
        <w:t>signatures</w:t>
      </w:r>
      <w:r>
        <w:rPr>
          <w:spacing w:val="-15"/>
        </w:rPr>
        <w:t xml:space="preserve"> </w:t>
      </w:r>
      <w:r>
        <w:t>will</w:t>
      </w:r>
      <w:r>
        <w:rPr>
          <w:spacing w:val="-15"/>
        </w:rPr>
        <w:t xml:space="preserve"> </w:t>
      </w:r>
      <w:r>
        <w:t>be</w:t>
      </w:r>
      <w:r>
        <w:rPr>
          <w:spacing w:val="-14"/>
        </w:rPr>
        <w:t xml:space="preserve"> </w:t>
      </w:r>
      <w:r>
        <w:t>required</w:t>
      </w:r>
      <w:r>
        <w:rPr>
          <w:spacing w:val="-16"/>
        </w:rPr>
        <w:t xml:space="preserve"> </w:t>
      </w:r>
      <w:r>
        <w:t>to</w:t>
      </w:r>
      <w:r>
        <w:rPr>
          <w:spacing w:val="-15"/>
        </w:rPr>
        <w:t xml:space="preserve"> </w:t>
      </w:r>
      <w:r>
        <w:t>provide</w:t>
      </w:r>
      <w:r>
        <w:rPr>
          <w:spacing w:val="-15"/>
        </w:rPr>
        <w:t xml:space="preserve"> </w:t>
      </w:r>
      <w:r>
        <w:t>evidence of notification. Candidates will include all tenured teaching and tenured non-full time administrative faculty who have completed six years since either a tenure, promotion or previous post tenure review. Should the pool be larger than twenty candidates, candidates with the longest time since their last review will become candidates that year. Others will be postponed for consideration until the following year. Post tenure review will be waived for any faculty member who notifies the Executive Vice Chancellor for Academic Affairs in writing of retirement within three years of the next scheduled review. The notification of retirement within three years and the request for waiver of post tenure review during that period is the option of the faculty member. It is preferred that retirement notification and request for post tenure review waiver be submitted to the Executive Vice Chancellor by August 16 of the year of the scheduled</w:t>
      </w:r>
      <w:r>
        <w:rPr>
          <w:spacing w:val="-31"/>
        </w:rPr>
        <w:t xml:space="preserve"> </w:t>
      </w:r>
      <w:r>
        <w:t>review. Faculty</w:t>
      </w:r>
      <w:r>
        <w:rPr>
          <w:spacing w:val="-6"/>
        </w:rPr>
        <w:t xml:space="preserve"> </w:t>
      </w:r>
      <w:r>
        <w:t>may</w:t>
      </w:r>
      <w:r>
        <w:rPr>
          <w:spacing w:val="-6"/>
        </w:rPr>
        <w:t xml:space="preserve"> </w:t>
      </w:r>
      <w:r>
        <w:t>not</w:t>
      </w:r>
      <w:r>
        <w:rPr>
          <w:spacing w:val="-2"/>
        </w:rPr>
        <w:t xml:space="preserve"> </w:t>
      </w:r>
      <w:r>
        <w:t>apply</w:t>
      </w:r>
      <w:r>
        <w:rPr>
          <w:spacing w:val="-6"/>
        </w:rPr>
        <w:t xml:space="preserve"> </w:t>
      </w:r>
      <w:r>
        <w:t>for</w:t>
      </w:r>
      <w:r>
        <w:rPr>
          <w:spacing w:val="-2"/>
        </w:rPr>
        <w:t xml:space="preserve"> </w:t>
      </w:r>
      <w:r>
        <w:t>promotion</w:t>
      </w:r>
      <w:r>
        <w:rPr>
          <w:spacing w:val="-4"/>
        </w:rPr>
        <w:t xml:space="preserve"> </w:t>
      </w:r>
      <w:r>
        <w:t>and</w:t>
      </w:r>
      <w:r>
        <w:rPr>
          <w:spacing w:val="-3"/>
        </w:rPr>
        <w:t xml:space="preserve"> </w:t>
      </w:r>
      <w:r>
        <w:t>go</w:t>
      </w:r>
      <w:r>
        <w:rPr>
          <w:spacing w:val="-4"/>
        </w:rPr>
        <w:t xml:space="preserve"> </w:t>
      </w:r>
      <w:r>
        <w:t>through</w:t>
      </w:r>
      <w:r>
        <w:rPr>
          <w:spacing w:val="-4"/>
        </w:rPr>
        <w:t xml:space="preserve"> </w:t>
      </w:r>
      <w:r>
        <w:t>post</w:t>
      </w:r>
      <w:r>
        <w:rPr>
          <w:spacing w:val="-2"/>
        </w:rPr>
        <w:t xml:space="preserve"> </w:t>
      </w:r>
      <w:r>
        <w:t>tenure</w:t>
      </w:r>
      <w:r>
        <w:rPr>
          <w:spacing w:val="-3"/>
        </w:rPr>
        <w:t xml:space="preserve"> </w:t>
      </w:r>
      <w:r>
        <w:t>review</w:t>
      </w:r>
      <w:r>
        <w:rPr>
          <w:spacing w:val="-4"/>
        </w:rPr>
        <w:t xml:space="preserve"> </w:t>
      </w:r>
      <w:r>
        <w:t>the</w:t>
      </w:r>
      <w:r>
        <w:rPr>
          <w:spacing w:val="-6"/>
        </w:rPr>
        <w:t xml:space="preserve"> </w:t>
      </w:r>
      <w:r>
        <w:t>same year. Those who choose to seek promotion in lieu of post tenure review and do not</w:t>
      </w:r>
      <w:r>
        <w:rPr>
          <w:spacing w:val="-5"/>
        </w:rPr>
        <w:t xml:space="preserve"> </w:t>
      </w:r>
      <w:r>
        <w:t>receive</w:t>
      </w:r>
      <w:r>
        <w:rPr>
          <w:spacing w:val="-6"/>
        </w:rPr>
        <w:t xml:space="preserve"> </w:t>
      </w:r>
      <w:r>
        <w:t>the</w:t>
      </w:r>
      <w:r>
        <w:rPr>
          <w:spacing w:val="-6"/>
        </w:rPr>
        <w:t xml:space="preserve"> </w:t>
      </w:r>
      <w:r>
        <w:t>promotion</w:t>
      </w:r>
      <w:r>
        <w:rPr>
          <w:spacing w:val="-6"/>
        </w:rPr>
        <w:t xml:space="preserve"> </w:t>
      </w:r>
      <w:r>
        <w:t>must</w:t>
      </w:r>
      <w:r>
        <w:rPr>
          <w:spacing w:val="-3"/>
        </w:rPr>
        <w:t xml:space="preserve"> </w:t>
      </w:r>
      <w:r>
        <w:t>go</w:t>
      </w:r>
      <w:r>
        <w:rPr>
          <w:spacing w:val="-4"/>
        </w:rPr>
        <w:t xml:space="preserve"> </w:t>
      </w:r>
      <w:r>
        <w:t>through</w:t>
      </w:r>
      <w:r>
        <w:rPr>
          <w:spacing w:val="-3"/>
        </w:rPr>
        <w:t xml:space="preserve"> </w:t>
      </w:r>
      <w:r>
        <w:t>post</w:t>
      </w:r>
      <w:r>
        <w:rPr>
          <w:spacing w:val="-5"/>
        </w:rPr>
        <w:t xml:space="preserve"> </w:t>
      </w:r>
      <w:r>
        <w:t>tenure</w:t>
      </w:r>
      <w:r>
        <w:rPr>
          <w:spacing w:val="-6"/>
        </w:rPr>
        <w:t xml:space="preserve"> </w:t>
      </w:r>
      <w:r>
        <w:t>review</w:t>
      </w:r>
      <w:r>
        <w:rPr>
          <w:spacing w:val="-7"/>
        </w:rPr>
        <w:t xml:space="preserve"> </w:t>
      </w:r>
      <w:r>
        <w:t>the</w:t>
      </w:r>
      <w:r>
        <w:rPr>
          <w:spacing w:val="-6"/>
        </w:rPr>
        <w:t xml:space="preserve"> </w:t>
      </w:r>
      <w:r>
        <w:t>following</w:t>
      </w:r>
      <w:r>
        <w:rPr>
          <w:spacing w:val="-5"/>
        </w:rPr>
        <w:t xml:space="preserve"> </w:t>
      </w:r>
      <w:r>
        <w:t>year.</w:t>
      </w:r>
    </w:p>
    <w:p w14:paraId="4DB1B54F" w14:textId="77777777" w:rsidR="00B077F7" w:rsidRDefault="00B077F7" w:rsidP="00B077F7">
      <w:pPr>
        <w:tabs>
          <w:tab w:val="left" w:pos="1616"/>
        </w:tabs>
        <w:ind w:right="309"/>
      </w:pPr>
    </w:p>
    <w:p w14:paraId="3DEBAAE7" w14:textId="77777777" w:rsidR="005E2B9C" w:rsidRDefault="00020CE2">
      <w:pPr>
        <w:spacing w:before="4" w:line="207" w:lineRule="exact"/>
        <w:ind w:right="316"/>
        <w:jc w:val="right"/>
        <w:rPr>
          <w:sz w:val="18"/>
        </w:rPr>
      </w:pPr>
      <w:r>
        <w:rPr>
          <w:sz w:val="18"/>
        </w:rPr>
        <w:t>April 27, 2004</w:t>
      </w:r>
      <w:r>
        <w:rPr>
          <w:spacing w:val="-13"/>
          <w:sz w:val="18"/>
        </w:rPr>
        <w:t xml:space="preserve"> </w:t>
      </w:r>
      <w:r>
        <w:rPr>
          <w:sz w:val="18"/>
        </w:rPr>
        <w:t>(Assembly)</w:t>
      </w:r>
    </w:p>
    <w:p w14:paraId="15083018" w14:textId="77777777" w:rsidR="005E2B9C" w:rsidRDefault="00020CE2">
      <w:pPr>
        <w:spacing w:line="207" w:lineRule="exact"/>
        <w:ind w:right="313"/>
        <w:jc w:val="right"/>
        <w:rPr>
          <w:sz w:val="18"/>
        </w:rPr>
      </w:pPr>
      <w:r>
        <w:rPr>
          <w:sz w:val="18"/>
        </w:rPr>
        <w:t>June 30, 2004</w:t>
      </w:r>
      <w:r>
        <w:rPr>
          <w:spacing w:val="-9"/>
          <w:sz w:val="18"/>
        </w:rPr>
        <w:t xml:space="preserve"> </w:t>
      </w:r>
      <w:r>
        <w:rPr>
          <w:sz w:val="18"/>
        </w:rPr>
        <w:t>(B.O.T.)</w:t>
      </w:r>
    </w:p>
    <w:p w14:paraId="7629C9D4" w14:textId="77777777" w:rsidR="005E2B9C" w:rsidRDefault="00020CE2">
      <w:pPr>
        <w:spacing w:before="1" w:line="207" w:lineRule="exact"/>
        <w:ind w:right="311"/>
        <w:jc w:val="right"/>
        <w:rPr>
          <w:sz w:val="18"/>
        </w:rPr>
      </w:pPr>
      <w:r>
        <w:rPr>
          <w:sz w:val="18"/>
        </w:rPr>
        <w:t>Summer 2005</w:t>
      </w:r>
      <w:r>
        <w:rPr>
          <w:spacing w:val="-7"/>
          <w:sz w:val="18"/>
        </w:rPr>
        <w:t xml:space="preserve"> </w:t>
      </w:r>
      <w:r>
        <w:rPr>
          <w:sz w:val="18"/>
        </w:rPr>
        <w:t>(Editorial)</w:t>
      </w:r>
    </w:p>
    <w:p w14:paraId="3C30C44D" w14:textId="77777777" w:rsidR="005E2B9C" w:rsidRDefault="00020CE2">
      <w:pPr>
        <w:spacing w:line="206" w:lineRule="exact"/>
        <w:ind w:right="316"/>
        <w:jc w:val="right"/>
        <w:rPr>
          <w:sz w:val="18"/>
        </w:rPr>
      </w:pPr>
      <w:r>
        <w:rPr>
          <w:sz w:val="18"/>
        </w:rPr>
        <w:t>March 27, 2009</w:t>
      </w:r>
      <w:r>
        <w:rPr>
          <w:spacing w:val="-13"/>
          <w:sz w:val="18"/>
        </w:rPr>
        <w:t xml:space="preserve"> </w:t>
      </w:r>
      <w:r>
        <w:rPr>
          <w:sz w:val="18"/>
        </w:rPr>
        <w:t>(Assembly)</w:t>
      </w:r>
    </w:p>
    <w:p w14:paraId="35E7823C" w14:textId="77777777" w:rsidR="005E2B9C" w:rsidRDefault="00020CE2">
      <w:pPr>
        <w:spacing w:line="206" w:lineRule="exact"/>
        <w:ind w:right="313"/>
        <w:jc w:val="right"/>
        <w:rPr>
          <w:sz w:val="18"/>
        </w:rPr>
      </w:pPr>
      <w:r>
        <w:rPr>
          <w:sz w:val="18"/>
        </w:rPr>
        <w:t>June 26, 2009</w:t>
      </w:r>
      <w:r>
        <w:rPr>
          <w:spacing w:val="-9"/>
          <w:sz w:val="18"/>
        </w:rPr>
        <w:t xml:space="preserve"> </w:t>
      </w:r>
      <w:r>
        <w:rPr>
          <w:sz w:val="18"/>
        </w:rPr>
        <w:t>(B.O.T.)</w:t>
      </w:r>
    </w:p>
    <w:p w14:paraId="0D7BFD7C" w14:textId="77777777" w:rsidR="005E2B9C" w:rsidRDefault="00020CE2">
      <w:pPr>
        <w:spacing w:line="207" w:lineRule="exact"/>
        <w:ind w:right="316"/>
        <w:jc w:val="right"/>
        <w:rPr>
          <w:sz w:val="18"/>
        </w:rPr>
      </w:pPr>
      <w:r>
        <w:rPr>
          <w:sz w:val="18"/>
        </w:rPr>
        <w:t>August 16, 2013</w:t>
      </w:r>
      <w:r>
        <w:rPr>
          <w:spacing w:val="-13"/>
          <w:sz w:val="18"/>
        </w:rPr>
        <w:t xml:space="preserve"> </w:t>
      </w:r>
      <w:r>
        <w:rPr>
          <w:sz w:val="18"/>
        </w:rPr>
        <w:t>(Assembly)</w:t>
      </w:r>
    </w:p>
    <w:p w14:paraId="68B82EAC" w14:textId="77777777" w:rsidR="005E2B9C" w:rsidRDefault="00020CE2">
      <w:pPr>
        <w:spacing w:before="2" w:line="207" w:lineRule="exact"/>
        <w:ind w:right="313"/>
        <w:jc w:val="right"/>
        <w:rPr>
          <w:sz w:val="18"/>
        </w:rPr>
      </w:pPr>
      <w:r>
        <w:rPr>
          <w:sz w:val="18"/>
        </w:rPr>
        <w:t>June 20, 2014</w:t>
      </w:r>
      <w:r>
        <w:rPr>
          <w:spacing w:val="-9"/>
          <w:sz w:val="18"/>
        </w:rPr>
        <w:t xml:space="preserve"> </w:t>
      </w:r>
      <w:r>
        <w:rPr>
          <w:sz w:val="18"/>
        </w:rPr>
        <w:t>(B.O.T.)</w:t>
      </w:r>
    </w:p>
    <w:p w14:paraId="7CE37843" w14:textId="77777777" w:rsidR="005E2B9C" w:rsidRDefault="00020CE2">
      <w:pPr>
        <w:spacing w:line="206" w:lineRule="exact"/>
        <w:ind w:right="316"/>
        <w:jc w:val="right"/>
        <w:rPr>
          <w:sz w:val="18"/>
        </w:rPr>
      </w:pPr>
      <w:r>
        <w:rPr>
          <w:sz w:val="18"/>
        </w:rPr>
        <w:t>March 20, 2017 (Faculty</w:t>
      </w:r>
      <w:r>
        <w:rPr>
          <w:spacing w:val="-18"/>
          <w:sz w:val="18"/>
        </w:rPr>
        <w:t xml:space="preserve"> </w:t>
      </w:r>
      <w:r>
        <w:rPr>
          <w:sz w:val="18"/>
        </w:rPr>
        <w:t>Assembly)</w:t>
      </w:r>
    </w:p>
    <w:p w14:paraId="3D89A53D" w14:textId="77777777" w:rsidR="005E2B9C" w:rsidRDefault="00020CE2">
      <w:pPr>
        <w:spacing w:line="207" w:lineRule="exact"/>
        <w:ind w:right="313"/>
        <w:jc w:val="right"/>
        <w:rPr>
          <w:sz w:val="18"/>
        </w:rPr>
      </w:pPr>
      <w:r>
        <w:rPr>
          <w:sz w:val="18"/>
        </w:rPr>
        <w:t>June 23, 2017 (Board of</w:t>
      </w:r>
      <w:r>
        <w:rPr>
          <w:spacing w:val="-11"/>
          <w:sz w:val="18"/>
        </w:rPr>
        <w:t xml:space="preserve"> </w:t>
      </w:r>
      <w:r>
        <w:rPr>
          <w:sz w:val="18"/>
        </w:rPr>
        <w:t>Trustees)</w:t>
      </w:r>
    </w:p>
    <w:p w14:paraId="6494FB96" w14:textId="77777777" w:rsidR="005E2B9C" w:rsidRDefault="005E2B9C">
      <w:pPr>
        <w:spacing w:line="207" w:lineRule="exact"/>
        <w:jc w:val="right"/>
        <w:rPr>
          <w:sz w:val="18"/>
        </w:rPr>
        <w:sectPr w:rsidR="005E2B9C" w:rsidSect="00FF17B2">
          <w:pgSz w:w="12240" w:h="15840"/>
          <w:pgMar w:top="1360" w:right="1700" w:bottom="1180" w:left="1480" w:header="0" w:footer="998" w:gutter="0"/>
          <w:cols w:space="720"/>
        </w:sectPr>
      </w:pPr>
    </w:p>
    <w:p w14:paraId="42848EF2" w14:textId="77777777" w:rsidR="005E2B9C" w:rsidRDefault="00020CE2" w:rsidP="00D02670">
      <w:pPr>
        <w:pStyle w:val="ListParagraph"/>
        <w:numPr>
          <w:ilvl w:val="0"/>
          <w:numId w:val="24"/>
        </w:numPr>
        <w:tabs>
          <w:tab w:val="left" w:pos="1616"/>
        </w:tabs>
        <w:spacing w:before="74"/>
        <w:ind w:right="308"/>
      </w:pPr>
      <w:r>
        <w:lastRenderedPageBreak/>
        <w:t>In September of each academic year, the Post Tenure Review Committee will prepare</w:t>
      </w:r>
      <w:r>
        <w:rPr>
          <w:spacing w:val="-3"/>
        </w:rPr>
        <w:t xml:space="preserve"> </w:t>
      </w:r>
      <w:r>
        <w:t>and</w:t>
      </w:r>
      <w:r>
        <w:rPr>
          <w:spacing w:val="-4"/>
        </w:rPr>
        <w:t xml:space="preserve"> </w:t>
      </w:r>
      <w:r>
        <w:t>distribute</w:t>
      </w:r>
      <w:r>
        <w:rPr>
          <w:spacing w:val="-5"/>
        </w:rPr>
        <w:t xml:space="preserve"> </w:t>
      </w:r>
      <w:r>
        <w:t>to</w:t>
      </w:r>
      <w:r>
        <w:rPr>
          <w:spacing w:val="-4"/>
        </w:rPr>
        <w:t xml:space="preserve"> </w:t>
      </w:r>
      <w:r>
        <w:t>all</w:t>
      </w:r>
      <w:r>
        <w:rPr>
          <w:spacing w:val="-4"/>
        </w:rPr>
        <w:t xml:space="preserve"> </w:t>
      </w:r>
      <w:r>
        <w:t>faculty</w:t>
      </w:r>
      <w:r>
        <w:rPr>
          <w:spacing w:val="-6"/>
        </w:rPr>
        <w:t xml:space="preserve"> </w:t>
      </w:r>
      <w:r>
        <w:t>the</w:t>
      </w:r>
      <w:r>
        <w:rPr>
          <w:spacing w:val="-6"/>
        </w:rPr>
        <w:t xml:space="preserve"> </w:t>
      </w:r>
      <w:r>
        <w:t>post</w:t>
      </w:r>
      <w:r>
        <w:rPr>
          <w:spacing w:val="-2"/>
        </w:rPr>
        <w:t xml:space="preserve"> </w:t>
      </w:r>
      <w:r>
        <w:t>tenure</w:t>
      </w:r>
      <w:r>
        <w:rPr>
          <w:spacing w:val="-6"/>
        </w:rPr>
        <w:t xml:space="preserve"> </w:t>
      </w:r>
      <w:r>
        <w:t>review</w:t>
      </w:r>
      <w:r>
        <w:rPr>
          <w:spacing w:val="-4"/>
        </w:rPr>
        <w:t xml:space="preserve"> </w:t>
      </w:r>
      <w:r>
        <w:t>calendar,</w:t>
      </w:r>
      <w:r>
        <w:rPr>
          <w:spacing w:val="-4"/>
        </w:rPr>
        <w:t xml:space="preserve"> </w:t>
      </w:r>
      <w:r>
        <w:t>including</w:t>
      </w:r>
      <w:r>
        <w:rPr>
          <w:spacing w:val="-6"/>
        </w:rPr>
        <w:t xml:space="preserve"> </w:t>
      </w:r>
      <w:r>
        <w:t>the deadlines for each step, and will make forms available as needed. [Reference: Post Tenure Review Committee,</w:t>
      </w:r>
      <w:r>
        <w:rPr>
          <w:spacing w:val="-7"/>
        </w:rPr>
        <w:t xml:space="preserve"> </w:t>
      </w:r>
      <w:r>
        <w:t>8.1.]</w:t>
      </w:r>
    </w:p>
    <w:p w14:paraId="726CB181" w14:textId="77777777" w:rsidR="005E2B9C" w:rsidRDefault="005E2B9C">
      <w:pPr>
        <w:pStyle w:val="BodyText"/>
        <w:spacing w:before="10"/>
        <w:rPr>
          <w:sz w:val="21"/>
        </w:rPr>
      </w:pPr>
    </w:p>
    <w:p w14:paraId="4EE288AA" w14:textId="77777777" w:rsidR="005E2B9C" w:rsidRDefault="00020CE2" w:rsidP="00D02670">
      <w:pPr>
        <w:pStyle w:val="ListParagraph"/>
        <w:numPr>
          <w:ilvl w:val="0"/>
          <w:numId w:val="24"/>
        </w:numPr>
        <w:tabs>
          <w:tab w:val="left" w:pos="1616"/>
        </w:tabs>
        <w:spacing w:before="1"/>
        <w:ind w:right="308"/>
      </w:pPr>
      <w:r>
        <w:t>The</w:t>
      </w:r>
      <w:r>
        <w:rPr>
          <w:spacing w:val="-15"/>
        </w:rPr>
        <w:t xml:space="preserve"> </w:t>
      </w:r>
      <w:r>
        <w:t>candidate</w:t>
      </w:r>
      <w:r>
        <w:rPr>
          <w:spacing w:val="-15"/>
        </w:rPr>
        <w:t xml:space="preserve"> </w:t>
      </w:r>
      <w:r>
        <w:t>for</w:t>
      </w:r>
      <w:r>
        <w:rPr>
          <w:spacing w:val="-15"/>
        </w:rPr>
        <w:t xml:space="preserve"> </w:t>
      </w:r>
      <w:r>
        <w:t>post</w:t>
      </w:r>
      <w:r>
        <w:rPr>
          <w:spacing w:val="-15"/>
        </w:rPr>
        <w:t xml:space="preserve"> </w:t>
      </w:r>
      <w:r>
        <w:t>tenure</w:t>
      </w:r>
      <w:r>
        <w:rPr>
          <w:spacing w:val="-13"/>
        </w:rPr>
        <w:t xml:space="preserve"> </w:t>
      </w:r>
      <w:r>
        <w:t>review</w:t>
      </w:r>
      <w:r>
        <w:rPr>
          <w:spacing w:val="-14"/>
        </w:rPr>
        <w:t xml:space="preserve"> </w:t>
      </w:r>
      <w:r>
        <w:t>will</w:t>
      </w:r>
      <w:r>
        <w:rPr>
          <w:spacing w:val="-15"/>
        </w:rPr>
        <w:t xml:space="preserve"> </w:t>
      </w:r>
      <w:r>
        <w:t>complete</w:t>
      </w:r>
      <w:r>
        <w:rPr>
          <w:spacing w:val="-13"/>
        </w:rPr>
        <w:t xml:space="preserve"> </w:t>
      </w:r>
      <w:r>
        <w:t>the</w:t>
      </w:r>
      <w:r>
        <w:rPr>
          <w:spacing w:val="-14"/>
        </w:rPr>
        <w:t xml:space="preserve"> </w:t>
      </w:r>
      <w:r>
        <w:t>required</w:t>
      </w:r>
      <w:r>
        <w:rPr>
          <w:spacing w:val="-16"/>
        </w:rPr>
        <w:t xml:space="preserve"> </w:t>
      </w:r>
      <w:r>
        <w:t>post</w:t>
      </w:r>
      <w:r>
        <w:rPr>
          <w:spacing w:val="-15"/>
        </w:rPr>
        <w:t xml:space="preserve"> </w:t>
      </w:r>
      <w:r>
        <w:t>tenure</w:t>
      </w:r>
      <w:r>
        <w:rPr>
          <w:spacing w:val="-15"/>
        </w:rPr>
        <w:t xml:space="preserve"> </w:t>
      </w:r>
      <w:r>
        <w:t>review form and prepare a supporting file, as described in section IV,</w:t>
      </w:r>
      <w:r>
        <w:rPr>
          <w:spacing w:val="-17"/>
        </w:rPr>
        <w:t xml:space="preserve"> </w:t>
      </w:r>
      <w:r>
        <w:t>above.</w:t>
      </w:r>
    </w:p>
    <w:p w14:paraId="63A1C3B0" w14:textId="77777777" w:rsidR="005E2B9C" w:rsidRDefault="005E2B9C">
      <w:pPr>
        <w:pStyle w:val="BodyText"/>
        <w:spacing w:before="10"/>
        <w:rPr>
          <w:sz w:val="21"/>
        </w:rPr>
      </w:pPr>
    </w:p>
    <w:p w14:paraId="4FDD2049" w14:textId="394AF759" w:rsidR="005E2B9C" w:rsidRDefault="00020CE2" w:rsidP="00D02670">
      <w:pPr>
        <w:pStyle w:val="ListParagraph"/>
        <w:numPr>
          <w:ilvl w:val="0"/>
          <w:numId w:val="24"/>
        </w:numPr>
        <w:tabs>
          <w:tab w:val="left" w:pos="1616"/>
        </w:tabs>
        <w:ind w:right="309"/>
      </w:pPr>
      <w:r>
        <w:t>The candidate will submit his/her file plus copies for all committee members to the</w:t>
      </w:r>
      <w:r>
        <w:rPr>
          <w:spacing w:val="-10"/>
        </w:rPr>
        <w:t xml:space="preserve"> </w:t>
      </w:r>
      <w:r>
        <w:t>chair</w:t>
      </w:r>
      <w:r>
        <w:rPr>
          <w:spacing w:val="-9"/>
        </w:rPr>
        <w:t xml:space="preserve"> </w:t>
      </w:r>
      <w:r>
        <w:t>of</w:t>
      </w:r>
      <w:r>
        <w:rPr>
          <w:spacing w:val="-9"/>
        </w:rPr>
        <w:t xml:space="preserve"> </w:t>
      </w:r>
      <w:r>
        <w:t>the</w:t>
      </w:r>
      <w:r>
        <w:rPr>
          <w:spacing w:val="-7"/>
        </w:rPr>
        <w:t xml:space="preserve"> </w:t>
      </w:r>
      <w:r>
        <w:t>Post</w:t>
      </w:r>
      <w:r>
        <w:rPr>
          <w:spacing w:val="-11"/>
        </w:rPr>
        <w:t xml:space="preserve"> </w:t>
      </w:r>
      <w:r>
        <w:t>Tenure</w:t>
      </w:r>
      <w:r>
        <w:rPr>
          <w:spacing w:val="-13"/>
        </w:rPr>
        <w:t xml:space="preserve"> </w:t>
      </w:r>
      <w:r>
        <w:t>Review</w:t>
      </w:r>
      <w:r>
        <w:rPr>
          <w:spacing w:val="-9"/>
        </w:rPr>
        <w:t xml:space="preserve"> </w:t>
      </w:r>
      <w:r>
        <w:t>Committee</w:t>
      </w:r>
      <w:r>
        <w:rPr>
          <w:spacing w:val="-10"/>
        </w:rPr>
        <w:t xml:space="preserve"> </w:t>
      </w:r>
      <w:r>
        <w:t>by</w:t>
      </w:r>
      <w:r>
        <w:rPr>
          <w:spacing w:val="-10"/>
        </w:rPr>
        <w:t xml:space="preserve"> </w:t>
      </w:r>
      <w:r>
        <w:t>the</w:t>
      </w:r>
      <w:r>
        <w:rPr>
          <w:spacing w:val="-10"/>
        </w:rPr>
        <w:t xml:space="preserve"> </w:t>
      </w:r>
      <w:r>
        <w:t>published</w:t>
      </w:r>
      <w:r>
        <w:rPr>
          <w:spacing w:val="-10"/>
        </w:rPr>
        <w:t xml:space="preserve"> </w:t>
      </w:r>
      <w:r>
        <w:t>deadline.</w:t>
      </w:r>
      <w:r>
        <w:rPr>
          <w:spacing w:val="-11"/>
        </w:rPr>
        <w:t xml:space="preserve"> </w:t>
      </w:r>
      <w:r>
        <w:t>No</w:t>
      </w:r>
      <w:r>
        <w:rPr>
          <w:spacing w:val="-10"/>
        </w:rPr>
        <w:t xml:space="preserve"> </w:t>
      </w:r>
      <w:r>
        <w:t xml:space="preserve">file will be accepted after the deadline. Failure to submit a file may result in the University taking further action under Section 5.5 of the </w:t>
      </w:r>
      <w:r w:rsidR="0096097A">
        <w:rPr>
          <w:i/>
        </w:rPr>
        <w:t>USC</w:t>
      </w:r>
      <w:r>
        <w:rPr>
          <w:i/>
        </w:rPr>
        <w:t xml:space="preserve"> Aiken Faculty Manual</w:t>
      </w:r>
      <w:r>
        <w:t>.</w:t>
      </w:r>
    </w:p>
    <w:p w14:paraId="712C7931" w14:textId="77777777" w:rsidR="005E2B9C" w:rsidRDefault="005E2B9C">
      <w:pPr>
        <w:pStyle w:val="BodyText"/>
        <w:spacing w:before="3"/>
      </w:pPr>
    </w:p>
    <w:p w14:paraId="5232437D" w14:textId="77777777" w:rsidR="005E2B9C" w:rsidRDefault="00020CE2">
      <w:pPr>
        <w:spacing w:before="1" w:line="207" w:lineRule="exact"/>
        <w:ind w:right="316"/>
        <w:jc w:val="right"/>
        <w:rPr>
          <w:sz w:val="18"/>
        </w:rPr>
      </w:pPr>
      <w:r>
        <w:rPr>
          <w:sz w:val="18"/>
        </w:rPr>
        <w:t>March 27, 2009</w:t>
      </w:r>
      <w:r>
        <w:rPr>
          <w:spacing w:val="-12"/>
          <w:sz w:val="18"/>
        </w:rPr>
        <w:t xml:space="preserve"> </w:t>
      </w:r>
      <w:r>
        <w:rPr>
          <w:sz w:val="18"/>
        </w:rPr>
        <w:t>(Assembly)</w:t>
      </w:r>
    </w:p>
    <w:p w14:paraId="6D53E175" w14:textId="77777777" w:rsidR="005E2B9C" w:rsidRDefault="00020CE2">
      <w:pPr>
        <w:spacing w:line="206" w:lineRule="exact"/>
        <w:ind w:right="313"/>
        <w:jc w:val="right"/>
        <w:rPr>
          <w:sz w:val="18"/>
        </w:rPr>
      </w:pPr>
      <w:r>
        <w:rPr>
          <w:sz w:val="18"/>
        </w:rPr>
        <w:t>June 26, 2009</w:t>
      </w:r>
      <w:r>
        <w:rPr>
          <w:spacing w:val="-9"/>
          <w:sz w:val="18"/>
        </w:rPr>
        <w:t xml:space="preserve"> </w:t>
      </w:r>
      <w:r>
        <w:rPr>
          <w:sz w:val="18"/>
        </w:rPr>
        <w:t>(B.O.T.)</w:t>
      </w:r>
    </w:p>
    <w:p w14:paraId="45FD378B" w14:textId="77777777" w:rsidR="005E2B9C" w:rsidRDefault="00020CE2">
      <w:pPr>
        <w:spacing w:line="206" w:lineRule="exact"/>
        <w:ind w:right="316"/>
        <w:jc w:val="right"/>
        <w:rPr>
          <w:sz w:val="18"/>
        </w:rPr>
      </w:pPr>
      <w:r>
        <w:rPr>
          <w:sz w:val="18"/>
        </w:rPr>
        <w:t>August 16, 2013</w:t>
      </w:r>
      <w:r>
        <w:rPr>
          <w:spacing w:val="-13"/>
          <w:sz w:val="18"/>
        </w:rPr>
        <w:t xml:space="preserve"> </w:t>
      </w:r>
      <w:r>
        <w:rPr>
          <w:sz w:val="18"/>
        </w:rPr>
        <w:t>(Assembly)</w:t>
      </w:r>
    </w:p>
    <w:p w14:paraId="1E48BB05" w14:textId="77777777" w:rsidR="005E2B9C" w:rsidRDefault="00020CE2">
      <w:pPr>
        <w:spacing w:line="207" w:lineRule="exact"/>
        <w:ind w:right="313"/>
        <w:jc w:val="right"/>
        <w:rPr>
          <w:sz w:val="18"/>
        </w:rPr>
      </w:pPr>
      <w:r>
        <w:rPr>
          <w:sz w:val="18"/>
        </w:rPr>
        <w:t>June 20, 2014</w:t>
      </w:r>
      <w:r>
        <w:rPr>
          <w:spacing w:val="-9"/>
          <w:sz w:val="18"/>
        </w:rPr>
        <w:t xml:space="preserve"> </w:t>
      </w:r>
      <w:r>
        <w:rPr>
          <w:sz w:val="18"/>
        </w:rPr>
        <w:t>(B.O.T.)</w:t>
      </w:r>
    </w:p>
    <w:p w14:paraId="673B7B64" w14:textId="77777777" w:rsidR="005E2B9C" w:rsidRDefault="005E2B9C">
      <w:pPr>
        <w:pStyle w:val="BodyText"/>
        <w:rPr>
          <w:sz w:val="20"/>
        </w:rPr>
      </w:pPr>
    </w:p>
    <w:p w14:paraId="6FF99D97" w14:textId="77777777" w:rsidR="005E2B9C" w:rsidRDefault="005E2B9C">
      <w:pPr>
        <w:pStyle w:val="BodyText"/>
        <w:spacing w:before="10"/>
        <w:rPr>
          <w:sz w:val="19"/>
        </w:rPr>
      </w:pPr>
    </w:p>
    <w:p w14:paraId="561FAA22" w14:textId="77777777" w:rsidR="005E2B9C" w:rsidRDefault="00020CE2" w:rsidP="00D02670">
      <w:pPr>
        <w:pStyle w:val="ListParagraph"/>
        <w:numPr>
          <w:ilvl w:val="0"/>
          <w:numId w:val="24"/>
        </w:numPr>
        <w:tabs>
          <w:tab w:val="left" w:pos="1616"/>
        </w:tabs>
        <w:ind w:right="311"/>
      </w:pPr>
      <w:r>
        <w:t>For files determined by the committee to be incomplete according to Section 5.7.IV, the committee may request the missing information. The candidate must provide the requested information within ten business days of the request. If the request is not honored, the committee will consider this as a non-submitted</w:t>
      </w:r>
      <w:r>
        <w:rPr>
          <w:spacing w:val="-19"/>
        </w:rPr>
        <w:t xml:space="preserve"> </w:t>
      </w:r>
      <w:r>
        <w:t>file.</w:t>
      </w:r>
    </w:p>
    <w:p w14:paraId="17CEB2FF" w14:textId="77777777" w:rsidR="005E2B9C" w:rsidRDefault="005E2B9C">
      <w:pPr>
        <w:pStyle w:val="BodyText"/>
        <w:spacing w:before="1"/>
      </w:pPr>
    </w:p>
    <w:p w14:paraId="6FB58F8A" w14:textId="77777777" w:rsidR="005E2B9C" w:rsidRDefault="00020CE2">
      <w:pPr>
        <w:ind w:right="316"/>
        <w:jc w:val="right"/>
        <w:rPr>
          <w:sz w:val="18"/>
        </w:rPr>
      </w:pPr>
      <w:r>
        <w:rPr>
          <w:sz w:val="18"/>
        </w:rPr>
        <w:t>August 16, 2013</w:t>
      </w:r>
      <w:r>
        <w:rPr>
          <w:spacing w:val="-13"/>
          <w:sz w:val="18"/>
        </w:rPr>
        <w:t xml:space="preserve"> </w:t>
      </w:r>
      <w:r>
        <w:rPr>
          <w:sz w:val="18"/>
        </w:rPr>
        <w:t>(Assembly)</w:t>
      </w:r>
    </w:p>
    <w:p w14:paraId="23509619" w14:textId="77777777" w:rsidR="005E2B9C" w:rsidRDefault="00020CE2">
      <w:pPr>
        <w:spacing w:before="2"/>
        <w:ind w:right="313"/>
        <w:jc w:val="right"/>
        <w:rPr>
          <w:sz w:val="18"/>
        </w:rPr>
      </w:pPr>
      <w:r>
        <w:rPr>
          <w:sz w:val="18"/>
        </w:rPr>
        <w:t>June 20, 2014</w:t>
      </w:r>
      <w:r>
        <w:rPr>
          <w:spacing w:val="-9"/>
          <w:sz w:val="18"/>
        </w:rPr>
        <w:t xml:space="preserve"> </w:t>
      </w:r>
      <w:r>
        <w:rPr>
          <w:sz w:val="18"/>
        </w:rPr>
        <w:t>(B.O.T.)</w:t>
      </w:r>
    </w:p>
    <w:p w14:paraId="659B0563" w14:textId="77777777" w:rsidR="005E2B9C" w:rsidRDefault="005E2B9C">
      <w:pPr>
        <w:pStyle w:val="BodyText"/>
        <w:spacing w:before="8"/>
        <w:rPr>
          <w:sz w:val="21"/>
        </w:rPr>
      </w:pPr>
    </w:p>
    <w:p w14:paraId="072A8BAC" w14:textId="77777777" w:rsidR="005E2B9C" w:rsidRDefault="00020CE2" w:rsidP="00D02670">
      <w:pPr>
        <w:pStyle w:val="ListParagraph"/>
        <w:numPr>
          <w:ilvl w:val="0"/>
          <w:numId w:val="24"/>
        </w:numPr>
        <w:tabs>
          <w:tab w:val="left" w:pos="1616"/>
        </w:tabs>
        <w:ind w:right="310"/>
      </w:pPr>
      <w:r>
        <w:t xml:space="preserve">The Post Tenure Review Committee members will review and discuss each file. Each committee member will then mark a confidential ballot indicating whether or not he/she believes the faculty member has maintained professional performance at the </w:t>
      </w:r>
      <w:proofErr w:type="gramStart"/>
      <w:r>
        <w:t>earned rank</w:t>
      </w:r>
      <w:proofErr w:type="gramEnd"/>
      <w:r>
        <w:t>. Votes will be taken in the presence of the committee, and two members will count the</w:t>
      </w:r>
      <w:r>
        <w:rPr>
          <w:spacing w:val="-8"/>
        </w:rPr>
        <w:t xml:space="preserve"> </w:t>
      </w:r>
      <w:r>
        <w:t>votes.</w:t>
      </w:r>
    </w:p>
    <w:p w14:paraId="063CFDC2" w14:textId="77777777" w:rsidR="005E2B9C" w:rsidRDefault="005E2B9C">
      <w:pPr>
        <w:pStyle w:val="BodyText"/>
        <w:spacing w:before="1"/>
      </w:pPr>
    </w:p>
    <w:p w14:paraId="6CDFBEC2" w14:textId="77777777" w:rsidR="005E2B9C" w:rsidRDefault="00020CE2" w:rsidP="00D02670">
      <w:pPr>
        <w:pStyle w:val="ListParagraph"/>
        <w:numPr>
          <w:ilvl w:val="0"/>
          <w:numId w:val="24"/>
        </w:numPr>
        <w:tabs>
          <w:tab w:val="left" w:pos="1616"/>
        </w:tabs>
        <w:ind w:right="311"/>
      </w:pPr>
      <w:r>
        <w:t>The Post Tenure Review Committee will forward its findings with written rationale and the files to the Executive Vice</w:t>
      </w:r>
      <w:r>
        <w:rPr>
          <w:spacing w:val="-15"/>
        </w:rPr>
        <w:t xml:space="preserve"> </w:t>
      </w:r>
      <w:r>
        <w:t>Chancellor.</w:t>
      </w:r>
    </w:p>
    <w:p w14:paraId="5EA61D06" w14:textId="77777777" w:rsidR="005E2B9C" w:rsidRDefault="005E2B9C">
      <w:pPr>
        <w:pStyle w:val="BodyText"/>
        <w:spacing w:before="11"/>
        <w:rPr>
          <w:sz w:val="21"/>
        </w:rPr>
      </w:pPr>
    </w:p>
    <w:p w14:paraId="25B45575" w14:textId="77777777" w:rsidR="005E2B9C" w:rsidRDefault="00020CE2" w:rsidP="00D02670">
      <w:pPr>
        <w:pStyle w:val="ListParagraph"/>
        <w:numPr>
          <w:ilvl w:val="0"/>
          <w:numId w:val="24"/>
        </w:numPr>
        <w:tabs>
          <w:tab w:val="left" w:pos="1616"/>
        </w:tabs>
        <w:ind w:right="310"/>
      </w:pPr>
      <w:r>
        <w:t>The</w:t>
      </w:r>
      <w:r>
        <w:rPr>
          <w:spacing w:val="-16"/>
        </w:rPr>
        <w:t xml:space="preserve"> </w:t>
      </w:r>
      <w:r>
        <w:t>Post</w:t>
      </w:r>
      <w:r>
        <w:rPr>
          <w:spacing w:val="-15"/>
        </w:rPr>
        <w:t xml:space="preserve"> </w:t>
      </w:r>
      <w:r>
        <w:t>Tenure</w:t>
      </w:r>
      <w:r>
        <w:rPr>
          <w:spacing w:val="-16"/>
        </w:rPr>
        <w:t xml:space="preserve"> </w:t>
      </w:r>
      <w:r>
        <w:t>Review</w:t>
      </w:r>
      <w:r>
        <w:rPr>
          <w:spacing w:val="-14"/>
        </w:rPr>
        <w:t xml:space="preserve"> </w:t>
      </w:r>
      <w:r>
        <w:t>Committee</w:t>
      </w:r>
      <w:r>
        <w:rPr>
          <w:spacing w:val="-13"/>
        </w:rPr>
        <w:t xml:space="preserve"> </w:t>
      </w:r>
      <w:r>
        <w:t>will</w:t>
      </w:r>
      <w:r>
        <w:rPr>
          <w:spacing w:val="-16"/>
        </w:rPr>
        <w:t xml:space="preserve"> </w:t>
      </w:r>
      <w:r>
        <w:t>communicate</w:t>
      </w:r>
      <w:r>
        <w:rPr>
          <w:spacing w:val="-13"/>
        </w:rPr>
        <w:t xml:space="preserve"> </w:t>
      </w:r>
      <w:r>
        <w:t>its</w:t>
      </w:r>
      <w:r>
        <w:rPr>
          <w:spacing w:val="-15"/>
        </w:rPr>
        <w:t xml:space="preserve"> </w:t>
      </w:r>
      <w:r>
        <w:t>findings</w:t>
      </w:r>
      <w:r>
        <w:rPr>
          <w:spacing w:val="-14"/>
        </w:rPr>
        <w:t xml:space="preserve"> </w:t>
      </w:r>
      <w:r>
        <w:t>and</w:t>
      </w:r>
      <w:r>
        <w:rPr>
          <w:spacing w:val="-13"/>
        </w:rPr>
        <w:t xml:space="preserve"> </w:t>
      </w:r>
      <w:r>
        <w:t>the</w:t>
      </w:r>
      <w:r>
        <w:rPr>
          <w:spacing w:val="-14"/>
        </w:rPr>
        <w:t xml:space="preserve"> </w:t>
      </w:r>
      <w:r>
        <w:t>written rationale to each candidate, but not the numerical vote which will be treated as confidential.</w:t>
      </w:r>
    </w:p>
    <w:p w14:paraId="123F4106" w14:textId="77777777" w:rsidR="005E2B9C" w:rsidRDefault="005E2B9C">
      <w:pPr>
        <w:pStyle w:val="BodyText"/>
        <w:spacing w:before="1"/>
      </w:pPr>
    </w:p>
    <w:p w14:paraId="1FAE3CA7" w14:textId="77777777" w:rsidR="005E2B9C" w:rsidRDefault="00020CE2" w:rsidP="00D02670">
      <w:pPr>
        <w:pStyle w:val="ListParagraph"/>
        <w:numPr>
          <w:ilvl w:val="0"/>
          <w:numId w:val="24"/>
        </w:numPr>
        <w:tabs>
          <w:tab w:val="left" w:pos="1616"/>
        </w:tabs>
        <w:ind w:right="314"/>
      </w:pPr>
      <w:r>
        <w:t>The Post Tenure Review Committee will then announce its positive findings to the</w:t>
      </w:r>
      <w:r>
        <w:rPr>
          <w:spacing w:val="-2"/>
        </w:rPr>
        <w:t xml:space="preserve"> </w:t>
      </w:r>
      <w:r>
        <w:t>faculty.</w:t>
      </w:r>
    </w:p>
    <w:p w14:paraId="7A59925B" w14:textId="77777777" w:rsidR="005E2B9C" w:rsidRDefault="005E2B9C">
      <w:pPr>
        <w:pStyle w:val="BodyText"/>
        <w:spacing w:before="10"/>
        <w:rPr>
          <w:sz w:val="21"/>
        </w:rPr>
      </w:pPr>
    </w:p>
    <w:p w14:paraId="59509608" w14:textId="77777777" w:rsidR="005E2B9C" w:rsidRDefault="00020CE2" w:rsidP="00D02670">
      <w:pPr>
        <w:pStyle w:val="ListParagraph"/>
        <w:numPr>
          <w:ilvl w:val="0"/>
          <w:numId w:val="24"/>
        </w:numPr>
        <w:tabs>
          <w:tab w:val="left" w:pos="1616"/>
        </w:tabs>
        <w:spacing w:before="1"/>
        <w:ind w:right="312"/>
      </w:pPr>
      <w:r>
        <w:t>In the event of a finding that a candidate needs to re-engage his/her energies to regain the level of professional performance expected at that rank, the candidate may</w:t>
      </w:r>
      <w:r>
        <w:rPr>
          <w:spacing w:val="-16"/>
        </w:rPr>
        <w:t xml:space="preserve"> </w:t>
      </w:r>
      <w:r>
        <w:t>forward</w:t>
      </w:r>
      <w:r>
        <w:rPr>
          <w:spacing w:val="-12"/>
        </w:rPr>
        <w:t xml:space="preserve"> </w:t>
      </w:r>
      <w:r>
        <w:t>in</w:t>
      </w:r>
      <w:r>
        <w:rPr>
          <w:spacing w:val="-12"/>
        </w:rPr>
        <w:t xml:space="preserve"> </w:t>
      </w:r>
      <w:r>
        <w:t>writing</w:t>
      </w:r>
      <w:r>
        <w:rPr>
          <w:spacing w:val="-16"/>
        </w:rPr>
        <w:t xml:space="preserve"> </w:t>
      </w:r>
      <w:r>
        <w:t>to</w:t>
      </w:r>
      <w:r>
        <w:rPr>
          <w:spacing w:val="-12"/>
        </w:rPr>
        <w:t xml:space="preserve"> </w:t>
      </w:r>
      <w:r>
        <w:t>the</w:t>
      </w:r>
      <w:r>
        <w:rPr>
          <w:spacing w:val="-12"/>
        </w:rPr>
        <w:t xml:space="preserve"> </w:t>
      </w:r>
      <w:r>
        <w:t>Executive</w:t>
      </w:r>
      <w:r>
        <w:rPr>
          <w:spacing w:val="-13"/>
        </w:rPr>
        <w:t xml:space="preserve"> </w:t>
      </w:r>
      <w:r>
        <w:t>Vice</w:t>
      </w:r>
      <w:r>
        <w:rPr>
          <w:spacing w:val="-12"/>
        </w:rPr>
        <w:t xml:space="preserve"> </w:t>
      </w:r>
      <w:r>
        <w:t>Chancellor</w:t>
      </w:r>
      <w:r>
        <w:rPr>
          <w:spacing w:val="-12"/>
        </w:rPr>
        <w:t xml:space="preserve"> </w:t>
      </w:r>
      <w:r>
        <w:t>the</w:t>
      </w:r>
      <w:r>
        <w:rPr>
          <w:spacing w:val="-12"/>
        </w:rPr>
        <w:t xml:space="preserve"> </w:t>
      </w:r>
      <w:r>
        <w:t>reason(s)</w:t>
      </w:r>
      <w:r>
        <w:rPr>
          <w:spacing w:val="-11"/>
        </w:rPr>
        <w:t xml:space="preserve"> </w:t>
      </w:r>
      <w:r>
        <w:t>why</w:t>
      </w:r>
      <w:r>
        <w:rPr>
          <w:spacing w:val="-16"/>
        </w:rPr>
        <w:t xml:space="preserve"> </w:t>
      </w:r>
      <w:r>
        <w:t xml:space="preserve">he/she believes the Post Tenure Review Committee’s </w:t>
      </w:r>
      <w:proofErr w:type="gramStart"/>
      <w:r>
        <w:t>finding</w:t>
      </w:r>
      <w:proofErr w:type="gramEnd"/>
      <w:r>
        <w:t xml:space="preserve"> should not be</w:t>
      </w:r>
      <w:r>
        <w:rPr>
          <w:spacing w:val="-17"/>
        </w:rPr>
        <w:t xml:space="preserve"> </w:t>
      </w:r>
      <w:r>
        <w:t>supported.</w:t>
      </w:r>
    </w:p>
    <w:p w14:paraId="03989D2F" w14:textId="77777777" w:rsidR="005E2B9C" w:rsidRDefault="005E2B9C">
      <w:pPr>
        <w:pStyle w:val="BodyText"/>
        <w:spacing w:before="11"/>
        <w:rPr>
          <w:sz w:val="21"/>
        </w:rPr>
      </w:pPr>
    </w:p>
    <w:p w14:paraId="10D2B33F" w14:textId="77777777" w:rsidR="005E2B9C" w:rsidRDefault="00020CE2" w:rsidP="00D02670">
      <w:pPr>
        <w:pStyle w:val="ListParagraph"/>
        <w:numPr>
          <w:ilvl w:val="0"/>
          <w:numId w:val="24"/>
        </w:numPr>
        <w:tabs>
          <w:tab w:val="left" w:pos="1616"/>
        </w:tabs>
        <w:ind w:right="310"/>
      </w:pPr>
      <w:r>
        <w:t>The Executive Vice Chancellor will review each file and add a written recommendation. All files will then be sent to the Chancellor for action within thirty calendar</w:t>
      </w:r>
      <w:r>
        <w:rPr>
          <w:spacing w:val="-3"/>
        </w:rPr>
        <w:t xml:space="preserve"> </w:t>
      </w:r>
      <w:r>
        <w:t>days.</w:t>
      </w:r>
    </w:p>
    <w:p w14:paraId="7E3340F0" w14:textId="77777777" w:rsidR="005E2B9C" w:rsidRDefault="005E2B9C">
      <w:pPr>
        <w:jc w:val="both"/>
        <w:sectPr w:rsidR="005E2B9C" w:rsidSect="00FF17B2">
          <w:pgSz w:w="12240" w:h="15840"/>
          <w:pgMar w:top="1360" w:right="1700" w:bottom="1180" w:left="1480" w:header="0" w:footer="998" w:gutter="0"/>
          <w:cols w:space="720"/>
        </w:sectPr>
      </w:pPr>
    </w:p>
    <w:p w14:paraId="0F4F3B37" w14:textId="77777777" w:rsidR="005E2B9C" w:rsidRDefault="00020CE2" w:rsidP="00D02670">
      <w:pPr>
        <w:pStyle w:val="ListParagraph"/>
        <w:numPr>
          <w:ilvl w:val="0"/>
          <w:numId w:val="24"/>
        </w:numPr>
        <w:tabs>
          <w:tab w:val="left" w:pos="1616"/>
        </w:tabs>
        <w:spacing w:before="185"/>
        <w:ind w:right="312"/>
      </w:pPr>
      <w:r>
        <w:lastRenderedPageBreak/>
        <w:t>The</w:t>
      </w:r>
      <w:r>
        <w:rPr>
          <w:spacing w:val="-8"/>
        </w:rPr>
        <w:t xml:space="preserve"> </w:t>
      </w:r>
      <w:r>
        <w:t>Chancellor</w:t>
      </w:r>
      <w:r>
        <w:rPr>
          <w:spacing w:val="-8"/>
        </w:rPr>
        <w:t xml:space="preserve"> </w:t>
      </w:r>
      <w:r>
        <w:t>will</w:t>
      </w:r>
      <w:r>
        <w:rPr>
          <w:spacing w:val="-8"/>
        </w:rPr>
        <w:t xml:space="preserve"> </w:t>
      </w:r>
      <w:proofErr w:type="gramStart"/>
      <w:r>
        <w:t>make</w:t>
      </w:r>
      <w:r>
        <w:rPr>
          <w:spacing w:val="-8"/>
        </w:rPr>
        <w:t xml:space="preserve"> </w:t>
      </w:r>
      <w:r>
        <w:t>a</w:t>
      </w:r>
      <w:r>
        <w:rPr>
          <w:spacing w:val="-7"/>
        </w:rPr>
        <w:t xml:space="preserve"> </w:t>
      </w:r>
      <w:r>
        <w:t>decision</w:t>
      </w:r>
      <w:proofErr w:type="gramEnd"/>
      <w:r>
        <w:rPr>
          <w:spacing w:val="-11"/>
        </w:rPr>
        <w:t xml:space="preserve"> </w:t>
      </w:r>
      <w:r>
        <w:t>and</w:t>
      </w:r>
      <w:r>
        <w:rPr>
          <w:spacing w:val="-9"/>
        </w:rPr>
        <w:t xml:space="preserve"> </w:t>
      </w:r>
      <w:r>
        <w:t>notify</w:t>
      </w:r>
      <w:r>
        <w:rPr>
          <w:spacing w:val="-11"/>
        </w:rPr>
        <w:t xml:space="preserve"> </w:t>
      </w:r>
      <w:r>
        <w:t>the</w:t>
      </w:r>
      <w:r>
        <w:rPr>
          <w:spacing w:val="-7"/>
        </w:rPr>
        <w:t xml:space="preserve"> </w:t>
      </w:r>
      <w:r>
        <w:t>candidate</w:t>
      </w:r>
      <w:r>
        <w:rPr>
          <w:spacing w:val="-8"/>
        </w:rPr>
        <w:t xml:space="preserve"> </w:t>
      </w:r>
      <w:r>
        <w:t>and</w:t>
      </w:r>
      <w:r>
        <w:rPr>
          <w:spacing w:val="-9"/>
        </w:rPr>
        <w:t xml:space="preserve"> </w:t>
      </w:r>
      <w:r>
        <w:t>the</w:t>
      </w:r>
      <w:r>
        <w:rPr>
          <w:spacing w:val="-8"/>
        </w:rPr>
        <w:t xml:space="preserve"> </w:t>
      </w:r>
      <w:r>
        <w:t>Post</w:t>
      </w:r>
      <w:r>
        <w:rPr>
          <w:spacing w:val="-9"/>
        </w:rPr>
        <w:t xml:space="preserve"> </w:t>
      </w:r>
      <w:r>
        <w:t>Tenure Review Committee in writing within fifteen calendar</w:t>
      </w:r>
      <w:r>
        <w:rPr>
          <w:spacing w:val="-11"/>
        </w:rPr>
        <w:t xml:space="preserve"> </w:t>
      </w:r>
      <w:r>
        <w:t>days.</w:t>
      </w:r>
    </w:p>
    <w:p w14:paraId="6D9F628D" w14:textId="77777777" w:rsidR="005E2B9C" w:rsidRDefault="005E2B9C">
      <w:pPr>
        <w:pStyle w:val="BodyText"/>
        <w:spacing w:before="2"/>
      </w:pPr>
    </w:p>
    <w:p w14:paraId="1694B68F" w14:textId="55C73820" w:rsidR="005E2B9C" w:rsidRDefault="00020CE2" w:rsidP="00D02670">
      <w:pPr>
        <w:pStyle w:val="ListParagraph"/>
        <w:numPr>
          <w:ilvl w:val="0"/>
          <w:numId w:val="24"/>
        </w:numPr>
        <w:tabs>
          <w:tab w:val="left" w:pos="1616"/>
        </w:tabs>
        <w:ind w:right="309"/>
      </w:pPr>
      <w:r>
        <w:t xml:space="preserve">In the event the Chancellor decides that the faculty member has not maintained professional performance at rank, the candidate may appeal the decision to the </w:t>
      </w:r>
      <w:r w:rsidR="0096097A">
        <w:t>USC</w:t>
      </w:r>
      <w:r>
        <w:t xml:space="preserve"> Aiken Grievance Committee. Such appeals must be made within the same academic year and will follow the published grievance procedures. (See Section 5.9.) In the event the </w:t>
      </w:r>
      <w:r w:rsidR="0096097A">
        <w:t>USC</w:t>
      </w:r>
      <w:r>
        <w:t xml:space="preserve"> Aiken Grievance Committee supports the candidate’s case, the file is forwarded to the Chancellor for a second review. The Chancellor will notify the candidate of the final decision. In the event that the Chancellor decides that a faculty member has not maintained professional performance at rank,</w:t>
      </w:r>
      <w:r>
        <w:rPr>
          <w:spacing w:val="-10"/>
        </w:rPr>
        <w:t xml:space="preserve"> </w:t>
      </w:r>
      <w:r>
        <w:t>the</w:t>
      </w:r>
      <w:r>
        <w:rPr>
          <w:spacing w:val="-8"/>
        </w:rPr>
        <w:t xml:space="preserve"> </w:t>
      </w:r>
      <w:r>
        <w:t>faculty</w:t>
      </w:r>
      <w:r>
        <w:rPr>
          <w:spacing w:val="-8"/>
        </w:rPr>
        <w:t xml:space="preserve"> </w:t>
      </w:r>
      <w:r>
        <w:t>member</w:t>
      </w:r>
      <w:r>
        <w:rPr>
          <w:spacing w:val="-8"/>
        </w:rPr>
        <w:t xml:space="preserve"> </w:t>
      </w:r>
      <w:r>
        <w:t>will</w:t>
      </w:r>
      <w:r>
        <w:rPr>
          <w:spacing w:val="-8"/>
        </w:rPr>
        <w:t xml:space="preserve"> </w:t>
      </w:r>
      <w:r>
        <w:t>be</w:t>
      </w:r>
      <w:r>
        <w:rPr>
          <w:spacing w:val="-8"/>
        </w:rPr>
        <w:t xml:space="preserve"> </w:t>
      </w:r>
      <w:r>
        <w:t>required</w:t>
      </w:r>
      <w:r>
        <w:rPr>
          <w:spacing w:val="-9"/>
        </w:rPr>
        <w:t xml:space="preserve"> </w:t>
      </w:r>
      <w:r>
        <w:t>to</w:t>
      </w:r>
      <w:r>
        <w:rPr>
          <w:spacing w:val="-9"/>
        </w:rPr>
        <w:t xml:space="preserve"> </w:t>
      </w:r>
      <w:r>
        <w:t>carry</w:t>
      </w:r>
      <w:r>
        <w:rPr>
          <w:spacing w:val="-12"/>
        </w:rPr>
        <w:t xml:space="preserve"> </w:t>
      </w:r>
      <w:r>
        <w:t>out</w:t>
      </w:r>
      <w:r>
        <w:rPr>
          <w:spacing w:val="-8"/>
        </w:rPr>
        <w:t xml:space="preserve"> </w:t>
      </w:r>
      <w:r>
        <w:t>a</w:t>
      </w:r>
      <w:r>
        <w:rPr>
          <w:spacing w:val="-8"/>
        </w:rPr>
        <w:t xml:space="preserve"> </w:t>
      </w:r>
      <w:r>
        <w:t>professional</w:t>
      </w:r>
      <w:r>
        <w:rPr>
          <w:spacing w:val="-8"/>
        </w:rPr>
        <w:t xml:space="preserve"> </w:t>
      </w:r>
      <w:r>
        <w:t>development plan.</w:t>
      </w:r>
    </w:p>
    <w:p w14:paraId="622C3ED3" w14:textId="77777777" w:rsidR="005E2B9C" w:rsidRDefault="005E2B9C">
      <w:pPr>
        <w:pStyle w:val="BodyText"/>
      </w:pPr>
    </w:p>
    <w:p w14:paraId="56730B4E" w14:textId="77777777" w:rsidR="005E2B9C" w:rsidRDefault="00020CE2">
      <w:pPr>
        <w:spacing w:before="1" w:line="207" w:lineRule="exact"/>
        <w:ind w:right="316"/>
        <w:jc w:val="right"/>
        <w:rPr>
          <w:sz w:val="18"/>
        </w:rPr>
      </w:pPr>
      <w:r>
        <w:rPr>
          <w:sz w:val="18"/>
        </w:rPr>
        <w:t>March 27, 2009</w:t>
      </w:r>
      <w:r>
        <w:rPr>
          <w:spacing w:val="-13"/>
          <w:sz w:val="18"/>
        </w:rPr>
        <w:t xml:space="preserve"> </w:t>
      </w:r>
      <w:r>
        <w:rPr>
          <w:sz w:val="18"/>
        </w:rPr>
        <w:t>(Assembly)</w:t>
      </w:r>
    </w:p>
    <w:p w14:paraId="16858355" w14:textId="77777777" w:rsidR="005E2B9C" w:rsidRDefault="00020CE2">
      <w:pPr>
        <w:spacing w:line="207" w:lineRule="exact"/>
        <w:ind w:right="313"/>
        <w:jc w:val="right"/>
        <w:rPr>
          <w:sz w:val="18"/>
        </w:rPr>
      </w:pPr>
      <w:r>
        <w:rPr>
          <w:sz w:val="18"/>
        </w:rPr>
        <w:t>June 26, 2009</w:t>
      </w:r>
      <w:r>
        <w:rPr>
          <w:spacing w:val="-9"/>
          <w:sz w:val="18"/>
        </w:rPr>
        <w:t xml:space="preserve"> </w:t>
      </w:r>
      <w:r>
        <w:rPr>
          <w:sz w:val="18"/>
        </w:rPr>
        <w:t>(B.O.T.)</w:t>
      </w:r>
    </w:p>
    <w:p w14:paraId="1B0C1F1C" w14:textId="77777777" w:rsidR="005E2B9C" w:rsidRDefault="005E2B9C">
      <w:pPr>
        <w:pStyle w:val="BodyText"/>
        <w:spacing w:before="10"/>
        <w:rPr>
          <w:sz w:val="21"/>
        </w:rPr>
      </w:pPr>
    </w:p>
    <w:p w14:paraId="3B1236BC" w14:textId="414EB13D" w:rsidR="005E2B9C" w:rsidRDefault="00020CE2" w:rsidP="00D02670">
      <w:pPr>
        <w:pStyle w:val="ListParagraph"/>
        <w:numPr>
          <w:ilvl w:val="0"/>
          <w:numId w:val="24"/>
        </w:numPr>
        <w:tabs>
          <w:tab w:val="left" w:pos="1616"/>
        </w:tabs>
        <w:ind w:right="311"/>
      </w:pPr>
      <w:r>
        <w:t xml:space="preserve">The ultimate decisions regarding post tenure review are made by the Chancellor of </w:t>
      </w:r>
      <w:r w:rsidR="0096097A">
        <w:t>USC</w:t>
      </w:r>
      <w:r>
        <w:rPr>
          <w:spacing w:val="-1"/>
        </w:rPr>
        <w:t xml:space="preserve"> </w:t>
      </w:r>
      <w:r>
        <w:t>Aiken.</w:t>
      </w:r>
    </w:p>
    <w:p w14:paraId="44CAA1AA" w14:textId="77777777" w:rsidR="005E2B9C" w:rsidRDefault="005E2B9C">
      <w:pPr>
        <w:pStyle w:val="BodyText"/>
      </w:pPr>
    </w:p>
    <w:p w14:paraId="2CA8C8A8" w14:textId="77777777" w:rsidR="005E2B9C" w:rsidRDefault="00020CE2">
      <w:pPr>
        <w:pStyle w:val="BodyText"/>
        <w:ind w:left="1615" w:right="309"/>
      </w:pPr>
      <w:r>
        <w:t>[NOTE: Documentation may be requested from the candidate at any time during this procedure for further clarification.]</w:t>
      </w:r>
    </w:p>
    <w:p w14:paraId="62269CF6" w14:textId="77777777" w:rsidR="005E2B9C" w:rsidRDefault="005E2B9C">
      <w:pPr>
        <w:pStyle w:val="BodyText"/>
        <w:spacing w:before="1"/>
      </w:pPr>
    </w:p>
    <w:p w14:paraId="7E607197" w14:textId="77777777" w:rsidR="005E2B9C" w:rsidRDefault="00020CE2">
      <w:pPr>
        <w:ind w:right="316"/>
        <w:jc w:val="right"/>
        <w:rPr>
          <w:sz w:val="18"/>
        </w:rPr>
      </w:pPr>
      <w:r>
        <w:rPr>
          <w:sz w:val="18"/>
        </w:rPr>
        <w:t>February 28, 2003</w:t>
      </w:r>
      <w:r>
        <w:rPr>
          <w:spacing w:val="-13"/>
          <w:sz w:val="18"/>
        </w:rPr>
        <w:t xml:space="preserve"> </w:t>
      </w:r>
      <w:r>
        <w:rPr>
          <w:sz w:val="18"/>
        </w:rPr>
        <w:t>(Assembly)</w:t>
      </w:r>
    </w:p>
    <w:p w14:paraId="54F2A118" w14:textId="77777777" w:rsidR="005E2B9C" w:rsidRDefault="00020CE2">
      <w:pPr>
        <w:spacing w:before="2" w:line="207" w:lineRule="exact"/>
        <w:ind w:right="313"/>
        <w:jc w:val="right"/>
        <w:rPr>
          <w:sz w:val="18"/>
        </w:rPr>
      </w:pPr>
      <w:r>
        <w:rPr>
          <w:sz w:val="18"/>
        </w:rPr>
        <w:t>June 26, 2003</w:t>
      </w:r>
      <w:r>
        <w:rPr>
          <w:spacing w:val="-9"/>
          <w:sz w:val="18"/>
        </w:rPr>
        <w:t xml:space="preserve"> </w:t>
      </w:r>
      <w:r>
        <w:rPr>
          <w:sz w:val="18"/>
        </w:rPr>
        <w:t>(B.O.T.)</w:t>
      </w:r>
    </w:p>
    <w:p w14:paraId="7B1AFDA4" w14:textId="77777777" w:rsidR="005E2B9C" w:rsidRDefault="00020CE2">
      <w:pPr>
        <w:spacing w:line="206" w:lineRule="exact"/>
        <w:ind w:right="317"/>
        <w:jc w:val="right"/>
        <w:rPr>
          <w:sz w:val="18"/>
        </w:rPr>
      </w:pPr>
      <w:r>
        <w:rPr>
          <w:sz w:val="18"/>
        </w:rPr>
        <w:t>April 27, 2006</w:t>
      </w:r>
      <w:r>
        <w:rPr>
          <w:spacing w:val="-17"/>
          <w:sz w:val="18"/>
        </w:rPr>
        <w:t xml:space="preserve"> </w:t>
      </w:r>
      <w:r>
        <w:rPr>
          <w:sz w:val="18"/>
        </w:rPr>
        <w:t>(Assembly)</w:t>
      </w:r>
    </w:p>
    <w:p w14:paraId="55817A4F" w14:textId="77777777" w:rsidR="005E2B9C" w:rsidRDefault="00020CE2">
      <w:pPr>
        <w:spacing w:line="206" w:lineRule="exact"/>
        <w:ind w:right="313"/>
        <w:jc w:val="right"/>
        <w:rPr>
          <w:sz w:val="18"/>
        </w:rPr>
      </w:pPr>
      <w:r>
        <w:rPr>
          <w:sz w:val="18"/>
        </w:rPr>
        <w:t>June 29, 2006</w:t>
      </w:r>
      <w:r>
        <w:rPr>
          <w:spacing w:val="-9"/>
          <w:sz w:val="18"/>
        </w:rPr>
        <w:t xml:space="preserve"> </w:t>
      </w:r>
      <w:r>
        <w:rPr>
          <w:sz w:val="18"/>
        </w:rPr>
        <w:t>(B.O.T.)</w:t>
      </w:r>
    </w:p>
    <w:p w14:paraId="633DFABE" w14:textId="77777777" w:rsidR="005E2B9C" w:rsidRDefault="00020CE2">
      <w:pPr>
        <w:spacing w:line="207" w:lineRule="exact"/>
        <w:ind w:right="316"/>
        <w:jc w:val="right"/>
        <w:rPr>
          <w:sz w:val="18"/>
        </w:rPr>
      </w:pPr>
      <w:r>
        <w:rPr>
          <w:sz w:val="18"/>
        </w:rPr>
        <w:t>August 16, 2013</w:t>
      </w:r>
      <w:r>
        <w:rPr>
          <w:spacing w:val="-13"/>
          <w:sz w:val="18"/>
        </w:rPr>
        <w:t xml:space="preserve"> </w:t>
      </w:r>
      <w:r>
        <w:rPr>
          <w:sz w:val="18"/>
        </w:rPr>
        <w:t>(Assembly)</w:t>
      </w:r>
    </w:p>
    <w:p w14:paraId="5BC94741" w14:textId="77777777" w:rsidR="005E2B9C" w:rsidRDefault="00020CE2">
      <w:pPr>
        <w:spacing w:before="1"/>
        <w:ind w:right="313"/>
        <w:jc w:val="right"/>
        <w:rPr>
          <w:sz w:val="18"/>
        </w:rPr>
      </w:pPr>
      <w:r>
        <w:rPr>
          <w:sz w:val="18"/>
        </w:rPr>
        <w:t>June 20, 2014</w:t>
      </w:r>
      <w:r>
        <w:rPr>
          <w:spacing w:val="-9"/>
          <w:sz w:val="18"/>
        </w:rPr>
        <w:t xml:space="preserve"> </w:t>
      </w:r>
      <w:r>
        <w:rPr>
          <w:sz w:val="18"/>
        </w:rPr>
        <w:t>(B.O.T.)</w:t>
      </w:r>
    </w:p>
    <w:p w14:paraId="53BF6898" w14:textId="77777777" w:rsidR="005E2B9C" w:rsidRDefault="005E2B9C">
      <w:pPr>
        <w:pStyle w:val="BodyText"/>
        <w:spacing w:before="9"/>
        <w:rPr>
          <w:sz w:val="21"/>
        </w:rPr>
      </w:pPr>
    </w:p>
    <w:p w14:paraId="711C8334" w14:textId="77777777" w:rsidR="005E2B9C" w:rsidRDefault="00020CE2" w:rsidP="00D02670">
      <w:pPr>
        <w:pStyle w:val="ListParagraph"/>
        <w:numPr>
          <w:ilvl w:val="1"/>
          <w:numId w:val="26"/>
        </w:numPr>
        <w:tabs>
          <w:tab w:val="left" w:pos="1255"/>
          <w:tab w:val="left" w:pos="1256"/>
        </w:tabs>
        <w:ind w:hanging="795"/>
        <w:jc w:val="left"/>
      </w:pPr>
      <w:r>
        <w:t>Reward for Maintaining Professional Performance at</w:t>
      </w:r>
      <w:r>
        <w:rPr>
          <w:spacing w:val="-8"/>
        </w:rPr>
        <w:t xml:space="preserve"> </w:t>
      </w:r>
      <w:r>
        <w:t>Rank</w:t>
      </w:r>
    </w:p>
    <w:p w14:paraId="6DE268FC" w14:textId="77777777" w:rsidR="005E2B9C" w:rsidRDefault="005E2B9C">
      <w:pPr>
        <w:pStyle w:val="BodyText"/>
      </w:pPr>
    </w:p>
    <w:p w14:paraId="21E27892" w14:textId="1FE37658" w:rsidR="005E2B9C" w:rsidRDefault="00020CE2">
      <w:pPr>
        <w:pStyle w:val="BodyText"/>
        <w:ind w:left="1255" w:right="309"/>
        <w:jc w:val="both"/>
      </w:pPr>
      <w:r>
        <w:t xml:space="preserve">When the candidate at the rank of </w:t>
      </w:r>
      <w:r w:rsidR="006E43B4">
        <w:t xml:space="preserve">Associate Professor </w:t>
      </w:r>
      <w:r>
        <w:t xml:space="preserve">or </w:t>
      </w:r>
      <w:r w:rsidR="006E43B4">
        <w:t xml:space="preserve">Professor </w:t>
      </w:r>
      <w:r>
        <w:t xml:space="preserve">receives a positive decision from the Chancellor, the faculty member will be eligible to receive an increase in his/her base salary equal to two-thirds of the amount that would currently be awarded for promotion to his/her present rank. In the case of tenured </w:t>
      </w:r>
      <w:r w:rsidR="006E43B4">
        <w:t>Assistant Professors</w:t>
      </w:r>
      <w:r>
        <w:t xml:space="preserve">, the increase will be equal to half the current value of promotion to </w:t>
      </w:r>
      <w:r w:rsidR="006E43B4">
        <w:t>Associate Professor</w:t>
      </w:r>
      <w:r>
        <w:t>.</w:t>
      </w:r>
    </w:p>
    <w:p w14:paraId="0838379C" w14:textId="77777777" w:rsidR="005E2B9C" w:rsidRDefault="005E2B9C">
      <w:pPr>
        <w:pStyle w:val="BodyText"/>
      </w:pPr>
    </w:p>
    <w:p w14:paraId="6FBA027B" w14:textId="77777777" w:rsidR="005E2B9C" w:rsidRDefault="00020CE2">
      <w:pPr>
        <w:pStyle w:val="BodyText"/>
        <w:ind w:left="1255" w:right="310"/>
        <w:jc w:val="both"/>
      </w:pPr>
      <w:r>
        <w:t>The salary increase will be effective at the start of the academic year following the Chancellor’s decision that the faculty member has met Post Tenure Review requirements.</w:t>
      </w:r>
    </w:p>
    <w:p w14:paraId="4DFE2C55" w14:textId="77777777" w:rsidR="005E2B9C" w:rsidRDefault="005E2B9C">
      <w:pPr>
        <w:pStyle w:val="BodyText"/>
        <w:spacing w:before="3"/>
      </w:pPr>
    </w:p>
    <w:p w14:paraId="2AF79844" w14:textId="77777777" w:rsidR="005E2B9C" w:rsidRDefault="00020CE2">
      <w:pPr>
        <w:spacing w:line="207" w:lineRule="exact"/>
        <w:ind w:right="316"/>
        <w:jc w:val="right"/>
        <w:rPr>
          <w:sz w:val="18"/>
        </w:rPr>
      </w:pPr>
      <w:r>
        <w:rPr>
          <w:sz w:val="18"/>
        </w:rPr>
        <w:t>February 23, 2010</w:t>
      </w:r>
      <w:r>
        <w:rPr>
          <w:spacing w:val="-13"/>
          <w:sz w:val="18"/>
        </w:rPr>
        <w:t xml:space="preserve"> </w:t>
      </w:r>
      <w:r>
        <w:rPr>
          <w:sz w:val="18"/>
        </w:rPr>
        <w:t>(Assembly)</w:t>
      </w:r>
    </w:p>
    <w:p w14:paraId="779924F1" w14:textId="77777777" w:rsidR="005E2B9C" w:rsidRDefault="00020CE2">
      <w:pPr>
        <w:spacing w:line="207" w:lineRule="exact"/>
        <w:ind w:right="313"/>
        <w:jc w:val="right"/>
        <w:rPr>
          <w:sz w:val="18"/>
        </w:rPr>
      </w:pPr>
      <w:r>
        <w:rPr>
          <w:sz w:val="18"/>
        </w:rPr>
        <w:t>June 25, 2010</w:t>
      </w:r>
      <w:r>
        <w:rPr>
          <w:spacing w:val="-9"/>
          <w:sz w:val="18"/>
        </w:rPr>
        <w:t xml:space="preserve"> </w:t>
      </w:r>
      <w:r>
        <w:rPr>
          <w:sz w:val="18"/>
        </w:rPr>
        <w:t>(B.O.T.)</w:t>
      </w:r>
    </w:p>
    <w:p w14:paraId="492B3340" w14:textId="77777777" w:rsidR="005E2B9C" w:rsidRDefault="005E2B9C">
      <w:pPr>
        <w:spacing w:line="207" w:lineRule="exact"/>
        <w:jc w:val="right"/>
        <w:rPr>
          <w:sz w:val="18"/>
        </w:rPr>
        <w:sectPr w:rsidR="005E2B9C" w:rsidSect="00FF17B2">
          <w:pgSz w:w="12240" w:h="15840"/>
          <w:pgMar w:top="1500" w:right="1700" w:bottom="1180" w:left="1480" w:header="0" w:footer="998" w:gutter="0"/>
          <w:cols w:space="720"/>
        </w:sectPr>
      </w:pPr>
    </w:p>
    <w:p w14:paraId="195A0847" w14:textId="77777777" w:rsidR="005E2B9C" w:rsidRDefault="00020CE2" w:rsidP="00D02670">
      <w:pPr>
        <w:pStyle w:val="ListParagraph"/>
        <w:numPr>
          <w:ilvl w:val="1"/>
          <w:numId w:val="26"/>
        </w:numPr>
        <w:tabs>
          <w:tab w:val="left" w:pos="1255"/>
          <w:tab w:val="left" w:pos="1256"/>
        </w:tabs>
        <w:spacing w:before="74"/>
        <w:ind w:hanging="648"/>
        <w:jc w:val="left"/>
      </w:pPr>
      <w:r>
        <w:lastRenderedPageBreak/>
        <w:t>Improvement Opportunities</w:t>
      </w:r>
    </w:p>
    <w:p w14:paraId="2DFC4018" w14:textId="77777777" w:rsidR="005E2B9C" w:rsidRDefault="005E2B9C">
      <w:pPr>
        <w:pStyle w:val="BodyText"/>
      </w:pPr>
    </w:p>
    <w:p w14:paraId="4133AA51" w14:textId="77777777" w:rsidR="005E2B9C" w:rsidRDefault="00020CE2" w:rsidP="00D02670">
      <w:pPr>
        <w:pStyle w:val="ListParagraph"/>
        <w:numPr>
          <w:ilvl w:val="2"/>
          <w:numId w:val="26"/>
        </w:numPr>
        <w:tabs>
          <w:tab w:val="left" w:pos="1616"/>
        </w:tabs>
        <w:ind w:left="1615" w:hanging="361"/>
      </w:pPr>
      <w:r>
        <w:t>The Professional Development</w:t>
      </w:r>
      <w:r>
        <w:rPr>
          <w:spacing w:val="-1"/>
        </w:rPr>
        <w:t xml:space="preserve"> </w:t>
      </w:r>
      <w:r>
        <w:t>Plan</w:t>
      </w:r>
    </w:p>
    <w:p w14:paraId="7619B7D8" w14:textId="77777777" w:rsidR="005E2B9C" w:rsidRDefault="005E2B9C">
      <w:pPr>
        <w:pStyle w:val="BodyText"/>
      </w:pPr>
    </w:p>
    <w:p w14:paraId="53AED22D" w14:textId="77777777" w:rsidR="005E2B9C" w:rsidRDefault="00020CE2">
      <w:pPr>
        <w:pStyle w:val="BodyText"/>
        <w:ind w:left="1615" w:right="310"/>
        <w:jc w:val="both"/>
      </w:pPr>
      <w:r>
        <w:t>A faculty member whose post tenure review reveals that he/she has not maintained professional performance at rank by having substantial and chronic deficiencies</w:t>
      </w:r>
      <w:r>
        <w:rPr>
          <w:spacing w:val="-9"/>
        </w:rPr>
        <w:t xml:space="preserve"> </w:t>
      </w:r>
      <w:r>
        <w:t>will</w:t>
      </w:r>
      <w:r>
        <w:rPr>
          <w:spacing w:val="-8"/>
        </w:rPr>
        <w:t xml:space="preserve"> </w:t>
      </w:r>
      <w:r>
        <w:t>participate</w:t>
      </w:r>
      <w:r>
        <w:rPr>
          <w:spacing w:val="-11"/>
        </w:rPr>
        <w:t xml:space="preserve"> </w:t>
      </w:r>
      <w:r>
        <w:t>in</w:t>
      </w:r>
      <w:r>
        <w:rPr>
          <w:spacing w:val="-10"/>
        </w:rPr>
        <w:t xml:space="preserve"> </w:t>
      </w:r>
      <w:r>
        <w:t>a</w:t>
      </w:r>
      <w:r>
        <w:rPr>
          <w:spacing w:val="-8"/>
        </w:rPr>
        <w:t xml:space="preserve"> </w:t>
      </w:r>
      <w:r>
        <w:t>professional</w:t>
      </w:r>
      <w:r>
        <w:rPr>
          <w:spacing w:val="-8"/>
        </w:rPr>
        <w:t xml:space="preserve"> </w:t>
      </w:r>
      <w:r>
        <w:t>development</w:t>
      </w:r>
      <w:r>
        <w:rPr>
          <w:spacing w:val="-9"/>
        </w:rPr>
        <w:t xml:space="preserve"> </w:t>
      </w:r>
      <w:r>
        <w:t>plan</w:t>
      </w:r>
      <w:r>
        <w:rPr>
          <w:spacing w:val="-9"/>
        </w:rPr>
        <w:t xml:space="preserve"> </w:t>
      </w:r>
      <w:r>
        <w:t>designed</w:t>
      </w:r>
      <w:r>
        <w:rPr>
          <w:spacing w:val="-11"/>
        </w:rPr>
        <w:t xml:space="preserve"> </w:t>
      </w:r>
      <w:r>
        <w:t>to</w:t>
      </w:r>
      <w:r>
        <w:rPr>
          <w:spacing w:val="-9"/>
        </w:rPr>
        <w:t xml:space="preserve"> </w:t>
      </w:r>
      <w:r>
        <w:t>fit</w:t>
      </w:r>
      <w:r>
        <w:rPr>
          <w:spacing w:val="-11"/>
        </w:rPr>
        <w:t xml:space="preserve"> </w:t>
      </w:r>
      <w:r>
        <w:t>the individual’s</w:t>
      </w:r>
      <w:r>
        <w:rPr>
          <w:spacing w:val="-10"/>
        </w:rPr>
        <w:t xml:space="preserve"> </w:t>
      </w:r>
      <w:r>
        <w:t>circumstances.</w:t>
      </w:r>
      <w:r>
        <w:rPr>
          <w:spacing w:val="-10"/>
        </w:rPr>
        <w:t xml:space="preserve"> </w:t>
      </w:r>
      <w:r>
        <w:t>The</w:t>
      </w:r>
      <w:r>
        <w:rPr>
          <w:spacing w:val="-9"/>
        </w:rPr>
        <w:t xml:space="preserve"> </w:t>
      </w:r>
      <w:r>
        <w:t>professional</w:t>
      </w:r>
      <w:r>
        <w:rPr>
          <w:spacing w:val="-9"/>
        </w:rPr>
        <w:t xml:space="preserve"> </w:t>
      </w:r>
      <w:r>
        <w:t>development</w:t>
      </w:r>
      <w:r>
        <w:rPr>
          <w:spacing w:val="-9"/>
        </w:rPr>
        <w:t xml:space="preserve"> </w:t>
      </w:r>
      <w:r>
        <w:t>plan</w:t>
      </w:r>
      <w:r>
        <w:rPr>
          <w:spacing w:val="-10"/>
        </w:rPr>
        <w:t xml:space="preserve"> </w:t>
      </w:r>
      <w:r>
        <w:t>will</w:t>
      </w:r>
      <w:r>
        <w:rPr>
          <w:spacing w:val="-10"/>
        </w:rPr>
        <w:t xml:space="preserve"> </w:t>
      </w:r>
      <w:r>
        <w:t>describe</w:t>
      </w:r>
      <w:r>
        <w:rPr>
          <w:spacing w:val="-9"/>
        </w:rPr>
        <w:t xml:space="preserve"> </w:t>
      </w:r>
      <w:r>
        <w:t>how specific deficiencies in a faculty member’s performance will be remedied. The plan will be developed collaboratively by the faculty member, the faculty member’s unit head, the dean, and a tenured colleague of the faculty member’s choice, and will be approved by the Post Tenure Review Committee. The plan should reflect the aspirations of the faculty member, the unit, and the University. All faculty and administrators involved in the plan must be committed to its successful completion and must provide reasonable support. The re-engagement of faculty interests and energies provides a positive outcome for the entire University community. The faculty development plan will: (1) define specific goals and outcomes; (2) outline activities to achieve the goals and outcomes; (3) provide</w:t>
      </w:r>
      <w:r>
        <w:rPr>
          <w:spacing w:val="-14"/>
        </w:rPr>
        <w:t xml:space="preserve"> </w:t>
      </w:r>
      <w:r>
        <w:t>a</w:t>
      </w:r>
      <w:r>
        <w:rPr>
          <w:spacing w:val="-13"/>
        </w:rPr>
        <w:t xml:space="preserve"> </w:t>
      </w:r>
      <w:r>
        <w:t>schedule</w:t>
      </w:r>
      <w:r>
        <w:rPr>
          <w:spacing w:val="-14"/>
        </w:rPr>
        <w:t xml:space="preserve"> </w:t>
      </w:r>
      <w:r>
        <w:t>for</w:t>
      </w:r>
      <w:r>
        <w:rPr>
          <w:spacing w:val="-12"/>
        </w:rPr>
        <w:t xml:space="preserve"> </w:t>
      </w:r>
      <w:r>
        <w:t>accomplishing</w:t>
      </w:r>
      <w:r>
        <w:rPr>
          <w:spacing w:val="-16"/>
        </w:rPr>
        <w:t xml:space="preserve"> </w:t>
      </w:r>
      <w:r>
        <w:t>the</w:t>
      </w:r>
      <w:r>
        <w:rPr>
          <w:spacing w:val="-14"/>
        </w:rPr>
        <w:t xml:space="preserve"> </w:t>
      </w:r>
      <w:r>
        <w:t>activities,</w:t>
      </w:r>
      <w:r>
        <w:rPr>
          <w:spacing w:val="-13"/>
        </w:rPr>
        <w:t xml:space="preserve"> </w:t>
      </w:r>
      <w:r>
        <w:t>including</w:t>
      </w:r>
      <w:r>
        <w:rPr>
          <w:spacing w:val="-16"/>
        </w:rPr>
        <w:t xml:space="preserve"> </w:t>
      </w:r>
      <w:r>
        <w:t>intermediate</w:t>
      </w:r>
      <w:r>
        <w:rPr>
          <w:spacing w:val="-14"/>
        </w:rPr>
        <w:t xml:space="preserve"> </w:t>
      </w:r>
      <w:r>
        <w:t>as</w:t>
      </w:r>
      <w:r>
        <w:rPr>
          <w:spacing w:val="-13"/>
        </w:rPr>
        <w:t xml:space="preserve"> </w:t>
      </w:r>
      <w:r>
        <w:t>well as final outcome assessment; (4) define the criteria by which progress will be measured. The plan must be completed in no more than three years. Failure to meet</w:t>
      </w:r>
      <w:r>
        <w:rPr>
          <w:spacing w:val="-6"/>
        </w:rPr>
        <w:t xml:space="preserve"> </w:t>
      </w:r>
      <w:r>
        <w:t>the</w:t>
      </w:r>
      <w:r>
        <w:rPr>
          <w:spacing w:val="-6"/>
        </w:rPr>
        <w:t xml:space="preserve"> </w:t>
      </w:r>
      <w:r>
        <w:t>deadline</w:t>
      </w:r>
      <w:r>
        <w:rPr>
          <w:spacing w:val="-6"/>
        </w:rPr>
        <w:t xml:space="preserve"> </w:t>
      </w:r>
      <w:r>
        <w:t>may</w:t>
      </w:r>
      <w:r>
        <w:rPr>
          <w:spacing w:val="-9"/>
        </w:rPr>
        <w:t xml:space="preserve"> </w:t>
      </w:r>
      <w:r>
        <w:t>result</w:t>
      </w:r>
      <w:r>
        <w:rPr>
          <w:spacing w:val="-5"/>
        </w:rPr>
        <w:t xml:space="preserve"> </w:t>
      </w:r>
      <w:r>
        <w:t>in</w:t>
      </w:r>
      <w:r>
        <w:rPr>
          <w:spacing w:val="-8"/>
        </w:rPr>
        <w:t xml:space="preserve"> </w:t>
      </w:r>
      <w:r>
        <w:t>the</w:t>
      </w:r>
      <w:r>
        <w:rPr>
          <w:spacing w:val="-6"/>
        </w:rPr>
        <w:t xml:space="preserve"> </w:t>
      </w:r>
      <w:r>
        <w:t>University</w:t>
      </w:r>
      <w:r>
        <w:rPr>
          <w:spacing w:val="-10"/>
        </w:rPr>
        <w:t xml:space="preserve"> </w:t>
      </w:r>
      <w:r>
        <w:t>taking</w:t>
      </w:r>
      <w:r>
        <w:rPr>
          <w:spacing w:val="-9"/>
        </w:rPr>
        <w:t xml:space="preserve"> </w:t>
      </w:r>
      <w:r>
        <w:t>further</w:t>
      </w:r>
      <w:r>
        <w:rPr>
          <w:spacing w:val="-5"/>
        </w:rPr>
        <w:t xml:space="preserve"> </w:t>
      </w:r>
      <w:r>
        <w:t>action</w:t>
      </w:r>
      <w:r>
        <w:rPr>
          <w:spacing w:val="-6"/>
        </w:rPr>
        <w:t xml:space="preserve"> </w:t>
      </w:r>
      <w:r>
        <w:t>under</w:t>
      </w:r>
      <w:r>
        <w:rPr>
          <w:spacing w:val="-5"/>
        </w:rPr>
        <w:t xml:space="preserve"> </w:t>
      </w:r>
      <w:r>
        <w:t>Section</w:t>
      </w:r>
    </w:p>
    <w:p w14:paraId="74C1FA29" w14:textId="2F60584B" w:rsidR="005E2B9C" w:rsidRDefault="00020CE2">
      <w:pPr>
        <w:spacing w:line="251" w:lineRule="exact"/>
        <w:ind w:left="1615"/>
        <w:jc w:val="both"/>
      </w:pPr>
      <w:r>
        <w:t xml:space="preserve">5.5 of the </w:t>
      </w:r>
      <w:r w:rsidR="0096097A">
        <w:rPr>
          <w:i/>
        </w:rPr>
        <w:t>USC</w:t>
      </w:r>
      <w:r>
        <w:rPr>
          <w:i/>
        </w:rPr>
        <w:t xml:space="preserve"> Aiken Faculty Manual</w:t>
      </w:r>
      <w:r>
        <w:t>.</w:t>
      </w:r>
    </w:p>
    <w:p w14:paraId="50A6F3B9" w14:textId="77777777" w:rsidR="005E2B9C" w:rsidRDefault="005E2B9C">
      <w:pPr>
        <w:pStyle w:val="BodyText"/>
        <w:spacing w:before="3"/>
      </w:pPr>
    </w:p>
    <w:p w14:paraId="2FE0F1BA" w14:textId="77777777" w:rsidR="005E2B9C" w:rsidRDefault="00020CE2">
      <w:pPr>
        <w:spacing w:line="207" w:lineRule="exact"/>
        <w:ind w:right="316"/>
        <w:jc w:val="right"/>
        <w:rPr>
          <w:sz w:val="18"/>
        </w:rPr>
      </w:pPr>
      <w:r>
        <w:rPr>
          <w:sz w:val="18"/>
        </w:rPr>
        <w:t>March 27, 2009</w:t>
      </w:r>
      <w:r>
        <w:rPr>
          <w:spacing w:val="-13"/>
          <w:sz w:val="18"/>
        </w:rPr>
        <w:t xml:space="preserve"> </w:t>
      </w:r>
      <w:r>
        <w:rPr>
          <w:sz w:val="18"/>
        </w:rPr>
        <w:t>(Assembly)</w:t>
      </w:r>
    </w:p>
    <w:p w14:paraId="63A6272A" w14:textId="77777777" w:rsidR="005E2B9C" w:rsidRDefault="00020CE2">
      <w:pPr>
        <w:spacing w:line="206" w:lineRule="exact"/>
        <w:ind w:right="313"/>
        <w:jc w:val="right"/>
        <w:rPr>
          <w:sz w:val="18"/>
        </w:rPr>
      </w:pPr>
      <w:r>
        <w:rPr>
          <w:sz w:val="18"/>
        </w:rPr>
        <w:t>June 26, 2009</w:t>
      </w:r>
      <w:r>
        <w:rPr>
          <w:spacing w:val="-9"/>
          <w:sz w:val="18"/>
        </w:rPr>
        <w:t xml:space="preserve"> </w:t>
      </w:r>
      <w:r>
        <w:rPr>
          <w:sz w:val="18"/>
        </w:rPr>
        <w:t>(B.O.T.)</w:t>
      </w:r>
    </w:p>
    <w:p w14:paraId="783951BE" w14:textId="77777777" w:rsidR="005E2B9C" w:rsidRDefault="00020CE2">
      <w:pPr>
        <w:spacing w:line="207" w:lineRule="exact"/>
        <w:ind w:right="316"/>
        <w:jc w:val="right"/>
        <w:rPr>
          <w:sz w:val="18"/>
        </w:rPr>
      </w:pPr>
      <w:r>
        <w:rPr>
          <w:sz w:val="18"/>
        </w:rPr>
        <w:t>March 20, 2017 (Faculty</w:t>
      </w:r>
      <w:r>
        <w:rPr>
          <w:spacing w:val="-18"/>
          <w:sz w:val="18"/>
        </w:rPr>
        <w:t xml:space="preserve"> </w:t>
      </w:r>
      <w:r>
        <w:rPr>
          <w:sz w:val="18"/>
        </w:rPr>
        <w:t>Assembly)</w:t>
      </w:r>
    </w:p>
    <w:p w14:paraId="4A01DDE9" w14:textId="77777777" w:rsidR="005E2B9C" w:rsidRDefault="00020CE2">
      <w:pPr>
        <w:spacing w:before="2"/>
        <w:ind w:right="313"/>
        <w:jc w:val="right"/>
        <w:rPr>
          <w:sz w:val="18"/>
        </w:rPr>
      </w:pPr>
      <w:r>
        <w:rPr>
          <w:sz w:val="18"/>
        </w:rPr>
        <w:t>June 23, 2017 (Board of</w:t>
      </w:r>
      <w:r>
        <w:rPr>
          <w:spacing w:val="-11"/>
          <w:sz w:val="18"/>
        </w:rPr>
        <w:t xml:space="preserve"> </w:t>
      </w:r>
      <w:r>
        <w:rPr>
          <w:sz w:val="18"/>
        </w:rPr>
        <w:t>Trustees)</w:t>
      </w:r>
    </w:p>
    <w:p w14:paraId="44AAFF19" w14:textId="77777777" w:rsidR="005E2B9C" w:rsidRDefault="005E2B9C">
      <w:pPr>
        <w:pStyle w:val="BodyText"/>
        <w:spacing w:before="8"/>
        <w:rPr>
          <w:sz w:val="21"/>
        </w:rPr>
      </w:pPr>
    </w:p>
    <w:p w14:paraId="6F09388C" w14:textId="77777777" w:rsidR="005E2B9C" w:rsidRDefault="00020CE2" w:rsidP="00D02670">
      <w:pPr>
        <w:pStyle w:val="ListParagraph"/>
        <w:numPr>
          <w:ilvl w:val="2"/>
          <w:numId w:val="26"/>
        </w:numPr>
        <w:tabs>
          <w:tab w:val="left" w:pos="1616"/>
        </w:tabs>
        <w:ind w:left="1615"/>
      </w:pPr>
      <w:r>
        <w:t>The</w:t>
      </w:r>
      <w:r>
        <w:rPr>
          <w:spacing w:val="-2"/>
        </w:rPr>
        <w:t xml:space="preserve"> </w:t>
      </w:r>
      <w:r>
        <w:t>Process</w:t>
      </w:r>
    </w:p>
    <w:p w14:paraId="4FCB443A" w14:textId="77777777" w:rsidR="005E2B9C" w:rsidRDefault="005E2B9C">
      <w:pPr>
        <w:pStyle w:val="BodyText"/>
        <w:spacing w:before="1"/>
      </w:pPr>
    </w:p>
    <w:p w14:paraId="4405382A" w14:textId="77777777" w:rsidR="005E2B9C" w:rsidRDefault="00020CE2">
      <w:pPr>
        <w:pStyle w:val="BodyText"/>
        <w:ind w:left="1615" w:right="309"/>
        <w:jc w:val="both"/>
      </w:pPr>
      <w:r>
        <w:t>When</w:t>
      </w:r>
      <w:r>
        <w:rPr>
          <w:spacing w:val="-6"/>
        </w:rPr>
        <w:t xml:space="preserve"> </w:t>
      </w:r>
      <w:r>
        <w:t>the</w:t>
      </w:r>
      <w:r>
        <w:rPr>
          <w:spacing w:val="-5"/>
        </w:rPr>
        <w:t xml:space="preserve"> </w:t>
      </w:r>
      <w:r>
        <w:t>faculty</w:t>
      </w:r>
      <w:r>
        <w:rPr>
          <w:spacing w:val="-6"/>
        </w:rPr>
        <w:t xml:space="preserve"> </w:t>
      </w:r>
      <w:r>
        <w:t>member</w:t>
      </w:r>
      <w:r>
        <w:rPr>
          <w:spacing w:val="-4"/>
        </w:rPr>
        <w:t xml:space="preserve"> </w:t>
      </w:r>
      <w:r>
        <w:t>is</w:t>
      </w:r>
      <w:r>
        <w:rPr>
          <w:spacing w:val="-6"/>
        </w:rPr>
        <w:t xml:space="preserve"> </w:t>
      </w:r>
      <w:r>
        <w:t>notified</w:t>
      </w:r>
      <w:r>
        <w:rPr>
          <w:spacing w:val="-5"/>
        </w:rPr>
        <w:t xml:space="preserve"> </w:t>
      </w:r>
      <w:r>
        <w:t>that</w:t>
      </w:r>
      <w:r>
        <w:rPr>
          <w:spacing w:val="-5"/>
        </w:rPr>
        <w:t xml:space="preserve"> </w:t>
      </w:r>
      <w:r>
        <w:t>development</w:t>
      </w:r>
      <w:r>
        <w:rPr>
          <w:spacing w:val="-6"/>
        </w:rPr>
        <w:t xml:space="preserve"> </w:t>
      </w:r>
      <w:r>
        <w:t>is</w:t>
      </w:r>
      <w:r>
        <w:rPr>
          <w:spacing w:val="-5"/>
        </w:rPr>
        <w:t xml:space="preserve"> </w:t>
      </w:r>
      <w:r>
        <w:t>required</w:t>
      </w:r>
      <w:r>
        <w:rPr>
          <w:spacing w:val="-6"/>
        </w:rPr>
        <w:t xml:space="preserve"> </w:t>
      </w:r>
      <w:r>
        <w:t>and</w:t>
      </w:r>
      <w:r>
        <w:rPr>
          <w:spacing w:val="-5"/>
        </w:rPr>
        <w:t xml:space="preserve"> </w:t>
      </w:r>
      <w:r>
        <w:t>any</w:t>
      </w:r>
      <w:r>
        <w:rPr>
          <w:spacing w:val="-9"/>
        </w:rPr>
        <w:t xml:space="preserve"> </w:t>
      </w:r>
      <w:r>
        <w:t>appeal process is exhausted, the faculty member will have thirty calendar days to develop, with his/her supervisor and another tenured faculty member, the faculty development plan. The supervisor will be responsible to oversee the process of plan</w:t>
      </w:r>
      <w:r>
        <w:rPr>
          <w:spacing w:val="-17"/>
        </w:rPr>
        <w:t xml:space="preserve"> </w:t>
      </w:r>
      <w:r>
        <w:t>development</w:t>
      </w:r>
      <w:r>
        <w:rPr>
          <w:spacing w:val="-12"/>
        </w:rPr>
        <w:t xml:space="preserve"> </w:t>
      </w:r>
      <w:r>
        <w:t>and</w:t>
      </w:r>
      <w:r>
        <w:rPr>
          <w:spacing w:val="-13"/>
        </w:rPr>
        <w:t xml:space="preserve"> </w:t>
      </w:r>
      <w:proofErr w:type="gramStart"/>
      <w:r>
        <w:t>send</w:t>
      </w:r>
      <w:proofErr w:type="gramEnd"/>
      <w:r>
        <w:rPr>
          <w:spacing w:val="-16"/>
        </w:rPr>
        <w:t xml:space="preserve"> </w:t>
      </w:r>
      <w:r>
        <w:t>the</w:t>
      </w:r>
      <w:r>
        <w:rPr>
          <w:spacing w:val="-13"/>
        </w:rPr>
        <w:t xml:space="preserve"> </w:t>
      </w:r>
      <w:r>
        <w:t>development</w:t>
      </w:r>
      <w:r>
        <w:rPr>
          <w:spacing w:val="-12"/>
        </w:rPr>
        <w:t xml:space="preserve"> </w:t>
      </w:r>
      <w:r>
        <w:t>plan</w:t>
      </w:r>
      <w:r>
        <w:rPr>
          <w:spacing w:val="-13"/>
        </w:rPr>
        <w:t xml:space="preserve"> </w:t>
      </w:r>
      <w:r>
        <w:t>within</w:t>
      </w:r>
      <w:r>
        <w:rPr>
          <w:spacing w:val="-13"/>
        </w:rPr>
        <w:t xml:space="preserve"> </w:t>
      </w:r>
      <w:r>
        <w:t>these</w:t>
      </w:r>
      <w:r>
        <w:rPr>
          <w:spacing w:val="-16"/>
        </w:rPr>
        <w:t xml:space="preserve"> </w:t>
      </w:r>
      <w:r>
        <w:t>thirty</w:t>
      </w:r>
      <w:r>
        <w:rPr>
          <w:spacing w:val="-16"/>
        </w:rPr>
        <w:t xml:space="preserve"> </w:t>
      </w:r>
      <w:r>
        <w:t>calendar</w:t>
      </w:r>
      <w:r>
        <w:rPr>
          <w:spacing w:val="-15"/>
        </w:rPr>
        <w:t xml:space="preserve"> </w:t>
      </w:r>
      <w:r>
        <w:t>days to the Post Tenure Review Committee for its approval. An extension for extenuating</w:t>
      </w:r>
      <w:r>
        <w:rPr>
          <w:spacing w:val="-9"/>
        </w:rPr>
        <w:t xml:space="preserve"> </w:t>
      </w:r>
      <w:r>
        <w:t>circumstances</w:t>
      </w:r>
      <w:r>
        <w:rPr>
          <w:spacing w:val="-9"/>
        </w:rPr>
        <w:t xml:space="preserve"> </w:t>
      </w:r>
      <w:r>
        <w:t>may</w:t>
      </w:r>
      <w:r>
        <w:rPr>
          <w:spacing w:val="-9"/>
        </w:rPr>
        <w:t xml:space="preserve"> </w:t>
      </w:r>
      <w:r>
        <w:t>be</w:t>
      </w:r>
      <w:r>
        <w:rPr>
          <w:spacing w:val="-7"/>
        </w:rPr>
        <w:t xml:space="preserve"> </w:t>
      </w:r>
      <w:r>
        <w:t>granted</w:t>
      </w:r>
      <w:r>
        <w:rPr>
          <w:spacing w:val="-6"/>
        </w:rPr>
        <w:t xml:space="preserve"> </w:t>
      </w:r>
      <w:r>
        <w:t>by</w:t>
      </w:r>
      <w:r>
        <w:rPr>
          <w:spacing w:val="-10"/>
        </w:rPr>
        <w:t xml:space="preserve"> </w:t>
      </w:r>
      <w:r>
        <w:t>the</w:t>
      </w:r>
      <w:r>
        <w:rPr>
          <w:spacing w:val="-9"/>
        </w:rPr>
        <w:t xml:space="preserve"> </w:t>
      </w:r>
      <w:r>
        <w:t>committee</w:t>
      </w:r>
      <w:r>
        <w:rPr>
          <w:spacing w:val="-6"/>
        </w:rPr>
        <w:t xml:space="preserve"> </w:t>
      </w:r>
      <w:r>
        <w:t>upon</w:t>
      </w:r>
      <w:r>
        <w:rPr>
          <w:spacing w:val="-7"/>
        </w:rPr>
        <w:t xml:space="preserve"> </w:t>
      </w:r>
      <w:r>
        <w:t>written</w:t>
      </w:r>
      <w:r>
        <w:rPr>
          <w:spacing w:val="-8"/>
        </w:rPr>
        <w:t xml:space="preserve"> </w:t>
      </w:r>
      <w:r>
        <w:t>request from the faculty member and/or the supervisor. In the event that the faculty member and the supervisor (with the help of the tenured faculty member) cannot agree on a development plan, the faculty member may send a separate development plan to the committee.</w:t>
      </w:r>
    </w:p>
    <w:p w14:paraId="17488DF5" w14:textId="77777777" w:rsidR="005E2B9C" w:rsidRDefault="005E2B9C">
      <w:pPr>
        <w:pStyle w:val="BodyText"/>
        <w:spacing w:before="11"/>
        <w:rPr>
          <w:sz w:val="21"/>
        </w:rPr>
      </w:pPr>
    </w:p>
    <w:p w14:paraId="557ABCA8" w14:textId="77777777" w:rsidR="005E2B9C" w:rsidRDefault="00020CE2">
      <w:pPr>
        <w:pStyle w:val="BodyText"/>
        <w:ind w:left="1615" w:right="310"/>
        <w:jc w:val="both"/>
      </w:pPr>
      <w:r>
        <w:t>Within</w:t>
      </w:r>
      <w:r>
        <w:rPr>
          <w:spacing w:val="-10"/>
        </w:rPr>
        <w:t xml:space="preserve"> </w:t>
      </w:r>
      <w:r>
        <w:t>thirty</w:t>
      </w:r>
      <w:r>
        <w:rPr>
          <w:spacing w:val="-9"/>
        </w:rPr>
        <w:t xml:space="preserve"> </w:t>
      </w:r>
      <w:r>
        <w:t>calendar</w:t>
      </w:r>
      <w:r>
        <w:rPr>
          <w:spacing w:val="-8"/>
        </w:rPr>
        <w:t xml:space="preserve"> </w:t>
      </w:r>
      <w:r>
        <w:t>days</w:t>
      </w:r>
      <w:r>
        <w:rPr>
          <w:spacing w:val="-8"/>
        </w:rPr>
        <w:t xml:space="preserve"> </w:t>
      </w:r>
      <w:r>
        <w:t>of</w:t>
      </w:r>
      <w:r>
        <w:rPr>
          <w:spacing w:val="-8"/>
        </w:rPr>
        <w:t xml:space="preserve"> </w:t>
      </w:r>
      <w:r>
        <w:t>receipt</w:t>
      </w:r>
      <w:r>
        <w:rPr>
          <w:spacing w:val="-7"/>
        </w:rPr>
        <w:t xml:space="preserve"> </w:t>
      </w:r>
      <w:r>
        <w:t>(excluding</w:t>
      </w:r>
      <w:r>
        <w:rPr>
          <w:spacing w:val="-9"/>
        </w:rPr>
        <w:t xml:space="preserve"> </w:t>
      </w:r>
      <w:r>
        <w:t>summer</w:t>
      </w:r>
      <w:r>
        <w:rPr>
          <w:spacing w:val="-5"/>
        </w:rPr>
        <w:t xml:space="preserve"> </w:t>
      </w:r>
      <w:r>
        <w:t>months)</w:t>
      </w:r>
      <w:r>
        <w:rPr>
          <w:spacing w:val="-8"/>
        </w:rPr>
        <w:t xml:space="preserve"> </w:t>
      </w:r>
      <w:r>
        <w:t>the</w:t>
      </w:r>
      <w:r>
        <w:rPr>
          <w:spacing w:val="-8"/>
        </w:rPr>
        <w:t xml:space="preserve"> </w:t>
      </w:r>
      <w:r>
        <w:t>Committee must inform the faculty member, the unit head, the dean, and the Executive Vice Chancellor for Academic Affairs of whether the development plan has been accepted. In the event that two plans are submitted, the Committee may choose between them, or it may devise a third plan from the two submitted as a compromise.</w:t>
      </w:r>
      <w:r>
        <w:rPr>
          <w:spacing w:val="-5"/>
        </w:rPr>
        <w:t xml:space="preserve"> </w:t>
      </w:r>
      <w:r>
        <w:t>If</w:t>
      </w:r>
      <w:r>
        <w:rPr>
          <w:spacing w:val="-5"/>
        </w:rPr>
        <w:t xml:space="preserve"> </w:t>
      </w:r>
      <w:r>
        <w:t>the</w:t>
      </w:r>
      <w:r>
        <w:rPr>
          <w:spacing w:val="-7"/>
        </w:rPr>
        <w:t xml:space="preserve"> </w:t>
      </w:r>
      <w:r>
        <w:t>committee</w:t>
      </w:r>
      <w:r>
        <w:rPr>
          <w:spacing w:val="-6"/>
        </w:rPr>
        <w:t xml:space="preserve"> </w:t>
      </w:r>
      <w:r>
        <w:t>does</w:t>
      </w:r>
      <w:r>
        <w:rPr>
          <w:spacing w:val="-7"/>
        </w:rPr>
        <w:t xml:space="preserve"> </w:t>
      </w:r>
      <w:r>
        <w:t>not</w:t>
      </w:r>
      <w:r>
        <w:rPr>
          <w:spacing w:val="-5"/>
        </w:rPr>
        <w:t xml:space="preserve"> </w:t>
      </w:r>
      <w:r>
        <w:t>approve</w:t>
      </w:r>
      <w:r>
        <w:rPr>
          <w:spacing w:val="-6"/>
        </w:rPr>
        <w:t xml:space="preserve"> </w:t>
      </w:r>
      <w:r>
        <w:t>the</w:t>
      </w:r>
      <w:r>
        <w:rPr>
          <w:spacing w:val="-7"/>
        </w:rPr>
        <w:t xml:space="preserve"> </w:t>
      </w:r>
      <w:r>
        <w:t>development</w:t>
      </w:r>
      <w:r>
        <w:rPr>
          <w:spacing w:val="-5"/>
        </w:rPr>
        <w:t xml:space="preserve"> </w:t>
      </w:r>
      <w:r>
        <w:t>plan</w:t>
      </w:r>
      <w:r>
        <w:rPr>
          <w:spacing w:val="-7"/>
        </w:rPr>
        <w:t xml:space="preserve"> </w:t>
      </w:r>
      <w:r>
        <w:t>or</w:t>
      </w:r>
      <w:r>
        <w:rPr>
          <w:spacing w:val="-5"/>
        </w:rPr>
        <w:t xml:space="preserve"> </w:t>
      </w:r>
      <w:r>
        <w:t>requests changes in it, the committee chair will notify the faculty member, the unit head, the</w:t>
      </w:r>
      <w:r>
        <w:rPr>
          <w:spacing w:val="-9"/>
        </w:rPr>
        <w:t xml:space="preserve"> </w:t>
      </w:r>
      <w:r>
        <w:t>dean,</w:t>
      </w:r>
      <w:r>
        <w:rPr>
          <w:spacing w:val="-9"/>
        </w:rPr>
        <w:t xml:space="preserve"> </w:t>
      </w:r>
      <w:r>
        <w:t>and</w:t>
      </w:r>
      <w:r>
        <w:rPr>
          <w:spacing w:val="-12"/>
        </w:rPr>
        <w:t xml:space="preserve"> </w:t>
      </w:r>
      <w:r>
        <w:t>the</w:t>
      </w:r>
      <w:r>
        <w:rPr>
          <w:spacing w:val="-8"/>
        </w:rPr>
        <w:t xml:space="preserve"> </w:t>
      </w:r>
      <w:r>
        <w:t>Executive</w:t>
      </w:r>
      <w:r>
        <w:rPr>
          <w:spacing w:val="-10"/>
        </w:rPr>
        <w:t xml:space="preserve"> </w:t>
      </w:r>
      <w:r>
        <w:t>Vice</w:t>
      </w:r>
      <w:r>
        <w:rPr>
          <w:spacing w:val="-9"/>
        </w:rPr>
        <w:t xml:space="preserve"> </w:t>
      </w:r>
      <w:r>
        <w:t>Chancellor</w:t>
      </w:r>
      <w:r>
        <w:rPr>
          <w:spacing w:val="-8"/>
        </w:rPr>
        <w:t xml:space="preserve"> </w:t>
      </w:r>
      <w:r>
        <w:t>for</w:t>
      </w:r>
      <w:r>
        <w:rPr>
          <w:spacing w:val="-9"/>
        </w:rPr>
        <w:t xml:space="preserve"> </w:t>
      </w:r>
      <w:r>
        <w:t>Academic</w:t>
      </w:r>
      <w:r>
        <w:rPr>
          <w:spacing w:val="-8"/>
        </w:rPr>
        <w:t xml:space="preserve"> </w:t>
      </w:r>
      <w:r>
        <w:t>Affairs.</w:t>
      </w:r>
      <w:r>
        <w:rPr>
          <w:spacing w:val="-9"/>
        </w:rPr>
        <w:t xml:space="preserve"> </w:t>
      </w:r>
      <w:r>
        <w:t>Within</w:t>
      </w:r>
      <w:r>
        <w:rPr>
          <w:spacing w:val="-10"/>
        </w:rPr>
        <w:t xml:space="preserve"> </w:t>
      </w:r>
      <w:r>
        <w:t>fifteen</w:t>
      </w:r>
    </w:p>
    <w:p w14:paraId="60A44BE6" w14:textId="77777777" w:rsidR="005E2B9C" w:rsidRDefault="005E2B9C">
      <w:pPr>
        <w:jc w:val="both"/>
        <w:sectPr w:rsidR="005E2B9C" w:rsidSect="00FF17B2">
          <w:pgSz w:w="12240" w:h="15840"/>
          <w:pgMar w:top="1360" w:right="1700" w:bottom="1180" w:left="1480" w:header="0" w:footer="998" w:gutter="0"/>
          <w:cols w:space="720"/>
        </w:sectPr>
      </w:pPr>
    </w:p>
    <w:p w14:paraId="1A00B2B7" w14:textId="3BF5D782" w:rsidR="005E2B9C" w:rsidRDefault="00020CE2">
      <w:pPr>
        <w:pStyle w:val="BodyText"/>
        <w:spacing w:before="74"/>
        <w:ind w:left="1615" w:right="310"/>
        <w:jc w:val="both"/>
      </w:pPr>
      <w:r>
        <w:lastRenderedPageBreak/>
        <w:t>calendar days (excluding summer months) of receipt of the committee’s announcement that the plan has not been approved, the faculty member must submit a revised plan to the committee. The Committee will render a decision on the revised plan within fifteen calendar days (excluding summer months) of receiving</w:t>
      </w:r>
      <w:r>
        <w:rPr>
          <w:spacing w:val="-16"/>
        </w:rPr>
        <w:t xml:space="preserve"> </w:t>
      </w:r>
      <w:r>
        <w:t>it.</w:t>
      </w:r>
      <w:r>
        <w:rPr>
          <w:spacing w:val="-13"/>
        </w:rPr>
        <w:t xml:space="preserve"> </w:t>
      </w:r>
      <w:r>
        <w:t>If</w:t>
      </w:r>
      <w:r>
        <w:rPr>
          <w:spacing w:val="-12"/>
        </w:rPr>
        <w:t xml:space="preserve"> </w:t>
      </w:r>
      <w:r>
        <w:t>the</w:t>
      </w:r>
      <w:r>
        <w:rPr>
          <w:spacing w:val="-15"/>
        </w:rPr>
        <w:t xml:space="preserve"> </w:t>
      </w:r>
      <w:r>
        <w:t>plan</w:t>
      </w:r>
      <w:r>
        <w:rPr>
          <w:spacing w:val="-16"/>
        </w:rPr>
        <w:t xml:space="preserve"> </w:t>
      </w:r>
      <w:r>
        <w:t>is</w:t>
      </w:r>
      <w:r>
        <w:rPr>
          <w:spacing w:val="-15"/>
        </w:rPr>
        <w:t xml:space="preserve"> </w:t>
      </w:r>
      <w:r>
        <w:t>approved,</w:t>
      </w:r>
      <w:r>
        <w:rPr>
          <w:spacing w:val="-13"/>
        </w:rPr>
        <w:t xml:space="preserve"> </w:t>
      </w:r>
      <w:r>
        <w:t>the</w:t>
      </w:r>
      <w:r>
        <w:rPr>
          <w:spacing w:val="-13"/>
        </w:rPr>
        <w:t xml:space="preserve"> </w:t>
      </w:r>
      <w:r>
        <w:t>Committee</w:t>
      </w:r>
      <w:r>
        <w:rPr>
          <w:spacing w:val="-13"/>
        </w:rPr>
        <w:t xml:space="preserve"> </w:t>
      </w:r>
      <w:r>
        <w:t>will</w:t>
      </w:r>
      <w:r>
        <w:rPr>
          <w:spacing w:val="-15"/>
        </w:rPr>
        <w:t xml:space="preserve"> </w:t>
      </w:r>
      <w:r>
        <w:t>notify</w:t>
      </w:r>
      <w:r>
        <w:rPr>
          <w:spacing w:val="-16"/>
        </w:rPr>
        <w:t xml:space="preserve"> </w:t>
      </w:r>
      <w:r>
        <w:t>the</w:t>
      </w:r>
      <w:r>
        <w:rPr>
          <w:spacing w:val="-15"/>
        </w:rPr>
        <w:t xml:space="preserve"> </w:t>
      </w:r>
      <w:r>
        <w:t>faculty</w:t>
      </w:r>
      <w:r>
        <w:rPr>
          <w:spacing w:val="-16"/>
        </w:rPr>
        <w:t xml:space="preserve"> </w:t>
      </w:r>
      <w:proofErr w:type="gramStart"/>
      <w:r>
        <w:t>member</w:t>
      </w:r>
      <w:proofErr w:type="gramEnd"/>
      <w:r>
        <w:t>, the</w:t>
      </w:r>
      <w:r>
        <w:rPr>
          <w:spacing w:val="-4"/>
        </w:rPr>
        <w:t xml:space="preserve"> </w:t>
      </w:r>
      <w:r>
        <w:t>unit</w:t>
      </w:r>
      <w:r>
        <w:rPr>
          <w:spacing w:val="-3"/>
        </w:rPr>
        <w:t xml:space="preserve"> </w:t>
      </w:r>
      <w:r>
        <w:t>head,</w:t>
      </w:r>
      <w:r>
        <w:rPr>
          <w:spacing w:val="-5"/>
        </w:rPr>
        <w:t xml:space="preserve"> </w:t>
      </w:r>
      <w:r>
        <w:t>the</w:t>
      </w:r>
      <w:r>
        <w:rPr>
          <w:spacing w:val="-3"/>
        </w:rPr>
        <w:t xml:space="preserve"> </w:t>
      </w:r>
      <w:r>
        <w:t>dean,</w:t>
      </w:r>
      <w:r>
        <w:rPr>
          <w:spacing w:val="-6"/>
        </w:rPr>
        <w:t xml:space="preserve"> </w:t>
      </w:r>
      <w:r>
        <w:t>and</w:t>
      </w:r>
      <w:r>
        <w:rPr>
          <w:spacing w:val="-6"/>
        </w:rPr>
        <w:t xml:space="preserve"> </w:t>
      </w:r>
      <w:r>
        <w:t>the</w:t>
      </w:r>
      <w:r>
        <w:rPr>
          <w:spacing w:val="-3"/>
        </w:rPr>
        <w:t xml:space="preserve"> </w:t>
      </w:r>
      <w:r>
        <w:t>Executive</w:t>
      </w:r>
      <w:r>
        <w:rPr>
          <w:spacing w:val="-3"/>
        </w:rPr>
        <w:t xml:space="preserve"> </w:t>
      </w:r>
      <w:r>
        <w:t>Vice</w:t>
      </w:r>
      <w:r>
        <w:rPr>
          <w:spacing w:val="-3"/>
        </w:rPr>
        <w:t xml:space="preserve"> </w:t>
      </w:r>
      <w:r>
        <w:t>Chancellor</w:t>
      </w:r>
      <w:r>
        <w:rPr>
          <w:spacing w:val="-5"/>
        </w:rPr>
        <w:t xml:space="preserve"> </w:t>
      </w:r>
      <w:r>
        <w:t>for</w:t>
      </w:r>
      <w:r>
        <w:rPr>
          <w:spacing w:val="-3"/>
        </w:rPr>
        <w:t xml:space="preserve"> </w:t>
      </w:r>
      <w:r>
        <w:t>Academic</w:t>
      </w:r>
      <w:r>
        <w:rPr>
          <w:spacing w:val="-3"/>
        </w:rPr>
        <w:t xml:space="preserve"> </w:t>
      </w:r>
      <w:r>
        <w:t>Affairs, and the three-year clock will begin. If the revised plan is not approved, the Committee will notify the faculty member, the unit head, the dean, and the Executive Vice Chancellor for Academic Affairs, that no satisfactory development plan has been submitted. Failure to submit an approved plan within the prescribed time will be deemed as failure to have completed the post tenure review process, and the three-year time period will no longer apply. In this circumstance,</w:t>
      </w:r>
      <w:r>
        <w:rPr>
          <w:spacing w:val="-13"/>
        </w:rPr>
        <w:t xml:space="preserve"> </w:t>
      </w:r>
      <w:r>
        <w:t>the</w:t>
      </w:r>
      <w:r>
        <w:rPr>
          <w:spacing w:val="-13"/>
        </w:rPr>
        <w:t xml:space="preserve"> </w:t>
      </w:r>
      <w:r>
        <w:t>University</w:t>
      </w:r>
      <w:r>
        <w:rPr>
          <w:spacing w:val="-12"/>
        </w:rPr>
        <w:t xml:space="preserve"> </w:t>
      </w:r>
      <w:r>
        <w:t>may</w:t>
      </w:r>
      <w:r>
        <w:rPr>
          <w:spacing w:val="-16"/>
        </w:rPr>
        <w:t xml:space="preserve"> </w:t>
      </w:r>
      <w:r>
        <w:t>take</w:t>
      </w:r>
      <w:r>
        <w:rPr>
          <w:spacing w:val="-10"/>
        </w:rPr>
        <w:t xml:space="preserve"> </w:t>
      </w:r>
      <w:r>
        <w:t>further</w:t>
      </w:r>
      <w:r>
        <w:rPr>
          <w:spacing w:val="-11"/>
        </w:rPr>
        <w:t xml:space="preserve"> </w:t>
      </w:r>
      <w:r>
        <w:t>action</w:t>
      </w:r>
      <w:r>
        <w:rPr>
          <w:spacing w:val="-13"/>
        </w:rPr>
        <w:t xml:space="preserve"> </w:t>
      </w:r>
      <w:r>
        <w:t>under</w:t>
      </w:r>
      <w:r>
        <w:rPr>
          <w:spacing w:val="-12"/>
        </w:rPr>
        <w:t xml:space="preserve"> </w:t>
      </w:r>
      <w:r>
        <w:t>Section</w:t>
      </w:r>
      <w:r>
        <w:rPr>
          <w:spacing w:val="-12"/>
        </w:rPr>
        <w:t xml:space="preserve"> </w:t>
      </w:r>
      <w:r>
        <w:t>5.5</w:t>
      </w:r>
      <w:r>
        <w:rPr>
          <w:spacing w:val="-13"/>
        </w:rPr>
        <w:t xml:space="preserve"> </w:t>
      </w:r>
      <w:r>
        <w:t>of</w:t>
      </w:r>
      <w:r>
        <w:rPr>
          <w:spacing w:val="-12"/>
        </w:rPr>
        <w:t xml:space="preserve"> </w:t>
      </w:r>
      <w:r>
        <w:t>the</w:t>
      </w:r>
      <w:r>
        <w:rPr>
          <w:spacing w:val="-12"/>
        </w:rPr>
        <w:t xml:space="preserve"> </w:t>
      </w:r>
      <w:r w:rsidR="0096097A">
        <w:rPr>
          <w:i/>
        </w:rPr>
        <w:t>USC</w:t>
      </w:r>
      <w:r>
        <w:rPr>
          <w:i/>
        </w:rPr>
        <w:t xml:space="preserve"> Aiken Faculty</w:t>
      </w:r>
      <w:r>
        <w:rPr>
          <w:i/>
          <w:spacing w:val="-2"/>
        </w:rPr>
        <w:t xml:space="preserve"> </w:t>
      </w:r>
      <w:r>
        <w:rPr>
          <w:i/>
        </w:rPr>
        <w:t>Manual</w:t>
      </w:r>
      <w:r>
        <w:t>.</w:t>
      </w:r>
    </w:p>
    <w:p w14:paraId="27D4C922" w14:textId="77777777" w:rsidR="005E2B9C" w:rsidRDefault="005E2B9C">
      <w:pPr>
        <w:pStyle w:val="BodyText"/>
      </w:pPr>
    </w:p>
    <w:p w14:paraId="2934EF1A" w14:textId="77777777" w:rsidR="005E2B9C" w:rsidRDefault="00020CE2">
      <w:pPr>
        <w:spacing w:before="1" w:line="207" w:lineRule="exact"/>
        <w:ind w:right="316"/>
        <w:jc w:val="right"/>
        <w:rPr>
          <w:sz w:val="18"/>
        </w:rPr>
      </w:pPr>
      <w:r>
        <w:rPr>
          <w:sz w:val="18"/>
        </w:rPr>
        <w:t>May 1, 2007</w:t>
      </w:r>
      <w:r>
        <w:rPr>
          <w:spacing w:val="-12"/>
          <w:sz w:val="18"/>
        </w:rPr>
        <w:t xml:space="preserve"> </w:t>
      </w:r>
      <w:r>
        <w:rPr>
          <w:sz w:val="18"/>
        </w:rPr>
        <w:t>(Assembly)</w:t>
      </w:r>
    </w:p>
    <w:p w14:paraId="6EC57270" w14:textId="77777777" w:rsidR="005E2B9C" w:rsidRDefault="00020CE2">
      <w:pPr>
        <w:spacing w:line="207" w:lineRule="exact"/>
        <w:ind w:right="313"/>
        <w:jc w:val="right"/>
        <w:rPr>
          <w:sz w:val="18"/>
        </w:rPr>
      </w:pPr>
      <w:r>
        <w:rPr>
          <w:sz w:val="18"/>
        </w:rPr>
        <w:t>July 18, 2007</w:t>
      </w:r>
      <w:r>
        <w:rPr>
          <w:spacing w:val="-8"/>
          <w:sz w:val="18"/>
        </w:rPr>
        <w:t xml:space="preserve"> </w:t>
      </w:r>
      <w:r>
        <w:rPr>
          <w:sz w:val="18"/>
        </w:rPr>
        <w:t>(FAC)</w:t>
      </w:r>
    </w:p>
    <w:p w14:paraId="27C42328" w14:textId="77777777" w:rsidR="005E2B9C" w:rsidRDefault="00020CE2">
      <w:pPr>
        <w:spacing w:before="1" w:line="207" w:lineRule="exact"/>
        <w:ind w:right="313"/>
        <w:jc w:val="right"/>
        <w:rPr>
          <w:sz w:val="18"/>
        </w:rPr>
      </w:pPr>
      <w:r>
        <w:rPr>
          <w:sz w:val="18"/>
        </w:rPr>
        <w:t>August 10, 2007</w:t>
      </w:r>
      <w:r>
        <w:rPr>
          <w:spacing w:val="-10"/>
          <w:sz w:val="18"/>
        </w:rPr>
        <w:t xml:space="preserve"> </w:t>
      </w:r>
      <w:r>
        <w:rPr>
          <w:sz w:val="18"/>
        </w:rPr>
        <w:t>(B.O.T.)</w:t>
      </w:r>
    </w:p>
    <w:p w14:paraId="2A8581BC" w14:textId="77777777" w:rsidR="005E2B9C" w:rsidRDefault="00020CE2">
      <w:pPr>
        <w:spacing w:line="206" w:lineRule="exact"/>
        <w:ind w:right="316"/>
        <w:jc w:val="right"/>
        <w:rPr>
          <w:sz w:val="18"/>
        </w:rPr>
      </w:pPr>
      <w:r>
        <w:rPr>
          <w:sz w:val="18"/>
        </w:rPr>
        <w:t>March 27, 2009</w:t>
      </w:r>
      <w:r>
        <w:rPr>
          <w:spacing w:val="-13"/>
          <w:sz w:val="18"/>
        </w:rPr>
        <w:t xml:space="preserve"> </w:t>
      </w:r>
      <w:r>
        <w:rPr>
          <w:sz w:val="18"/>
        </w:rPr>
        <w:t>(Assembly)</w:t>
      </w:r>
    </w:p>
    <w:p w14:paraId="5ECED8B8" w14:textId="77777777" w:rsidR="005E2B9C" w:rsidRDefault="00020CE2">
      <w:pPr>
        <w:spacing w:line="206" w:lineRule="exact"/>
        <w:ind w:right="313"/>
        <w:jc w:val="right"/>
        <w:rPr>
          <w:sz w:val="18"/>
        </w:rPr>
      </w:pPr>
      <w:r>
        <w:rPr>
          <w:sz w:val="18"/>
        </w:rPr>
        <w:t>June 26, 2009</w:t>
      </w:r>
      <w:r>
        <w:rPr>
          <w:spacing w:val="-9"/>
          <w:sz w:val="18"/>
        </w:rPr>
        <w:t xml:space="preserve"> </w:t>
      </w:r>
      <w:r>
        <w:rPr>
          <w:sz w:val="18"/>
        </w:rPr>
        <w:t>(B.O.T.)</w:t>
      </w:r>
    </w:p>
    <w:p w14:paraId="405CF95D" w14:textId="77777777" w:rsidR="005E2B9C" w:rsidRDefault="00020CE2">
      <w:pPr>
        <w:spacing w:line="207" w:lineRule="exact"/>
        <w:ind w:right="316"/>
        <w:jc w:val="right"/>
        <w:rPr>
          <w:sz w:val="18"/>
        </w:rPr>
      </w:pPr>
      <w:r>
        <w:rPr>
          <w:sz w:val="18"/>
        </w:rPr>
        <w:t>March 20, 2017 (Faculty</w:t>
      </w:r>
      <w:r>
        <w:rPr>
          <w:spacing w:val="-18"/>
          <w:sz w:val="18"/>
        </w:rPr>
        <w:t xml:space="preserve"> </w:t>
      </w:r>
      <w:r>
        <w:rPr>
          <w:sz w:val="18"/>
        </w:rPr>
        <w:t>Assembly)</w:t>
      </w:r>
    </w:p>
    <w:p w14:paraId="49D73B8D" w14:textId="77777777" w:rsidR="005E2B9C" w:rsidRDefault="00020CE2">
      <w:pPr>
        <w:spacing w:before="2"/>
        <w:ind w:right="313"/>
        <w:jc w:val="right"/>
        <w:rPr>
          <w:sz w:val="18"/>
        </w:rPr>
      </w:pPr>
      <w:r>
        <w:rPr>
          <w:sz w:val="18"/>
        </w:rPr>
        <w:t>June 23, 2017 (Board of</w:t>
      </w:r>
      <w:r>
        <w:rPr>
          <w:spacing w:val="-11"/>
          <w:sz w:val="18"/>
        </w:rPr>
        <w:t xml:space="preserve"> </w:t>
      </w:r>
      <w:r>
        <w:rPr>
          <w:sz w:val="18"/>
        </w:rPr>
        <w:t>Trustees)</w:t>
      </w:r>
    </w:p>
    <w:p w14:paraId="61147719" w14:textId="77777777" w:rsidR="005E2B9C" w:rsidRDefault="005E2B9C">
      <w:pPr>
        <w:pStyle w:val="BodyText"/>
        <w:spacing w:before="9"/>
        <w:rPr>
          <w:sz w:val="17"/>
        </w:rPr>
      </w:pPr>
    </w:p>
    <w:p w14:paraId="6929E2FB" w14:textId="7AF08EA8" w:rsidR="005E2B9C" w:rsidRDefault="00020CE2">
      <w:pPr>
        <w:pStyle w:val="BodyText"/>
        <w:ind w:left="1615" w:right="310"/>
        <w:jc w:val="both"/>
      </w:pPr>
      <w:r>
        <w:t xml:space="preserve">During the development period, the faculty member and the supervisor will meet periodically to review progress toward meeting the goals stated in the development plan. When the faculty member and the supervisor agree that the goals have been met, or at the end of the three-year period, the supervisor will send a report to the Post Tenure Review Committee. This report will include sufficient information regarding the faculty </w:t>
      </w:r>
      <w:proofErr w:type="gramStart"/>
      <w:r>
        <w:t>member’s</w:t>
      </w:r>
      <w:proofErr w:type="gramEnd"/>
      <w:r>
        <w:t xml:space="preserve"> activities and accomplishments</w:t>
      </w:r>
      <w:r>
        <w:rPr>
          <w:spacing w:val="-9"/>
        </w:rPr>
        <w:t xml:space="preserve"> </w:t>
      </w:r>
      <w:r>
        <w:t>for</w:t>
      </w:r>
      <w:r>
        <w:rPr>
          <w:spacing w:val="-8"/>
        </w:rPr>
        <w:t xml:space="preserve"> </w:t>
      </w:r>
      <w:r>
        <w:t>the</w:t>
      </w:r>
      <w:r>
        <w:rPr>
          <w:spacing w:val="-9"/>
        </w:rPr>
        <w:t xml:space="preserve"> </w:t>
      </w:r>
      <w:r>
        <w:t>Post</w:t>
      </w:r>
      <w:r>
        <w:rPr>
          <w:spacing w:val="-10"/>
        </w:rPr>
        <w:t xml:space="preserve"> </w:t>
      </w:r>
      <w:r>
        <w:t>Tenure</w:t>
      </w:r>
      <w:r>
        <w:rPr>
          <w:spacing w:val="-9"/>
        </w:rPr>
        <w:t xml:space="preserve"> </w:t>
      </w:r>
      <w:r>
        <w:t>Review</w:t>
      </w:r>
      <w:r>
        <w:rPr>
          <w:spacing w:val="-10"/>
        </w:rPr>
        <w:t xml:space="preserve"> </w:t>
      </w:r>
      <w:r>
        <w:t>Committee</w:t>
      </w:r>
      <w:r>
        <w:rPr>
          <w:spacing w:val="-8"/>
        </w:rPr>
        <w:t xml:space="preserve"> </w:t>
      </w:r>
      <w:r>
        <w:t>to</w:t>
      </w:r>
      <w:r>
        <w:rPr>
          <w:spacing w:val="-10"/>
        </w:rPr>
        <w:t xml:space="preserve"> </w:t>
      </w:r>
      <w:r>
        <w:t>determine</w:t>
      </w:r>
      <w:r>
        <w:rPr>
          <w:spacing w:val="-8"/>
        </w:rPr>
        <w:t xml:space="preserve"> </w:t>
      </w:r>
      <w:r>
        <w:t>whether</w:t>
      </w:r>
      <w:r>
        <w:rPr>
          <w:spacing w:val="-11"/>
        </w:rPr>
        <w:t xml:space="preserve"> </w:t>
      </w:r>
      <w:r>
        <w:t xml:space="preserve">or not the goals of the plan </w:t>
      </w:r>
      <w:r>
        <w:rPr>
          <w:spacing w:val="-3"/>
        </w:rPr>
        <w:t xml:space="preserve">have </w:t>
      </w:r>
      <w:r>
        <w:t>been met. This report must be signed by both the faculty member and the supervisor, and it may include a statement from the faculty</w:t>
      </w:r>
      <w:r>
        <w:rPr>
          <w:spacing w:val="-12"/>
        </w:rPr>
        <w:t xml:space="preserve"> </w:t>
      </w:r>
      <w:r>
        <w:t>member</w:t>
      </w:r>
      <w:r>
        <w:rPr>
          <w:spacing w:val="-10"/>
        </w:rPr>
        <w:t xml:space="preserve"> </w:t>
      </w:r>
      <w:r>
        <w:t>providing</w:t>
      </w:r>
      <w:r>
        <w:rPr>
          <w:spacing w:val="-12"/>
        </w:rPr>
        <w:t xml:space="preserve"> </w:t>
      </w:r>
      <w:r>
        <w:t>additional</w:t>
      </w:r>
      <w:r>
        <w:rPr>
          <w:spacing w:val="-11"/>
        </w:rPr>
        <w:t xml:space="preserve"> </w:t>
      </w:r>
      <w:r>
        <w:t>information</w:t>
      </w:r>
      <w:r>
        <w:rPr>
          <w:spacing w:val="-10"/>
        </w:rPr>
        <w:t xml:space="preserve"> </w:t>
      </w:r>
      <w:r>
        <w:t>or</w:t>
      </w:r>
      <w:r>
        <w:rPr>
          <w:spacing w:val="-9"/>
        </w:rPr>
        <w:t xml:space="preserve"> </w:t>
      </w:r>
      <w:r>
        <w:t>perspectives.</w:t>
      </w:r>
      <w:r>
        <w:rPr>
          <w:spacing w:val="-12"/>
        </w:rPr>
        <w:t xml:space="preserve"> </w:t>
      </w:r>
      <w:r>
        <w:t>The</w:t>
      </w:r>
      <w:r>
        <w:rPr>
          <w:spacing w:val="-9"/>
        </w:rPr>
        <w:t xml:space="preserve"> </w:t>
      </w:r>
      <w:r>
        <w:t xml:space="preserve">Committee will communicate its decision to the faculty </w:t>
      </w:r>
      <w:proofErr w:type="gramStart"/>
      <w:r>
        <w:t>member</w:t>
      </w:r>
      <w:proofErr w:type="gramEnd"/>
      <w:r>
        <w:t xml:space="preserve">, the unit head, the dean, the Executive Vice Chancellor, and the Chancellor within thirty calendar days (excluding summer months). The Executive Vice Chancellor will review the Committee decision and add a written recommendation. The ultimate decision regarding whether the faculty member has successfully met the goals of the plan will be made by the Chancellor of </w:t>
      </w:r>
      <w:r w:rsidR="0096097A">
        <w:t>USC</w:t>
      </w:r>
      <w:r>
        <w:t xml:space="preserve"> Aiken within thirty calendar days of receipt of the Committee decision. Failure to meet the goals of the plan in the three-year time period will make the faculty member ineligible for the reward specified in section VIII of this plan, and the University may take further action under Section 5.5 of the </w:t>
      </w:r>
      <w:r w:rsidR="0096097A">
        <w:rPr>
          <w:i/>
        </w:rPr>
        <w:t>USC</w:t>
      </w:r>
      <w:r>
        <w:rPr>
          <w:i/>
        </w:rPr>
        <w:t xml:space="preserve"> Aiken Faculty Manual</w:t>
      </w:r>
      <w:r>
        <w:t>. A faculty member who successfully</w:t>
      </w:r>
      <w:r>
        <w:rPr>
          <w:spacing w:val="-10"/>
        </w:rPr>
        <w:t xml:space="preserve"> </w:t>
      </w:r>
      <w:r>
        <w:t>meets</w:t>
      </w:r>
      <w:r>
        <w:rPr>
          <w:spacing w:val="-7"/>
        </w:rPr>
        <w:t xml:space="preserve"> </w:t>
      </w:r>
      <w:r>
        <w:t>the</w:t>
      </w:r>
      <w:r>
        <w:rPr>
          <w:spacing w:val="-6"/>
        </w:rPr>
        <w:t xml:space="preserve"> </w:t>
      </w:r>
      <w:r>
        <w:t>goals</w:t>
      </w:r>
      <w:r>
        <w:rPr>
          <w:spacing w:val="-7"/>
        </w:rPr>
        <w:t xml:space="preserve"> </w:t>
      </w:r>
      <w:r>
        <w:t>of</w:t>
      </w:r>
      <w:r>
        <w:rPr>
          <w:spacing w:val="-6"/>
        </w:rPr>
        <w:t xml:space="preserve"> </w:t>
      </w:r>
      <w:r>
        <w:t>the</w:t>
      </w:r>
      <w:r>
        <w:rPr>
          <w:spacing w:val="-6"/>
        </w:rPr>
        <w:t xml:space="preserve"> </w:t>
      </w:r>
      <w:r>
        <w:t>professional</w:t>
      </w:r>
      <w:r>
        <w:rPr>
          <w:spacing w:val="-6"/>
        </w:rPr>
        <w:t xml:space="preserve"> </w:t>
      </w:r>
      <w:r>
        <w:t>development</w:t>
      </w:r>
      <w:r>
        <w:rPr>
          <w:spacing w:val="-6"/>
        </w:rPr>
        <w:t xml:space="preserve"> </w:t>
      </w:r>
      <w:r>
        <w:t>plan</w:t>
      </w:r>
      <w:r>
        <w:rPr>
          <w:spacing w:val="-7"/>
        </w:rPr>
        <w:t xml:space="preserve"> </w:t>
      </w:r>
      <w:r>
        <w:t>will</w:t>
      </w:r>
      <w:r>
        <w:rPr>
          <w:spacing w:val="-7"/>
        </w:rPr>
        <w:t xml:space="preserve"> </w:t>
      </w:r>
      <w:r>
        <w:t>be</w:t>
      </w:r>
      <w:r>
        <w:rPr>
          <w:spacing w:val="-7"/>
        </w:rPr>
        <w:t xml:space="preserve"> </w:t>
      </w:r>
      <w:r>
        <w:t>eligible to</w:t>
      </w:r>
      <w:r>
        <w:rPr>
          <w:spacing w:val="-12"/>
        </w:rPr>
        <w:t xml:space="preserve"> </w:t>
      </w:r>
      <w:r>
        <w:t>receive</w:t>
      </w:r>
      <w:r>
        <w:rPr>
          <w:spacing w:val="-10"/>
        </w:rPr>
        <w:t xml:space="preserve"> </w:t>
      </w:r>
      <w:r>
        <w:t>the</w:t>
      </w:r>
      <w:r>
        <w:rPr>
          <w:spacing w:val="-10"/>
        </w:rPr>
        <w:t xml:space="preserve"> </w:t>
      </w:r>
      <w:r>
        <w:t>same</w:t>
      </w:r>
      <w:r>
        <w:rPr>
          <w:spacing w:val="-10"/>
        </w:rPr>
        <w:t xml:space="preserve"> </w:t>
      </w:r>
      <w:r>
        <w:t>reward</w:t>
      </w:r>
      <w:r>
        <w:rPr>
          <w:spacing w:val="-11"/>
        </w:rPr>
        <w:t xml:space="preserve"> </w:t>
      </w:r>
      <w:r>
        <w:t>as</w:t>
      </w:r>
      <w:r>
        <w:rPr>
          <w:spacing w:val="-10"/>
        </w:rPr>
        <w:t xml:space="preserve"> </w:t>
      </w:r>
      <w:r>
        <w:t>specified</w:t>
      </w:r>
      <w:r>
        <w:rPr>
          <w:spacing w:val="-11"/>
        </w:rPr>
        <w:t xml:space="preserve"> </w:t>
      </w:r>
      <w:r>
        <w:t>in</w:t>
      </w:r>
      <w:r>
        <w:rPr>
          <w:spacing w:val="-11"/>
        </w:rPr>
        <w:t xml:space="preserve"> </w:t>
      </w:r>
      <w:r>
        <w:t>section</w:t>
      </w:r>
      <w:r>
        <w:rPr>
          <w:spacing w:val="-13"/>
        </w:rPr>
        <w:t xml:space="preserve"> </w:t>
      </w:r>
      <w:r>
        <w:t>VIII</w:t>
      </w:r>
      <w:r>
        <w:rPr>
          <w:spacing w:val="-10"/>
        </w:rPr>
        <w:t xml:space="preserve"> </w:t>
      </w:r>
      <w:r>
        <w:t>and</w:t>
      </w:r>
      <w:r>
        <w:rPr>
          <w:spacing w:val="-11"/>
        </w:rPr>
        <w:t xml:space="preserve"> </w:t>
      </w:r>
      <w:r>
        <w:t>will</w:t>
      </w:r>
      <w:r>
        <w:rPr>
          <w:spacing w:val="-10"/>
        </w:rPr>
        <w:t xml:space="preserve"> </w:t>
      </w:r>
      <w:r>
        <w:t>be</w:t>
      </w:r>
      <w:r>
        <w:rPr>
          <w:spacing w:val="-11"/>
        </w:rPr>
        <w:t xml:space="preserve"> </w:t>
      </w:r>
      <w:r>
        <w:t>eligible</w:t>
      </w:r>
      <w:r>
        <w:rPr>
          <w:spacing w:val="-12"/>
        </w:rPr>
        <w:t xml:space="preserve"> </w:t>
      </w:r>
      <w:r>
        <w:t>for</w:t>
      </w:r>
      <w:r>
        <w:rPr>
          <w:spacing w:val="-10"/>
        </w:rPr>
        <w:t xml:space="preserve"> </w:t>
      </w:r>
      <w:r>
        <w:t>post tenure review six years after meeting the goals of the professional development plan or six years after the last promotion review with a positive result, if another such review takes place during that six-year</w:t>
      </w:r>
      <w:r>
        <w:rPr>
          <w:spacing w:val="-9"/>
        </w:rPr>
        <w:t xml:space="preserve"> </w:t>
      </w:r>
      <w:r>
        <w:t>period.</w:t>
      </w:r>
    </w:p>
    <w:p w14:paraId="06F59C6A" w14:textId="77777777" w:rsidR="005E2B9C" w:rsidRDefault="005E2B9C">
      <w:pPr>
        <w:pStyle w:val="BodyText"/>
        <w:spacing w:before="2"/>
      </w:pPr>
    </w:p>
    <w:p w14:paraId="177E5132" w14:textId="77777777" w:rsidR="005E2B9C" w:rsidRDefault="00020CE2">
      <w:pPr>
        <w:spacing w:line="207" w:lineRule="exact"/>
        <w:ind w:right="314"/>
        <w:jc w:val="right"/>
        <w:rPr>
          <w:sz w:val="18"/>
        </w:rPr>
      </w:pPr>
      <w:r>
        <w:rPr>
          <w:sz w:val="18"/>
        </w:rPr>
        <w:t>May 24, 1998 (PTR</w:t>
      </w:r>
      <w:r>
        <w:rPr>
          <w:spacing w:val="-10"/>
          <w:sz w:val="18"/>
        </w:rPr>
        <w:t xml:space="preserve"> </w:t>
      </w:r>
      <w:r>
        <w:rPr>
          <w:sz w:val="18"/>
        </w:rPr>
        <w:t>Policy)</w:t>
      </w:r>
    </w:p>
    <w:p w14:paraId="63FDB7F7" w14:textId="77777777" w:rsidR="005E2B9C" w:rsidRDefault="00020CE2">
      <w:pPr>
        <w:spacing w:line="206" w:lineRule="exact"/>
        <w:ind w:right="316"/>
        <w:jc w:val="right"/>
        <w:rPr>
          <w:sz w:val="18"/>
        </w:rPr>
      </w:pPr>
      <w:r>
        <w:rPr>
          <w:sz w:val="18"/>
        </w:rPr>
        <w:t>February 28, 2003</w:t>
      </w:r>
      <w:r>
        <w:rPr>
          <w:spacing w:val="-13"/>
          <w:sz w:val="18"/>
        </w:rPr>
        <w:t xml:space="preserve"> </w:t>
      </w:r>
      <w:r>
        <w:rPr>
          <w:sz w:val="18"/>
        </w:rPr>
        <w:t>(Assembly)</w:t>
      </w:r>
    </w:p>
    <w:p w14:paraId="17875F8A" w14:textId="77777777" w:rsidR="005E2B9C" w:rsidRDefault="00020CE2">
      <w:pPr>
        <w:spacing w:line="206" w:lineRule="exact"/>
        <w:ind w:right="313"/>
        <w:jc w:val="right"/>
        <w:rPr>
          <w:sz w:val="18"/>
        </w:rPr>
      </w:pPr>
      <w:r>
        <w:rPr>
          <w:sz w:val="18"/>
        </w:rPr>
        <w:t>June 26, 2003</w:t>
      </w:r>
      <w:r>
        <w:rPr>
          <w:spacing w:val="-9"/>
          <w:sz w:val="18"/>
        </w:rPr>
        <w:t xml:space="preserve"> </w:t>
      </w:r>
      <w:r>
        <w:rPr>
          <w:sz w:val="18"/>
        </w:rPr>
        <w:t>(B.O.T.)</w:t>
      </w:r>
    </w:p>
    <w:p w14:paraId="3F68FEAF" w14:textId="77777777" w:rsidR="005E2B9C" w:rsidRDefault="00020CE2">
      <w:pPr>
        <w:spacing w:line="207" w:lineRule="exact"/>
        <w:ind w:right="316"/>
        <w:jc w:val="right"/>
        <w:rPr>
          <w:sz w:val="18"/>
        </w:rPr>
      </w:pPr>
      <w:r>
        <w:rPr>
          <w:sz w:val="18"/>
        </w:rPr>
        <w:t>March 27, 2009</w:t>
      </w:r>
      <w:r>
        <w:rPr>
          <w:spacing w:val="-13"/>
          <w:sz w:val="18"/>
        </w:rPr>
        <w:t xml:space="preserve"> </w:t>
      </w:r>
      <w:r>
        <w:rPr>
          <w:sz w:val="18"/>
        </w:rPr>
        <w:t>(Assembly)</w:t>
      </w:r>
    </w:p>
    <w:p w14:paraId="39FF5957" w14:textId="77777777" w:rsidR="005E2B9C" w:rsidRDefault="005E2B9C">
      <w:pPr>
        <w:spacing w:line="207" w:lineRule="exact"/>
        <w:jc w:val="right"/>
        <w:rPr>
          <w:sz w:val="18"/>
        </w:rPr>
        <w:sectPr w:rsidR="005E2B9C" w:rsidSect="00FF17B2">
          <w:pgSz w:w="12240" w:h="15840"/>
          <w:pgMar w:top="1360" w:right="1700" w:bottom="1180" w:left="1480" w:header="0" w:footer="998" w:gutter="0"/>
          <w:cols w:space="720"/>
        </w:sectPr>
      </w:pPr>
    </w:p>
    <w:p w14:paraId="14132950" w14:textId="77777777" w:rsidR="005E2B9C" w:rsidRDefault="00020CE2">
      <w:pPr>
        <w:spacing w:before="75" w:line="207" w:lineRule="exact"/>
        <w:ind w:right="313"/>
        <w:jc w:val="right"/>
        <w:rPr>
          <w:sz w:val="18"/>
        </w:rPr>
      </w:pPr>
      <w:r>
        <w:rPr>
          <w:sz w:val="18"/>
        </w:rPr>
        <w:lastRenderedPageBreak/>
        <w:t>June 26, 2009</w:t>
      </w:r>
      <w:r>
        <w:rPr>
          <w:spacing w:val="-9"/>
          <w:sz w:val="18"/>
        </w:rPr>
        <w:t xml:space="preserve"> </w:t>
      </w:r>
      <w:r>
        <w:rPr>
          <w:sz w:val="18"/>
        </w:rPr>
        <w:t>(B.O.T.)</w:t>
      </w:r>
    </w:p>
    <w:p w14:paraId="3E249936" w14:textId="77777777" w:rsidR="005E2B9C" w:rsidRDefault="00020CE2">
      <w:pPr>
        <w:spacing w:line="206" w:lineRule="exact"/>
        <w:ind w:right="316"/>
        <w:jc w:val="right"/>
        <w:rPr>
          <w:sz w:val="18"/>
        </w:rPr>
      </w:pPr>
      <w:r>
        <w:rPr>
          <w:sz w:val="18"/>
        </w:rPr>
        <w:t>January 24, 2011</w:t>
      </w:r>
      <w:r>
        <w:rPr>
          <w:spacing w:val="-13"/>
          <w:sz w:val="18"/>
        </w:rPr>
        <w:t xml:space="preserve"> </w:t>
      </w:r>
      <w:r>
        <w:rPr>
          <w:sz w:val="18"/>
        </w:rPr>
        <w:t>(Assembly)</w:t>
      </w:r>
    </w:p>
    <w:p w14:paraId="1D167A78" w14:textId="77777777" w:rsidR="005E2B9C" w:rsidRDefault="00020CE2">
      <w:pPr>
        <w:spacing w:line="207" w:lineRule="exact"/>
        <w:ind w:right="313"/>
        <w:jc w:val="right"/>
        <w:rPr>
          <w:sz w:val="18"/>
        </w:rPr>
      </w:pPr>
      <w:r>
        <w:rPr>
          <w:sz w:val="18"/>
        </w:rPr>
        <w:t>June 30, 2011</w:t>
      </w:r>
      <w:r>
        <w:rPr>
          <w:spacing w:val="-9"/>
          <w:sz w:val="18"/>
        </w:rPr>
        <w:t xml:space="preserve"> </w:t>
      </w:r>
      <w:r>
        <w:rPr>
          <w:sz w:val="18"/>
        </w:rPr>
        <w:t>(B.O.T.)</w:t>
      </w:r>
    </w:p>
    <w:p w14:paraId="02651CDF" w14:textId="77777777" w:rsidR="005E2B9C" w:rsidRDefault="00020CE2">
      <w:pPr>
        <w:spacing w:before="2" w:line="207" w:lineRule="exact"/>
        <w:ind w:right="316"/>
        <w:jc w:val="right"/>
        <w:rPr>
          <w:sz w:val="18"/>
        </w:rPr>
      </w:pPr>
      <w:r>
        <w:rPr>
          <w:sz w:val="18"/>
        </w:rPr>
        <w:t>March 20, 2017 (Faculty</w:t>
      </w:r>
      <w:r>
        <w:rPr>
          <w:spacing w:val="-18"/>
          <w:sz w:val="18"/>
        </w:rPr>
        <w:t xml:space="preserve"> </w:t>
      </w:r>
      <w:r>
        <w:rPr>
          <w:sz w:val="18"/>
        </w:rPr>
        <w:t>Assembly)</w:t>
      </w:r>
    </w:p>
    <w:p w14:paraId="7C11513A" w14:textId="77777777" w:rsidR="005E2B9C" w:rsidRDefault="00020CE2">
      <w:pPr>
        <w:spacing w:line="207" w:lineRule="exact"/>
        <w:ind w:right="313"/>
        <w:jc w:val="right"/>
        <w:rPr>
          <w:sz w:val="18"/>
        </w:rPr>
      </w:pPr>
      <w:r>
        <w:rPr>
          <w:sz w:val="18"/>
        </w:rPr>
        <w:t>June 23, 2017 (Board of</w:t>
      </w:r>
      <w:r>
        <w:rPr>
          <w:spacing w:val="-11"/>
          <w:sz w:val="18"/>
        </w:rPr>
        <w:t xml:space="preserve"> </w:t>
      </w:r>
      <w:r>
        <w:rPr>
          <w:sz w:val="18"/>
        </w:rPr>
        <w:t>Trustees)</w:t>
      </w:r>
    </w:p>
    <w:p w14:paraId="3F662372" w14:textId="77777777" w:rsidR="005E2B9C" w:rsidRDefault="005E2B9C">
      <w:pPr>
        <w:pStyle w:val="BodyText"/>
        <w:spacing w:before="2"/>
        <w:rPr>
          <w:sz w:val="18"/>
        </w:rPr>
      </w:pPr>
    </w:p>
    <w:p w14:paraId="4C6AA341" w14:textId="77777777" w:rsidR="005E2B9C" w:rsidRDefault="00020CE2">
      <w:pPr>
        <w:pStyle w:val="Heading4"/>
        <w:jc w:val="left"/>
      </w:pPr>
      <w:r>
        <w:t>POST PROMOTION REVIEW FOR SENIOR INSTRUCTORS</w:t>
      </w:r>
    </w:p>
    <w:p w14:paraId="3205E276" w14:textId="77777777" w:rsidR="005E2B9C" w:rsidRDefault="005E2B9C">
      <w:pPr>
        <w:pStyle w:val="BodyText"/>
        <w:spacing w:before="7"/>
        <w:rPr>
          <w:b/>
          <w:sz w:val="21"/>
        </w:rPr>
      </w:pPr>
    </w:p>
    <w:p w14:paraId="26CD8749" w14:textId="77777777" w:rsidR="005E2B9C" w:rsidRDefault="00020CE2" w:rsidP="00D02670">
      <w:pPr>
        <w:pStyle w:val="ListParagraph"/>
        <w:numPr>
          <w:ilvl w:val="0"/>
          <w:numId w:val="23"/>
        </w:numPr>
        <w:tabs>
          <w:tab w:val="left" w:pos="895"/>
          <w:tab w:val="left" w:pos="896"/>
        </w:tabs>
        <w:jc w:val="left"/>
      </w:pPr>
      <w:r>
        <w:t>Policy</w:t>
      </w:r>
      <w:r>
        <w:rPr>
          <w:spacing w:val="-3"/>
        </w:rPr>
        <w:t xml:space="preserve"> </w:t>
      </w:r>
      <w:r>
        <w:t>Statement</w:t>
      </w:r>
    </w:p>
    <w:p w14:paraId="35CBBAC3" w14:textId="77777777" w:rsidR="005E2B9C" w:rsidRDefault="005E2B9C">
      <w:pPr>
        <w:pStyle w:val="BodyText"/>
      </w:pPr>
    </w:p>
    <w:p w14:paraId="63C88A01" w14:textId="53980B8F" w:rsidR="005E2B9C" w:rsidRDefault="00020CE2" w:rsidP="00E72D08">
      <w:pPr>
        <w:pStyle w:val="BodyText"/>
        <w:ind w:left="895" w:right="606"/>
        <w:jc w:val="both"/>
      </w:pPr>
      <w:r>
        <w:t xml:space="preserve">In its commitment to maintaining faculty excellence, </w:t>
      </w:r>
      <w:r w:rsidR="0096097A">
        <w:t>USC</w:t>
      </w:r>
      <w:r>
        <w:t xml:space="preserve"> Aiken has developed a Post Promotion Review Policy which recognizes and rewards faculty for achievements in the areas of teaching, scholarship, and service commensurate with  the standards of the rank earned. </w:t>
      </w:r>
      <w:r w:rsidR="0096097A">
        <w:t>USC</w:t>
      </w:r>
      <w:r>
        <w:t xml:space="preserve"> Aiken views post promotion review  as  a means of supporting the professional development of the</w:t>
      </w:r>
      <w:r>
        <w:rPr>
          <w:spacing w:val="12"/>
        </w:rPr>
        <w:t xml:space="preserve"> </w:t>
      </w:r>
      <w:r>
        <w:t>faculty.</w:t>
      </w:r>
    </w:p>
    <w:p w14:paraId="1F6326ED" w14:textId="77777777" w:rsidR="005E2B9C" w:rsidRDefault="005E2B9C">
      <w:pPr>
        <w:pStyle w:val="BodyText"/>
        <w:spacing w:before="1"/>
      </w:pPr>
    </w:p>
    <w:p w14:paraId="39D90E6A" w14:textId="6D7EF766" w:rsidR="005E2B9C" w:rsidRDefault="00020CE2" w:rsidP="00E72D08">
      <w:pPr>
        <w:pStyle w:val="BodyText"/>
        <w:ind w:left="895" w:right="606"/>
        <w:jc w:val="both"/>
      </w:pPr>
      <w:r>
        <w:t xml:space="preserve">Post promotion review is a periodic review of </w:t>
      </w:r>
      <w:r w:rsidR="006E43B4">
        <w:t>Senior Instructors</w:t>
      </w:r>
      <w:r>
        <w:t xml:space="preserve">. It provides feedback  on the faculty member’s continuing commitment to  the University as  demonstrated    by the kinds of productive activities specific to each faculty member’s  discipline.  </w:t>
      </w:r>
      <w:r>
        <w:rPr>
          <w:spacing w:val="-4"/>
        </w:rPr>
        <w:t xml:space="preserve">It     </w:t>
      </w:r>
      <w:r>
        <w:t xml:space="preserve">is through this productivity that the excellence of </w:t>
      </w:r>
      <w:r w:rsidR="0096097A">
        <w:t>USC</w:t>
      </w:r>
      <w:r>
        <w:t xml:space="preserve"> Aiken  is  affirmed  </w:t>
      </w:r>
      <w:r>
        <w:rPr>
          <w:spacing w:val="-3"/>
        </w:rPr>
        <w:t xml:space="preserve">and </w:t>
      </w:r>
      <w:r>
        <w:t>sustained. Through this process faculty should receive a  greater  measure  of  the reward they</w:t>
      </w:r>
      <w:r>
        <w:rPr>
          <w:spacing w:val="-16"/>
        </w:rPr>
        <w:t xml:space="preserve"> </w:t>
      </w:r>
      <w:r>
        <w:t>deserve.</w:t>
      </w:r>
    </w:p>
    <w:p w14:paraId="570ADAD0" w14:textId="77777777" w:rsidR="005E2B9C" w:rsidRDefault="005E2B9C">
      <w:pPr>
        <w:pStyle w:val="BodyText"/>
        <w:spacing w:before="9"/>
        <w:rPr>
          <w:sz w:val="21"/>
        </w:rPr>
      </w:pPr>
    </w:p>
    <w:p w14:paraId="56794364" w14:textId="7C5CA56B" w:rsidR="005E2B9C" w:rsidRDefault="00020CE2" w:rsidP="00E72D08">
      <w:pPr>
        <w:pStyle w:val="BodyText"/>
        <w:ind w:left="896" w:right="513" w:hanging="1"/>
        <w:jc w:val="both"/>
      </w:pPr>
      <w:r>
        <w:t xml:space="preserve">The overall goal  of the  post promotion review process is to conserve  and enhance  one of </w:t>
      </w:r>
      <w:r w:rsidR="0096097A">
        <w:t>USC</w:t>
      </w:r>
      <w:r>
        <w:t xml:space="preserve"> Aiken’s greatest strengths, its dedicated and talented faculty. In  every stage of the review, the principles of academic freedom and due process will be protected. This includes the freedom to pursue self-directed lines of inquiry, including those</w:t>
      </w:r>
      <w:r>
        <w:rPr>
          <w:spacing w:val="16"/>
        </w:rPr>
        <w:t xml:space="preserve"> </w:t>
      </w:r>
      <w:r>
        <w:t>that</w:t>
      </w:r>
      <w:r>
        <w:rPr>
          <w:spacing w:val="19"/>
        </w:rPr>
        <w:t xml:space="preserve"> </w:t>
      </w:r>
      <w:r>
        <w:t>may</w:t>
      </w:r>
      <w:r>
        <w:rPr>
          <w:spacing w:val="17"/>
        </w:rPr>
        <w:t xml:space="preserve"> </w:t>
      </w:r>
      <w:r>
        <w:t>be</w:t>
      </w:r>
      <w:r>
        <w:rPr>
          <w:spacing w:val="18"/>
        </w:rPr>
        <w:t xml:space="preserve"> </w:t>
      </w:r>
      <w:r>
        <w:t>novel,</w:t>
      </w:r>
      <w:r>
        <w:rPr>
          <w:spacing w:val="18"/>
        </w:rPr>
        <w:t xml:space="preserve"> </w:t>
      </w:r>
      <w:r>
        <w:t>unpopular,</w:t>
      </w:r>
      <w:r>
        <w:rPr>
          <w:spacing w:val="17"/>
        </w:rPr>
        <w:t xml:space="preserve"> </w:t>
      </w:r>
      <w:r>
        <w:t>unfashionable,</w:t>
      </w:r>
      <w:r>
        <w:rPr>
          <w:spacing w:val="18"/>
        </w:rPr>
        <w:t xml:space="preserve"> </w:t>
      </w:r>
      <w:r>
        <w:t>or</w:t>
      </w:r>
      <w:r>
        <w:rPr>
          <w:spacing w:val="16"/>
        </w:rPr>
        <w:t xml:space="preserve"> </w:t>
      </w:r>
      <w:r>
        <w:t>of extended</w:t>
      </w:r>
      <w:r>
        <w:rPr>
          <w:spacing w:val="42"/>
        </w:rPr>
        <w:t xml:space="preserve"> </w:t>
      </w:r>
      <w:r>
        <w:t>duration.</w:t>
      </w:r>
    </w:p>
    <w:p w14:paraId="051B2767" w14:textId="77777777" w:rsidR="005E2B9C" w:rsidRDefault="005E2B9C">
      <w:pPr>
        <w:pStyle w:val="BodyText"/>
        <w:spacing w:before="2"/>
      </w:pPr>
    </w:p>
    <w:p w14:paraId="7DC3463F" w14:textId="77777777" w:rsidR="005E2B9C" w:rsidRDefault="00020CE2" w:rsidP="00D02670">
      <w:pPr>
        <w:pStyle w:val="ListParagraph"/>
        <w:numPr>
          <w:ilvl w:val="0"/>
          <w:numId w:val="23"/>
        </w:numPr>
        <w:tabs>
          <w:tab w:val="left" w:pos="895"/>
          <w:tab w:val="left" w:pos="896"/>
        </w:tabs>
        <w:ind w:left="896" w:hanging="562"/>
        <w:jc w:val="left"/>
      </w:pPr>
      <w:r>
        <w:t>Benefits</w:t>
      </w:r>
    </w:p>
    <w:p w14:paraId="476AE90E" w14:textId="77777777" w:rsidR="005E2B9C" w:rsidRDefault="005E2B9C">
      <w:pPr>
        <w:pStyle w:val="BodyText"/>
        <w:spacing w:before="1"/>
      </w:pPr>
    </w:p>
    <w:p w14:paraId="6B7B95D3" w14:textId="49614101" w:rsidR="005E2B9C" w:rsidRDefault="00020CE2" w:rsidP="00E72D08">
      <w:pPr>
        <w:pStyle w:val="BodyText"/>
        <w:ind w:left="894" w:right="513" w:firstLine="1"/>
        <w:jc w:val="both"/>
      </w:pPr>
      <w:r>
        <w:t xml:space="preserve">A periodic review of  </w:t>
      </w:r>
      <w:r w:rsidR="006E43B4">
        <w:t xml:space="preserve">Senior Instructors  </w:t>
      </w:r>
      <w:r>
        <w:t xml:space="preserve">offers three  major benefits. First, it provides the opportunity to reward faculty for  the  sustained professional  performance  typical of </w:t>
      </w:r>
      <w:r w:rsidR="006E43B4">
        <w:t>Senior Instructors</w:t>
      </w:r>
      <w:r>
        <w:t xml:space="preserve">. Second, it provides a periodic </w:t>
      </w:r>
      <w:proofErr w:type="gramStart"/>
      <w:r>
        <w:t>occasion</w:t>
      </w:r>
      <w:proofErr w:type="gramEnd"/>
      <w:r>
        <w:t xml:space="preserve"> to examine broader patterns of career development than those visible in the annual report and to assess directions for the future. Finally, the process also provides an  opportunity for those  few faculty whose contributions have fallen below acceptable levels to find ways to reengage their interests, talents, and</w:t>
      </w:r>
      <w:r>
        <w:rPr>
          <w:spacing w:val="14"/>
        </w:rPr>
        <w:t xml:space="preserve"> </w:t>
      </w:r>
      <w:r>
        <w:t>energies.</w:t>
      </w:r>
    </w:p>
    <w:p w14:paraId="7F2FB463" w14:textId="77777777" w:rsidR="005E2B9C" w:rsidRDefault="005E2B9C">
      <w:pPr>
        <w:pStyle w:val="BodyText"/>
        <w:spacing w:before="10"/>
        <w:rPr>
          <w:sz w:val="21"/>
        </w:rPr>
      </w:pPr>
    </w:p>
    <w:p w14:paraId="64283A2A" w14:textId="77777777" w:rsidR="005E2B9C" w:rsidRDefault="00020CE2" w:rsidP="00D02670">
      <w:pPr>
        <w:pStyle w:val="ListParagraph"/>
        <w:numPr>
          <w:ilvl w:val="0"/>
          <w:numId w:val="23"/>
        </w:numPr>
        <w:tabs>
          <w:tab w:val="left" w:pos="894"/>
          <w:tab w:val="left" w:pos="895"/>
        </w:tabs>
        <w:ind w:left="894" w:hanging="635"/>
        <w:jc w:val="left"/>
      </w:pPr>
      <w:r>
        <w:t>Relation to Annual</w:t>
      </w:r>
      <w:r>
        <w:rPr>
          <w:spacing w:val="-30"/>
        </w:rPr>
        <w:t xml:space="preserve"> </w:t>
      </w:r>
      <w:r>
        <w:t>Evaluations</w:t>
      </w:r>
    </w:p>
    <w:p w14:paraId="764C555D" w14:textId="77777777" w:rsidR="005E2B9C" w:rsidRDefault="005E2B9C">
      <w:pPr>
        <w:pStyle w:val="BodyText"/>
      </w:pPr>
    </w:p>
    <w:p w14:paraId="6973D781" w14:textId="77777777" w:rsidR="005E2B9C" w:rsidRDefault="00020CE2" w:rsidP="00E72D08">
      <w:pPr>
        <w:pStyle w:val="BodyText"/>
        <w:spacing w:before="1"/>
        <w:ind w:left="894" w:right="363"/>
        <w:jc w:val="both"/>
      </w:pPr>
      <w:r>
        <w:t xml:space="preserve">Faculty at the University of South Carolina Aiken undergo a systematic annual evaluation in order to </w:t>
      </w:r>
      <w:proofErr w:type="gramStart"/>
      <w:r>
        <w:t>assure</w:t>
      </w:r>
      <w:proofErr w:type="gramEnd"/>
      <w:r>
        <w:t xml:space="preserve"> that they are prepared to remain highly productive for the balance of their careers. Because the annual review is an administrative review, the process provides feedback only from that perspective. The post promotion review process strengthens faculty assessment by providing the opportunity for peer feedback on faculty performance at regular six-year intervals. The post promotion review, like the annual review and the promotion review, covers the three traditional areas of faculty responsibility: teaching, scholarship (as applicable), and service.</w:t>
      </w:r>
    </w:p>
    <w:p w14:paraId="1C1F607C" w14:textId="77777777" w:rsidR="005E2B9C" w:rsidRDefault="005E2B9C">
      <w:pPr>
        <w:pStyle w:val="BodyText"/>
        <w:spacing w:before="9"/>
        <w:rPr>
          <w:sz w:val="21"/>
        </w:rPr>
      </w:pPr>
    </w:p>
    <w:p w14:paraId="7AC528BE" w14:textId="77777777" w:rsidR="005E2B9C" w:rsidRDefault="00020CE2" w:rsidP="00E72D08">
      <w:pPr>
        <w:pStyle w:val="BodyText"/>
        <w:ind w:left="894" w:right="459" w:hanging="1"/>
        <w:jc w:val="both"/>
      </w:pPr>
      <w:r>
        <w:t>The review will be sufficiently flexible to accommodate faculty with differing disciplines, responsibilities, professional interests, and career profiles. The review will</w:t>
      </w:r>
    </w:p>
    <w:p w14:paraId="78B90DF6" w14:textId="77777777" w:rsidR="005E2B9C" w:rsidRDefault="005E2B9C" w:rsidP="00E72D08">
      <w:pPr>
        <w:jc w:val="both"/>
        <w:sectPr w:rsidR="005E2B9C" w:rsidSect="00FF17B2">
          <w:pgSz w:w="12240" w:h="15840"/>
          <w:pgMar w:top="1360" w:right="1700" w:bottom="1180" w:left="1480" w:header="0" w:footer="998" w:gutter="0"/>
          <w:cols w:space="720"/>
        </w:sectPr>
      </w:pPr>
    </w:p>
    <w:p w14:paraId="6E5989D4" w14:textId="77777777" w:rsidR="005E2B9C" w:rsidRDefault="00020CE2" w:rsidP="00E72D08">
      <w:pPr>
        <w:pStyle w:val="BodyText"/>
        <w:spacing w:before="74"/>
        <w:ind w:left="896" w:right="459" w:hanging="1"/>
        <w:jc w:val="both"/>
      </w:pPr>
      <w:r>
        <w:lastRenderedPageBreak/>
        <w:t>acknowledge that faculty members may contribute to the institution’s mission in different ways at different points in their careers.</w:t>
      </w:r>
    </w:p>
    <w:p w14:paraId="7C0986C5" w14:textId="77777777" w:rsidR="005E2B9C" w:rsidRDefault="005E2B9C">
      <w:pPr>
        <w:pStyle w:val="BodyText"/>
        <w:spacing w:before="10"/>
        <w:rPr>
          <w:sz w:val="21"/>
        </w:rPr>
      </w:pPr>
    </w:p>
    <w:p w14:paraId="14841E0B" w14:textId="77777777" w:rsidR="005E2B9C" w:rsidRDefault="00020CE2" w:rsidP="00D02670">
      <w:pPr>
        <w:pStyle w:val="ListParagraph"/>
        <w:numPr>
          <w:ilvl w:val="0"/>
          <w:numId w:val="23"/>
        </w:numPr>
        <w:tabs>
          <w:tab w:val="left" w:pos="896"/>
          <w:tab w:val="left" w:pos="897"/>
        </w:tabs>
        <w:ind w:left="896" w:hanging="649"/>
        <w:jc w:val="left"/>
      </w:pPr>
      <w:r>
        <w:t>Post Promotion Review</w:t>
      </w:r>
      <w:r>
        <w:rPr>
          <w:spacing w:val="13"/>
        </w:rPr>
        <w:t xml:space="preserve"> </w:t>
      </w:r>
      <w:r>
        <w:t>Files</w:t>
      </w:r>
    </w:p>
    <w:p w14:paraId="2B8143D2" w14:textId="77777777" w:rsidR="005E2B9C" w:rsidRDefault="005E2B9C">
      <w:pPr>
        <w:pStyle w:val="BodyText"/>
      </w:pPr>
    </w:p>
    <w:p w14:paraId="19138F21" w14:textId="77777777" w:rsidR="005E2B9C" w:rsidRDefault="00020CE2" w:rsidP="00E72D08">
      <w:pPr>
        <w:pStyle w:val="BodyText"/>
        <w:spacing w:before="1"/>
        <w:ind w:left="895" w:right="333"/>
        <w:jc w:val="both"/>
      </w:pPr>
      <w:r>
        <w:t xml:space="preserve">The post promotion review process should be rigorous and thorough, but it must not    be allowed to inadvertently undermine  faculty productivity by its  demands. To that end, the process will build upon the annual  reports  that  faculty  prepare  for submission to their unit heads. After being notified that they are scheduled for post promotion  review  by  the  Executive  Vice  Chancellor’s  Office,  faculty  members will prepare a folder with tabs to separate sections that </w:t>
      </w:r>
      <w:proofErr w:type="gramStart"/>
      <w:r>
        <w:t>includes</w:t>
      </w:r>
      <w:proofErr w:type="gramEnd"/>
      <w:r>
        <w:t xml:space="preserve"> the following and only the following</w:t>
      </w:r>
      <w:r>
        <w:rPr>
          <w:spacing w:val="43"/>
        </w:rPr>
        <w:t xml:space="preserve"> </w:t>
      </w:r>
      <w:r>
        <w:t>items:</w:t>
      </w:r>
    </w:p>
    <w:p w14:paraId="1E66B58A" w14:textId="77777777" w:rsidR="005E2B9C" w:rsidRDefault="005E2B9C">
      <w:pPr>
        <w:pStyle w:val="BodyText"/>
        <w:spacing w:before="10"/>
        <w:rPr>
          <w:sz w:val="21"/>
        </w:rPr>
      </w:pPr>
    </w:p>
    <w:p w14:paraId="654F2CB9" w14:textId="77777777" w:rsidR="005E2B9C" w:rsidRDefault="00020CE2" w:rsidP="00D02670">
      <w:pPr>
        <w:pStyle w:val="ListParagraph"/>
        <w:numPr>
          <w:ilvl w:val="1"/>
          <w:numId w:val="23"/>
        </w:numPr>
        <w:tabs>
          <w:tab w:val="left" w:pos="1257"/>
        </w:tabs>
      </w:pPr>
      <w:r>
        <w:t>the post promotion review</w:t>
      </w:r>
      <w:r>
        <w:rPr>
          <w:spacing w:val="2"/>
        </w:rPr>
        <w:t xml:space="preserve"> </w:t>
      </w:r>
      <w:proofErr w:type="gramStart"/>
      <w:r>
        <w:t>form;</w:t>
      </w:r>
      <w:proofErr w:type="gramEnd"/>
    </w:p>
    <w:p w14:paraId="29739AE3" w14:textId="77777777" w:rsidR="005E2B9C" w:rsidRDefault="00020CE2" w:rsidP="00D02670">
      <w:pPr>
        <w:pStyle w:val="ListParagraph"/>
        <w:numPr>
          <w:ilvl w:val="1"/>
          <w:numId w:val="23"/>
        </w:numPr>
        <w:tabs>
          <w:tab w:val="left" w:pos="1257"/>
        </w:tabs>
        <w:spacing w:before="1"/>
        <w:ind w:left="1254" w:right="470" w:hanging="359"/>
      </w:pPr>
      <w:r>
        <w:t>a summary statement of no more than two pages (</w:t>
      </w:r>
      <w:proofErr w:type="gramStart"/>
      <w:r>
        <w:t>twelve point</w:t>
      </w:r>
      <w:proofErr w:type="gramEnd"/>
      <w:r>
        <w:t xml:space="preserve"> font, </w:t>
      </w:r>
      <w:proofErr w:type="gramStart"/>
      <w:r>
        <w:t>one inch</w:t>
      </w:r>
      <w:proofErr w:type="gramEnd"/>
      <w:r>
        <w:t xml:space="preserve"> margins) that highlights major accomplishments and helps the committee establish a clear and coherent profile of the candidate’s career since the last career evaluation, and which projects future activities and career</w:t>
      </w:r>
      <w:r>
        <w:rPr>
          <w:spacing w:val="30"/>
        </w:rPr>
        <w:t xml:space="preserve"> </w:t>
      </w:r>
      <w:proofErr w:type="gramStart"/>
      <w:r>
        <w:t>directions;</w:t>
      </w:r>
      <w:proofErr w:type="gramEnd"/>
    </w:p>
    <w:p w14:paraId="5309BC99" w14:textId="77777777" w:rsidR="005E2B9C" w:rsidRDefault="00020CE2" w:rsidP="00D02670">
      <w:pPr>
        <w:pStyle w:val="ListParagraph"/>
        <w:numPr>
          <w:ilvl w:val="1"/>
          <w:numId w:val="23"/>
        </w:numPr>
        <w:tabs>
          <w:tab w:val="left" w:pos="1255"/>
        </w:tabs>
        <w:spacing w:line="251" w:lineRule="exact"/>
        <w:ind w:left="1254"/>
      </w:pPr>
      <w:r>
        <w:t>a</w:t>
      </w:r>
      <w:r>
        <w:rPr>
          <w:spacing w:val="14"/>
        </w:rPr>
        <w:t xml:space="preserve"> </w:t>
      </w:r>
      <w:r>
        <w:t>current</w:t>
      </w:r>
      <w:r>
        <w:rPr>
          <w:spacing w:val="12"/>
        </w:rPr>
        <w:t xml:space="preserve"> </w:t>
      </w:r>
      <w:r>
        <w:t>vita,</w:t>
      </w:r>
      <w:r>
        <w:rPr>
          <w:spacing w:val="12"/>
        </w:rPr>
        <w:t xml:space="preserve"> </w:t>
      </w:r>
      <w:r>
        <w:t>not</w:t>
      </w:r>
      <w:r>
        <w:rPr>
          <w:spacing w:val="12"/>
        </w:rPr>
        <w:t xml:space="preserve"> </w:t>
      </w:r>
      <w:r>
        <w:t>to</w:t>
      </w:r>
      <w:r>
        <w:rPr>
          <w:spacing w:val="14"/>
        </w:rPr>
        <w:t xml:space="preserve"> </w:t>
      </w:r>
      <w:r>
        <w:t>exceed</w:t>
      </w:r>
      <w:r>
        <w:rPr>
          <w:spacing w:val="13"/>
        </w:rPr>
        <w:t xml:space="preserve"> </w:t>
      </w:r>
      <w:r>
        <w:t>ten</w:t>
      </w:r>
      <w:r>
        <w:rPr>
          <w:spacing w:val="11"/>
        </w:rPr>
        <w:t xml:space="preserve"> </w:t>
      </w:r>
      <w:r>
        <w:t>pages</w:t>
      </w:r>
      <w:r>
        <w:rPr>
          <w:spacing w:val="12"/>
        </w:rPr>
        <w:t xml:space="preserve"> </w:t>
      </w:r>
      <w:r>
        <w:t>(</w:t>
      </w:r>
      <w:proofErr w:type="gramStart"/>
      <w:r>
        <w:t>twelve</w:t>
      </w:r>
      <w:r>
        <w:rPr>
          <w:spacing w:val="13"/>
        </w:rPr>
        <w:t xml:space="preserve"> </w:t>
      </w:r>
      <w:r>
        <w:t>point</w:t>
      </w:r>
      <w:proofErr w:type="gramEnd"/>
      <w:r>
        <w:rPr>
          <w:spacing w:val="13"/>
        </w:rPr>
        <w:t xml:space="preserve"> </w:t>
      </w:r>
      <w:r>
        <w:t>font,</w:t>
      </w:r>
      <w:r>
        <w:rPr>
          <w:spacing w:val="11"/>
        </w:rPr>
        <w:t xml:space="preserve"> </w:t>
      </w:r>
      <w:proofErr w:type="gramStart"/>
      <w:r>
        <w:t>one</w:t>
      </w:r>
      <w:r>
        <w:rPr>
          <w:spacing w:val="12"/>
        </w:rPr>
        <w:t xml:space="preserve"> </w:t>
      </w:r>
      <w:r>
        <w:t>inch</w:t>
      </w:r>
      <w:proofErr w:type="gramEnd"/>
      <w:r>
        <w:rPr>
          <w:spacing w:val="13"/>
        </w:rPr>
        <w:t xml:space="preserve"> </w:t>
      </w:r>
      <w:r>
        <w:t>margins</w:t>
      </w:r>
      <w:proofErr w:type="gramStart"/>
      <w:r>
        <w:t>);</w:t>
      </w:r>
      <w:proofErr w:type="gramEnd"/>
    </w:p>
    <w:p w14:paraId="37951405" w14:textId="77777777" w:rsidR="005E2B9C" w:rsidRDefault="00020CE2" w:rsidP="00D02670">
      <w:pPr>
        <w:pStyle w:val="ListParagraph"/>
        <w:numPr>
          <w:ilvl w:val="1"/>
          <w:numId w:val="23"/>
        </w:numPr>
        <w:tabs>
          <w:tab w:val="left" w:pos="1254"/>
        </w:tabs>
        <w:spacing w:before="2"/>
        <w:ind w:left="1253" w:right="466" w:hanging="360"/>
      </w:pPr>
      <w:r>
        <w:t>a set of all annual activity reports since the faculty member’s last  career evaluation (without supporting documentation) in reverse chronological order, each followed by a copy of the annual supervisory evaluation and the final performance review memo for that year from the Executive Vice Chancellor for Academic</w:t>
      </w:r>
      <w:r>
        <w:rPr>
          <w:spacing w:val="30"/>
        </w:rPr>
        <w:t xml:space="preserve"> </w:t>
      </w:r>
      <w:r>
        <w:t>Affairs.</w:t>
      </w:r>
    </w:p>
    <w:p w14:paraId="6D2DE6DF" w14:textId="77777777" w:rsidR="005E2B9C" w:rsidRDefault="00020CE2" w:rsidP="00D02670">
      <w:pPr>
        <w:pStyle w:val="ListParagraph"/>
        <w:numPr>
          <w:ilvl w:val="1"/>
          <w:numId w:val="23"/>
        </w:numPr>
        <w:tabs>
          <w:tab w:val="left" w:pos="1257"/>
        </w:tabs>
        <w:spacing w:before="1"/>
        <w:ind w:right="421"/>
      </w:pPr>
      <w:r>
        <w:t>Peer observation reports for classroom visits will be conducted in the academic year before post promotion review, as outlined in Appendix</w:t>
      </w:r>
      <w:r>
        <w:rPr>
          <w:spacing w:val="2"/>
        </w:rPr>
        <w:t xml:space="preserve"> </w:t>
      </w:r>
      <w:r>
        <w:t>8.3.</w:t>
      </w:r>
    </w:p>
    <w:p w14:paraId="14FED7CD" w14:textId="77777777" w:rsidR="005E2B9C" w:rsidRDefault="005E2B9C">
      <w:pPr>
        <w:pStyle w:val="BodyText"/>
        <w:spacing w:before="10"/>
        <w:rPr>
          <w:sz w:val="21"/>
        </w:rPr>
      </w:pPr>
    </w:p>
    <w:p w14:paraId="0FA97E69" w14:textId="77777777" w:rsidR="005E2B9C" w:rsidRDefault="00020CE2" w:rsidP="00E72D08">
      <w:pPr>
        <w:pStyle w:val="BodyText"/>
        <w:spacing w:before="1"/>
        <w:ind w:left="895" w:right="606"/>
        <w:jc w:val="both"/>
      </w:pPr>
      <w:r>
        <w:t>In addition, the faculty member may provide a copy of  any rejoinder submitted  as  part of the annual evaluation process. If a rejoinder is included, the faculty member will also submit the official response to the rejoinder. Moreover, the faculty member may provide a written rebuttal, with supporting evidence, to any supervisory evaluations or administrative</w:t>
      </w:r>
      <w:r>
        <w:rPr>
          <w:spacing w:val="-24"/>
        </w:rPr>
        <w:t xml:space="preserve"> </w:t>
      </w:r>
      <w:r>
        <w:t>responses.</w:t>
      </w:r>
    </w:p>
    <w:p w14:paraId="746338B1" w14:textId="77777777" w:rsidR="005E2B9C" w:rsidRDefault="005E2B9C">
      <w:pPr>
        <w:pStyle w:val="BodyText"/>
        <w:spacing w:before="9"/>
        <w:rPr>
          <w:sz w:val="21"/>
        </w:rPr>
      </w:pPr>
    </w:p>
    <w:p w14:paraId="1D82C122" w14:textId="77777777" w:rsidR="005E2B9C" w:rsidRDefault="00020CE2" w:rsidP="00D02670">
      <w:pPr>
        <w:pStyle w:val="ListParagraph"/>
        <w:numPr>
          <w:ilvl w:val="0"/>
          <w:numId w:val="23"/>
        </w:numPr>
        <w:tabs>
          <w:tab w:val="left" w:pos="897"/>
          <w:tab w:val="left" w:pos="898"/>
        </w:tabs>
        <w:spacing w:before="1"/>
        <w:ind w:left="897" w:hanging="575"/>
        <w:jc w:val="left"/>
      </w:pPr>
      <w:r>
        <w:t>Eligible</w:t>
      </w:r>
      <w:r>
        <w:rPr>
          <w:spacing w:val="43"/>
        </w:rPr>
        <w:t xml:space="preserve"> </w:t>
      </w:r>
      <w:r>
        <w:t>Faculty</w:t>
      </w:r>
    </w:p>
    <w:p w14:paraId="3C37FF4E" w14:textId="77777777" w:rsidR="005E2B9C" w:rsidRDefault="005E2B9C">
      <w:pPr>
        <w:pStyle w:val="BodyText"/>
      </w:pPr>
    </w:p>
    <w:p w14:paraId="4B4A37E4" w14:textId="46BC1ED6" w:rsidR="005E2B9C" w:rsidRDefault="00020CE2" w:rsidP="00E72D08">
      <w:pPr>
        <w:pStyle w:val="BodyText"/>
        <w:ind w:left="897" w:right="398"/>
        <w:jc w:val="both"/>
      </w:pPr>
      <w:r>
        <w:t xml:space="preserve">All </w:t>
      </w:r>
      <w:r w:rsidR="006E43B4">
        <w:t xml:space="preserve">Senior Instructors </w:t>
      </w:r>
      <w:r>
        <w:t xml:space="preserve">will be subject to the post promotion review process. Those faculty who </w:t>
      </w:r>
      <w:proofErr w:type="gramStart"/>
      <w:r>
        <w:t>move</w:t>
      </w:r>
      <w:proofErr w:type="gramEnd"/>
      <w:r>
        <w:t xml:space="preserve">  into  full-time administrative positions will not be subject to the  post promotion review process until they move back into a teaching or less than full-time administrative position and have accumulated a total of six years of service since their last positive promotion review by the  Promotion  and Tenure  Committee, or since their last post promotion review. These may be non-consecutive</w:t>
      </w:r>
      <w:r>
        <w:rPr>
          <w:spacing w:val="16"/>
        </w:rPr>
        <w:t xml:space="preserve"> </w:t>
      </w:r>
      <w:r>
        <w:t>years.</w:t>
      </w:r>
    </w:p>
    <w:p w14:paraId="794EF686" w14:textId="77777777" w:rsidR="005E2B9C" w:rsidRDefault="005E2B9C">
      <w:pPr>
        <w:pStyle w:val="BodyText"/>
      </w:pPr>
    </w:p>
    <w:p w14:paraId="65546492" w14:textId="77777777" w:rsidR="005E2B9C" w:rsidRDefault="00020CE2" w:rsidP="00D02670">
      <w:pPr>
        <w:pStyle w:val="ListParagraph"/>
        <w:numPr>
          <w:ilvl w:val="0"/>
          <w:numId w:val="23"/>
        </w:numPr>
        <w:tabs>
          <w:tab w:val="left" w:pos="896"/>
          <w:tab w:val="left" w:pos="897"/>
        </w:tabs>
        <w:ind w:left="896" w:hanging="648"/>
        <w:jc w:val="left"/>
      </w:pPr>
      <w:r>
        <w:t>Definitions of</w:t>
      </w:r>
      <w:r>
        <w:rPr>
          <w:spacing w:val="12"/>
        </w:rPr>
        <w:t xml:space="preserve"> </w:t>
      </w:r>
      <w:r>
        <w:t>Standards</w:t>
      </w:r>
    </w:p>
    <w:p w14:paraId="71A31279" w14:textId="77777777" w:rsidR="005E2B9C" w:rsidRDefault="005E2B9C">
      <w:pPr>
        <w:pStyle w:val="BodyText"/>
      </w:pPr>
    </w:p>
    <w:p w14:paraId="18089935" w14:textId="77777777" w:rsidR="005E2B9C" w:rsidRDefault="00020CE2" w:rsidP="00D02670">
      <w:pPr>
        <w:pStyle w:val="ListParagraph"/>
        <w:numPr>
          <w:ilvl w:val="0"/>
          <w:numId w:val="22"/>
        </w:numPr>
        <w:tabs>
          <w:tab w:val="left" w:pos="1257"/>
        </w:tabs>
        <w:ind w:hanging="361"/>
      </w:pPr>
      <w:r>
        <w:t>Maintaining Professional Performance at</w:t>
      </w:r>
      <w:r>
        <w:rPr>
          <w:spacing w:val="7"/>
        </w:rPr>
        <w:t xml:space="preserve"> </w:t>
      </w:r>
      <w:r>
        <w:t>Rank</w:t>
      </w:r>
    </w:p>
    <w:p w14:paraId="1CEA3370" w14:textId="77777777" w:rsidR="005E2B9C" w:rsidRDefault="005E2B9C">
      <w:pPr>
        <w:pStyle w:val="BodyText"/>
      </w:pPr>
    </w:p>
    <w:p w14:paraId="27F12339" w14:textId="77334C9F" w:rsidR="005E2B9C" w:rsidRDefault="00020CE2" w:rsidP="00E72D08">
      <w:pPr>
        <w:pStyle w:val="BodyText"/>
        <w:spacing w:before="74"/>
        <w:ind w:left="1255" w:right="606"/>
        <w:jc w:val="both"/>
      </w:pPr>
      <w:r>
        <w:t xml:space="preserve">Maintaining professional performance at rank means that during the post promotion review period, the faculty member has continued at the level of performance outlined by the criteria used for his/her promotion to his/her present rank. It should be noted that, as stated in the </w:t>
      </w:r>
      <w:r w:rsidR="0096097A">
        <w:rPr>
          <w:i/>
        </w:rPr>
        <w:t>USC</w:t>
      </w:r>
      <w:r>
        <w:rPr>
          <w:i/>
        </w:rPr>
        <w:t xml:space="preserve"> Aiken Faculty Manual</w:t>
      </w:r>
      <w:r>
        <w:t>, 5.6, IV.A.4, “Criteria for promotion and/or tenure must allow for</w:t>
      </w:r>
      <w:r w:rsidR="006E43B4">
        <w:t xml:space="preserve"> </w:t>
      </w:r>
      <w:r>
        <w:t xml:space="preserve">individual uniqueness and creativity in performance and must value differences within and between disciplines. (Faculty members should not be expected to perform alike or to be </w:t>
      </w:r>
      <w:r>
        <w:lastRenderedPageBreak/>
        <w:t xml:space="preserve">equally strong in all areas.)” (See Section 5.6, Promotion and Tenure Policy in the </w:t>
      </w:r>
      <w:r w:rsidR="0096097A">
        <w:rPr>
          <w:i/>
        </w:rPr>
        <w:t>USC</w:t>
      </w:r>
      <w:r>
        <w:rPr>
          <w:i/>
        </w:rPr>
        <w:t xml:space="preserve"> Aiken Faculty Manual</w:t>
      </w:r>
      <w:r>
        <w:t>, specifically sections III - V.)</w:t>
      </w:r>
    </w:p>
    <w:p w14:paraId="68E1025F" w14:textId="77777777" w:rsidR="005E2B9C" w:rsidRDefault="005E2B9C">
      <w:pPr>
        <w:pStyle w:val="BodyText"/>
        <w:spacing w:before="9"/>
        <w:rPr>
          <w:sz w:val="21"/>
        </w:rPr>
      </w:pPr>
    </w:p>
    <w:p w14:paraId="1B24D27D" w14:textId="77777777" w:rsidR="005E2B9C" w:rsidRDefault="00020CE2" w:rsidP="00D02670">
      <w:pPr>
        <w:pStyle w:val="ListParagraph"/>
        <w:numPr>
          <w:ilvl w:val="0"/>
          <w:numId w:val="22"/>
        </w:numPr>
        <w:tabs>
          <w:tab w:val="left" w:pos="1257"/>
        </w:tabs>
        <w:spacing w:before="1"/>
        <w:ind w:hanging="361"/>
      </w:pPr>
      <w:r>
        <w:t>Not Maintaining Professional Performance at</w:t>
      </w:r>
      <w:r>
        <w:rPr>
          <w:spacing w:val="23"/>
        </w:rPr>
        <w:t xml:space="preserve"> </w:t>
      </w:r>
      <w:r>
        <w:t>Rank</w:t>
      </w:r>
    </w:p>
    <w:p w14:paraId="6EABCAA4" w14:textId="77777777" w:rsidR="005E2B9C" w:rsidRDefault="005E2B9C">
      <w:pPr>
        <w:pStyle w:val="BodyText"/>
      </w:pPr>
    </w:p>
    <w:p w14:paraId="4F89EF7C" w14:textId="77777777" w:rsidR="005E2B9C" w:rsidRDefault="00020CE2">
      <w:pPr>
        <w:pStyle w:val="BodyText"/>
        <w:ind w:left="1256" w:right="515"/>
        <w:jc w:val="both"/>
      </w:pPr>
      <w:r>
        <w:t>Not maintaining professional performance at rank is understood to mean that during the post promotion review period, the  faculty  member  has  substantial and chronic deficiencies in maintaining the level of performance outlined by the criteria</w:t>
      </w:r>
      <w:r>
        <w:rPr>
          <w:spacing w:val="16"/>
        </w:rPr>
        <w:t xml:space="preserve"> </w:t>
      </w:r>
      <w:r>
        <w:t>used</w:t>
      </w:r>
      <w:r>
        <w:rPr>
          <w:spacing w:val="17"/>
        </w:rPr>
        <w:t xml:space="preserve"> </w:t>
      </w:r>
      <w:r>
        <w:t>for</w:t>
      </w:r>
      <w:r>
        <w:rPr>
          <w:spacing w:val="17"/>
        </w:rPr>
        <w:t xml:space="preserve"> </w:t>
      </w:r>
      <w:r>
        <w:t>his/her</w:t>
      </w:r>
      <w:r>
        <w:rPr>
          <w:spacing w:val="18"/>
        </w:rPr>
        <w:t xml:space="preserve"> </w:t>
      </w:r>
      <w:r>
        <w:t>promotion</w:t>
      </w:r>
      <w:r>
        <w:rPr>
          <w:spacing w:val="18"/>
        </w:rPr>
        <w:t xml:space="preserve"> </w:t>
      </w:r>
      <w:r>
        <w:t>to</w:t>
      </w:r>
      <w:r>
        <w:rPr>
          <w:spacing w:val="17"/>
        </w:rPr>
        <w:t xml:space="preserve"> </w:t>
      </w:r>
      <w:r>
        <w:t>his/her</w:t>
      </w:r>
      <w:r>
        <w:rPr>
          <w:spacing w:val="18"/>
        </w:rPr>
        <w:t xml:space="preserve"> </w:t>
      </w:r>
      <w:r>
        <w:t>present</w:t>
      </w:r>
      <w:r>
        <w:rPr>
          <w:spacing w:val="14"/>
        </w:rPr>
        <w:t xml:space="preserve"> </w:t>
      </w:r>
      <w:r>
        <w:t>rank.</w:t>
      </w:r>
    </w:p>
    <w:p w14:paraId="79B55643" w14:textId="77777777" w:rsidR="005E2B9C" w:rsidRDefault="005E2B9C">
      <w:pPr>
        <w:pStyle w:val="BodyText"/>
        <w:spacing w:before="11"/>
        <w:rPr>
          <w:sz w:val="21"/>
        </w:rPr>
      </w:pPr>
    </w:p>
    <w:p w14:paraId="3CBB4FF6" w14:textId="77777777" w:rsidR="005E2B9C" w:rsidRDefault="00020CE2" w:rsidP="00D02670">
      <w:pPr>
        <w:pStyle w:val="ListParagraph"/>
        <w:numPr>
          <w:ilvl w:val="0"/>
          <w:numId w:val="23"/>
        </w:numPr>
        <w:tabs>
          <w:tab w:val="left" w:pos="896"/>
          <w:tab w:val="left" w:pos="897"/>
        </w:tabs>
        <w:ind w:left="896" w:hanging="721"/>
        <w:jc w:val="left"/>
      </w:pPr>
      <w:r>
        <w:t>Application</w:t>
      </w:r>
      <w:r>
        <w:rPr>
          <w:spacing w:val="-1"/>
        </w:rPr>
        <w:t xml:space="preserve"> </w:t>
      </w:r>
      <w:r>
        <w:t>Process</w:t>
      </w:r>
    </w:p>
    <w:p w14:paraId="78F76183" w14:textId="77777777" w:rsidR="005E2B9C" w:rsidRDefault="005E2B9C">
      <w:pPr>
        <w:pStyle w:val="BodyText"/>
      </w:pPr>
    </w:p>
    <w:p w14:paraId="4564D3ED" w14:textId="19B74383" w:rsidR="005E2B9C" w:rsidRDefault="00020CE2" w:rsidP="00D02670">
      <w:pPr>
        <w:pStyle w:val="ListParagraph"/>
        <w:numPr>
          <w:ilvl w:val="0"/>
          <w:numId w:val="21"/>
        </w:numPr>
        <w:tabs>
          <w:tab w:val="left" w:pos="1257"/>
        </w:tabs>
        <w:ind w:right="343" w:hanging="358"/>
      </w:pPr>
      <w:r>
        <w:t xml:space="preserve">In January of each year, the Executive  Vice  Chancellor  for  Academic  Affairs will notify all faculty who are to be candidates for post promotion review during   the following academic year. This will be done in writing with copies going to the dean, and the unit head; candidates’ signatures will be  required  to  provide evidence of notification. Candidates will include all </w:t>
      </w:r>
      <w:r w:rsidR="007D1AB3">
        <w:t xml:space="preserve">Senior Instructors </w:t>
      </w:r>
      <w:r>
        <w:t xml:space="preserve">who </w:t>
      </w:r>
      <w:r>
        <w:rPr>
          <w:spacing w:val="-3"/>
        </w:rPr>
        <w:t xml:space="preserve">have </w:t>
      </w:r>
      <w:r>
        <w:t>completed six years since  either  a  promotion  or  previous  post  promotion review. Should the pool be larger than twenty candidates, candidates with the longest time since their  last  review will become candidates that year. Others will be postponed for consideration until the following year. Post  promotion  review will be waived for any faculty member who notifies  the  Executive  Vice Chancellor  for  Academic  Affairs in writing of retirement within three years of   the next scheduled review. The notification of retirement within  three  years  and the request  for  waiver  of post promotion review during that period is the  option  of the faculty member.  It  is  preferred  that  retirement  notification  and  request for post promotion review  waiver  be  submitted  to  the  Executive  Vice Chancellor</w:t>
      </w:r>
      <w:r>
        <w:rPr>
          <w:spacing w:val="31"/>
        </w:rPr>
        <w:t xml:space="preserve"> </w:t>
      </w:r>
      <w:r>
        <w:t>by</w:t>
      </w:r>
      <w:r>
        <w:rPr>
          <w:spacing w:val="28"/>
        </w:rPr>
        <w:t xml:space="preserve"> </w:t>
      </w:r>
      <w:r>
        <w:t>August</w:t>
      </w:r>
      <w:r>
        <w:rPr>
          <w:spacing w:val="32"/>
        </w:rPr>
        <w:t xml:space="preserve"> </w:t>
      </w:r>
      <w:r>
        <w:t>16</w:t>
      </w:r>
      <w:r>
        <w:rPr>
          <w:spacing w:val="31"/>
        </w:rPr>
        <w:t xml:space="preserve"> </w:t>
      </w:r>
      <w:r>
        <w:t>of</w:t>
      </w:r>
      <w:r>
        <w:rPr>
          <w:spacing w:val="31"/>
        </w:rPr>
        <w:t xml:space="preserve"> </w:t>
      </w:r>
      <w:r>
        <w:t>the</w:t>
      </w:r>
      <w:r>
        <w:rPr>
          <w:spacing w:val="29"/>
        </w:rPr>
        <w:t xml:space="preserve"> </w:t>
      </w:r>
      <w:r>
        <w:t>year</w:t>
      </w:r>
      <w:r>
        <w:rPr>
          <w:spacing w:val="32"/>
        </w:rPr>
        <w:t xml:space="preserve"> </w:t>
      </w:r>
      <w:r>
        <w:t>of</w:t>
      </w:r>
      <w:r>
        <w:rPr>
          <w:spacing w:val="32"/>
        </w:rPr>
        <w:t xml:space="preserve"> </w:t>
      </w:r>
      <w:r>
        <w:t>the</w:t>
      </w:r>
      <w:r>
        <w:rPr>
          <w:spacing w:val="31"/>
        </w:rPr>
        <w:t xml:space="preserve"> </w:t>
      </w:r>
      <w:r>
        <w:t>scheduled</w:t>
      </w:r>
      <w:r>
        <w:rPr>
          <w:spacing w:val="4"/>
        </w:rPr>
        <w:t xml:space="preserve"> </w:t>
      </w:r>
      <w:r>
        <w:t>review.</w:t>
      </w:r>
    </w:p>
    <w:p w14:paraId="48231652" w14:textId="77777777" w:rsidR="005E2B9C" w:rsidRDefault="005E2B9C">
      <w:pPr>
        <w:pStyle w:val="BodyText"/>
        <w:spacing w:before="1"/>
      </w:pPr>
    </w:p>
    <w:p w14:paraId="051C1EDC" w14:textId="77777777" w:rsidR="005E2B9C" w:rsidRDefault="00020CE2" w:rsidP="00D02670">
      <w:pPr>
        <w:pStyle w:val="ListParagraph"/>
        <w:numPr>
          <w:ilvl w:val="0"/>
          <w:numId w:val="21"/>
        </w:numPr>
        <w:tabs>
          <w:tab w:val="left" w:pos="1256"/>
        </w:tabs>
        <w:ind w:left="1256" w:right="475" w:hanging="361"/>
      </w:pPr>
      <w:r>
        <w:t>In September of each academic year, the Post Tenure Review Committee will prepare and distribute to all faculty the post  promotion  review  calendar, including the deadlines for each step, and will make forms available as needed. [Reference: Post Tenure Review Committee,</w:t>
      </w:r>
      <w:r>
        <w:rPr>
          <w:spacing w:val="19"/>
        </w:rPr>
        <w:t xml:space="preserve"> </w:t>
      </w:r>
      <w:r>
        <w:t>8.1.]</w:t>
      </w:r>
    </w:p>
    <w:p w14:paraId="22D893F3" w14:textId="77777777" w:rsidR="005E2B9C" w:rsidRDefault="005E2B9C">
      <w:pPr>
        <w:pStyle w:val="BodyText"/>
      </w:pPr>
    </w:p>
    <w:p w14:paraId="69B08354" w14:textId="77777777" w:rsidR="005E2B9C" w:rsidRDefault="00020CE2" w:rsidP="00D02670">
      <w:pPr>
        <w:pStyle w:val="ListParagraph"/>
        <w:numPr>
          <w:ilvl w:val="0"/>
          <w:numId w:val="21"/>
        </w:numPr>
        <w:tabs>
          <w:tab w:val="left" w:pos="1257"/>
        </w:tabs>
        <w:ind w:left="1255" w:right="359"/>
      </w:pPr>
      <w:r>
        <w:t>The candidate for post promotion review will complete the required post promotion review</w:t>
      </w:r>
      <w:r>
        <w:rPr>
          <w:spacing w:val="17"/>
        </w:rPr>
        <w:t xml:space="preserve"> </w:t>
      </w:r>
      <w:r>
        <w:t>form</w:t>
      </w:r>
      <w:r>
        <w:rPr>
          <w:spacing w:val="15"/>
        </w:rPr>
        <w:t xml:space="preserve"> </w:t>
      </w:r>
      <w:r>
        <w:t>and</w:t>
      </w:r>
      <w:r>
        <w:rPr>
          <w:spacing w:val="19"/>
        </w:rPr>
        <w:t xml:space="preserve"> </w:t>
      </w:r>
      <w:r>
        <w:t>prepare</w:t>
      </w:r>
      <w:r>
        <w:rPr>
          <w:spacing w:val="17"/>
        </w:rPr>
        <w:t xml:space="preserve"> </w:t>
      </w:r>
      <w:r>
        <w:t>a</w:t>
      </w:r>
      <w:r>
        <w:rPr>
          <w:spacing w:val="16"/>
        </w:rPr>
        <w:t xml:space="preserve"> </w:t>
      </w:r>
      <w:r>
        <w:t>supporting</w:t>
      </w:r>
      <w:r>
        <w:rPr>
          <w:spacing w:val="17"/>
        </w:rPr>
        <w:t xml:space="preserve"> </w:t>
      </w:r>
      <w:r>
        <w:t>file,</w:t>
      </w:r>
      <w:r>
        <w:rPr>
          <w:spacing w:val="16"/>
        </w:rPr>
        <w:t xml:space="preserve"> </w:t>
      </w:r>
      <w:r>
        <w:t>as</w:t>
      </w:r>
      <w:r>
        <w:rPr>
          <w:spacing w:val="17"/>
        </w:rPr>
        <w:t xml:space="preserve"> </w:t>
      </w:r>
      <w:r>
        <w:t>described</w:t>
      </w:r>
      <w:r>
        <w:rPr>
          <w:spacing w:val="16"/>
        </w:rPr>
        <w:t xml:space="preserve"> </w:t>
      </w:r>
      <w:r>
        <w:t>in</w:t>
      </w:r>
      <w:r>
        <w:rPr>
          <w:spacing w:val="16"/>
        </w:rPr>
        <w:t xml:space="preserve"> </w:t>
      </w:r>
      <w:r>
        <w:t>section</w:t>
      </w:r>
      <w:r>
        <w:rPr>
          <w:spacing w:val="19"/>
        </w:rPr>
        <w:t xml:space="preserve"> </w:t>
      </w:r>
      <w:proofErr w:type="spellStart"/>
      <w:r>
        <w:rPr>
          <w:spacing w:val="6"/>
        </w:rPr>
        <w:t>I.c.</w:t>
      </w:r>
      <w:proofErr w:type="spellEnd"/>
      <w:r>
        <w:rPr>
          <w:spacing w:val="6"/>
        </w:rPr>
        <w:t>,</w:t>
      </w:r>
      <w:r>
        <w:rPr>
          <w:spacing w:val="16"/>
        </w:rPr>
        <w:t xml:space="preserve"> </w:t>
      </w:r>
      <w:r>
        <w:t>above.</w:t>
      </w:r>
    </w:p>
    <w:p w14:paraId="33AB143E" w14:textId="77777777" w:rsidR="005E2B9C" w:rsidRDefault="005E2B9C">
      <w:pPr>
        <w:pStyle w:val="BodyText"/>
        <w:spacing w:before="11"/>
        <w:rPr>
          <w:sz w:val="21"/>
        </w:rPr>
      </w:pPr>
    </w:p>
    <w:p w14:paraId="4534697D" w14:textId="74748825" w:rsidR="005E2B9C" w:rsidRDefault="00020CE2" w:rsidP="00D02670">
      <w:pPr>
        <w:pStyle w:val="ListParagraph"/>
        <w:numPr>
          <w:ilvl w:val="0"/>
          <w:numId w:val="21"/>
        </w:numPr>
        <w:tabs>
          <w:tab w:val="left" w:pos="1256"/>
        </w:tabs>
        <w:ind w:right="467" w:hanging="359"/>
      </w:pPr>
      <w:r>
        <w:t xml:space="preserve">The candidate will submit his/her file plus copies for all committee members to  the chair of the Post Tenure Review Committee by the  published deadline. No  file will be accepted after the deadline. Failure to submit a file may result in the non-renewal of the </w:t>
      </w:r>
      <w:r w:rsidR="007D1AB3">
        <w:t>Senior Instructor’s</w:t>
      </w:r>
      <w:r w:rsidR="007D1AB3">
        <w:rPr>
          <w:spacing w:val="1"/>
        </w:rPr>
        <w:t xml:space="preserve"> </w:t>
      </w:r>
      <w:r>
        <w:t>contract.</w:t>
      </w:r>
    </w:p>
    <w:p w14:paraId="06BFA785" w14:textId="77777777" w:rsidR="005E2B9C" w:rsidRDefault="005E2B9C">
      <w:pPr>
        <w:pStyle w:val="BodyText"/>
        <w:spacing w:before="11"/>
        <w:rPr>
          <w:sz w:val="21"/>
        </w:rPr>
      </w:pPr>
    </w:p>
    <w:p w14:paraId="018A5B42" w14:textId="77777777" w:rsidR="005E2B9C" w:rsidRDefault="00020CE2" w:rsidP="00D02670">
      <w:pPr>
        <w:pStyle w:val="ListParagraph"/>
        <w:numPr>
          <w:ilvl w:val="0"/>
          <w:numId w:val="21"/>
        </w:numPr>
        <w:tabs>
          <w:tab w:val="left" w:pos="1256"/>
        </w:tabs>
        <w:ind w:right="377"/>
      </w:pPr>
      <w:r>
        <w:t>For files determined by the committee to be incomplete, the committee  may request the missing information. The candidate must provide the requested information within ten business days of the request. If the request is not honored, the</w:t>
      </w:r>
      <w:r>
        <w:rPr>
          <w:spacing w:val="18"/>
        </w:rPr>
        <w:t xml:space="preserve"> </w:t>
      </w:r>
      <w:r>
        <w:t>committee</w:t>
      </w:r>
      <w:r>
        <w:rPr>
          <w:spacing w:val="19"/>
        </w:rPr>
        <w:t xml:space="preserve"> </w:t>
      </w:r>
      <w:r>
        <w:t>will</w:t>
      </w:r>
      <w:r>
        <w:rPr>
          <w:spacing w:val="15"/>
        </w:rPr>
        <w:t xml:space="preserve"> </w:t>
      </w:r>
      <w:r>
        <w:t>consider</w:t>
      </w:r>
      <w:r>
        <w:rPr>
          <w:spacing w:val="17"/>
        </w:rPr>
        <w:t xml:space="preserve"> </w:t>
      </w:r>
      <w:r>
        <w:t>this</w:t>
      </w:r>
      <w:r>
        <w:rPr>
          <w:spacing w:val="19"/>
        </w:rPr>
        <w:t xml:space="preserve"> </w:t>
      </w:r>
      <w:r>
        <w:t>as</w:t>
      </w:r>
      <w:r>
        <w:rPr>
          <w:spacing w:val="16"/>
        </w:rPr>
        <w:t xml:space="preserve"> </w:t>
      </w:r>
      <w:r>
        <w:t>a</w:t>
      </w:r>
      <w:r>
        <w:rPr>
          <w:spacing w:val="19"/>
        </w:rPr>
        <w:t xml:space="preserve"> </w:t>
      </w:r>
      <w:r>
        <w:t>non-submitted</w:t>
      </w:r>
      <w:r>
        <w:rPr>
          <w:spacing w:val="19"/>
        </w:rPr>
        <w:t xml:space="preserve"> </w:t>
      </w:r>
      <w:r>
        <w:t>file.</w:t>
      </w:r>
    </w:p>
    <w:p w14:paraId="33DBA076" w14:textId="77777777" w:rsidR="005E2B9C" w:rsidRDefault="005E2B9C">
      <w:pPr>
        <w:sectPr w:rsidR="005E2B9C" w:rsidSect="00FF17B2">
          <w:pgSz w:w="12240" w:h="15840"/>
          <w:pgMar w:top="1360" w:right="1700" w:bottom="1180" w:left="1480" w:header="0" w:footer="998" w:gutter="0"/>
          <w:cols w:space="720"/>
        </w:sectPr>
      </w:pPr>
    </w:p>
    <w:p w14:paraId="0BA78C2A" w14:textId="77777777" w:rsidR="005E2B9C" w:rsidRDefault="00020CE2" w:rsidP="00D02670">
      <w:pPr>
        <w:pStyle w:val="ListParagraph"/>
        <w:numPr>
          <w:ilvl w:val="0"/>
          <w:numId w:val="21"/>
        </w:numPr>
        <w:tabs>
          <w:tab w:val="left" w:pos="1256"/>
        </w:tabs>
        <w:spacing w:before="74"/>
        <w:ind w:left="1255" w:right="470"/>
      </w:pPr>
      <w:r>
        <w:lastRenderedPageBreak/>
        <w:t xml:space="preserve">The Post Tenure Review Committee members will review and discuss each file. Each committee member will then mark a confidential ballot indicating whether  or not he/she believes the faculty member has maintained professional performance at the </w:t>
      </w:r>
      <w:proofErr w:type="gramStart"/>
      <w:r>
        <w:t>earned rank</w:t>
      </w:r>
      <w:proofErr w:type="gramEnd"/>
      <w:r>
        <w:t>. Votes will be taken in the presence of the committee,</w:t>
      </w:r>
      <w:r>
        <w:rPr>
          <w:spacing w:val="15"/>
        </w:rPr>
        <w:t xml:space="preserve"> </w:t>
      </w:r>
      <w:r>
        <w:t>and</w:t>
      </w:r>
      <w:r>
        <w:rPr>
          <w:spacing w:val="19"/>
        </w:rPr>
        <w:t xml:space="preserve"> </w:t>
      </w:r>
      <w:r>
        <w:t>two</w:t>
      </w:r>
      <w:r>
        <w:rPr>
          <w:spacing w:val="17"/>
        </w:rPr>
        <w:t xml:space="preserve"> </w:t>
      </w:r>
      <w:r>
        <w:t>members</w:t>
      </w:r>
      <w:r>
        <w:rPr>
          <w:spacing w:val="17"/>
        </w:rPr>
        <w:t xml:space="preserve"> </w:t>
      </w:r>
      <w:r>
        <w:t>will</w:t>
      </w:r>
      <w:r>
        <w:rPr>
          <w:spacing w:val="17"/>
        </w:rPr>
        <w:t xml:space="preserve"> </w:t>
      </w:r>
      <w:r>
        <w:t>count</w:t>
      </w:r>
      <w:r>
        <w:rPr>
          <w:spacing w:val="15"/>
        </w:rPr>
        <w:t xml:space="preserve"> </w:t>
      </w:r>
      <w:r>
        <w:t>the</w:t>
      </w:r>
      <w:r>
        <w:rPr>
          <w:spacing w:val="17"/>
        </w:rPr>
        <w:t xml:space="preserve"> </w:t>
      </w:r>
      <w:r>
        <w:t>votes.</w:t>
      </w:r>
    </w:p>
    <w:p w14:paraId="35B8D634" w14:textId="77777777" w:rsidR="005E2B9C" w:rsidRDefault="005E2B9C">
      <w:pPr>
        <w:pStyle w:val="BodyText"/>
        <w:spacing w:before="9"/>
        <w:rPr>
          <w:sz w:val="21"/>
        </w:rPr>
      </w:pPr>
    </w:p>
    <w:p w14:paraId="0EFE47CC" w14:textId="77777777" w:rsidR="005E2B9C" w:rsidRDefault="00020CE2" w:rsidP="00D02670">
      <w:pPr>
        <w:pStyle w:val="ListParagraph"/>
        <w:numPr>
          <w:ilvl w:val="0"/>
          <w:numId w:val="21"/>
        </w:numPr>
        <w:tabs>
          <w:tab w:val="left" w:pos="1255"/>
        </w:tabs>
        <w:spacing w:before="1"/>
        <w:ind w:right="999" w:hanging="361"/>
      </w:pPr>
      <w:r>
        <w:t>The Post Tenure Review Committee will forward its findings with written rationale</w:t>
      </w:r>
      <w:r>
        <w:rPr>
          <w:spacing w:val="18"/>
        </w:rPr>
        <w:t xml:space="preserve"> </w:t>
      </w:r>
      <w:r>
        <w:t>and</w:t>
      </w:r>
      <w:r>
        <w:rPr>
          <w:spacing w:val="19"/>
        </w:rPr>
        <w:t xml:space="preserve"> </w:t>
      </w:r>
      <w:r>
        <w:t>the</w:t>
      </w:r>
      <w:r>
        <w:rPr>
          <w:spacing w:val="17"/>
        </w:rPr>
        <w:t xml:space="preserve"> </w:t>
      </w:r>
      <w:r>
        <w:t>files</w:t>
      </w:r>
      <w:r>
        <w:rPr>
          <w:spacing w:val="17"/>
        </w:rPr>
        <w:t xml:space="preserve"> </w:t>
      </w:r>
      <w:r>
        <w:t>to</w:t>
      </w:r>
      <w:r>
        <w:rPr>
          <w:spacing w:val="18"/>
        </w:rPr>
        <w:t xml:space="preserve"> </w:t>
      </w:r>
      <w:r>
        <w:t>the</w:t>
      </w:r>
      <w:r>
        <w:rPr>
          <w:spacing w:val="19"/>
        </w:rPr>
        <w:t xml:space="preserve"> </w:t>
      </w:r>
      <w:r>
        <w:t>Executive</w:t>
      </w:r>
      <w:r>
        <w:rPr>
          <w:spacing w:val="19"/>
        </w:rPr>
        <w:t xml:space="preserve"> </w:t>
      </w:r>
      <w:r>
        <w:t>Vice</w:t>
      </w:r>
      <w:r>
        <w:rPr>
          <w:spacing w:val="19"/>
        </w:rPr>
        <w:t xml:space="preserve"> </w:t>
      </w:r>
      <w:r>
        <w:t>Chancellor.</w:t>
      </w:r>
    </w:p>
    <w:p w14:paraId="4C15100F" w14:textId="77777777" w:rsidR="005E2B9C" w:rsidRDefault="005E2B9C">
      <w:pPr>
        <w:pStyle w:val="BodyText"/>
        <w:spacing w:before="1"/>
      </w:pPr>
    </w:p>
    <w:p w14:paraId="5F15FD11" w14:textId="77777777" w:rsidR="005E2B9C" w:rsidRDefault="00020CE2" w:rsidP="00D02670">
      <w:pPr>
        <w:pStyle w:val="ListParagraph"/>
        <w:numPr>
          <w:ilvl w:val="0"/>
          <w:numId w:val="21"/>
        </w:numPr>
        <w:tabs>
          <w:tab w:val="left" w:pos="1255"/>
        </w:tabs>
        <w:ind w:left="1255" w:right="941" w:hanging="361"/>
      </w:pPr>
      <w:r>
        <w:t>The Post Tenure Review Committee will communicate its findings and the written rationale to each candidate, but not the numerical vote which will be treated as</w:t>
      </w:r>
      <w:r>
        <w:rPr>
          <w:spacing w:val="1"/>
        </w:rPr>
        <w:t xml:space="preserve"> </w:t>
      </w:r>
      <w:r>
        <w:t>confidential.</w:t>
      </w:r>
    </w:p>
    <w:p w14:paraId="699A6B69" w14:textId="77777777" w:rsidR="005E2B9C" w:rsidRDefault="005E2B9C">
      <w:pPr>
        <w:pStyle w:val="BodyText"/>
        <w:spacing w:before="10"/>
        <w:rPr>
          <w:sz w:val="21"/>
        </w:rPr>
      </w:pPr>
    </w:p>
    <w:p w14:paraId="64178D1C" w14:textId="77777777" w:rsidR="005E2B9C" w:rsidRDefault="00020CE2" w:rsidP="00D02670">
      <w:pPr>
        <w:pStyle w:val="ListParagraph"/>
        <w:numPr>
          <w:ilvl w:val="0"/>
          <w:numId w:val="21"/>
        </w:numPr>
        <w:tabs>
          <w:tab w:val="left" w:pos="1255"/>
        </w:tabs>
        <w:ind w:left="1253" w:right="473"/>
      </w:pPr>
      <w:r>
        <w:t>The Post Tenure Review Committee will then announce its positive findings to  the</w:t>
      </w:r>
      <w:r>
        <w:rPr>
          <w:spacing w:val="18"/>
        </w:rPr>
        <w:t xml:space="preserve"> </w:t>
      </w:r>
      <w:r>
        <w:t>faculty.</w:t>
      </w:r>
    </w:p>
    <w:p w14:paraId="768D4F93" w14:textId="77777777" w:rsidR="005E2B9C" w:rsidRDefault="005E2B9C">
      <w:pPr>
        <w:pStyle w:val="BodyText"/>
        <w:spacing w:before="2"/>
      </w:pPr>
    </w:p>
    <w:p w14:paraId="2632A387" w14:textId="77777777" w:rsidR="005E2B9C" w:rsidRDefault="00020CE2" w:rsidP="00D02670">
      <w:pPr>
        <w:pStyle w:val="ListParagraph"/>
        <w:numPr>
          <w:ilvl w:val="0"/>
          <w:numId w:val="21"/>
        </w:numPr>
        <w:tabs>
          <w:tab w:val="left" w:pos="1254"/>
        </w:tabs>
        <w:ind w:left="1253" w:right="412"/>
      </w:pPr>
      <w:r>
        <w:t>In the event of a finding that a candidate needs to re-engage his/her energies to regain the level of professional performance expected at that rank, the candidate may forward in writing to the Executive Vice Chancellor the reason(s) why he/she believes</w:t>
      </w:r>
      <w:r>
        <w:rPr>
          <w:spacing w:val="18"/>
        </w:rPr>
        <w:t xml:space="preserve"> </w:t>
      </w:r>
      <w:r>
        <w:t>the</w:t>
      </w:r>
      <w:r>
        <w:rPr>
          <w:spacing w:val="18"/>
        </w:rPr>
        <w:t xml:space="preserve"> </w:t>
      </w:r>
      <w:r>
        <w:t>Post</w:t>
      </w:r>
      <w:r>
        <w:rPr>
          <w:spacing w:val="15"/>
        </w:rPr>
        <w:t xml:space="preserve"> </w:t>
      </w:r>
      <w:r>
        <w:t>Tenure</w:t>
      </w:r>
      <w:r>
        <w:rPr>
          <w:spacing w:val="18"/>
        </w:rPr>
        <w:t xml:space="preserve"> </w:t>
      </w:r>
      <w:r>
        <w:t>Review</w:t>
      </w:r>
      <w:r>
        <w:rPr>
          <w:spacing w:val="17"/>
        </w:rPr>
        <w:t xml:space="preserve"> </w:t>
      </w:r>
      <w:r>
        <w:t>Committee’s</w:t>
      </w:r>
      <w:r>
        <w:rPr>
          <w:spacing w:val="17"/>
        </w:rPr>
        <w:t xml:space="preserve"> </w:t>
      </w:r>
      <w:proofErr w:type="gramStart"/>
      <w:r>
        <w:t>finding</w:t>
      </w:r>
      <w:proofErr w:type="gramEnd"/>
      <w:r>
        <w:rPr>
          <w:spacing w:val="16"/>
        </w:rPr>
        <w:t xml:space="preserve"> </w:t>
      </w:r>
      <w:r>
        <w:t>should</w:t>
      </w:r>
      <w:r>
        <w:rPr>
          <w:spacing w:val="18"/>
        </w:rPr>
        <w:t xml:space="preserve"> </w:t>
      </w:r>
      <w:r>
        <w:t>not</w:t>
      </w:r>
      <w:r>
        <w:rPr>
          <w:spacing w:val="18"/>
        </w:rPr>
        <w:t xml:space="preserve"> </w:t>
      </w:r>
      <w:r>
        <w:t>be</w:t>
      </w:r>
      <w:r>
        <w:rPr>
          <w:spacing w:val="33"/>
        </w:rPr>
        <w:t xml:space="preserve"> </w:t>
      </w:r>
      <w:r>
        <w:t>supported.</w:t>
      </w:r>
    </w:p>
    <w:p w14:paraId="7FB845E2" w14:textId="77777777" w:rsidR="005E2B9C" w:rsidRDefault="005E2B9C">
      <w:pPr>
        <w:pStyle w:val="BodyText"/>
        <w:spacing w:before="11"/>
        <w:rPr>
          <w:sz w:val="21"/>
        </w:rPr>
      </w:pPr>
    </w:p>
    <w:p w14:paraId="5B5DF91E" w14:textId="77777777" w:rsidR="005E2B9C" w:rsidRDefault="00020CE2" w:rsidP="00D02670">
      <w:pPr>
        <w:pStyle w:val="ListParagraph"/>
        <w:numPr>
          <w:ilvl w:val="0"/>
          <w:numId w:val="21"/>
        </w:numPr>
        <w:tabs>
          <w:tab w:val="left" w:pos="1254"/>
        </w:tabs>
        <w:ind w:left="1253" w:right="481"/>
      </w:pPr>
      <w:r>
        <w:t>The Executive Vice Chancellor will review each file and add a written recommendation. All files will then be sent to the Chancellor for action within thirty calendar days.</w:t>
      </w:r>
    </w:p>
    <w:p w14:paraId="3F2AE437" w14:textId="77777777" w:rsidR="005E2B9C" w:rsidRDefault="005E2B9C">
      <w:pPr>
        <w:pStyle w:val="BodyText"/>
        <w:spacing w:before="11"/>
        <w:rPr>
          <w:sz w:val="21"/>
        </w:rPr>
      </w:pPr>
    </w:p>
    <w:p w14:paraId="6B81F688" w14:textId="77777777" w:rsidR="005E2B9C" w:rsidRDefault="00020CE2" w:rsidP="00D02670">
      <w:pPr>
        <w:pStyle w:val="ListParagraph"/>
        <w:numPr>
          <w:ilvl w:val="0"/>
          <w:numId w:val="21"/>
        </w:numPr>
        <w:tabs>
          <w:tab w:val="left" w:pos="1256"/>
        </w:tabs>
        <w:ind w:left="1255" w:right="423"/>
      </w:pPr>
      <w:r>
        <w:t xml:space="preserve">The Chancellor will </w:t>
      </w:r>
      <w:proofErr w:type="gramStart"/>
      <w:r>
        <w:t>make a decision</w:t>
      </w:r>
      <w:proofErr w:type="gramEnd"/>
      <w:r>
        <w:t xml:space="preserve"> and notify the candidate and the Post Tenure Review</w:t>
      </w:r>
      <w:r>
        <w:rPr>
          <w:spacing w:val="22"/>
        </w:rPr>
        <w:t xml:space="preserve"> </w:t>
      </w:r>
      <w:r>
        <w:t>Committee</w:t>
      </w:r>
      <w:r>
        <w:rPr>
          <w:spacing w:val="22"/>
        </w:rPr>
        <w:t xml:space="preserve"> </w:t>
      </w:r>
      <w:r>
        <w:t>in</w:t>
      </w:r>
      <w:r>
        <w:rPr>
          <w:spacing w:val="24"/>
        </w:rPr>
        <w:t xml:space="preserve"> </w:t>
      </w:r>
      <w:r>
        <w:t>writing</w:t>
      </w:r>
      <w:r>
        <w:rPr>
          <w:spacing w:val="21"/>
        </w:rPr>
        <w:t xml:space="preserve"> </w:t>
      </w:r>
      <w:r>
        <w:t>within</w:t>
      </w:r>
      <w:r>
        <w:rPr>
          <w:spacing w:val="20"/>
        </w:rPr>
        <w:t xml:space="preserve"> </w:t>
      </w:r>
      <w:r>
        <w:t>fifteen</w:t>
      </w:r>
      <w:r>
        <w:rPr>
          <w:spacing w:val="22"/>
        </w:rPr>
        <w:t xml:space="preserve"> </w:t>
      </w:r>
      <w:r>
        <w:t>calendar</w:t>
      </w:r>
      <w:r>
        <w:rPr>
          <w:spacing w:val="20"/>
        </w:rPr>
        <w:t xml:space="preserve"> </w:t>
      </w:r>
      <w:r>
        <w:t>days.</w:t>
      </w:r>
    </w:p>
    <w:p w14:paraId="73DBB677" w14:textId="77777777" w:rsidR="005E2B9C" w:rsidRDefault="005E2B9C">
      <w:pPr>
        <w:pStyle w:val="BodyText"/>
        <w:spacing w:before="11"/>
        <w:rPr>
          <w:sz w:val="21"/>
        </w:rPr>
      </w:pPr>
    </w:p>
    <w:p w14:paraId="4EF3E532" w14:textId="3E840771" w:rsidR="005E2B9C" w:rsidRDefault="00020CE2" w:rsidP="00D02670">
      <w:pPr>
        <w:pStyle w:val="ListParagraph"/>
        <w:numPr>
          <w:ilvl w:val="0"/>
          <w:numId w:val="21"/>
        </w:numPr>
        <w:tabs>
          <w:tab w:val="left" w:pos="1256"/>
        </w:tabs>
        <w:ind w:left="1252" w:right="461" w:hanging="358"/>
      </w:pPr>
      <w:r>
        <w:t xml:space="preserve">In the event the Chancellor decides that the faculty member has not maintained professional performance at rank, the candidate may appeal the decision to the </w:t>
      </w:r>
      <w:r w:rsidR="0096097A">
        <w:t>USC</w:t>
      </w:r>
      <w:r>
        <w:t xml:space="preserve"> Aiken Grievance Committee. Such appeals must be made within the same academic year and will follow the published grievance procedures. (See Section 5.9.) In the event the </w:t>
      </w:r>
      <w:r w:rsidR="0096097A">
        <w:t>USC</w:t>
      </w:r>
      <w:r>
        <w:t xml:space="preserve"> Aiken Grievance Committee supports the candidate’s case, the file is forwarded to the Chancellor for a second review. The Chancellor will notify the candidate of the final decision. In the event that the Chancellor decides that a faculty member has not maintained professional performance at rank, </w:t>
      </w:r>
      <w:r>
        <w:rPr>
          <w:spacing w:val="4"/>
        </w:rPr>
        <w:t xml:space="preserve">the Executive Vice Chancellor </w:t>
      </w:r>
      <w:r>
        <w:rPr>
          <w:spacing w:val="3"/>
        </w:rPr>
        <w:t xml:space="preserve">and the </w:t>
      </w:r>
      <w:r>
        <w:rPr>
          <w:spacing w:val="4"/>
        </w:rPr>
        <w:t xml:space="preserve">faculty member’s </w:t>
      </w:r>
      <w:r>
        <w:rPr>
          <w:spacing w:val="3"/>
        </w:rPr>
        <w:t xml:space="preserve">unit </w:t>
      </w:r>
      <w:r>
        <w:rPr>
          <w:spacing w:val="4"/>
        </w:rPr>
        <w:t xml:space="preserve">head </w:t>
      </w:r>
      <w:r>
        <w:rPr>
          <w:spacing w:val="3"/>
        </w:rPr>
        <w:t xml:space="preserve">will meet </w:t>
      </w:r>
      <w:r>
        <w:rPr>
          <w:spacing w:val="2"/>
        </w:rPr>
        <w:t xml:space="preserve">to </w:t>
      </w:r>
      <w:r>
        <w:rPr>
          <w:spacing w:val="4"/>
        </w:rPr>
        <w:t xml:space="preserve">determine whether </w:t>
      </w:r>
      <w:r>
        <w:t xml:space="preserve">1) </w:t>
      </w:r>
      <w:proofErr w:type="gramStart"/>
      <w:r>
        <w:rPr>
          <w:spacing w:val="4"/>
        </w:rPr>
        <w:t xml:space="preserve">to </w:t>
      </w:r>
      <w:r>
        <w:rPr>
          <w:spacing w:val="3"/>
        </w:rPr>
        <w:t>not</w:t>
      </w:r>
      <w:proofErr w:type="gramEnd"/>
      <w:r>
        <w:rPr>
          <w:spacing w:val="3"/>
        </w:rPr>
        <w:t xml:space="preserve"> </w:t>
      </w:r>
      <w:r>
        <w:rPr>
          <w:spacing w:val="4"/>
        </w:rPr>
        <w:t xml:space="preserve">offer the </w:t>
      </w:r>
      <w:r w:rsidR="007D1AB3">
        <w:rPr>
          <w:spacing w:val="4"/>
        </w:rPr>
        <w:t xml:space="preserve">Senior Instructor </w:t>
      </w:r>
      <w:r>
        <w:t xml:space="preserve">a </w:t>
      </w:r>
      <w:r>
        <w:rPr>
          <w:spacing w:val="3"/>
        </w:rPr>
        <w:t xml:space="preserve">new </w:t>
      </w:r>
      <w:r>
        <w:rPr>
          <w:spacing w:val="4"/>
        </w:rPr>
        <w:t xml:space="preserve">contract  </w:t>
      </w:r>
      <w:r>
        <w:t xml:space="preserve">or 2) </w:t>
      </w:r>
      <w:r>
        <w:rPr>
          <w:spacing w:val="2"/>
        </w:rPr>
        <w:t xml:space="preserve">to </w:t>
      </w:r>
      <w:r>
        <w:rPr>
          <w:spacing w:val="3"/>
        </w:rPr>
        <w:t xml:space="preserve">offer </w:t>
      </w:r>
      <w:r>
        <w:rPr>
          <w:spacing w:val="4"/>
        </w:rPr>
        <w:t xml:space="preserve">the </w:t>
      </w:r>
      <w:r w:rsidR="007D1AB3">
        <w:rPr>
          <w:spacing w:val="4"/>
        </w:rPr>
        <w:t xml:space="preserve">Senior Instructor </w:t>
      </w:r>
      <w:r>
        <w:t xml:space="preserve">a </w:t>
      </w:r>
      <w:r>
        <w:rPr>
          <w:spacing w:val="4"/>
        </w:rPr>
        <w:t xml:space="preserve">one- to three-year contract </w:t>
      </w:r>
      <w:r w:rsidR="007D1AB3">
        <w:rPr>
          <w:spacing w:val="4"/>
        </w:rPr>
        <w:t xml:space="preserve">conditional </w:t>
      </w:r>
      <w:r>
        <w:rPr>
          <w:spacing w:val="4"/>
        </w:rPr>
        <w:t xml:space="preserve">on </w:t>
      </w:r>
      <w:r>
        <w:rPr>
          <w:spacing w:val="3"/>
        </w:rPr>
        <w:t xml:space="preserve">the </w:t>
      </w:r>
      <w:r>
        <w:rPr>
          <w:spacing w:val="4"/>
        </w:rPr>
        <w:t xml:space="preserve">faculty member completing </w:t>
      </w:r>
      <w:r>
        <w:t>a professional development</w:t>
      </w:r>
      <w:r>
        <w:rPr>
          <w:spacing w:val="16"/>
        </w:rPr>
        <w:t xml:space="preserve"> </w:t>
      </w:r>
      <w:r>
        <w:t>plan.</w:t>
      </w:r>
    </w:p>
    <w:p w14:paraId="7DAC93A4" w14:textId="77777777" w:rsidR="005E2B9C" w:rsidRDefault="005E2B9C">
      <w:pPr>
        <w:pStyle w:val="BodyText"/>
        <w:spacing w:before="1"/>
      </w:pPr>
    </w:p>
    <w:p w14:paraId="60A8EAAB" w14:textId="30A076CA" w:rsidR="005E2B9C" w:rsidRDefault="00020CE2" w:rsidP="00D02670">
      <w:pPr>
        <w:pStyle w:val="ListParagraph"/>
        <w:numPr>
          <w:ilvl w:val="0"/>
          <w:numId w:val="21"/>
        </w:numPr>
        <w:tabs>
          <w:tab w:val="left" w:pos="1255"/>
        </w:tabs>
        <w:ind w:left="1253" w:right="1125"/>
      </w:pPr>
      <w:r>
        <w:t xml:space="preserve">The ultimate decisions regarding post promotion review are made by the Chancellor of </w:t>
      </w:r>
      <w:r w:rsidR="0096097A">
        <w:t>USC</w:t>
      </w:r>
      <w:r>
        <w:rPr>
          <w:spacing w:val="19"/>
        </w:rPr>
        <w:t xml:space="preserve"> </w:t>
      </w:r>
      <w:r>
        <w:t>Aiken.</w:t>
      </w:r>
    </w:p>
    <w:p w14:paraId="4B3F9822" w14:textId="77777777" w:rsidR="005E2B9C" w:rsidRDefault="005E2B9C">
      <w:pPr>
        <w:pStyle w:val="BodyText"/>
        <w:spacing w:before="10"/>
        <w:rPr>
          <w:sz w:val="21"/>
        </w:rPr>
      </w:pPr>
    </w:p>
    <w:p w14:paraId="61BC2D69" w14:textId="77777777" w:rsidR="005E2B9C" w:rsidRDefault="00020CE2">
      <w:pPr>
        <w:pStyle w:val="BodyText"/>
        <w:spacing w:before="1"/>
        <w:ind w:left="533" w:right="459"/>
      </w:pPr>
      <w:r>
        <w:t>[NOTE: Documentation may be requested from the candidate at any time during this procedure for further clarification.]</w:t>
      </w:r>
    </w:p>
    <w:p w14:paraId="0B2705EA" w14:textId="77777777" w:rsidR="005E2B9C" w:rsidRDefault="005E2B9C">
      <w:pPr>
        <w:pStyle w:val="BodyText"/>
        <w:spacing w:before="1"/>
      </w:pPr>
    </w:p>
    <w:p w14:paraId="731AA3A4" w14:textId="77777777" w:rsidR="005E2B9C" w:rsidRDefault="00020CE2">
      <w:pPr>
        <w:spacing w:line="207" w:lineRule="exact"/>
        <w:ind w:right="316"/>
        <w:jc w:val="right"/>
        <w:rPr>
          <w:sz w:val="18"/>
        </w:rPr>
      </w:pPr>
      <w:r>
        <w:rPr>
          <w:sz w:val="18"/>
        </w:rPr>
        <w:t>March 20, 2017 (Faculty</w:t>
      </w:r>
      <w:r>
        <w:rPr>
          <w:spacing w:val="-18"/>
          <w:sz w:val="18"/>
        </w:rPr>
        <w:t xml:space="preserve"> </w:t>
      </w:r>
      <w:r>
        <w:rPr>
          <w:sz w:val="18"/>
        </w:rPr>
        <w:t>Assembly)</w:t>
      </w:r>
    </w:p>
    <w:p w14:paraId="6004CF46" w14:textId="77777777" w:rsidR="005E2B9C" w:rsidRDefault="00020CE2">
      <w:pPr>
        <w:spacing w:line="207" w:lineRule="exact"/>
        <w:ind w:right="313"/>
        <w:jc w:val="right"/>
        <w:rPr>
          <w:sz w:val="18"/>
        </w:rPr>
      </w:pPr>
      <w:r>
        <w:rPr>
          <w:sz w:val="18"/>
        </w:rPr>
        <w:t>June 23, 2017 (Board of</w:t>
      </w:r>
      <w:r>
        <w:rPr>
          <w:spacing w:val="-11"/>
          <w:sz w:val="18"/>
        </w:rPr>
        <w:t xml:space="preserve"> </w:t>
      </w:r>
      <w:r>
        <w:rPr>
          <w:sz w:val="18"/>
        </w:rPr>
        <w:t>Trustees)</w:t>
      </w:r>
    </w:p>
    <w:p w14:paraId="3390A4A5" w14:textId="77777777" w:rsidR="005E2B9C" w:rsidRDefault="005E2B9C">
      <w:pPr>
        <w:spacing w:line="207" w:lineRule="exact"/>
        <w:jc w:val="right"/>
        <w:rPr>
          <w:sz w:val="18"/>
        </w:rPr>
        <w:sectPr w:rsidR="005E2B9C" w:rsidSect="00FF17B2">
          <w:pgSz w:w="12240" w:h="15840"/>
          <w:pgMar w:top="1360" w:right="1700" w:bottom="1180" w:left="1480" w:header="0" w:footer="998" w:gutter="0"/>
          <w:cols w:space="720"/>
        </w:sectPr>
      </w:pPr>
    </w:p>
    <w:p w14:paraId="4F091D37" w14:textId="77777777" w:rsidR="005E2B9C" w:rsidRDefault="00020CE2" w:rsidP="00D02670">
      <w:pPr>
        <w:pStyle w:val="ListParagraph"/>
        <w:numPr>
          <w:ilvl w:val="0"/>
          <w:numId w:val="23"/>
        </w:numPr>
        <w:tabs>
          <w:tab w:val="left" w:pos="895"/>
          <w:tab w:val="left" w:pos="896"/>
        </w:tabs>
        <w:spacing w:before="74"/>
        <w:ind w:hanging="795"/>
        <w:jc w:val="left"/>
      </w:pPr>
      <w:r>
        <w:lastRenderedPageBreak/>
        <w:t>Reward</w:t>
      </w:r>
      <w:r>
        <w:rPr>
          <w:spacing w:val="25"/>
        </w:rPr>
        <w:t xml:space="preserve"> </w:t>
      </w:r>
      <w:r>
        <w:t>for</w:t>
      </w:r>
      <w:r>
        <w:rPr>
          <w:spacing w:val="25"/>
        </w:rPr>
        <w:t xml:space="preserve"> </w:t>
      </w:r>
      <w:r>
        <w:t>Maintaining</w:t>
      </w:r>
      <w:r>
        <w:rPr>
          <w:spacing w:val="26"/>
        </w:rPr>
        <w:t xml:space="preserve"> </w:t>
      </w:r>
      <w:r>
        <w:t>Professional</w:t>
      </w:r>
      <w:r>
        <w:rPr>
          <w:spacing w:val="26"/>
        </w:rPr>
        <w:t xml:space="preserve"> </w:t>
      </w:r>
      <w:r>
        <w:t>Performance</w:t>
      </w:r>
      <w:r>
        <w:rPr>
          <w:spacing w:val="27"/>
        </w:rPr>
        <w:t xml:space="preserve"> </w:t>
      </w:r>
      <w:r>
        <w:t>at</w:t>
      </w:r>
      <w:r>
        <w:rPr>
          <w:spacing w:val="25"/>
        </w:rPr>
        <w:t xml:space="preserve"> </w:t>
      </w:r>
      <w:r>
        <w:t>Rank</w:t>
      </w:r>
    </w:p>
    <w:p w14:paraId="2BB2A791" w14:textId="77777777" w:rsidR="005E2B9C" w:rsidRDefault="005E2B9C">
      <w:pPr>
        <w:pStyle w:val="BodyText"/>
      </w:pPr>
    </w:p>
    <w:p w14:paraId="7FD31E51" w14:textId="0EFE6AAF" w:rsidR="005E2B9C" w:rsidRDefault="00020CE2" w:rsidP="00392F73">
      <w:pPr>
        <w:pStyle w:val="BodyText"/>
        <w:ind w:left="896" w:right="410"/>
        <w:jc w:val="both"/>
      </w:pPr>
      <w:r>
        <w:t xml:space="preserve">When the candidate at the rank of </w:t>
      </w:r>
      <w:r w:rsidR="007D1AB3">
        <w:t xml:space="preserve">Senior Instructor </w:t>
      </w:r>
      <w:r>
        <w:t>receives a positive decision from the Chancellor, the faculty member may be eligible to receive an increase in her/her base salary. Any increase is at the sole discretion of the Chancellor.</w:t>
      </w:r>
    </w:p>
    <w:p w14:paraId="613F15EA" w14:textId="77777777" w:rsidR="005E2B9C" w:rsidRDefault="005E2B9C">
      <w:pPr>
        <w:pStyle w:val="BodyText"/>
        <w:spacing w:before="9"/>
        <w:rPr>
          <w:sz w:val="21"/>
        </w:rPr>
      </w:pPr>
    </w:p>
    <w:p w14:paraId="4C38A206" w14:textId="77777777" w:rsidR="005E2B9C" w:rsidRDefault="00020CE2" w:rsidP="00392F73">
      <w:pPr>
        <w:pStyle w:val="BodyText"/>
        <w:spacing w:before="1"/>
        <w:ind w:left="896" w:right="319"/>
        <w:jc w:val="both"/>
      </w:pPr>
      <w:r>
        <w:t>If an increase is awarded, the salary increase will be effective at the start of the academic year following the Chancellor’s decision that the faculty member has met post- promotion review requirements and that an increase should be awarded.</w:t>
      </w:r>
    </w:p>
    <w:p w14:paraId="33ACAF39" w14:textId="77777777" w:rsidR="005E2B9C" w:rsidRDefault="005E2B9C">
      <w:pPr>
        <w:pStyle w:val="BodyText"/>
        <w:spacing w:before="2"/>
      </w:pPr>
    </w:p>
    <w:p w14:paraId="02CAFEE5" w14:textId="77777777" w:rsidR="005E2B9C" w:rsidRDefault="00020CE2">
      <w:pPr>
        <w:spacing w:line="207" w:lineRule="exact"/>
        <w:ind w:right="316"/>
        <w:jc w:val="right"/>
        <w:rPr>
          <w:sz w:val="18"/>
        </w:rPr>
      </w:pPr>
      <w:r>
        <w:rPr>
          <w:sz w:val="18"/>
        </w:rPr>
        <w:t>March 20, 2017 (Faculty</w:t>
      </w:r>
      <w:r>
        <w:rPr>
          <w:spacing w:val="-18"/>
          <w:sz w:val="18"/>
        </w:rPr>
        <w:t xml:space="preserve"> </w:t>
      </w:r>
      <w:r>
        <w:rPr>
          <w:sz w:val="18"/>
        </w:rPr>
        <w:t>Assembly)</w:t>
      </w:r>
    </w:p>
    <w:p w14:paraId="40A13ADC" w14:textId="77777777" w:rsidR="005E2B9C" w:rsidRDefault="00020CE2">
      <w:pPr>
        <w:spacing w:line="207" w:lineRule="exact"/>
        <w:ind w:right="314"/>
        <w:jc w:val="right"/>
        <w:rPr>
          <w:sz w:val="18"/>
        </w:rPr>
      </w:pPr>
      <w:r>
        <w:rPr>
          <w:sz w:val="18"/>
        </w:rPr>
        <w:t>June 23, 2017 (Board of</w:t>
      </w:r>
      <w:r>
        <w:rPr>
          <w:spacing w:val="-11"/>
          <w:sz w:val="18"/>
        </w:rPr>
        <w:t xml:space="preserve"> </w:t>
      </w:r>
      <w:r>
        <w:rPr>
          <w:sz w:val="18"/>
        </w:rPr>
        <w:t>Trustees)</w:t>
      </w:r>
    </w:p>
    <w:p w14:paraId="045BCF16" w14:textId="77777777" w:rsidR="005E2B9C" w:rsidRDefault="005E2B9C">
      <w:pPr>
        <w:pStyle w:val="BodyText"/>
        <w:spacing w:before="11"/>
        <w:rPr>
          <w:sz w:val="21"/>
        </w:rPr>
      </w:pPr>
    </w:p>
    <w:p w14:paraId="51243C35" w14:textId="77777777" w:rsidR="005E2B9C" w:rsidRDefault="00020CE2" w:rsidP="00D02670">
      <w:pPr>
        <w:pStyle w:val="ListParagraph"/>
        <w:numPr>
          <w:ilvl w:val="0"/>
          <w:numId w:val="23"/>
        </w:numPr>
        <w:tabs>
          <w:tab w:val="left" w:pos="895"/>
          <w:tab w:val="left" w:pos="896"/>
        </w:tabs>
        <w:ind w:hanging="648"/>
        <w:jc w:val="left"/>
      </w:pPr>
      <w:r>
        <w:t>Consequences for Not Maintaining Professional Performance at</w:t>
      </w:r>
      <w:r>
        <w:rPr>
          <w:spacing w:val="-8"/>
        </w:rPr>
        <w:t xml:space="preserve"> </w:t>
      </w:r>
      <w:r>
        <w:t>Rank</w:t>
      </w:r>
    </w:p>
    <w:p w14:paraId="7626A673" w14:textId="77777777" w:rsidR="005E2B9C" w:rsidRDefault="005E2B9C">
      <w:pPr>
        <w:pStyle w:val="BodyText"/>
      </w:pPr>
    </w:p>
    <w:p w14:paraId="43CC8AE1" w14:textId="514F7E1C" w:rsidR="005E2B9C" w:rsidRDefault="00020CE2" w:rsidP="00D02670">
      <w:pPr>
        <w:pStyle w:val="ListParagraph"/>
        <w:numPr>
          <w:ilvl w:val="0"/>
          <w:numId w:val="20"/>
        </w:numPr>
        <w:tabs>
          <w:tab w:val="left" w:pos="1256"/>
        </w:tabs>
        <w:ind w:right="345"/>
      </w:pPr>
      <w:r>
        <w:t xml:space="preserve">If it is determined that the faculty member has not maintained professional performance at rank by having substantial and chronic deficiencies, </w:t>
      </w:r>
      <w:r>
        <w:rPr>
          <w:spacing w:val="4"/>
        </w:rPr>
        <w:t xml:space="preserve">the Executive Vice Chancellor </w:t>
      </w:r>
      <w:r>
        <w:rPr>
          <w:spacing w:val="3"/>
        </w:rPr>
        <w:t xml:space="preserve">and </w:t>
      </w:r>
      <w:r>
        <w:rPr>
          <w:spacing w:val="4"/>
        </w:rPr>
        <w:t xml:space="preserve">the faculty member’s </w:t>
      </w:r>
      <w:r>
        <w:rPr>
          <w:spacing w:val="3"/>
        </w:rPr>
        <w:t xml:space="preserve">dean and unit </w:t>
      </w:r>
      <w:r>
        <w:rPr>
          <w:spacing w:val="4"/>
        </w:rPr>
        <w:t xml:space="preserve">head </w:t>
      </w:r>
      <w:r>
        <w:rPr>
          <w:spacing w:val="3"/>
        </w:rPr>
        <w:t xml:space="preserve">will meet </w:t>
      </w:r>
      <w:r>
        <w:rPr>
          <w:spacing w:val="2"/>
        </w:rPr>
        <w:t xml:space="preserve">to </w:t>
      </w:r>
      <w:r>
        <w:rPr>
          <w:spacing w:val="4"/>
        </w:rPr>
        <w:t xml:space="preserve">determine whether </w:t>
      </w:r>
      <w:r>
        <w:t xml:space="preserve">1) </w:t>
      </w:r>
      <w:r>
        <w:rPr>
          <w:spacing w:val="4"/>
        </w:rPr>
        <w:t xml:space="preserve">to </w:t>
      </w:r>
      <w:r>
        <w:rPr>
          <w:spacing w:val="2"/>
        </w:rPr>
        <w:t xml:space="preserve">not </w:t>
      </w:r>
      <w:r>
        <w:rPr>
          <w:spacing w:val="3"/>
        </w:rPr>
        <w:t xml:space="preserve">offer the </w:t>
      </w:r>
      <w:r>
        <w:rPr>
          <w:spacing w:val="4"/>
        </w:rPr>
        <w:t xml:space="preserve">faculty </w:t>
      </w:r>
      <w:r>
        <w:rPr>
          <w:spacing w:val="3"/>
        </w:rPr>
        <w:t xml:space="preserve">member </w:t>
      </w:r>
      <w:r>
        <w:t xml:space="preserve">a </w:t>
      </w:r>
      <w:r>
        <w:rPr>
          <w:spacing w:val="3"/>
        </w:rPr>
        <w:t xml:space="preserve">new </w:t>
      </w:r>
      <w:r>
        <w:rPr>
          <w:spacing w:val="4"/>
        </w:rPr>
        <w:t xml:space="preserve">contract </w:t>
      </w:r>
      <w:r>
        <w:t xml:space="preserve">or 2) </w:t>
      </w:r>
      <w:r>
        <w:rPr>
          <w:spacing w:val="2"/>
        </w:rPr>
        <w:t xml:space="preserve">to </w:t>
      </w:r>
      <w:r>
        <w:rPr>
          <w:spacing w:val="4"/>
        </w:rPr>
        <w:t xml:space="preserve">offer the faculty member </w:t>
      </w:r>
      <w:r>
        <w:t xml:space="preserve">a </w:t>
      </w:r>
      <w:r>
        <w:rPr>
          <w:spacing w:val="3"/>
        </w:rPr>
        <w:t xml:space="preserve">one- </w:t>
      </w:r>
      <w:r>
        <w:rPr>
          <w:spacing w:val="2"/>
        </w:rPr>
        <w:t xml:space="preserve">to </w:t>
      </w:r>
      <w:r>
        <w:rPr>
          <w:spacing w:val="4"/>
        </w:rPr>
        <w:t xml:space="preserve">three-year contract </w:t>
      </w:r>
      <w:r w:rsidR="00DF1911">
        <w:rPr>
          <w:spacing w:val="4"/>
        </w:rPr>
        <w:t xml:space="preserve">conditional </w:t>
      </w:r>
      <w:r>
        <w:t xml:space="preserve">on </w:t>
      </w:r>
      <w:r>
        <w:rPr>
          <w:spacing w:val="4"/>
        </w:rPr>
        <w:t xml:space="preserve">the faculty member completing </w:t>
      </w:r>
      <w:r>
        <w:t>a professional development plan of the same length as the contract.</w:t>
      </w:r>
    </w:p>
    <w:p w14:paraId="18F8B262" w14:textId="77777777" w:rsidR="005E2B9C" w:rsidRDefault="005E2B9C">
      <w:pPr>
        <w:pStyle w:val="BodyText"/>
        <w:spacing w:before="11"/>
        <w:rPr>
          <w:sz w:val="21"/>
        </w:rPr>
      </w:pPr>
    </w:p>
    <w:p w14:paraId="17E00882" w14:textId="77777777" w:rsidR="005E2B9C" w:rsidRDefault="00020CE2" w:rsidP="00D02670">
      <w:pPr>
        <w:pStyle w:val="ListParagraph"/>
        <w:numPr>
          <w:ilvl w:val="0"/>
          <w:numId w:val="20"/>
        </w:numPr>
        <w:tabs>
          <w:tab w:val="left" w:pos="1257"/>
        </w:tabs>
        <w:ind w:left="1256" w:hanging="361"/>
      </w:pPr>
      <w:r>
        <w:t>The Professional Development</w:t>
      </w:r>
      <w:r>
        <w:rPr>
          <w:spacing w:val="-16"/>
        </w:rPr>
        <w:t xml:space="preserve"> </w:t>
      </w:r>
      <w:r>
        <w:t>Plan</w:t>
      </w:r>
    </w:p>
    <w:p w14:paraId="08B331D4" w14:textId="77777777" w:rsidR="005E2B9C" w:rsidRDefault="005E2B9C">
      <w:pPr>
        <w:pStyle w:val="BodyText"/>
      </w:pPr>
    </w:p>
    <w:p w14:paraId="5D8B5A3F" w14:textId="7620C304" w:rsidR="005E2B9C" w:rsidRDefault="00020CE2" w:rsidP="00392F73">
      <w:pPr>
        <w:pStyle w:val="BodyText"/>
        <w:ind w:left="1255" w:right="322"/>
        <w:jc w:val="both"/>
      </w:pPr>
      <w:r>
        <w:t xml:space="preserve">If the Executive Vice Chancellor and the faculty member’s dean and unit head determine that the faculty member is eligible for a professional development plan, the faculty member will be offered a one- to three-year contract and will participate in a professional development  plan  designed  to  fit  the  individual’s circumstances. The professional development plan will describe how specific deficiencies in a faculty member’s performance will be  remedied. The  plan  will  be developed collaboratively by the faculty member, the faculty member’s supervisor, and a tenured colleague or </w:t>
      </w:r>
      <w:r w:rsidR="007D1AB3">
        <w:t xml:space="preserve">Senior Instructor </w:t>
      </w:r>
      <w:r>
        <w:t xml:space="preserve">of the faculty member’s </w:t>
      </w:r>
      <w:proofErr w:type="gramStart"/>
      <w:r>
        <w:t>choice, and</w:t>
      </w:r>
      <w:proofErr w:type="gramEnd"/>
      <w:r>
        <w:t xml:space="preserve"> will be approved by the Post Tenure Review Committee. The plan should reflect the aspirations of the faculty member, the department, and the University.  All faculty and administrators involved in the plan must be committed to its successful completion and must provide reasonable  support. The reengagement of faculty interests and energies  provides  a  positive  outcome  for the entire University community. The faculty development plan will: 1) define specific goals and outcomes; 2) outline activities  to achieve the goals  and outcomes; 3) provide a schedule for accomplishing the activities, including intermediate as well as final outcome assessment; 4) define the criteria by which progress will be measured. The plan must be completed in no more than three years. Failure to meet the deadline  may  result  in the non-renewal of the </w:t>
      </w:r>
      <w:r w:rsidR="007D1AB3">
        <w:t>Senior Instructor’s</w:t>
      </w:r>
      <w:r w:rsidR="007D1AB3">
        <w:rPr>
          <w:spacing w:val="-3"/>
        </w:rPr>
        <w:t xml:space="preserve"> </w:t>
      </w:r>
      <w:r>
        <w:t>contract.</w:t>
      </w:r>
    </w:p>
    <w:p w14:paraId="4612009F" w14:textId="77777777" w:rsidR="005E2B9C" w:rsidRDefault="005E2B9C">
      <w:pPr>
        <w:pStyle w:val="BodyText"/>
        <w:spacing w:before="11"/>
        <w:rPr>
          <w:sz w:val="21"/>
        </w:rPr>
      </w:pPr>
    </w:p>
    <w:p w14:paraId="3BAEB685" w14:textId="77777777" w:rsidR="005E2B9C" w:rsidRDefault="00020CE2" w:rsidP="00D02670">
      <w:pPr>
        <w:pStyle w:val="ListParagraph"/>
        <w:numPr>
          <w:ilvl w:val="0"/>
          <w:numId w:val="23"/>
        </w:numPr>
        <w:tabs>
          <w:tab w:val="left" w:pos="895"/>
          <w:tab w:val="left" w:pos="896"/>
        </w:tabs>
        <w:ind w:hanging="574"/>
        <w:jc w:val="left"/>
      </w:pPr>
      <w:r>
        <w:t>The</w:t>
      </w:r>
      <w:r>
        <w:rPr>
          <w:spacing w:val="31"/>
        </w:rPr>
        <w:t xml:space="preserve"> </w:t>
      </w:r>
      <w:r>
        <w:t>Process</w:t>
      </w:r>
    </w:p>
    <w:p w14:paraId="389CCF3A" w14:textId="77777777" w:rsidR="005E2B9C" w:rsidRDefault="005E2B9C">
      <w:pPr>
        <w:pStyle w:val="BodyText"/>
      </w:pPr>
    </w:p>
    <w:p w14:paraId="72C6C5C6" w14:textId="5F3ABD43" w:rsidR="005E2B9C" w:rsidRDefault="00020CE2" w:rsidP="00392F73">
      <w:pPr>
        <w:pStyle w:val="BodyText"/>
        <w:ind w:left="895" w:right="240"/>
      </w:pPr>
      <w:r>
        <w:t xml:space="preserve">When the faculty member is notified that development is required and any appeal process is exhausted, the faculty member will have thirty calendar days to develop, with his/her supervisor and a tenured colleague or </w:t>
      </w:r>
      <w:r w:rsidR="007D1AB3">
        <w:t>Senior Instructor</w:t>
      </w:r>
      <w:r>
        <w:t>, a one- to three-</w:t>
      </w:r>
    </w:p>
    <w:p w14:paraId="4E9E37BD" w14:textId="77777777" w:rsidR="005E2B9C" w:rsidRDefault="005E2B9C">
      <w:pPr>
        <w:jc w:val="both"/>
        <w:sectPr w:rsidR="005E2B9C" w:rsidSect="00FF17B2">
          <w:pgSz w:w="12240" w:h="15840"/>
          <w:pgMar w:top="1360" w:right="1700" w:bottom="1180" w:left="1480" w:header="0" w:footer="998" w:gutter="0"/>
          <w:cols w:space="720"/>
        </w:sectPr>
      </w:pPr>
    </w:p>
    <w:p w14:paraId="26CD1C69" w14:textId="7F0C020F" w:rsidR="005E2B9C" w:rsidRDefault="00020CE2" w:rsidP="00392F73">
      <w:pPr>
        <w:pStyle w:val="BodyText"/>
        <w:spacing w:before="74"/>
        <w:ind w:left="893" w:right="420" w:firstLine="2"/>
        <w:jc w:val="both"/>
      </w:pPr>
      <w:r>
        <w:lastRenderedPageBreak/>
        <w:t xml:space="preserve">year faculty development plan. The supervisor will be responsible to oversee  the process of plan development and </w:t>
      </w:r>
      <w:proofErr w:type="gramStart"/>
      <w:r>
        <w:t>send</w:t>
      </w:r>
      <w:proofErr w:type="gramEnd"/>
      <w:r>
        <w:t xml:space="preserve"> the development plan within these thirty calendar days to the Post Tenure Review Committee for its approval. An extension for extenuating circumstances may be granted by the committee upon written request from the faculty member and/or the supervisor. In the event that the faculty  member and the supervisor (with the help of the tenured faculty member or </w:t>
      </w:r>
      <w:r w:rsidR="007D1AB3">
        <w:t>Senior Instructor</w:t>
      </w:r>
      <w:r>
        <w:t>) cannot agree on a development plan, the faculty member may send a separate development plan to the</w:t>
      </w:r>
      <w:r>
        <w:rPr>
          <w:spacing w:val="41"/>
        </w:rPr>
        <w:t xml:space="preserve"> </w:t>
      </w:r>
      <w:r>
        <w:t>committee.</w:t>
      </w:r>
    </w:p>
    <w:p w14:paraId="25C7BE50" w14:textId="77777777" w:rsidR="005E2B9C" w:rsidRDefault="005E2B9C">
      <w:pPr>
        <w:pStyle w:val="BodyText"/>
      </w:pPr>
    </w:p>
    <w:p w14:paraId="7ADCD88D" w14:textId="3BC00405" w:rsidR="005E2B9C" w:rsidRDefault="00020CE2" w:rsidP="00392F73">
      <w:pPr>
        <w:pStyle w:val="BodyText"/>
        <w:ind w:left="891" w:right="420" w:firstLine="4"/>
        <w:jc w:val="both"/>
      </w:pPr>
      <w:r>
        <w:t xml:space="preserve">Within thirty calendar days of receipt (excluding summer  months)  the  Committee must inform the faculty member, the supervisor, the dean, and the Executive Vice Chancellor for Academic Affairs of whether  the  development  plan  has  been accepted. In the event that two plans are submitted, the Committee may  choose between them, or it may devise a third plan from the two submitted as a compromise. If the committee does not approve the development plan or requests changes in it, the committee chair will notify the faculty member, the supervisor, the dean, and </w:t>
      </w:r>
      <w:r>
        <w:rPr>
          <w:spacing w:val="-3"/>
        </w:rPr>
        <w:t xml:space="preserve">the </w:t>
      </w:r>
      <w:r>
        <w:t xml:space="preserve">Executive Vice Chancellor for Academic Affairs. Within fifteen calendar </w:t>
      </w:r>
      <w:r>
        <w:rPr>
          <w:spacing w:val="-3"/>
        </w:rPr>
        <w:t xml:space="preserve">days </w:t>
      </w:r>
      <w:r>
        <w:t xml:space="preserve">(excluding summer months) of receipt of the  committee’s announcement that the plan has not been approved, the faculty member must submit a revised plan to the committee. The Committee will render a decision on the revised plan within fifteen calendar days (excluding summer months) of receiving  it.  If  the  plan  is  approved, the Committee will notify the faculty member, the supervisor, the dean, and the Executive Vice Chancellor for Academic Affairs, and the clock will begin. If the revised plan is not approved, the Committee will  notify the faculty  member, the dean, the Executive Vice Chancellor for Academic Affairs, and the supervisor that no satisfactory development plan has been submitted. Failure to submit an approved plan within the prescribed time will be deemed as failure to have completed the post promotion review process, and the time period will no longer apply. In this circumstance, the University may choose </w:t>
      </w:r>
      <w:proofErr w:type="gramStart"/>
      <w:r>
        <w:t>to not</w:t>
      </w:r>
      <w:proofErr w:type="gramEnd"/>
      <w:r>
        <w:t xml:space="preserve"> renew the </w:t>
      </w:r>
      <w:r w:rsidR="007D1AB3">
        <w:t>Senior Instructor’s</w:t>
      </w:r>
      <w:r w:rsidR="007D1AB3">
        <w:rPr>
          <w:spacing w:val="-18"/>
        </w:rPr>
        <w:t xml:space="preserve"> </w:t>
      </w:r>
      <w:r>
        <w:t>contract.</w:t>
      </w:r>
    </w:p>
    <w:p w14:paraId="056CA318" w14:textId="77777777" w:rsidR="005E2B9C" w:rsidRDefault="005E2B9C">
      <w:pPr>
        <w:pStyle w:val="BodyText"/>
        <w:spacing w:before="10"/>
        <w:rPr>
          <w:sz w:val="21"/>
        </w:rPr>
      </w:pPr>
    </w:p>
    <w:p w14:paraId="0374CCE4" w14:textId="4B7B9056" w:rsidR="005E2B9C" w:rsidRDefault="00020CE2">
      <w:pPr>
        <w:pStyle w:val="BodyText"/>
        <w:spacing w:before="74"/>
        <w:ind w:left="896" w:right="660" w:hanging="1"/>
        <w:jc w:val="both"/>
      </w:pPr>
      <w:r>
        <w:t xml:space="preserve">During the development period, the faculty member and the supervisor will meet periodically to review progress toward meeting the goals stated in the development  plan. When the faculty member and the supervisor  agree  that  the  goals have  been met, or at the end of the probationary period, the supervisor will send a report to  the Post Tenure Review Committee. This report will include sufficient information regarding the faculty </w:t>
      </w:r>
      <w:proofErr w:type="gramStart"/>
      <w:r>
        <w:t>member’s</w:t>
      </w:r>
      <w:proofErr w:type="gramEnd"/>
      <w:r>
        <w:t xml:space="preserve"> activities and accomplishments for the Post Tenure Review Committee to determine whether or  not  the  goals  of  the  plan  have  been met. This report must  be signed by both the  faculty member and the supervisor, and     it may include a statement from the faculty member providing additional information or perspectives. The Committee  will  communicate its  decision to  the faculty </w:t>
      </w:r>
      <w:proofErr w:type="gramStart"/>
      <w:r>
        <w:t>member</w:t>
      </w:r>
      <w:proofErr w:type="gramEnd"/>
      <w:r>
        <w:t xml:space="preserve">, the supervisor, the dean, the Executive Vice Chancellor, and the Chancellor  within thirty calendar days (excluding summer months). The Executive Vice Chancellor will review the Committee decision and add a written recommendation. The ultimate decision regarding whether the faculty member has successfully met the goals of the plan will be made by the Chancellor of </w:t>
      </w:r>
      <w:r w:rsidR="0096097A">
        <w:t>USC</w:t>
      </w:r>
      <w:r>
        <w:t xml:space="preserve"> Aiken within thirty calendar days of  receipt of the Committee decision. Failure to meet  the  goals  of  the  plan  in  </w:t>
      </w:r>
      <w:r>
        <w:rPr>
          <w:spacing w:val="-3"/>
        </w:rPr>
        <w:t xml:space="preserve">the </w:t>
      </w:r>
      <w:r>
        <w:t xml:space="preserve">agreed upon time period will make the faculty member ineligible for the reward specified in section g. of this plan, and the University may </w:t>
      </w:r>
      <w:proofErr w:type="gramStart"/>
      <w:r>
        <w:t>choose to</w:t>
      </w:r>
      <w:proofErr w:type="gramEnd"/>
      <w:r>
        <w:t xml:space="preserve"> not renew the </w:t>
      </w:r>
      <w:r w:rsidR="007D1AB3">
        <w:t xml:space="preserve">Senior Instructor’s </w:t>
      </w:r>
      <w:r>
        <w:t>contract. A faculty member who  successfully meets  the  goals  of the professional development plan will be eligible to receive the same reward as specified in section g. and will be eligible for post promotion review six years</w:t>
      </w:r>
      <w:r>
        <w:rPr>
          <w:spacing w:val="5"/>
        </w:rPr>
        <w:t xml:space="preserve"> </w:t>
      </w:r>
      <w:r>
        <w:t>after</w:t>
      </w:r>
      <w:r w:rsidR="007D1AB3">
        <w:t xml:space="preserve"> </w:t>
      </w:r>
      <w:r>
        <w:t xml:space="preserve">meeting the goals of the professional development plan or six years after the last </w:t>
      </w:r>
      <w:r>
        <w:lastRenderedPageBreak/>
        <w:t>promotion review with a positive result, if another such review takes place during that six-year period.</w:t>
      </w:r>
    </w:p>
    <w:p w14:paraId="32E4F25D" w14:textId="77777777" w:rsidR="005E2B9C" w:rsidRDefault="005E2B9C">
      <w:pPr>
        <w:pStyle w:val="BodyText"/>
        <w:rPr>
          <w:sz w:val="24"/>
        </w:rPr>
      </w:pPr>
    </w:p>
    <w:p w14:paraId="1432A1B8" w14:textId="77777777" w:rsidR="005E2B9C" w:rsidRDefault="00020CE2">
      <w:pPr>
        <w:spacing w:line="207" w:lineRule="exact"/>
        <w:ind w:right="313"/>
        <w:jc w:val="right"/>
        <w:rPr>
          <w:sz w:val="18"/>
        </w:rPr>
      </w:pPr>
      <w:r>
        <w:rPr>
          <w:sz w:val="18"/>
        </w:rPr>
        <w:t>April 11, 2016</w:t>
      </w:r>
      <w:r>
        <w:rPr>
          <w:spacing w:val="-13"/>
          <w:sz w:val="18"/>
        </w:rPr>
        <w:t xml:space="preserve"> </w:t>
      </w:r>
      <w:r>
        <w:rPr>
          <w:sz w:val="18"/>
        </w:rPr>
        <w:t>(Assembly)</w:t>
      </w:r>
    </w:p>
    <w:p w14:paraId="7572D1B4" w14:textId="77777777" w:rsidR="005E2B9C" w:rsidRDefault="00020CE2">
      <w:pPr>
        <w:spacing w:line="207" w:lineRule="exact"/>
        <w:ind w:right="313"/>
        <w:jc w:val="right"/>
        <w:rPr>
          <w:sz w:val="18"/>
        </w:rPr>
      </w:pPr>
      <w:r>
        <w:rPr>
          <w:sz w:val="18"/>
        </w:rPr>
        <w:t>June 24, 2016</w:t>
      </w:r>
      <w:r>
        <w:rPr>
          <w:spacing w:val="-9"/>
          <w:sz w:val="18"/>
        </w:rPr>
        <w:t xml:space="preserve"> </w:t>
      </w:r>
      <w:r>
        <w:rPr>
          <w:sz w:val="18"/>
        </w:rPr>
        <w:t>(B.O.T.)</w:t>
      </w:r>
    </w:p>
    <w:p w14:paraId="50E3D9A1" w14:textId="77777777" w:rsidR="005E2B9C" w:rsidRDefault="00020CE2">
      <w:pPr>
        <w:spacing w:before="2" w:line="207" w:lineRule="exact"/>
        <w:ind w:right="316"/>
        <w:jc w:val="right"/>
        <w:rPr>
          <w:sz w:val="18"/>
        </w:rPr>
      </w:pPr>
      <w:r>
        <w:rPr>
          <w:sz w:val="18"/>
        </w:rPr>
        <w:t>March 20, 2017 (Faculty</w:t>
      </w:r>
      <w:r>
        <w:rPr>
          <w:spacing w:val="-18"/>
          <w:sz w:val="18"/>
        </w:rPr>
        <w:t xml:space="preserve"> </w:t>
      </w:r>
      <w:r>
        <w:rPr>
          <w:sz w:val="18"/>
        </w:rPr>
        <w:t>Assembly)</w:t>
      </w:r>
    </w:p>
    <w:p w14:paraId="5020DD6A" w14:textId="77777777" w:rsidR="005E2B9C" w:rsidRDefault="00020CE2">
      <w:pPr>
        <w:spacing w:line="207" w:lineRule="exact"/>
        <w:ind w:right="313"/>
        <w:jc w:val="right"/>
        <w:rPr>
          <w:sz w:val="18"/>
        </w:rPr>
      </w:pPr>
      <w:r>
        <w:rPr>
          <w:sz w:val="18"/>
        </w:rPr>
        <w:t>June 23, 2017 (Board of</w:t>
      </w:r>
      <w:r>
        <w:rPr>
          <w:spacing w:val="-11"/>
          <w:sz w:val="18"/>
        </w:rPr>
        <w:t xml:space="preserve"> </w:t>
      </w:r>
      <w:r>
        <w:rPr>
          <w:sz w:val="18"/>
        </w:rPr>
        <w:t>Trustees)</w:t>
      </w:r>
    </w:p>
    <w:p w14:paraId="17DB02E1" w14:textId="77777777" w:rsidR="005E2B9C" w:rsidRDefault="005E2B9C">
      <w:pPr>
        <w:spacing w:line="207" w:lineRule="exact"/>
        <w:jc w:val="right"/>
        <w:rPr>
          <w:sz w:val="18"/>
        </w:rPr>
        <w:sectPr w:rsidR="005E2B9C" w:rsidSect="00FF17B2">
          <w:pgSz w:w="12240" w:h="15840"/>
          <w:pgMar w:top="1360" w:right="1700" w:bottom="1180" w:left="1480" w:header="0" w:footer="998" w:gutter="0"/>
          <w:cols w:space="720"/>
        </w:sectPr>
      </w:pPr>
    </w:p>
    <w:p w14:paraId="480A1D45" w14:textId="77777777" w:rsidR="005E2B9C" w:rsidRDefault="005E2B9C">
      <w:pPr>
        <w:pStyle w:val="BodyText"/>
        <w:spacing w:before="1"/>
        <w:rPr>
          <w:sz w:val="9"/>
        </w:rPr>
      </w:pPr>
    </w:p>
    <w:p w14:paraId="4711CE5C" w14:textId="77777777" w:rsidR="005E2B9C" w:rsidRDefault="00020CE2" w:rsidP="00D02670">
      <w:pPr>
        <w:pStyle w:val="Heading1"/>
        <w:numPr>
          <w:ilvl w:val="1"/>
          <w:numId w:val="52"/>
        </w:numPr>
        <w:tabs>
          <w:tab w:val="left" w:pos="1074"/>
        </w:tabs>
        <w:spacing w:before="86"/>
        <w:ind w:left="1073" w:hanging="481"/>
        <w:jc w:val="left"/>
      </w:pPr>
      <w:bookmarkStart w:id="152" w:name="_bookmark12"/>
      <w:bookmarkEnd w:id="152"/>
      <w:r>
        <w:t>FACULTY SALARY POLICIES AND</w:t>
      </w:r>
      <w:r>
        <w:rPr>
          <w:spacing w:val="-6"/>
        </w:rPr>
        <w:t xml:space="preserve"> </w:t>
      </w:r>
      <w:r>
        <w:t>PROCEDURES</w:t>
      </w:r>
    </w:p>
    <w:p w14:paraId="112687A6" w14:textId="77777777" w:rsidR="005E2B9C" w:rsidRDefault="00020CE2">
      <w:pPr>
        <w:pStyle w:val="Heading4"/>
        <w:spacing w:before="253"/>
        <w:ind w:left="3516" w:right="3296" w:firstLine="4"/>
        <w:jc w:val="center"/>
      </w:pPr>
      <w:r>
        <w:t xml:space="preserve">Merit Raises Promotion Raises </w:t>
      </w:r>
      <w:proofErr w:type="spellStart"/>
      <w:r>
        <w:t>Raises</w:t>
      </w:r>
      <w:proofErr w:type="spellEnd"/>
      <w:r>
        <w:t xml:space="preserve"> - Successful</w:t>
      </w:r>
      <w:r>
        <w:rPr>
          <w:spacing w:val="-5"/>
        </w:rPr>
        <w:t xml:space="preserve"> </w:t>
      </w:r>
      <w:r>
        <w:t>PTR</w:t>
      </w:r>
    </w:p>
    <w:p w14:paraId="0E2EB82F" w14:textId="77777777" w:rsidR="005E2B9C" w:rsidRDefault="00020CE2">
      <w:pPr>
        <w:spacing w:line="252" w:lineRule="exact"/>
        <w:ind w:left="1114" w:right="894"/>
        <w:jc w:val="center"/>
        <w:rPr>
          <w:b/>
        </w:rPr>
      </w:pPr>
      <w:r>
        <w:rPr>
          <w:b/>
        </w:rPr>
        <w:t>Administrative Supplements</w:t>
      </w:r>
    </w:p>
    <w:p w14:paraId="315CA47D" w14:textId="77777777" w:rsidR="005E2B9C" w:rsidRDefault="005E2B9C">
      <w:pPr>
        <w:pStyle w:val="BodyText"/>
        <w:rPr>
          <w:b/>
          <w:sz w:val="24"/>
        </w:rPr>
      </w:pPr>
    </w:p>
    <w:p w14:paraId="4A1F18D7" w14:textId="77777777" w:rsidR="005E2B9C" w:rsidRDefault="005E2B9C">
      <w:pPr>
        <w:pStyle w:val="BodyText"/>
        <w:spacing w:before="2"/>
        <w:rPr>
          <w:b/>
          <w:sz w:val="20"/>
        </w:rPr>
      </w:pPr>
    </w:p>
    <w:p w14:paraId="2608CA3F" w14:textId="77777777" w:rsidR="005E2B9C" w:rsidRDefault="00020CE2">
      <w:pPr>
        <w:ind w:left="535"/>
        <w:jc w:val="both"/>
        <w:rPr>
          <w:b/>
        </w:rPr>
      </w:pPr>
      <w:bookmarkStart w:id="153" w:name="MERIT_RAISES"/>
      <w:bookmarkEnd w:id="153"/>
      <w:r>
        <w:rPr>
          <w:b/>
        </w:rPr>
        <w:t>MERIT RAISES</w:t>
      </w:r>
    </w:p>
    <w:p w14:paraId="3A439A12" w14:textId="77777777" w:rsidR="005E2B9C" w:rsidRDefault="005E2B9C">
      <w:pPr>
        <w:pStyle w:val="BodyText"/>
        <w:spacing w:before="5"/>
        <w:rPr>
          <w:b/>
          <w:sz w:val="21"/>
        </w:rPr>
      </w:pPr>
    </w:p>
    <w:p w14:paraId="26FD9ADA" w14:textId="77777777" w:rsidR="00AA1737" w:rsidRPr="006972B2" w:rsidRDefault="00AA1737" w:rsidP="00D12567">
      <w:pPr>
        <w:pStyle w:val="Default"/>
        <w:ind w:left="535"/>
        <w:rPr>
          <w:sz w:val="22"/>
          <w:szCs w:val="22"/>
        </w:rPr>
      </w:pPr>
      <w:r w:rsidRPr="006972B2">
        <w:rPr>
          <w:sz w:val="22"/>
          <w:szCs w:val="22"/>
        </w:rPr>
        <w:t>The standard Pay for Performance procedures for the university shall be followed for merit raises aside from those associated with established processes for tenure, promotion, post-tenure review, and post-promotion review.</w:t>
      </w:r>
    </w:p>
    <w:p w14:paraId="60E0A12A" w14:textId="77777777" w:rsidR="009B542A" w:rsidRDefault="009B542A">
      <w:pPr>
        <w:pStyle w:val="BodyText"/>
        <w:ind w:left="535" w:right="310"/>
        <w:jc w:val="both"/>
      </w:pPr>
    </w:p>
    <w:p w14:paraId="545372E1" w14:textId="77777777" w:rsidR="005E2B9C" w:rsidRDefault="00020CE2">
      <w:pPr>
        <w:spacing w:before="93" w:line="207" w:lineRule="exact"/>
        <w:ind w:right="314"/>
        <w:jc w:val="right"/>
        <w:rPr>
          <w:sz w:val="18"/>
        </w:rPr>
      </w:pPr>
      <w:r>
        <w:rPr>
          <w:sz w:val="18"/>
        </w:rPr>
        <w:t>Fall 1998</w:t>
      </w:r>
      <w:r>
        <w:rPr>
          <w:spacing w:val="-8"/>
          <w:sz w:val="18"/>
        </w:rPr>
        <w:t xml:space="preserve"> </w:t>
      </w:r>
      <w:r>
        <w:rPr>
          <w:sz w:val="18"/>
        </w:rPr>
        <w:t>(FAC)</w:t>
      </w:r>
    </w:p>
    <w:p w14:paraId="206AF403" w14:textId="77777777" w:rsidR="005E2B9C" w:rsidRDefault="00020CE2">
      <w:pPr>
        <w:spacing w:line="206" w:lineRule="exact"/>
        <w:ind w:right="316"/>
        <w:jc w:val="right"/>
        <w:rPr>
          <w:sz w:val="18"/>
        </w:rPr>
      </w:pPr>
      <w:r>
        <w:rPr>
          <w:sz w:val="18"/>
        </w:rPr>
        <w:t>March 20, 2017 (Faculty</w:t>
      </w:r>
      <w:r>
        <w:rPr>
          <w:spacing w:val="-18"/>
          <w:sz w:val="18"/>
        </w:rPr>
        <w:t xml:space="preserve"> </w:t>
      </w:r>
      <w:r>
        <w:rPr>
          <w:sz w:val="18"/>
        </w:rPr>
        <w:t>Assembly)</w:t>
      </w:r>
    </w:p>
    <w:p w14:paraId="421FDB80" w14:textId="3403C8D6" w:rsidR="005E2B9C" w:rsidRDefault="00020CE2">
      <w:pPr>
        <w:spacing w:line="207" w:lineRule="exact"/>
        <w:ind w:right="313"/>
        <w:jc w:val="right"/>
        <w:rPr>
          <w:sz w:val="18"/>
        </w:rPr>
      </w:pPr>
      <w:r>
        <w:rPr>
          <w:sz w:val="18"/>
        </w:rPr>
        <w:t>June 23, 2017 (Board of</w:t>
      </w:r>
      <w:r>
        <w:rPr>
          <w:spacing w:val="-11"/>
          <w:sz w:val="18"/>
        </w:rPr>
        <w:t xml:space="preserve"> </w:t>
      </w:r>
      <w:r>
        <w:rPr>
          <w:sz w:val="18"/>
        </w:rPr>
        <w:t>Trustees)</w:t>
      </w:r>
    </w:p>
    <w:p w14:paraId="103C9B01" w14:textId="34AA561C" w:rsidR="00315DD6" w:rsidRDefault="00315DD6">
      <w:pPr>
        <w:spacing w:line="207" w:lineRule="exact"/>
        <w:ind w:right="313"/>
        <w:jc w:val="right"/>
        <w:rPr>
          <w:sz w:val="18"/>
        </w:rPr>
      </w:pPr>
      <w:r>
        <w:rPr>
          <w:sz w:val="18"/>
        </w:rPr>
        <w:t>March 29, 2022 (Assembly)</w:t>
      </w:r>
    </w:p>
    <w:p w14:paraId="5B34911E" w14:textId="77777777" w:rsidR="005E2B9C" w:rsidRDefault="005E2B9C">
      <w:pPr>
        <w:pStyle w:val="BodyText"/>
        <w:spacing w:before="4"/>
        <w:rPr>
          <w:sz w:val="18"/>
        </w:rPr>
      </w:pPr>
    </w:p>
    <w:p w14:paraId="0AB02104" w14:textId="77777777" w:rsidR="005E2B9C" w:rsidRDefault="00020CE2">
      <w:pPr>
        <w:pStyle w:val="Heading4"/>
        <w:jc w:val="left"/>
      </w:pPr>
      <w:bookmarkStart w:id="154" w:name="PROMOTION_RAISES"/>
      <w:bookmarkEnd w:id="154"/>
      <w:r>
        <w:t>PROMOTION RAISES</w:t>
      </w:r>
    </w:p>
    <w:p w14:paraId="21EF4642" w14:textId="77777777" w:rsidR="005E2B9C" w:rsidRDefault="005E2B9C">
      <w:pPr>
        <w:pStyle w:val="BodyText"/>
        <w:spacing w:before="6"/>
        <w:rPr>
          <w:b/>
          <w:sz w:val="13"/>
        </w:rPr>
      </w:pPr>
    </w:p>
    <w:p w14:paraId="73672778" w14:textId="77777777" w:rsidR="005E2B9C" w:rsidRDefault="00020CE2">
      <w:pPr>
        <w:pStyle w:val="BodyText"/>
        <w:spacing w:before="91"/>
        <w:ind w:left="535"/>
        <w:jc w:val="both"/>
      </w:pPr>
      <w:bookmarkStart w:id="155" w:name="Salary_increments_also_accompany_promoti"/>
      <w:bookmarkEnd w:id="155"/>
      <w:r>
        <w:t>Salary increments also accompany promotions to the various academic ranks.</w:t>
      </w:r>
    </w:p>
    <w:p w14:paraId="57620A19" w14:textId="77777777" w:rsidR="005E2B9C" w:rsidRDefault="005E2B9C">
      <w:pPr>
        <w:pStyle w:val="BodyText"/>
      </w:pPr>
    </w:p>
    <w:p w14:paraId="672A4350" w14:textId="347ADCE7" w:rsidR="005E2B9C" w:rsidRDefault="00020CE2">
      <w:pPr>
        <w:pStyle w:val="BodyText"/>
        <w:ind w:left="535" w:right="311"/>
        <w:jc w:val="both"/>
      </w:pPr>
      <w:r>
        <w:t xml:space="preserve">When the candidate for promotion to </w:t>
      </w:r>
      <w:r w:rsidR="00A31AE9">
        <w:t xml:space="preserve">Senior Instructor </w:t>
      </w:r>
      <w:r>
        <w:t>receives a positive decision from the Chancellor,</w:t>
      </w:r>
      <w:r>
        <w:rPr>
          <w:spacing w:val="-5"/>
        </w:rPr>
        <w:t xml:space="preserve"> </w:t>
      </w:r>
      <w:r>
        <w:t>the</w:t>
      </w:r>
      <w:r>
        <w:rPr>
          <w:spacing w:val="-3"/>
        </w:rPr>
        <w:t xml:space="preserve"> </w:t>
      </w:r>
      <w:r>
        <w:t>faculty</w:t>
      </w:r>
      <w:r>
        <w:rPr>
          <w:spacing w:val="-7"/>
        </w:rPr>
        <w:t xml:space="preserve"> </w:t>
      </w:r>
      <w:r>
        <w:t>member</w:t>
      </w:r>
      <w:r>
        <w:rPr>
          <w:spacing w:val="-3"/>
        </w:rPr>
        <w:t xml:space="preserve"> </w:t>
      </w:r>
      <w:r>
        <w:t>will</w:t>
      </w:r>
      <w:r>
        <w:rPr>
          <w:spacing w:val="-4"/>
        </w:rPr>
        <w:t xml:space="preserve"> </w:t>
      </w:r>
      <w:r>
        <w:t>receive</w:t>
      </w:r>
      <w:r>
        <w:rPr>
          <w:spacing w:val="-3"/>
        </w:rPr>
        <w:t xml:space="preserve"> </w:t>
      </w:r>
      <w:r>
        <w:t>an</w:t>
      </w:r>
      <w:r>
        <w:rPr>
          <w:spacing w:val="-5"/>
        </w:rPr>
        <w:t xml:space="preserve"> </w:t>
      </w:r>
      <w:r>
        <w:t>increase</w:t>
      </w:r>
      <w:r>
        <w:rPr>
          <w:spacing w:val="-3"/>
        </w:rPr>
        <w:t xml:space="preserve"> </w:t>
      </w:r>
      <w:r>
        <w:t>in</w:t>
      </w:r>
      <w:r>
        <w:rPr>
          <w:spacing w:val="-5"/>
        </w:rPr>
        <w:t xml:space="preserve"> </w:t>
      </w:r>
      <w:r>
        <w:t>his/her</w:t>
      </w:r>
      <w:r>
        <w:rPr>
          <w:spacing w:val="-3"/>
        </w:rPr>
        <w:t xml:space="preserve"> </w:t>
      </w:r>
      <w:r>
        <w:t>base</w:t>
      </w:r>
      <w:r>
        <w:rPr>
          <w:spacing w:val="-7"/>
        </w:rPr>
        <w:t xml:space="preserve"> </w:t>
      </w:r>
      <w:r>
        <w:t>salary,</w:t>
      </w:r>
      <w:r>
        <w:rPr>
          <w:spacing w:val="-4"/>
        </w:rPr>
        <w:t xml:space="preserve"> </w:t>
      </w:r>
      <w:r>
        <w:t>effective</w:t>
      </w:r>
      <w:r>
        <w:rPr>
          <w:spacing w:val="-4"/>
        </w:rPr>
        <w:t xml:space="preserve"> </w:t>
      </w:r>
      <w:r>
        <w:t>at</w:t>
      </w:r>
      <w:r>
        <w:rPr>
          <w:spacing w:val="-3"/>
        </w:rPr>
        <w:t xml:space="preserve"> </w:t>
      </w:r>
      <w:r>
        <w:t>the beginning of the academic year following the positive decision by the</w:t>
      </w:r>
      <w:r>
        <w:rPr>
          <w:spacing w:val="-19"/>
        </w:rPr>
        <w:t xml:space="preserve"> </w:t>
      </w:r>
      <w:r>
        <w:t>Chancellor.</w:t>
      </w:r>
    </w:p>
    <w:p w14:paraId="5B6532EC" w14:textId="77777777" w:rsidR="005E2B9C" w:rsidRDefault="005E2B9C">
      <w:pPr>
        <w:pStyle w:val="BodyText"/>
        <w:spacing w:before="1"/>
      </w:pPr>
    </w:p>
    <w:p w14:paraId="545F5FED" w14:textId="21EDA132" w:rsidR="005E2B9C" w:rsidRDefault="00020CE2">
      <w:pPr>
        <w:pStyle w:val="BodyText"/>
        <w:ind w:left="535" w:right="310"/>
        <w:jc w:val="both"/>
      </w:pPr>
      <w:r>
        <w:t xml:space="preserve">When the candidate for promotion to </w:t>
      </w:r>
      <w:r w:rsidR="00A31AE9">
        <w:t xml:space="preserve">Associate Professor </w:t>
      </w:r>
      <w:r>
        <w:t xml:space="preserve">or </w:t>
      </w:r>
      <w:r w:rsidR="00A31AE9">
        <w:t xml:space="preserve">Professor </w:t>
      </w:r>
      <w:r>
        <w:t xml:space="preserve">receives a positive decision from the </w:t>
      </w:r>
      <w:r w:rsidR="00BD338F">
        <w:t>USC</w:t>
      </w:r>
      <w:r>
        <w:t xml:space="preserve"> Board of Trustees, the faculty member will receive an increase in his/her base salary, effective at the beginning of the academic year following the positive decision by the Board.</w:t>
      </w:r>
    </w:p>
    <w:p w14:paraId="69EFD8EB" w14:textId="77777777" w:rsidR="005E2B9C" w:rsidRDefault="005E2B9C">
      <w:pPr>
        <w:pStyle w:val="BodyText"/>
        <w:spacing w:before="1"/>
      </w:pPr>
    </w:p>
    <w:p w14:paraId="316196B3" w14:textId="77777777" w:rsidR="005E2B9C" w:rsidRDefault="00020CE2">
      <w:pPr>
        <w:spacing w:before="1" w:line="207" w:lineRule="exact"/>
        <w:ind w:right="316"/>
        <w:jc w:val="right"/>
        <w:rPr>
          <w:sz w:val="18"/>
        </w:rPr>
      </w:pPr>
      <w:r>
        <w:rPr>
          <w:sz w:val="18"/>
        </w:rPr>
        <w:t>February 23, 2010</w:t>
      </w:r>
      <w:r>
        <w:rPr>
          <w:spacing w:val="-13"/>
          <w:sz w:val="18"/>
        </w:rPr>
        <w:t xml:space="preserve"> </w:t>
      </w:r>
      <w:r>
        <w:rPr>
          <w:sz w:val="18"/>
        </w:rPr>
        <w:t>(Assembly)</w:t>
      </w:r>
    </w:p>
    <w:p w14:paraId="07DF1704" w14:textId="77777777" w:rsidR="005E2B9C" w:rsidRDefault="00020CE2">
      <w:pPr>
        <w:spacing w:line="207" w:lineRule="exact"/>
        <w:ind w:right="313"/>
        <w:jc w:val="right"/>
        <w:rPr>
          <w:sz w:val="18"/>
        </w:rPr>
      </w:pPr>
      <w:r>
        <w:rPr>
          <w:sz w:val="18"/>
        </w:rPr>
        <w:t>June 25, 2010</w:t>
      </w:r>
      <w:r>
        <w:rPr>
          <w:spacing w:val="-9"/>
          <w:sz w:val="18"/>
        </w:rPr>
        <w:t xml:space="preserve"> </w:t>
      </w:r>
      <w:r>
        <w:rPr>
          <w:sz w:val="18"/>
        </w:rPr>
        <w:t>(B.O.T.)</w:t>
      </w:r>
    </w:p>
    <w:p w14:paraId="14829A98" w14:textId="77777777" w:rsidR="005E2B9C" w:rsidRDefault="005E2B9C">
      <w:pPr>
        <w:spacing w:line="207" w:lineRule="exact"/>
        <w:jc w:val="right"/>
        <w:rPr>
          <w:sz w:val="18"/>
        </w:rPr>
        <w:sectPr w:rsidR="005E2B9C" w:rsidSect="00FF17B2">
          <w:pgSz w:w="12240" w:h="15840"/>
          <w:pgMar w:top="1360" w:right="1700" w:bottom="1180" w:left="1480" w:header="0" w:footer="998" w:gutter="0"/>
          <w:cols w:space="720"/>
        </w:sectPr>
      </w:pPr>
    </w:p>
    <w:p w14:paraId="71717E26" w14:textId="77777777" w:rsidR="005E2B9C" w:rsidRDefault="00020CE2">
      <w:pPr>
        <w:pStyle w:val="Heading4"/>
        <w:spacing w:before="78"/>
      </w:pPr>
      <w:bookmarkStart w:id="156" w:name="RAISES_FOLLOWING_SUCCESSFUL_COMPLETION_O"/>
      <w:bookmarkEnd w:id="156"/>
      <w:r>
        <w:lastRenderedPageBreak/>
        <w:t>RAISES FOLLOWING SUCCESSFUL COMPLETION OF POST TENURE REVIEW</w:t>
      </w:r>
    </w:p>
    <w:p w14:paraId="2A017C34" w14:textId="77777777" w:rsidR="005E2B9C" w:rsidRDefault="005E2B9C">
      <w:pPr>
        <w:pStyle w:val="BodyText"/>
        <w:spacing w:before="7"/>
        <w:rPr>
          <w:b/>
          <w:sz w:val="21"/>
        </w:rPr>
      </w:pPr>
    </w:p>
    <w:p w14:paraId="1606AF3C" w14:textId="25117568" w:rsidR="005E2B9C" w:rsidRDefault="00020CE2">
      <w:pPr>
        <w:pStyle w:val="BodyText"/>
        <w:spacing w:before="1"/>
        <w:ind w:left="535" w:right="311"/>
        <w:jc w:val="both"/>
      </w:pPr>
      <w:r>
        <w:t>When</w:t>
      </w:r>
      <w:r>
        <w:rPr>
          <w:spacing w:val="-9"/>
        </w:rPr>
        <w:t xml:space="preserve"> </w:t>
      </w:r>
      <w:r>
        <w:t>the</w:t>
      </w:r>
      <w:r>
        <w:rPr>
          <w:spacing w:val="-7"/>
        </w:rPr>
        <w:t xml:space="preserve"> </w:t>
      </w:r>
      <w:r>
        <w:t>candidate</w:t>
      </w:r>
      <w:r>
        <w:rPr>
          <w:spacing w:val="-6"/>
        </w:rPr>
        <w:t xml:space="preserve"> </w:t>
      </w:r>
      <w:r>
        <w:t>at</w:t>
      </w:r>
      <w:r>
        <w:rPr>
          <w:spacing w:val="-6"/>
        </w:rPr>
        <w:t xml:space="preserve"> </w:t>
      </w:r>
      <w:r>
        <w:t>the</w:t>
      </w:r>
      <w:r>
        <w:rPr>
          <w:spacing w:val="-6"/>
        </w:rPr>
        <w:t xml:space="preserve"> </w:t>
      </w:r>
      <w:r>
        <w:t>rank</w:t>
      </w:r>
      <w:r>
        <w:rPr>
          <w:spacing w:val="-10"/>
        </w:rPr>
        <w:t xml:space="preserve"> </w:t>
      </w:r>
      <w:r>
        <w:t>of</w:t>
      </w:r>
      <w:r>
        <w:rPr>
          <w:spacing w:val="-5"/>
        </w:rPr>
        <w:t xml:space="preserve"> </w:t>
      </w:r>
      <w:r w:rsidR="00A31AE9">
        <w:t>Associate</w:t>
      </w:r>
      <w:r w:rsidR="00A31AE9">
        <w:rPr>
          <w:spacing w:val="-7"/>
        </w:rPr>
        <w:t xml:space="preserve"> </w:t>
      </w:r>
      <w:r w:rsidR="00A31AE9">
        <w:t>Professor</w:t>
      </w:r>
      <w:r w:rsidR="00A31AE9">
        <w:rPr>
          <w:spacing w:val="-6"/>
        </w:rPr>
        <w:t xml:space="preserve"> </w:t>
      </w:r>
      <w:r>
        <w:t>or</w:t>
      </w:r>
      <w:r>
        <w:rPr>
          <w:spacing w:val="-5"/>
        </w:rPr>
        <w:t xml:space="preserve"> </w:t>
      </w:r>
      <w:r w:rsidR="00A31AE9">
        <w:t>Professor</w:t>
      </w:r>
      <w:r w:rsidR="00A31AE9">
        <w:rPr>
          <w:spacing w:val="-9"/>
        </w:rPr>
        <w:t xml:space="preserve"> </w:t>
      </w:r>
      <w:r>
        <w:t>receives</w:t>
      </w:r>
      <w:r>
        <w:rPr>
          <w:spacing w:val="-6"/>
        </w:rPr>
        <w:t xml:space="preserve"> </w:t>
      </w:r>
      <w:r>
        <w:t>a</w:t>
      </w:r>
      <w:r>
        <w:rPr>
          <w:spacing w:val="-7"/>
        </w:rPr>
        <w:t xml:space="preserve"> </w:t>
      </w:r>
      <w:r>
        <w:t>positive</w:t>
      </w:r>
      <w:r>
        <w:rPr>
          <w:spacing w:val="-6"/>
        </w:rPr>
        <w:t xml:space="preserve"> </w:t>
      </w:r>
      <w:r>
        <w:t>decision from</w:t>
      </w:r>
      <w:r>
        <w:rPr>
          <w:spacing w:val="-7"/>
        </w:rPr>
        <w:t xml:space="preserve"> </w:t>
      </w:r>
      <w:r>
        <w:t>the</w:t>
      </w:r>
      <w:r>
        <w:rPr>
          <w:spacing w:val="-3"/>
        </w:rPr>
        <w:t xml:space="preserve"> </w:t>
      </w:r>
      <w:r>
        <w:t>Chancellor,</w:t>
      </w:r>
      <w:r>
        <w:rPr>
          <w:spacing w:val="-6"/>
        </w:rPr>
        <w:t xml:space="preserve"> </w:t>
      </w:r>
      <w:r>
        <w:t>the</w:t>
      </w:r>
      <w:r>
        <w:rPr>
          <w:spacing w:val="-5"/>
        </w:rPr>
        <w:t xml:space="preserve"> </w:t>
      </w:r>
      <w:r>
        <w:t>faculty</w:t>
      </w:r>
      <w:r>
        <w:rPr>
          <w:spacing w:val="-6"/>
        </w:rPr>
        <w:t xml:space="preserve"> </w:t>
      </w:r>
      <w:r>
        <w:t>member</w:t>
      </w:r>
      <w:r>
        <w:rPr>
          <w:spacing w:val="-3"/>
        </w:rPr>
        <w:t xml:space="preserve"> </w:t>
      </w:r>
      <w:r>
        <w:t>will</w:t>
      </w:r>
      <w:r>
        <w:rPr>
          <w:spacing w:val="-2"/>
        </w:rPr>
        <w:t xml:space="preserve"> </w:t>
      </w:r>
      <w:r>
        <w:t>be</w:t>
      </w:r>
      <w:r>
        <w:rPr>
          <w:spacing w:val="-3"/>
        </w:rPr>
        <w:t xml:space="preserve"> </w:t>
      </w:r>
      <w:r>
        <w:t>eligible</w:t>
      </w:r>
      <w:r>
        <w:rPr>
          <w:spacing w:val="-6"/>
        </w:rPr>
        <w:t xml:space="preserve"> </w:t>
      </w:r>
      <w:r>
        <w:t>to</w:t>
      </w:r>
      <w:r>
        <w:rPr>
          <w:spacing w:val="-4"/>
        </w:rPr>
        <w:t xml:space="preserve"> </w:t>
      </w:r>
      <w:r>
        <w:t>receive</w:t>
      </w:r>
      <w:r>
        <w:rPr>
          <w:spacing w:val="-2"/>
        </w:rPr>
        <w:t xml:space="preserve"> </w:t>
      </w:r>
      <w:r>
        <w:t>an</w:t>
      </w:r>
      <w:r>
        <w:rPr>
          <w:spacing w:val="-6"/>
        </w:rPr>
        <w:t xml:space="preserve"> </w:t>
      </w:r>
      <w:r>
        <w:t>increase</w:t>
      </w:r>
      <w:r>
        <w:rPr>
          <w:spacing w:val="-3"/>
        </w:rPr>
        <w:t xml:space="preserve"> </w:t>
      </w:r>
      <w:r>
        <w:t>in</w:t>
      </w:r>
      <w:r>
        <w:rPr>
          <w:spacing w:val="-5"/>
        </w:rPr>
        <w:t xml:space="preserve"> </w:t>
      </w:r>
      <w:r>
        <w:t>his/her</w:t>
      </w:r>
      <w:r>
        <w:rPr>
          <w:spacing w:val="-5"/>
        </w:rPr>
        <w:t xml:space="preserve"> </w:t>
      </w:r>
      <w:r>
        <w:t xml:space="preserve">base salary equal to two-thirds of the amount that would currently be awarded for promotion to his/her present rank. In the case of tenured </w:t>
      </w:r>
      <w:r w:rsidR="00A31AE9">
        <w:t>Assistant Professors</w:t>
      </w:r>
      <w:r>
        <w:t xml:space="preserve">, the increase will be equal to half the current value of promotion to </w:t>
      </w:r>
      <w:r w:rsidR="00A31AE9">
        <w:t>Associate</w:t>
      </w:r>
      <w:r w:rsidR="00A31AE9">
        <w:rPr>
          <w:spacing w:val="-9"/>
        </w:rPr>
        <w:t xml:space="preserve"> </w:t>
      </w:r>
      <w:r w:rsidR="00A31AE9">
        <w:t>Professor</w:t>
      </w:r>
      <w:r>
        <w:t>.</w:t>
      </w:r>
    </w:p>
    <w:p w14:paraId="197D4A32" w14:textId="77777777" w:rsidR="005E2B9C" w:rsidRDefault="005E2B9C">
      <w:pPr>
        <w:pStyle w:val="BodyText"/>
        <w:spacing w:before="9"/>
        <w:rPr>
          <w:sz w:val="21"/>
        </w:rPr>
      </w:pPr>
    </w:p>
    <w:p w14:paraId="769418E2" w14:textId="77777777" w:rsidR="005E2B9C" w:rsidRDefault="00020CE2">
      <w:pPr>
        <w:pStyle w:val="BodyText"/>
        <w:spacing w:before="1"/>
        <w:ind w:left="535" w:right="312"/>
        <w:jc w:val="both"/>
      </w:pPr>
      <w:r>
        <w:t>The salary increase will be effective at the start of the academic year following the Chancellor’s decision that the faculty member has met post tenure review requirements.</w:t>
      </w:r>
    </w:p>
    <w:p w14:paraId="2A8B8333" w14:textId="77777777" w:rsidR="005E2B9C" w:rsidRDefault="005E2B9C">
      <w:pPr>
        <w:pStyle w:val="BodyText"/>
      </w:pPr>
    </w:p>
    <w:p w14:paraId="453500FC" w14:textId="77777777" w:rsidR="005E2B9C" w:rsidRDefault="00020CE2">
      <w:pPr>
        <w:spacing w:before="1"/>
        <w:ind w:right="316"/>
        <w:jc w:val="right"/>
        <w:rPr>
          <w:sz w:val="18"/>
        </w:rPr>
      </w:pPr>
      <w:r>
        <w:rPr>
          <w:sz w:val="18"/>
        </w:rPr>
        <w:t>February 23, 2010</w:t>
      </w:r>
      <w:r>
        <w:rPr>
          <w:spacing w:val="-13"/>
          <w:sz w:val="18"/>
        </w:rPr>
        <w:t xml:space="preserve"> </w:t>
      </w:r>
      <w:r>
        <w:rPr>
          <w:sz w:val="18"/>
        </w:rPr>
        <w:t>(Assembly)</w:t>
      </w:r>
    </w:p>
    <w:p w14:paraId="1D73AC00" w14:textId="77777777" w:rsidR="005E2B9C" w:rsidRDefault="00020CE2">
      <w:pPr>
        <w:spacing w:before="2"/>
        <w:ind w:right="313"/>
        <w:jc w:val="right"/>
        <w:rPr>
          <w:sz w:val="18"/>
        </w:rPr>
      </w:pPr>
      <w:r>
        <w:rPr>
          <w:sz w:val="18"/>
        </w:rPr>
        <w:t>June 25, 2010</w:t>
      </w:r>
      <w:r>
        <w:rPr>
          <w:spacing w:val="-9"/>
          <w:sz w:val="18"/>
        </w:rPr>
        <w:t xml:space="preserve"> </w:t>
      </w:r>
      <w:r>
        <w:rPr>
          <w:sz w:val="18"/>
        </w:rPr>
        <w:t>(B.O.T.)</w:t>
      </w:r>
    </w:p>
    <w:p w14:paraId="799A376A" w14:textId="77777777" w:rsidR="005E2B9C" w:rsidRDefault="005E2B9C">
      <w:pPr>
        <w:pStyle w:val="BodyText"/>
        <w:spacing w:before="1"/>
      </w:pPr>
    </w:p>
    <w:p w14:paraId="2C4CDF49" w14:textId="77777777" w:rsidR="005E2B9C" w:rsidRDefault="00020CE2">
      <w:pPr>
        <w:pStyle w:val="Heading4"/>
      </w:pPr>
      <w:bookmarkStart w:id="157" w:name="ADMINISTRATIVE_SUPPLEMENTS"/>
      <w:bookmarkEnd w:id="157"/>
      <w:r>
        <w:t>ADMINISTRATIVE SUPPLEMENTS</w:t>
      </w:r>
    </w:p>
    <w:p w14:paraId="1C1EBE13" w14:textId="77777777" w:rsidR="005E2B9C" w:rsidRDefault="005E2B9C">
      <w:pPr>
        <w:pStyle w:val="BodyText"/>
        <w:spacing w:before="7"/>
        <w:rPr>
          <w:b/>
          <w:sz w:val="21"/>
        </w:rPr>
      </w:pPr>
    </w:p>
    <w:p w14:paraId="626EAE79" w14:textId="77777777" w:rsidR="005E2B9C" w:rsidRDefault="00020CE2">
      <w:pPr>
        <w:pStyle w:val="BodyText"/>
        <w:ind w:left="535" w:right="311"/>
        <w:jc w:val="both"/>
      </w:pPr>
      <w:r>
        <w:t>Department chairs and other administrators receive salary supplements and/or release time in proportion to their administrative duties. The supplement is subtracted if the administrator returns to full-time teaching. Also, no raise percentages are applied to the administrative supplement during the raise process, i.e., raises are only applied to the base amount of the salary.</w:t>
      </w:r>
    </w:p>
    <w:p w14:paraId="4B28546A" w14:textId="77777777" w:rsidR="005E2B9C" w:rsidRDefault="005E2B9C">
      <w:pPr>
        <w:jc w:val="both"/>
        <w:sectPr w:rsidR="005E2B9C" w:rsidSect="00FF17B2">
          <w:pgSz w:w="12240" w:h="15840"/>
          <w:pgMar w:top="1360" w:right="1700" w:bottom="1180" w:left="1480" w:header="0" w:footer="998" w:gutter="0"/>
          <w:cols w:space="720"/>
        </w:sectPr>
      </w:pPr>
    </w:p>
    <w:p w14:paraId="653B3508" w14:textId="77777777" w:rsidR="005E2B9C" w:rsidRDefault="00020CE2" w:rsidP="00D02670">
      <w:pPr>
        <w:pStyle w:val="Heading1"/>
        <w:numPr>
          <w:ilvl w:val="1"/>
          <w:numId w:val="52"/>
        </w:numPr>
        <w:tabs>
          <w:tab w:val="left" w:pos="2425"/>
        </w:tabs>
        <w:ind w:left="2424" w:hanging="481"/>
        <w:jc w:val="left"/>
      </w:pPr>
      <w:bookmarkStart w:id="158" w:name="_bookmark13"/>
      <w:bookmarkEnd w:id="158"/>
      <w:r>
        <w:lastRenderedPageBreak/>
        <w:t>FACULTY GRIEVANCE</w:t>
      </w:r>
      <w:r>
        <w:rPr>
          <w:spacing w:val="2"/>
        </w:rPr>
        <w:t xml:space="preserve"> </w:t>
      </w:r>
      <w:r>
        <w:t>POLICY</w:t>
      </w:r>
    </w:p>
    <w:p w14:paraId="2B6E5B89" w14:textId="77777777" w:rsidR="005E2B9C" w:rsidRDefault="005E2B9C">
      <w:pPr>
        <w:pStyle w:val="BodyText"/>
        <w:spacing w:before="5"/>
        <w:rPr>
          <w:b/>
          <w:sz w:val="27"/>
        </w:rPr>
      </w:pPr>
    </w:p>
    <w:p w14:paraId="43BA5243" w14:textId="77777777" w:rsidR="005E2B9C" w:rsidRDefault="00020CE2" w:rsidP="00D02670">
      <w:pPr>
        <w:pStyle w:val="ListParagraph"/>
        <w:numPr>
          <w:ilvl w:val="0"/>
          <w:numId w:val="19"/>
        </w:numPr>
        <w:tabs>
          <w:tab w:val="left" w:pos="895"/>
          <w:tab w:val="left" w:pos="896"/>
        </w:tabs>
        <w:jc w:val="left"/>
      </w:pPr>
      <w:r>
        <w:t>Faculty</w:t>
      </w:r>
      <w:r>
        <w:rPr>
          <w:spacing w:val="-4"/>
        </w:rPr>
        <w:t xml:space="preserve"> </w:t>
      </w:r>
      <w:r>
        <w:t>Grievances</w:t>
      </w:r>
    </w:p>
    <w:p w14:paraId="5DF2B6B8" w14:textId="77777777" w:rsidR="005E2B9C" w:rsidRDefault="005E2B9C">
      <w:pPr>
        <w:pStyle w:val="BodyText"/>
      </w:pPr>
    </w:p>
    <w:p w14:paraId="43589DA4" w14:textId="505A3660" w:rsidR="005E2B9C" w:rsidRDefault="00020CE2">
      <w:pPr>
        <w:pStyle w:val="BodyText"/>
        <w:ind w:left="895" w:right="312"/>
        <w:jc w:val="both"/>
      </w:pPr>
      <w:r>
        <w:t xml:space="preserve">Individual </w:t>
      </w:r>
      <w:r w:rsidR="0096097A">
        <w:t>USC</w:t>
      </w:r>
      <w:r>
        <w:t xml:space="preserve"> Aiken faculty members have the right to grieve any administrative decisions affecting their employment, including but not limited to the following categories:</w:t>
      </w:r>
    </w:p>
    <w:p w14:paraId="39A46C87" w14:textId="77777777" w:rsidR="005E2B9C" w:rsidRDefault="005E2B9C">
      <w:pPr>
        <w:pStyle w:val="BodyText"/>
        <w:spacing w:before="1"/>
      </w:pPr>
    </w:p>
    <w:p w14:paraId="73E4499C" w14:textId="77777777" w:rsidR="005E2B9C" w:rsidRDefault="00020CE2" w:rsidP="00D02670">
      <w:pPr>
        <w:pStyle w:val="ListParagraph"/>
        <w:numPr>
          <w:ilvl w:val="1"/>
          <w:numId w:val="19"/>
        </w:numPr>
        <w:tabs>
          <w:tab w:val="left" w:pos="1256"/>
        </w:tabs>
        <w:ind w:right="313"/>
      </w:pPr>
      <w:r>
        <w:t>Denial of tenure or promotion or unsatisfactory post tenure review decision: on the grounds of unlawful discrimination; violation or denial of procedural due process; inadequate or improper documentation, use of impermissible criteria, or improper evaluation of criteria; or denial of academic</w:t>
      </w:r>
      <w:r>
        <w:rPr>
          <w:spacing w:val="-1"/>
        </w:rPr>
        <w:t xml:space="preserve"> </w:t>
      </w:r>
      <w:r>
        <w:t>freedom.</w:t>
      </w:r>
    </w:p>
    <w:p w14:paraId="17E8EC52" w14:textId="77777777" w:rsidR="005E2B9C" w:rsidRDefault="005E2B9C">
      <w:pPr>
        <w:pStyle w:val="BodyText"/>
        <w:spacing w:before="1"/>
      </w:pPr>
    </w:p>
    <w:p w14:paraId="5DBEC900" w14:textId="77777777" w:rsidR="005E2B9C" w:rsidRDefault="00020CE2">
      <w:pPr>
        <w:spacing w:line="207" w:lineRule="exact"/>
        <w:ind w:right="316"/>
        <w:jc w:val="right"/>
        <w:rPr>
          <w:sz w:val="18"/>
        </w:rPr>
      </w:pPr>
      <w:r>
        <w:rPr>
          <w:sz w:val="18"/>
        </w:rPr>
        <w:t>May 1, 2002</w:t>
      </w:r>
      <w:r>
        <w:rPr>
          <w:spacing w:val="-11"/>
          <w:sz w:val="18"/>
        </w:rPr>
        <w:t xml:space="preserve"> </w:t>
      </w:r>
      <w:r>
        <w:rPr>
          <w:sz w:val="18"/>
        </w:rPr>
        <w:t>(Assembly)</w:t>
      </w:r>
    </w:p>
    <w:p w14:paraId="7B31DC37" w14:textId="77777777" w:rsidR="005E2B9C" w:rsidRDefault="00020CE2">
      <w:pPr>
        <w:spacing w:line="207" w:lineRule="exact"/>
        <w:ind w:right="313"/>
        <w:jc w:val="right"/>
        <w:rPr>
          <w:sz w:val="18"/>
        </w:rPr>
      </w:pPr>
      <w:r>
        <w:rPr>
          <w:sz w:val="18"/>
        </w:rPr>
        <w:t>June 27, 2002</w:t>
      </w:r>
      <w:r>
        <w:rPr>
          <w:spacing w:val="-9"/>
          <w:sz w:val="18"/>
        </w:rPr>
        <w:t xml:space="preserve"> </w:t>
      </w:r>
      <w:r>
        <w:rPr>
          <w:sz w:val="18"/>
        </w:rPr>
        <w:t>(B.O.T.)</w:t>
      </w:r>
    </w:p>
    <w:p w14:paraId="42DA144E" w14:textId="77777777" w:rsidR="005E2B9C" w:rsidRDefault="005E2B9C">
      <w:pPr>
        <w:pStyle w:val="BodyText"/>
      </w:pPr>
    </w:p>
    <w:p w14:paraId="4349C496" w14:textId="77777777" w:rsidR="005E2B9C" w:rsidRDefault="00020CE2" w:rsidP="00D02670">
      <w:pPr>
        <w:pStyle w:val="ListParagraph"/>
        <w:numPr>
          <w:ilvl w:val="1"/>
          <w:numId w:val="19"/>
        </w:numPr>
        <w:tabs>
          <w:tab w:val="left" w:pos="1256"/>
        </w:tabs>
        <w:ind w:right="312"/>
      </w:pPr>
      <w:r>
        <w:t>Salary and compensation: on the grounds of unlawful discrimination; violation or denial of procedural due process; inadequate or improper documentation, use of impermissible criteria, or improper evaluation of criteria; or denial of academic freedom.</w:t>
      </w:r>
    </w:p>
    <w:p w14:paraId="00077694" w14:textId="77777777" w:rsidR="005E2B9C" w:rsidRDefault="005E2B9C">
      <w:pPr>
        <w:pStyle w:val="BodyText"/>
        <w:spacing w:before="11"/>
        <w:rPr>
          <w:sz w:val="21"/>
        </w:rPr>
      </w:pPr>
    </w:p>
    <w:p w14:paraId="395CB534" w14:textId="77777777" w:rsidR="005E2B9C" w:rsidRDefault="00020CE2" w:rsidP="00D02670">
      <w:pPr>
        <w:pStyle w:val="ListParagraph"/>
        <w:numPr>
          <w:ilvl w:val="1"/>
          <w:numId w:val="19"/>
        </w:numPr>
        <w:tabs>
          <w:tab w:val="left" w:pos="1256"/>
        </w:tabs>
        <w:ind w:right="311"/>
      </w:pPr>
      <w:r>
        <w:t>Non-reappointment of tenure-track faculty: on the grounds of violation or denial of procedural due process or denial of academic freedom. The matter of due process is deemed</w:t>
      </w:r>
      <w:r>
        <w:rPr>
          <w:spacing w:val="-12"/>
        </w:rPr>
        <w:t xml:space="preserve"> </w:t>
      </w:r>
      <w:r>
        <w:t>to</w:t>
      </w:r>
      <w:r>
        <w:rPr>
          <w:spacing w:val="-13"/>
        </w:rPr>
        <w:t xml:space="preserve"> </w:t>
      </w:r>
      <w:r>
        <w:t>apply</w:t>
      </w:r>
      <w:r>
        <w:rPr>
          <w:spacing w:val="-13"/>
        </w:rPr>
        <w:t xml:space="preserve"> </w:t>
      </w:r>
      <w:r>
        <w:t>in</w:t>
      </w:r>
      <w:r>
        <w:rPr>
          <w:spacing w:val="-12"/>
        </w:rPr>
        <w:t xml:space="preserve"> </w:t>
      </w:r>
      <w:r>
        <w:t>particular</w:t>
      </w:r>
      <w:r>
        <w:rPr>
          <w:spacing w:val="-12"/>
        </w:rPr>
        <w:t xml:space="preserve"> </w:t>
      </w:r>
      <w:r>
        <w:t>to</w:t>
      </w:r>
      <w:r>
        <w:rPr>
          <w:spacing w:val="-13"/>
        </w:rPr>
        <w:t xml:space="preserve"> </w:t>
      </w:r>
      <w:r>
        <w:t>required</w:t>
      </w:r>
      <w:r>
        <w:rPr>
          <w:spacing w:val="-12"/>
        </w:rPr>
        <w:t xml:space="preserve"> </w:t>
      </w:r>
      <w:r>
        <w:t>annual</w:t>
      </w:r>
      <w:r>
        <w:rPr>
          <w:spacing w:val="-12"/>
        </w:rPr>
        <w:t xml:space="preserve"> </w:t>
      </w:r>
      <w:r>
        <w:t>faculty</w:t>
      </w:r>
      <w:r>
        <w:rPr>
          <w:spacing w:val="-16"/>
        </w:rPr>
        <w:t xml:space="preserve"> </w:t>
      </w:r>
      <w:r>
        <w:t>evaluation</w:t>
      </w:r>
      <w:r>
        <w:rPr>
          <w:spacing w:val="-12"/>
        </w:rPr>
        <w:t xml:space="preserve"> </w:t>
      </w:r>
      <w:r>
        <w:t>and</w:t>
      </w:r>
      <w:r>
        <w:rPr>
          <w:spacing w:val="-11"/>
        </w:rPr>
        <w:t xml:space="preserve"> </w:t>
      </w:r>
      <w:r>
        <w:t>the</w:t>
      </w:r>
      <w:r>
        <w:rPr>
          <w:spacing w:val="-10"/>
        </w:rPr>
        <w:t xml:space="preserve"> </w:t>
      </w:r>
      <w:r>
        <w:t>observance of the timely notice</w:t>
      </w:r>
      <w:r>
        <w:rPr>
          <w:spacing w:val="-3"/>
        </w:rPr>
        <w:t xml:space="preserve"> </w:t>
      </w:r>
      <w:r>
        <w:t>requirements.</w:t>
      </w:r>
    </w:p>
    <w:p w14:paraId="34A05087" w14:textId="77777777" w:rsidR="005E2B9C" w:rsidRDefault="005E2B9C">
      <w:pPr>
        <w:pStyle w:val="BodyText"/>
        <w:spacing w:before="11"/>
        <w:rPr>
          <w:sz w:val="21"/>
        </w:rPr>
      </w:pPr>
    </w:p>
    <w:p w14:paraId="053E1AD8" w14:textId="77777777" w:rsidR="005E2B9C" w:rsidRDefault="00020CE2" w:rsidP="00D02670">
      <w:pPr>
        <w:pStyle w:val="ListParagraph"/>
        <w:numPr>
          <w:ilvl w:val="1"/>
          <w:numId w:val="19"/>
        </w:numPr>
        <w:tabs>
          <w:tab w:val="left" w:pos="1256"/>
        </w:tabs>
        <w:ind w:right="311"/>
      </w:pPr>
      <w:r>
        <w:t xml:space="preserve">And other matters (e.g., work assignments and disciplinary actions are </w:t>
      </w:r>
      <w:proofErr w:type="spellStart"/>
      <w:r>
        <w:t>grievable</w:t>
      </w:r>
      <w:proofErr w:type="spellEnd"/>
      <w:r>
        <w:t>, although</w:t>
      </w:r>
      <w:r>
        <w:rPr>
          <w:spacing w:val="-11"/>
        </w:rPr>
        <w:t xml:space="preserve"> </w:t>
      </w:r>
      <w:r>
        <w:t>the</w:t>
      </w:r>
      <w:r>
        <w:rPr>
          <w:spacing w:val="-12"/>
        </w:rPr>
        <w:t xml:space="preserve"> </w:t>
      </w:r>
      <w:r>
        <w:t>faculty</w:t>
      </w:r>
      <w:r>
        <w:rPr>
          <w:spacing w:val="-12"/>
        </w:rPr>
        <w:t xml:space="preserve"> </w:t>
      </w:r>
      <w:r>
        <w:t>member</w:t>
      </w:r>
      <w:r>
        <w:rPr>
          <w:spacing w:val="-9"/>
        </w:rPr>
        <w:t xml:space="preserve"> </w:t>
      </w:r>
      <w:r>
        <w:t>should</w:t>
      </w:r>
      <w:r>
        <w:rPr>
          <w:spacing w:val="-12"/>
        </w:rPr>
        <w:t xml:space="preserve"> </w:t>
      </w:r>
      <w:r>
        <w:t>exhaust</w:t>
      </w:r>
      <w:r>
        <w:rPr>
          <w:spacing w:val="-11"/>
        </w:rPr>
        <w:t xml:space="preserve"> </w:t>
      </w:r>
      <w:r>
        <w:t>all</w:t>
      </w:r>
      <w:r>
        <w:rPr>
          <w:spacing w:val="-10"/>
        </w:rPr>
        <w:t xml:space="preserve"> </w:t>
      </w:r>
      <w:r>
        <w:t>other</w:t>
      </w:r>
      <w:r>
        <w:rPr>
          <w:spacing w:val="-9"/>
        </w:rPr>
        <w:t xml:space="preserve"> </w:t>
      </w:r>
      <w:r>
        <w:t>administrative</w:t>
      </w:r>
      <w:r>
        <w:rPr>
          <w:spacing w:val="-9"/>
        </w:rPr>
        <w:t xml:space="preserve"> </w:t>
      </w:r>
      <w:r>
        <w:t>procedures</w:t>
      </w:r>
      <w:r>
        <w:rPr>
          <w:spacing w:val="-11"/>
        </w:rPr>
        <w:t xml:space="preserve"> </w:t>
      </w:r>
      <w:r>
        <w:t>first): on the grounds of unlawful discrimination; violation or denial of procedural due process; arbitrary and unreasonable action; or denial of academic</w:t>
      </w:r>
      <w:r>
        <w:rPr>
          <w:spacing w:val="-14"/>
        </w:rPr>
        <w:t xml:space="preserve"> </w:t>
      </w:r>
      <w:r>
        <w:t>freedom.</w:t>
      </w:r>
    </w:p>
    <w:p w14:paraId="3A98951B" w14:textId="77777777" w:rsidR="005E2B9C" w:rsidRDefault="005E2B9C">
      <w:pPr>
        <w:pStyle w:val="BodyText"/>
      </w:pPr>
    </w:p>
    <w:p w14:paraId="0A9CEEF9" w14:textId="77777777" w:rsidR="005E2B9C" w:rsidRDefault="00020CE2">
      <w:pPr>
        <w:pStyle w:val="BodyText"/>
        <w:ind w:left="967" w:right="311"/>
        <w:jc w:val="both"/>
      </w:pPr>
      <w:r>
        <w:t>The</w:t>
      </w:r>
      <w:r>
        <w:rPr>
          <w:spacing w:val="-6"/>
        </w:rPr>
        <w:t xml:space="preserve"> </w:t>
      </w:r>
      <w:r>
        <w:t>burden</w:t>
      </w:r>
      <w:r>
        <w:rPr>
          <w:spacing w:val="-4"/>
        </w:rPr>
        <w:t xml:space="preserve"> </w:t>
      </w:r>
      <w:r>
        <w:t>of</w:t>
      </w:r>
      <w:r>
        <w:rPr>
          <w:spacing w:val="-5"/>
        </w:rPr>
        <w:t xml:space="preserve"> </w:t>
      </w:r>
      <w:r>
        <w:t>proof</w:t>
      </w:r>
      <w:r>
        <w:rPr>
          <w:spacing w:val="-2"/>
        </w:rPr>
        <w:t xml:space="preserve"> </w:t>
      </w:r>
      <w:r>
        <w:t>rests</w:t>
      </w:r>
      <w:r>
        <w:rPr>
          <w:spacing w:val="-3"/>
        </w:rPr>
        <w:t xml:space="preserve"> </w:t>
      </w:r>
      <w:r>
        <w:t>with</w:t>
      </w:r>
      <w:r>
        <w:rPr>
          <w:spacing w:val="-6"/>
        </w:rPr>
        <w:t xml:space="preserve"> </w:t>
      </w:r>
      <w:r>
        <w:t>the</w:t>
      </w:r>
      <w:r>
        <w:rPr>
          <w:spacing w:val="-2"/>
        </w:rPr>
        <w:t xml:space="preserve"> </w:t>
      </w:r>
      <w:r>
        <w:t>grievant.</w:t>
      </w:r>
      <w:r>
        <w:rPr>
          <w:spacing w:val="-4"/>
        </w:rPr>
        <w:t xml:space="preserve"> </w:t>
      </w:r>
      <w:r>
        <w:t>It</w:t>
      </w:r>
      <w:r>
        <w:rPr>
          <w:spacing w:val="-3"/>
        </w:rPr>
        <w:t xml:space="preserve"> </w:t>
      </w:r>
      <w:r>
        <w:t>is</w:t>
      </w:r>
      <w:r>
        <w:rPr>
          <w:spacing w:val="-3"/>
        </w:rPr>
        <w:t xml:space="preserve"> </w:t>
      </w:r>
      <w:r>
        <w:t>the</w:t>
      </w:r>
      <w:r>
        <w:rPr>
          <w:spacing w:val="-2"/>
        </w:rPr>
        <w:t xml:space="preserve"> </w:t>
      </w:r>
      <w:proofErr w:type="spellStart"/>
      <w:r>
        <w:t>grievant’s</w:t>
      </w:r>
      <w:proofErr w:type="spellEnd"/>
      <w:r>
        <w:rPr>
          <w:spacing w:val="-6"/>
        </w:rPr>
        <w:t xml:space="preserve"> </w:t>
      </w:r>
      <w:r>
        <w:t>responsibility</w:t>
      </w:r>
      <w:r>
        <w:rPr>
          <w:spacing w:val="-6"/>
        </w:rPr>
        <w:t xml:space="preserve"> </w:t>
      </w:r>
      <w:r>
        <w:t>to</w:t>
      </w:r>
      <w:r>
        <w:rPr>
          <w:spacing w:val="-3"/>
        </w:rPr>
        <w:t xml:space="preserve"> </w:t>
      </w:r>
      <w:r>
        <w:t>present</w:t>
      </w:r>
      <w:r>
        <w:rPr>
          <w:spacing w:val="-5"/>
        </w:rPr>
        <w:t xml:space="preserve"> </w:t>
      </w:r>
      <w:r>
        <w:t>a specific claim and evidence pertinent to that claim. The Grievance Committee will establish a subcommittee to determine if there is substance to the allegations of the grievant based on the grounds specified above. The subcommittee is limited to recommending appropriate action to the</w:t>
      </w:r>
      <w:r>
        <w:rPr>
          <w:spacing w:val="-9"/>
        </w:rPr>
        <w:t xml:space="preserve"> </w:t>
      </w:r>
      <w:r>
        <w:t>Chancellor.</w:t>
      </w:r>
    </w:p>
    <w:p w14:paraId="418888D8" w14:textId="77777777" w:rsidR="005E2B9C" w:rsidRDefault="005E2B9C">
      <w:pPr>
        <w:pStyle w:val="BodyText"/>
        <w:spacing w:before="10"/>
        <w:rPr>
          <w:sz w:val="21"/>
        </w:rPr>
      </w:pPr>
    </w:p>
    <w:p w14:paraId="2DF69DC3" w14:textId="77777777" w:rsidR="005E2B9C" w:rsidRDefault="00020CE2" w:rsidP="00D02670">
      <w:pPr>
        <w:pStyle w:val="ListParagraph"/>
        <w:numPr>
          <w:ilvl w:val="0"/>
          <w:numId w:val="19"/>
        </w:numPr>
        <w:tabs>
          <w:tab w:val="left" w:pos="895"/>
          <w:tab w:val="left" w:pos="896"/>
        </w:tabs>
        <w:ind w:hanging="562"/>
        <w:jc w:val="left"/>
      </w:pPr>
      <w:r>
        <w:t>The timetable for the grievance process is as</w:t>
      </w:r>
      <w:r>
        <w:rPr>
          <w:spacing w:val="-7"/>
        </w:rPr>
        <w:t xml:space="preserve"> </w:t>
      </w:r>
      <w:r>
        <w:t>follows.</w:t>
      </w:r>
    </w:p>
    <w:p w14:paraId="690F0CC4" w14:textId="77777777" w:rsidR="005E2B9C" w:rsidRDefault="005E2B9C">
      <w:pPr>
        <w:pStyle w:val="BodyText"/>
        <w:rPr>
          <w:sz w:val="20"/>
        </w:rPr>
      </w:pPr>
    </w:p>
    <w:p w14:paraId="0169AD9F" w14:textId="77777777" w:rsidR="005E2B9C" w:rsidRDefault="005E2B9C">
      <w:pPr>
        <w:pStyle w:val="BodyText"/>
        <w:spacing w:before="9"/>
        <w:rPr>
          <w:sz w:val="24"/>
        </w:rPr>
      </w:pP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8"/>
        <w:gridCol w:w="3974"/>
        <w:gridCol w:w="2436"/>
      </w:tblGrid>
      <w:tr w:rsidR="005E2B9C" w14:paraId="712A26EB" w14:textId="77777777">
        <w:trPr>
          <w:trHeight w:val="251"/>
        </w:trPr>
        <w:tc>
          <w:tcPr>
            <w:tcW w:w="1788" w:type="dxa"/>
          </w:tcPr>
          <w:p w14:paraId="4E366E40" w14:textId="77777777" w:rsidR="005E2B9C" w:rsidRDefault="00020CE2">
            <w:pPr>
              <w:pStyle w:val="TableParagraph"/>
              <w:spacing w:line="232" w:lineRule="exact"/>
              <w:ind w:left="492" w:right="488"/>
              <w:jc w:val="center"/>
              <w:rPr>
                <w:b/>
              </w:rPr>
            </w:pPr>
            <w:r>
              <w:rPr>
                <w:b/>
              </w:rPr>
              <w:t>EVENT</w:t>
            </w:r>
          </w:p>
        </w:tc>
        <w:tc>
          <w:tcPr>
            <w:tcW w:w="3974" w:type="dxa"/>
          </w:tcPr>
          <w:p w14:paraId="19305DA7" w14:textId="77777777" w:rsidR="005E2B9C" w:rsidRDefault="00020CE2">
            <w:pPr>
              <w:pStyle w:val="TableParagraph"/>
              <w:spacing w:line="232" w:lineRule="exact"/>
              <w:ind w:right="662"/>
              <w:jc w:val="right"/>
              <w:rPr>
                <w:b/>
              </w:rPr>
            </w:pPr>
            <w:r>
              <w:rPr>
                <w:b/>
              </w:rPr>
              <w:t>TIMETABLE OF EVENTS</w:t>
            </w:r>
          </w:p>
        </w:tc>
        <w:tc>
          <w:tcPr>
            <w:tcW w:w="2436" w:type="dxa"/>
          </w:tcPr>
          <w:p w14:paraId="6F858AC9" w14:textId="77777777" w:rsidR="005E2B9C" w:rsidRDefault="00020CE2">
            <w:pPr>
              <w:pStyle w:val="TableParagraph"/>
              <w:spacing w:line="232" w:lineRule="exact"/>
              <w:ind w:left="636"/>
              <w:rPr>
                <w:b/>
              </w:rPr>
            </w:pPr>
            <w:r>
              <w:rPr>
                <w:b/>
              </w:rPr>
              <w:t>DEADLINE</w:t>
            </w:r>
          </w:p>
        </w:tc>
      </w:tr>
      <w:tr w:rsidR="005E2B9C" w14:paraId="77737C8C" w14:textId="77777777">
        <w:trPr>
          <w:trHeight w:val="253"/>
        </w:trPr>
        <w:tc>
          <w:tcPr>
            <w:tcW w:w="1788" w:type="dxa"/>
          </w:tcPr>
          <w:p w14:paraId="792406C5" w14:textId="77777777" w:rsidR="005E2B9C" w:rsidRDefault="00020CE2">
            <w:pPr>
              <w:pStyle w:val="TableParagraph"/>
              <w:spacing w:line="234" w:lineRule="exact"/>
              <w:ind w:left="8"/>
              <w:jc w:val="center"/>
            </w:pPr>
            <w:r>
              <w:t>A</w:t>
            </w:r>
          </w:p>
        </w:tc>
        <w:tc>
          <w:tcPr>
            <w:tcW w:w="3974" w:type="dxa"/>
          </w:tcPr>
          <w:p w14:paraId="7624A814" w14:textId="77777777" w:rsidR="005E2B9C" w:rsidRDefault="00020CE2">
            <w:pPr>
              <w:pStyle w:val="TableParagraph"/>
              <w:spacing w:line="234" w:lineRule="exact"/>
              <w:ind w:right="729"/>
              <w:jc w:val="right"/>
            </w:pPr>
            <w:r>
              <w:t xml:space="preserve">Grievant discovers </w:t>
            </w:r>
            <w:proofErr w:type="spellStart"/>
            <w:r>
              <w:t>grievable</w:t>
            </w:r>
            <w:proofErr w:type="spellEnd"/>
            <w:r>
              <w:t xml:space="preserve"> action</w:t>
            </w:r>
          </w:p>
        </w:tc>
        <w:tc>
          <w:tcPr>
            <w:tcW w:w="2436" w:type="dxa"/>
          </w:tcPr>
          <w:p w14:paraId="7750F27C" w14:textId="77777777" w:rsidR="005E2B9C" w:rsidRDefault="005E2B9C">
            <w:pPr>
              <w:pStyle w:val="TableParagraph"/>
              <w:rPr>
                <w:sz w:val="18"/>
              </w:rPr>
            </w:pPr>
          </w:p>
        </w:tc>
      </w:tr>
      <w:tr w:rsidR="005E2B9C" w14:paraId="5DC78231" w14:textId="77777777">
        <w:trPr>
          <w:trHeight w:val="758"/>
        </w:trPr>
        <w:tc>
          <w:tcPr>
            <w:tcW w:w="1788" w:type="dxa"/>
          </w:tcPr>
          <w:p w14:paraId="247E10A8" w14:textId="77777777" w:rsidR="005E2B9C" w:rsidRDefault="00020CE2">
            <w:pPr>
              <w:pStyle w:val="TableParagraph"/>
              <w:spacing w:line="247" w:lineRule="exact"/>
              <w:ind w:left="10"/>
              <w:jc w:val="center"/>
            </w:pPr>
            <w:r>
              <w:t>B</w:t>
            </w:r>
          </w:p>
        </w:tc>
        <w:tc>
          <w:tcPr>
            <w:tcW w:w="3974" w:type="dxa"/>
          </w:tcPr>
          <w:p w14:paraId="1351B202" w14:textId="77777777" w:rsidR="005E2B9C" w:rsidRDefault="00020CE2">
            <w:pPr>
              <w:pStyle w:val="TableParagraph"/>
              <w:ind w:left="107" w:right="709"/>
            </w:pPr>
            <w:r>
              <w:t xml:space="preserve">Grievant requests an explanation of </w:t>
            </w:r>
            <w:proofErr w:type="spellStart"/>
            <w:r>
              <w:t>grievable</w:t>
            </w:r>
            <w:proofErr w:type="spellEnd"/>
            <w:r>
              <w:t xml:space="preserve"> action from immediate</w:t>
            </w:r>
          </w:p>
          <w:p w14:paraId="4026BA50" w14:textId="77777777" w:rsidR="005E2B9C" w:rsidRDefault="00020CE2">
            <w:pPr>
              <w:pStyle w:val="TableParagraph"/>
              <w:spacing w:line="238" w:lineRule="exact"/>
              <w:ind w:left="107"/>
            </w:pPr>
            <w:r>
              <w:t>supervisor</w:t>
            </w:r>
          </w:p>
        </w:tc>
        <w:tc>
          <w:tcPr>
            <w:tcW w:w="2436" w:type="dxa"/>
          </w:tcPr>
          <w:p w14:paraId="28C662C2" w14:textId="77777777" w:rsidR="005E2B9C" w:rsidRDefault="00020CE2">
            <w:pPr>
              <w:pStyle w:val="TableParagraph"/>
              <w:spacing w:line="247" w:lineRule="exact"/>
              <w:ind w:left="108"/>
            </w:pPr>
            <w:r>
              <w:t>Within 30 days of A</w:t>
            </w:r>
          </w:p>
        </w:tc>
      </w:tr>
      <w:tr w:rsidR="005E2B9C" w14:paraId="03CC6A25" w14:textId="77777777">
        <w:trPr>
          <w:trHeight w:val="506"/>
        </w:trPr>
        <w:tc>
          <w:tcPr>
            <w:tcW w:w="1788" w:type="dxa"/>
          </w:tcPr>
          <w:p w14:paraId="49DA8A36" w14:textId="77777777" w:rsidR="005E2B9C" w:rsidRDefault="00020CE2">
            <w:pPr>
              <w:pStyle w:val="TableParagraph"/>
              <w:spacing w:line="247" w:lineRule="exact"/>
              <w:ind w:left="10"/>
              <w:jc w:val="center"/>
            </w:pPr>
            <w:r>
              <w:t>C</w:t>
            </w:r>
          </w:p>
        </w:tc>
        <w:tc>
          <w:tcPr>
            <w:tcW w:w="3974" w:type="dxa"/>
          </w:tcPr>
          <w:p w14:paraId="5FF50F7C" w14:textId="77777777" w:rsidR="005E2B9C" w:rsidRDefault="00020CE2">
            <w:pPr>
              <w:pStyle w:val="TableParagraph"/>
              <w:spacing w:line="247" w:lineRule="exact"/>
              <w:ind w:left="107"/>
            </w:pPr>
            <w:r>
              <w:t>Grievant receives supervisor’s response</w:t>
            </w:r>
          </w:p>
          <w:p w14:paraId="575FE807" w14:textId="77777777" w:rsidR="005E2B9C" w:rsidRDefault="00020CE2">
            <w:pPr>
              <w:pStyle w:val="TableParagraph"/>
              <w:spacing w:before="1" w:line="238" w:lineRule="exact"/>
              <w:ind w:left="107"/>
            </w:pPr>
            <w:r>
              <w:t>**</w:t>
            </w:r>
          </w:p>
        </w:tc>
        <w:tc>
          <w:tcPr>
            <w:tcW w:w="2436" w:type="dxa"/>
          </w:tcPr>
          <w:p w14:paraId="15554889" w14:textId="77777777" w:rsidR="005E2B9C" w:rsidRDefault="00020CE2">
            <w:pPr>
              <w:pStyle w:val="TableParagraph"/>
              <w:spacing w:line="247" w:lineRule="exact"/>
              <w:ind w:left="108"/>
            </w:pPr>
            <w:r>
              <w:t>Within 15 days of B</w:t>
            </w:r>
          </w:p>
        </w:tc>
      </w:tr>
      <w:tr w:rsidR="005E2B9C" w14:paraId="730825B8" w14:textId="77777777">
        <w:trPr>
          <w:trHeight w:val="505"/>
        </w:trPr>
        <w:tc>
          <w:tcPr>
            <w:tcW w:w="1788" w:type="dxa"/>
          </w:tcPr>
          <w:p w14:paraId="5410ADA9" w14:textId="77777777" w:rsidR="005E2B9C" w:rsidRDefault="00020CE2">
            <w:pPr>
              <w:pStyle w:val="TableParagraph"/>
              <w:spacing w:line="247" w:lineRule="exact"/>
              <w:ind w:left="8"/>
              <w:jc w:val="center"/>
            </w:pPr>
            <w:r>
              <w:t>D</w:t>
            </w:r>
          </w:p>
        </w:tc>
        <w:tc>
          <w:tcPr>
            <w:tcW w:w="3974" w:type="dxa"/>
          </w:tcPr>
          <w:p w14:paraId="1EE30A48" w14:textId="77777777" w:rsidR="005E2B9C" w:rsidRDefault="00020CE2">
            <w:pPr>
              <w:pStyle w:val="TableParagraph"/>
              <w:spacing w:line="247" w:lineRule="exact"/>
              <w:ind w:left="107"/>
            </w:pPr>
            <w:r>
              <w:t>Grievant petitions dean or Library</w:t>
            </w:r>
          </w:p>
          <w:p w14:paraId="070E367D" w14:textId="77777777" w:rsidR="005E2B9C" w:rsidRDefault="00020CE2">
            <w:pPr>
              <w:pStyle w:val="TableParagraph"/>
              <w:spacing w:before="1" w:line="238" w:lineRule="exact"/>
              <w:ind w:left="107"/>
            </w:pPr>
            <w:r>
              <w:t>Director to redress grievance (if dean or</w:t>
            </w:r>
          </w:p>
        </w:tc>
        <w:tc>
          <w:tcPr>
            <w:tcW w:w="2436" w:type="dxa"/>
          </w:tcPr>
          <w:p w14:paraId="474D1414" w14:textId="77777777" w:rsidR="005E2B9C" w:rsidRDefault="00020CE2">
            <w:pPr>
              <w:pStyle w:val="TableParagraph"/>
              <w:spacing w:line="247" w:lineRule="exact"/>
              <w:ind w:left="108"/>
            </w:pPr>
            <w:r>
              <w:t>Within 30 days of C</w:t>
            </w:r>
          </w:p>
        </w:tc>
      </w:tr>
    </w:tbl>
    <w:p w14:paraId="1A9BF79C" w14:textId="77777777" w:rsidR="005E2B9C" w:rsidRDefault="005E2B9C">
      <w:pPr>
        <w:spacing w:line="247" w:lineRule="exact"/>
        <w:sectPr w:rsidR="005E2B9C" w:rsidSect="00FF17B2">
          <w:pgSz w:w="12240" w:h="15840"/>
          <w:pgMar w:top="1380" w:right="1700" w:bottom="1180" w:left="1480" w:header="0" w:footer="998" w:gutter="0"/>
          <w:cols w:space="720"/>
        </w:sectPr>
      </w:pP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8"/>
        <w:gridCol w:w="3974"/>
        <w:gridCol w:w="2436"/>
      </w:tblGrid>
      <w:tr w:rsidR="005E2B9C" w14:paraId="733DF929" w14:textId="77777777">
        <w:trPr>
          <w:trHeight w:val="505"/>
        </w:trPr>
        <w:tc>
          <w:tcPr>
            <w:tcW w:w="1788" w:type="dxa"/>
          </w:tcPr>
          <w:p w14:paraId="6C76E792" w14:textId="77777777" w:rsidR="005E2B9C" w:rsidRDefault="005E2B9C">
            <w:pPr>
              <w:pStyle w:val="TableParagraph"/>
              <w:rPr>
                <w:sz w:val="20"/>
              </w:rPr>
            </w:pPr>
          </w:p>
        </w:tc>
        <w:tc>
          <w:tcPr>
            <w:tcW w:w="3974" w:type="dxa"/>
          </w:tcPr>
          <w:p w14:paraId="289ECC51" w14:textId="77777777" w:rsidR="005E2B9C" w:rsidRDefault="00020CE2">
            <w:pPr>
              <w:pStyle w:val="TableParagraph"/>
              <w:spacing w:line="247" w:lineRule="exact"/>
              <w:ind w:left="107"/>
            </w:pPr>
            <w:r>
              <w:t>Library Director is not immediate</w:t>
            </w:r>
          </w:p>
          <w:p w14:paraId="6F111810" w14:textId="77777777" w:rsidR="005E2B9C" w:rsidRDefault="00020CE2">
            <w:pPr>
              <w:pStyle w:val="TableParagraph"/>
              <w:spacing w:before="1" w:line="238" w:lineRule="exact"/>
              <w:ind w:left="107"/>
            </w:pPr>
            <w:r>
              <w:t>supervisor)*</w:t>
            </w:r>
          </w:p>
        </w:tc>
        <w:tc>
          <w:tcPr>
            <w:tcW w:w="2436" w:type="dxa"/>
          </w:tcPr>
          <w:p w14:paraId="7DD51971" w14:textId="77777777" w:rsidR="005E2B9C" w:rsidRDefault="005E2B9C">
            <w:pPr>
              <w:pStyle w:val="TableParagraph"/>
              <w:rPr>
                <w:sz w:val="20"/>
              </w:rPr>
            </w:pPr>
          </w:p>
        </w:tc>
      </w:tr>
      <w:tr w:rsidR="005E2B9C" w14:paraId="2CE21A9A" w14:textId="77777777">
        <w:trPr>
          <w:trHeight w:val="757"/>
        </w:trPr>
        <w:tc>
          <w:tcPr>
            <w:tcW w:w="1788" w:type="dxa"/>
          </w:tcPr>
          <w:p w14:paraId="2B8C9680" w14:textId="77777777" w:rsidR="005E2B9C" w:rsidRDefault="00020CE2">
            <w:pPr>
              <w:pStyle w:val="TableParagraph"/>
              <w:spacing w:line="247" w:lineRule="exact"/>
              <w:ind w:left="7"/>
              <w:jc w:val="center"/>
            </w:pPr>
            <w:r>
              <w:t>E</w:t>
            </w:r>
          </w:p>
        </w:tc>
        <w:tc>
          <w:tcPr>
            <w:tcW w:w="3974" w:type="dxa"/>
          </w:tcPr>
          <w:p w14:paraId="4B768909" w14:textId="77777777" w:rsidR="005E2B9C" w:rsidRDefault="00020CE2">
            <w:pPr>
              <w:pStyle w:val="TableParagraph"/>
              <w:spacing w:line="247" w:lineRule="exact"/>
              <w:ind w:left="107"/>
            </w:pPr>
            <w:r>
              <w:t>Grievant receives dean’s or Library</w:t>
            </w:r>
          </w:p>
          <w:p w14:paraId="1D7404A0" w14:textId="77777777" w:rsidR="005E2B9C" w:rsidRDefault="00020CE2">
            <w:pPr>
              <w:pStyle w:val="TableParagraph"/>
              <w:spacing w:before="5" w:line="252" w:lineRule="exact"/>
              <w:ind w:left="107" w:right="317"/>
            </w:pPr>
            <w:r>
              <w:t>Director’s response (if dean or Library Director is not immediate supervisor)**</w:t>
            </w:r>
          </w:p>
        </w:tc>
        <w:tc>
          <w:tcPr>
            <w:tcW w:w="2436" w:type="dxa"/>
          </w:tcPr>
          <w:p w14:paraId="06E22640" w14:textId="77777777" w:rsidR="005E2B9C" w:rsidRDefault="00020CE2">
            <w:pPr>
              <w:pStyle w:val="TableParagraph"/>
              <w:spacing w:line="247" w:lineRule="exact"/>
              <w:ind w:left="108"/>
            </w:pPr>
            <w:r>
              <w:t>Within 15 days of D</w:t>
            </w:r>
          </w:p>
        </w:tc>
      </w:tr>
      <w:tr w:rsidR="005E2B9C" w14:paraId="46D81C84" w14:textId="77777777">
        <w:trPr>
          <w:trHeight w:val="506"/>
        </w:trPr>
        <w:tc>
          <w:tcPr>
            <w:tcW w:w="1788" w:type="dxa"/>
          </w:tcPr>
          <w:p w14:paraId="79234601" w14:textId="77777777" w:rsidR="005E2B9C" w:rsidRDefault="00020CE2">
            <w:pPr>
              <w:pStyle w:val="TableParagraph"/>
              <w:spacing w:line="249" w:lineRule="exact"/>
              <w:ind w:left="9"/>
              <w:jc w:val="center"/>
            </w:pPr>
            <w:r>
              <w:t>F</w:t>
            </w:r>
          </w:p>
        </w:tc>
        <w:tc>
          <w:tcPr>
            <w:tcW w:w="3974" w:type="dxa"/>
          </w:tcPr>
          <w:p w14:paraId="5941A02E" w14:textId="77777777" w:rsidR="005E2B9C" w:rsidRDefault="00020CE2">
            <w:pPr>
              <w:pStyle w:val="TableParagraph"/>
              <w:spacing w:line="252" w:lineRule="exact"/>
              <w:ind w:left="107" w:right="849"/>
            </w:pPr>
            <w:r>
              <w:t>Grievant petitions Executive Vice Chancellor to redress grievance *</w:t>
            </w:r>
          </w:p>
        </w:tc>
        <w:tc>
          <w:tcPr>
            <w:tcW w:w="2436" w:type="dxa"/>
          </w:tcPr>
          <w:p w14:paraId="45AADC74" w14:textId="77777777" w:rsidR="005E2B9C" w:rsidRDefault="00020CE2">
            <w:pPr>
              <w:pStyle w:val="TableParagraph"/>
              <w:spacing w:line="249" w:lineRule="exact"/>
              <w:ind w:left="108"/>
            </w:pPr>
            <w:r>
              <w:t>Within 30 days of E</w:t>
            </w:r>
          </w:p>
        </w:tc>
      </w:tr>
      <w:tr w:rsidR="005E2B9C" w14:paraId="7DA23828" w14:textId="77777777">
        <w:trPr>
          <w:trHeight w:val="505"/>
        </w:trPr>
        <w:tc>
          <w:tcPr>
            <w:tcW w:w="1788" w:type="dxa"/>
          </w:tcPr>
          <w:p w14:paraId="6BCACDA4" w14:textId="77777777" w:rsidR="005E2B9C" w:rsidRDefault="00020CE2">
            <w:pPr>
              <w:pStyle w:val="TableParagraph"/>
              <w:spacing w:line="249" w:lineRule="exact"/>
              <w:ind w:left="8"/>
              <w:jc w:val="center"/>
            </w:pPr>
            <w:r>
              <w:t>G</w:t>
            </w:r>
          </w:p>
        </w:tc>
        <w:tc>
          <w:tcPr>
            <w:tcW w:w="3974" w:type="dxa"/>
          </w:tcPr>
          <w:p w14:paraId="5E3FF6AD" w14:textId="77777777" w:rsidR="005E2B9C" w:rsidRDefault="00020CE2">
            <w:pPr>
              <w:pStyle w:val="TableParagraph"/>
              <w:spacing w:line="249" w:lineRule="exact"/>
              <w:ind w:left="107"/>
            </w:pPr>
            <w:r>
              <w:t>Grievant receives EVCAA’s response **</w:t>
            </w:r>
          </w:p>
        </w:tc>
        <w:tc>
          <w:tcPr>
            <w:tcW w:w="2436" w:type="dxa"/>
          </w:tcPr>
          <w:p w14:paraId="56E72C7A" w14:textId="77777777" w:rsidR="005E2B9C" w:rsidRDefault="00020CE2">
            <w:pPr>
              <w:pStyle w:val="TableParagraph"/>
              <w:spacing w:line="249" w:lineRule="exact"/>
              <w:ind w:left="108"/>
            </w:pPr>
            <w:r>
              <w:t>Within 15 days of F</w:t>
            </w:r>
          </w:p>
        </w:tc>
      </w:tr>
      <w:tr w:rsidR="005E2B9C" w14:paraId="07BBC41B" w14:textId="77777777">
        <w:trPr>
          <w:trHeight w:val="253"/>
        </w:trPr>
        <w:tc>
          <w:tcPr>
            <w:tcW w:w="1788" w:type="dxa"/>
          </w:tcPr>
          <w:p w14:paraId="53514FB0" w14:textId="77777777" w:rsidR="005E2B9C" w:rsidRDefault="00020CE2">
            <w:pPr>
              <w:pStyle w:val="TableParagraph"/>
              <w:spacing w:line="234" w:lineRule="exact"/>
              <w:ind w:left="8"/>
              <w:jc w:val="center"/>
            </w:pPr>
            <w:r>
              <w:t>H</w:t>
            </w:r>
          </w:p>
        </w:tc>
        <w:tc>
          <w:tcPr>
            <w:tcW w:w="3974" w:type="dxa"/>
          </w:tcPr>
          <w:p w14:paraId="716B0833" w14:textId="77777777" w:rsidR="005E2B9C" w:rsidRDefault="00020CE2">
            <w:pPr>
              <w:pStyle w:val="TableParagraph"/>
              <w:spacing w:line="234" w:lineRule="exact"/>
              <w:ind w:left="107"/>
            </w:pPr>
            <w:r>
              <w:t>Grievant petitions Chancellor *</w:t>
            </w:r>
          </w:p>
        </w:tc>
        <w:tc>
          <w:tcPr>
            <w:tcW w:w="2436" w:type="dxa"/>
          </w:tcPr>
          <w:p w14:paraId="322670A2" w14:textId="77777777" w:rsidR="005E2B9C" w:rsidRDefault="00020CE2">
            <w:pPr>
              <w:pStyle w:val="TableParagraph"/>
              <w:spacing w:line="234" w:lineRule="exact"/>
              <w:ind w:left="108"/>
            </w:pPr>
            <w:r>
              <w:t>Within 15 days of G</w:t>
            </w:r>
          </w:p>
        </w:tc>
      </w:tr>
      <w:tr w:rsidR="005E2B9C" w14:paraId="39B03C96" w14:textId="77777777">
        <w:trPr>
          <w:trHeight w:val="506"/>
        </w:trPr>
        <w:tc>
          <w:tcPr>
            <w:tcW w:w="1788" w:type="dxa"/>
          </w:tcPr>
          <w:p w14:paraId="495EFDB3" w14:textId="77777777" w:rsidR="005E2B9C" w:rsidRDefault="00020CE2">
            <w:pPr>
              <w:pStyle w:val="TableParagraph"/>
              <w:spacing w:line="247" w:lineRule="exact"/>
              <w:ind w:left="8"/>
              <w:jc w:val="center"/>
            </w:pPr>
            <w:r>
              <w:t>I</w:t>
            </w:r>
          </w:p>
        </w:tc>
        <w:tc>
          <w:tcPr>
            <w:tcW w:w="3974" w:type="dxa"/>
          </w:tcPr>
          <w:p w14:paraId="5C379737" w14:textId="77777777" w:rsidR="005E2B9C" w:rsidRDefault="00020CE2">
            <w:pPr>
              <w:pStyle w:val="TableParagraph"/>
              <w:spacing w:line="246" w:lineRule="exact"/>
              <w:ind w:left="107"/>
            </w:pPr>
            <w:r>
              <w:t>Grievant receives Chancellor’s response</w:t>
            </w:r>
          </w:p>
          <w:p w14:paraId="5BB0F4FE" w14:textId="77777777" w:rsidR="005E2B9C" w:rsidRDefault="00020CE2">
            <w:pPr>
              <w:pStyle w:val="TableParagraph"/>
              <w:spacing w:line="240" w:lineRule="exact"/>
              <w:ind w:left="107"/>
            </w:pPr>
            <w:r>
              <w:t>**</w:t>
            </w:r>
          </w:p>
        </w:tc>
        <w:tc>
          <w:tcPr>
            <w:tcW w:w="2436" w:type="dxa"/>
          </w:tcPr>
          <w:p w14:paraId="2EB39036" w14:textId="77777777" w:rsidR="005E2B9C" w:rsidRDefault="00020CE2">
            <w:pPr>
              <w:pStyle w:val="TableParagraph"/>
              <w:spacing w:line="247" w:lineRule="exact"/>
              <w:ind w:left="108"/>
            </w:pPr>
            <w:r>
              <w:t>Within 15 days of H</w:t>
            </w:r>
          </w:p>
        </w:tc>
      </w:tr>
      <w:tr w:rsidR="005E2B9C" w14:paraId="06297D68" w14:textId="77777777">
        <w:trPr>
          <w:trHeight w:val="506"/>
        </w:trPr>
        <w:tc>
          <w:tcPr>
            <w:tcW w:w="1788" w:type="dxa"/>
          </w:tcPr>
          <w:p w14:paraId="39111F95" w14:textId="77777777" w:rsidR="005E2B9C" w:rsidRDefault="00020CE2">
            <w:pPr>
              <w:pStyle w:val="TableParagraph"/>
              <w:spacing w:line="247" w:lineRule="exact"/>
              <w:ind w:left="6"/>
              <w:jc w:val="center"/>
            </w:pPr>
            <w:r>
              <w:t>J</w:t>
            </w:r>
          </w:p>
        </w:tc>
        <w:tc>
          <w:tcPr>
            <w:tcW w:w="3974" w:type="dxa"/>
          </w:tcPr>
          <w:p w14:paraId="60F56FD8" w14:textId="77777777" w:rsidR="005E2B9C" w:rsidRDefault="00020CE2">
            <w:pPr>
              <w:pStyle w:val="TableParagraph"/>
              <w:spacing w:line="246" w:lineRule="exact"/>
              <w:ind w:left="107"/>
            </w:pPr>
            <w:r>
              <w:t>Grievant petitions Chair of Grievance</w:t>
            </w:r>
          </w:p>
          <w:p w14:paraId="42D08DB5" w14:textId="77777777" w:rsidR="005E2B9C" w:rsidRDefault="00020CE2">
            <w:pPr>
              <w:pStyle w:val="TableParagraph"/>
              <w:spacing w:line="240" w:lineRule="exact"/>
              <w:ind w:left="107"/>
            </w:pPr>
            <w:r>
              <w:t>Committee *</w:t>
            </w:r>
          </w:p>
        </w:tc>
        <w:tc>
          <w:tcPr>
            <w:tcW w:w="2436" w:type="dxa"/>
          </w:tcPr>
          <w:p w14:paraId="55D9233B" w14:textId="77777777" w:rsidR="005E2B9C" w:rsidRDefault="00020CE2">
            <w:pPr>
              <w:pStyle w:val="TableParagraph"/>
              <w:spacing w:line="247" w:lineRule="exact"/>
              <w:ind w:left="108"/>
            </w:pPr>
            <w:r>
              <w:t>Within 10 days of I</w:t>
            </w:r>
          </w:p>
        </w:tc>
      </w:tr>
      <w:tr w:rsidR="005E2B9C" w14:paraId="623665A3" w14:textId="77777777">
        <w:trPr>
          <w:trHeight w:val="505"/>
        </w:trPr>
        <w:tc>
          <w:tcPr>
            <w:tcW w:w="1788" w:type="dxa"/>
          </w:tcPr>
          <w:p w14:paraId="00BCB2A3" w14:textId="77777777" w:rsidR="005E2B9C" w:rsidRDefault="00020CE2">
            <w:pPr>
              <w:pStyle w:val="TableParagraph"/>
              <w:spacing w:line="247" w:lineRule="exact"/>
              <w:ind w:left="8"/>
              <w:jc w:val="center"/>
            </w:pPr>
            <w:r>
              <w:t>K</w:t>
            </w:r>
          </w:p>
        </w:tc>
        <w:tc>
          <w:tcPr>
            <w:tcW w:w="3974" w:type="dxa"/>
          </w:tcPr>
          <w:p w14:paraId="621DBF00" w14:textId="77777777" w:rsidR="005E2B9C" w:rsidRDefault="00020CE2">
            <w:pPr>
              <w:pStyle w:val="TableParagraph"/>
              <w:spacing w:line="246" w:lineRule="exact"/>
              <w:ind w:left="107"/>
            </w:pPr>
            <w:r>
              <w:t>Grievant receives Grievance Committee’s</w:t>
            </w:r>
          </w:p>
          <w:p w14:paraId="2A354E26" w14:textId="77777777" w:rsidR="005E2B9C" w:rsidRDefault="00020CE2">
            <w:pPr>
              <w:pStyle w:val="TableParagraph"/>
              <w:spacing w:line="240" w:lineRule="exact"/>
              <w:ind w:left="107"/>
            </w:pPr>
            <w:r>
              <w:t>decision re: hearing ***</w:t>
            </w:r>
          </w:p>
        </w:tc>
        <w:tc>
          <w:tcPr>
            <w:tcW w:w="2436" w:type="dxa"/>
          </w:tcPr>
          <w:p w14:paraId="5A03E35E" w14:textId="77777777" w:rsidR="005E2B9C" w:rsidRDefault="00020CE2">
            <w:pPr>
              <w:pStyle w:val="TableParagraph"/>
              <w:spacing w:line="247" w:lineRule="exact"/>
              <w:ind w:left="108"/>
            </w:pPr>
            <w:r>
              <w:t>Within 30 days of J</w:t>
            </w:r>
          </w:p>
        </w:tc>
      </w:tr>
      <w:tr w:rsidR="005E2B9C" w14:paraId="632064E9" w14:textId="77777777">
        <w:trPr>
          <w:trHeight w:val="506"/>
        </w:trPr>
        <w:tc>
          <w:tcPr>
            <w:tcW w:w="1788" w:type="dxa"/>
          </w:tcPr>
          <w:p w14:paraId="5BE60BE9" w14:textId="77777777" w:rsidR="005E2B9C" w:rsidRDefault="00020CE2">
            <w:pPr>
              <w:pStyle w:val="TableParagraph"/>
              <w:spacing w:line="247" w:lineRule="exact"/>
              <w:ind w:left="7"/>
              <w:jc w:val="center"/>
            </w:pPr>
            <w:r>
              <w:t>L</w:t>
            </w:r>
          </w:p>
        </w:tc>
        <w:tc>
          <w:tcPr>
            <w:tcW w:w="3974" w:type="dxa"/>
          </w:tcPr>
          <w:p w14:paraId="2363C07D" w14:textId="77777777" w:rsidR="005E2B9C" w:rsidRDefault="00020CE2">
            <w:pPr>
              <w:pStyle w:val="TableParagraph"/>
              <w:spacing w:line="246" w:lineRule="exact"/>
              <w:ind w:left="107"/>
            </w:pPr>
            <w:r>
              <w:t>Subcommittee of Grievance Committee</w:t>
            </w:r>
          </w:p>
          <w:p w14:paraId="44DC42E4" w14:textId="77777777" w:rsidR="005E2B9C" w:rsidRDefault="00020CE2">
            <w:pPr>
              <w:pStyle w:val="TableParagraph"/>
              <w:spacing w:line="240" w:lineRule="exact"/>
              <w:ind w:left="107"/>
            </w:pPr>
            <w:r>
              <w:t>makes recommendation to Chancellor</w:t>
            </w:r>
          </w:p>
        </w:tc>
        <w:tc>
          <w:tcPr>
            <w:tcW w:w="2436" w:type="dxa"/>
          </w:tcPr>
          <w:p w14:paraId="50FF099B" w14:textId="77777777" w:rsidR="005E2B9C" w:rsidRDefault="00020CE2">
            <w:pPr>
              <w:pStyle w:val="TableParagraph"/>
              <w:spacing w:line="247" w:lineRule="exact"/>
              <w:ind w:left="108"/>
            </w:pPr>
            <w:r>
              <w:t>Within 30 days of K</w:t>
            </w:r>
          </w:p>
        </w:tc>
      </w:tr>
      <w:tr w:rsidR="005E2B9C" w14:paraId="64E12125" w14:textId="77777777">
        <w:trPr>
          <w:trHeight w:val="506"/>
        </w:trPr>
        <w:tc>
          <w:tcPr>
            <w:tcW w:w="1788" w:type="dxa"/>
          </w:tcPr>
          <w:p w14:paraId="6CCC242C" w14:textId="77777777" w:rsidR="005E2B9C" w:rsidRDefault="00020CE2">
            <w:pPr>
              <w:pStyle w:val="TableParagraph"/>
              <w:spacing w:line="247" w:lineRule="exact"/>
              <w:ind w:left="6"/>
              <w:jc w:val="center"/>
            </w:pPr>
            <w:r>
              <w:t>M</w:t>
            </w:r>
          </w:p>
        </w:tc>
        <w:tc>
          <w:tcPr>
            <w:tcW w:w="3974" w:type="dxa"/>
          </w:tcPr>
          <w:p w14:paraId="6E948A8B" w14:textId="77777777" w:rsidR="005E2B9C" w:rsidRDefault="00020CE2">
            <w:pPr>
              <w:pStyle w:val="TableParagraph"/>
              <w:spacing w:line="246" w:lineRule="exact"/>
              <w:ind w:left="107"/>
            </w:pPr>
            <w:r>
              <w:t>Grievant receives Chancellor’s response</w:t>
            </w:r>
          </w:p>
          <w:p w14:paraId="5393D953" w14:textId="77777777" w:rsidR="005E2B9C" w:rsidRDefault="00020CE2">
            <w:pPr>
              <w:pStyle w:val="TableParagraph"/>
              <w:spacing w:line="240" w:lineRule="exact"/>
              <w:ind w:left="107"/>
            </w:pPr>
            <w:r>
              <w:t>to Committee **</w:t>
            </w:r>
          </w:p>
        </w:tc>
        <w:tc>
          <w:tcPr>
            <w:tcW w:w="2436" w:type="dxa"/>
          </w:tcPr>
          <w:p w14:paraId="6A053578" w14:textId="77777777" w:rsidR="005E2B9C" w:rsidRDefault="00020CE2">
            <w:pPr>
              <w:pStyle w:val="TableParagraph"/>
              <w:spacing w:line="247" w:lineRule="exact"/>
              <w:ind w:left="108"/>
            </w:pPr>
            <w:r>
              <w:t>Within 15 days of L</w:t>
            </w:r>
          </w:p>
        </w:tc>
      </w:tr>
      <w:tr w:rsidR="005E2B9C" w14:paraId="2D569616" w14:textId="77777777">
        <w:trPr>
          <w:trHeight w:val="251"/>
        </w:trPr>
        <w:tc>
          <w:tcPr>
            <w:tcW w:w="1788" w:type="dxa"/>
          </w:tcPr>
          <w:p w14:paraId="2BC17F81" w14:textId="77777777" w:rsidR="005E2B9C" w:rsidRDefault="00020CE2">
            <w:pPr>
              <w:pStyle w:val="TableParagraph"/>
              <w:spacing w:line="232" w:lineRule="exact"/>
              <w:ind w:left="8"/>
              <w:jc w:val="center"/>
            </w:pPr>
            <w:r>
              <w:t>N</w:t>
            </w:r>
          </w:p>
        </w:tc>
        <w:tc>
          <w:tcPr>
            <w:tcW w:w="3974" w:type="dxa"/>
          </w:tcPr>
          <w:p w14:paraId="39454364" w14:textId="77777777" w:rsidR="005E2B9C" w:rsidRDefault="00020CE2">
            <w:pPr>
              <w:pStyle w:val="TableParagraph"/>
              <w:spacing w:line="232" w:lineRule="exact"/>
              <w:ind w:left="107"/>
            </w:pPr>
            <w:r>
              <w:t>Grievant appeals to President *</w:t>
            </w:r>
          </w:p>
        </w:tc>
        <w:tc>
          <w:tcPr>
            <w:tcW w:w="2436" w:type="dxa"/>
          </w:tcPr>
          <w:p w14:paraId="313730C4" w14:textId="77777777" w:rsidR="005E2B9C" w:rsidRDefault="00020CE2">
            <w:pPr>
              <w:pStyle w:val="TableParagraph"/>
              <w:spacing w:line="232" w:lineRule="exact"/>
              <w:ind w:left="108"/>
            </w:pPr>
            <w:r>
              <w:t>Within 15 days of M</w:t>
            </w:r>
          </w:p>
        </w:tc>
      </w:tr>
      <w:tr w:rsidR="005E2B9C" w14:paraId="2402E553" w14:textId="77777777">
        <w:trPr>
          <w:trHeight w:val="253"/>
        </w:trPr>
        <w:tc>
          <w:tcPr>
            <w:tcW w:w="1788" w:type="dxa"/>
          </w:tcPr>
          <w:p w14:paraId="6DC89D63" w14:textId="77777777" w:rsidR="005E2B9C" w:rsidRDefault="00020CE2">
            <w:pPr>
              <w:pStyle w:val="TableParagraph"/>
              <w:spacing w:line="234" w:lineRule="exact"/>
              <w:ind w:left="8"/>
              <w:jc w:val="center"/>
            </w:pPr>
            <w:r>
              <w:t>O</w:t>
            </w:r>
          </w:p>
        </w:tc>
        <w:tc>
          <w:tcPr>
            <w:tcW w:w="3974" w:type="dxa"/>
          </w:tcPr>
          <w:p w14:paraId="444ABF2C" w14:textId="77777777" w:rsidR="005E2B9C" w:rsidRDefault="00020CE2">
            <w:pPr>
              <w:pStyle w:val="TableParagraph"/>
              <w:spacing w:line="234" w:lineRule="exact"/>
              <w:ind w:left="107"/>
            </w:pPr>
            <w:r>
              <w:t>Grievant receives President’s response **</w:t>
            </w:r>
          </w:p>
        </w:tc>
        <w:tc>
          <w:tcPr>
            <w:tcW w:w="2436" w:type="dxa"/>
          </w:tcPr>
          <w:p w14:paraId="0294DD85" w14:textId="77777777" w:rsidR="005E2B9C" w:rsidRDefault="00020CE2">
            <w:pPr>
              <w:pStyle w:val="TableParagraph"/>
              <w:spacing w:line="234" w:lineRule="exact"/>
              <w:ind w:left="108"/>
            </w:pPr>
            <w:r>
              <w:t>Within 20 days of N</w:t>
            </w:r>
          </w:p>
        </w:tc>
      </w:tr>
      <w:tr w:rsidR="005E2B9C" w14:paraId="48D740D5" w14:textId="77777777">
        <w:trPr>
          <w:trHeight w:val="1012"/>
        </w:trPr>
        <w:tc>
          <w:tcPr>
            <w:tcW w:w="1788" w:type="dxa"/>
          </w:tcPr>
          <w:p w14:paraId="1E2468DD" w14:textId="77777777" w:rsidR="005E2B9C" w:rsidRDefault="00020CE2">
            <w:pPr>
              <w:pStyle w:val="TableParagraph"/>
              <w:spacing w:line="247" w:lineRule="exact"/>
              <w:ind w:left="7"/>
              <w:jc w:val="center"/>
              <w:rPr>
                <w:i/>
              </w:rPr>
            </w:pPr>
            <w:r>
              <w:rPr>
                <w:i/>
              </w:rPr>
              <w:t>*</w:t>
            </w:r>
          </w:p>
        </w:tc>
        <w:tc>
          <w:tcPr>
            <w:tcW w:w="3974" w:type="dxa"/>
          </w:tcPr>
          <w:p w14:paraId="75D7AA3E" w14:textId="77777777" w:rsidR="005E2B9C" w:rsidRDefault="00020CE2">
            <w:pPr>
              <w:pStyle w:val="TableParagraph"/>
              <w:ind w:left="107" w:right="705"/>
              <w:jc w:val="both"/>
              <w:rPr>
                <w:i/>
              </w:rPr>
            </w:pPr>
            <w:r>
              <w:rPr>
                <w:i/>
              </w:rPr>
              <w:t>Assumes previous response was not satisfactory; grievant should obtain written receipt upon delivery with</w:t>
            </w:r>
          </w:p>
          <w:p w14:paraId="6DAB030F" w14:textId="77777777" w:rsidR="005E2B9C" w:rsidRDefault="00020CE2">
            <w:pPr>
              <w:pStyle w:val="TableParagraph"/>
              <w:spacing w:line="240" w:lineRule="exact"/>
              <w:ind w:left="107"/>
              <w:jc w:val="both"/>
              <w:rPr>
                <w:i/>
              </w:rPr>
            </w:pPr>
            <w:r>
              <w:rPr>
                <w:i/>
              </w:rPr>
              <w:t>exception to Event N.</w:t>
            </w:r>
          </w:p>
        </w:tc>
        <w:tc>
          <w:tcPr>
            <w:tcW w:w="2436" w:type="dxa"/>
          </w:tcPr>
          <w:p w14:paraId="54A13E13" w14:textId="77777777" w:rsidR="005E2B9C" w:rsidRDefault="005E2B9C">
            <w:pPr>
              <w:pStyle w:val="TableParagraph"/>
              <w:rPr>
                <w:sz w:val="20"/>
              </w:rPr>
            </w:pPr>
          </w:p>
        </w:tc>
      </w:tr>
      <w:tr w:rsidR="005E2B9C" w14:paraId="4278EFAB" w14:textId="77777777">
        <w:trPr>
          <w:trHeight w:val="1012"/>
        </w:trPr>
        <w:tc>
          <w:tcPr>
            <w:tcW w:w="1788" w:type="dxa"/>
          </w:tcPr>
          <w:p w14:paraId="04DF14BB" w14:textId="77777777" w:rsidR="005E2B9C" w:rsidRDefault="00020CE2">
            <w:pPr>
              <w:pStyle w:val="TableParagraph"/>
              <w:spacing w:line="247" w:lineRule="exact"/>
              <w:ind w:left="492" w:right="485"/>
              <w:jc w:val="center"/>
              <w:rPr>
                <w:i/>
              </w:rPr>
            </w:pPr>
            <w:r>
              <w:rPr>
                <w:i/>
              </w:rPr>
              <w:t>**</w:t>
            </w:r>
          </w:p>
        </w:tc>
        <w:tc>
          <w:tcPr>
            <w:tcW w:w="3974" w:type="dxa"/>
          </w:tcPr>
          <w:p w14:paraId="7D2B0C3E" w14:textId="77777777" w:rsidR="005E2B9C" w:rsidRDefault="00020CE2">
            <w:pPr>
              <w:pStyle w:val="TableParagraph"/>
              <w:ind w:left="107" w:right="189"/>
              <w:rPr>
                <w:i/>
              </w:rPr>
            </w:pPr>
            <w:r>
              <w:rPr>
                <w:i/>
              </w:rPr>
              <w:t xml:space="preserve">Failure of timely </w:t>
            </w:r>
            <w:proofErr w:type="gramStart"/>
            <w:r>
              <w:rPr>
                <w:i/>
              </w:rPr>
              <w:t>administrator</w:t>
            </w:r>
            <w:proofErr w:type="gramEnd"/>
            <w:r>
              <w:rPr>
                <w:i/>
              </w:rPr>
              <w:t xml:space="preserve"> response allows the grievant to proceed to the next step.</w:t>
            </w:r>
          </w:p>
        </w:tc>
        <w:tc>
          <w:tcPr>
            <w:tcW w:w="2436" w:type="dxa"/>
          </w:tcPr>
          <w:p w14:paraId="77819D35" w14:textId="77777777" w:rsidR="005E2B9C" w:rsidRDefault="005E2B9C">
            <w:pPr>
              <w:pStyle w:val="TableParagraph"/>
              <w:rPr>
                <w:sz w:val="20"/>
              </w:rPr>
            </w:pPr>
          </w:p>
        </w:tc>
      </w:tr>
      <w:tr w:rsidR="005E2B9C" w14:paraId="7CEDD408" w14:textId="77777777">
        <w:trPr>
          <w:trHeight w:val="1264"/>
        </w:trPr>
        <w:tc>
          <w:tcPr>
            <w:tcW w:w="1788" w:type="dxa"/>
          </w:tcPr>
          <w:p w14:paraId="348F3EE0" w14:textId="77777777" w:rsidR="005E2B9C" w:rsidRDefault="00020CE2">
            <w:pPr>
              <w:pStyle w:val="TableParagraph"/>
              <w:spacing w:line="247" w:lineRule="exact"/>
              <w:ind w:left="492" w:right="485"/>
              <w:jc w:val="center"/>
              <w:rPr>
                <w:i/>
              </w:rPr>
            </w:pPr>
            <w:r>
              <w:rPr>
                <w:i/>
              </w:rPr>
              <w:t>***</w:t>
            </w:r>
          </w:p>
        </w:tc>
        <w:tc>
          <w:tcPr>
            <w:tcW w:w="3974" w:type="dxa"/>
          </w:tcPr>
          <w:p w14:paraId="766BE359" w14:textId="77777777" w:rsidR="005E2B9C" w:rsidRDefault="00020CE2">
            <w:pPr>
              <w:pStyle w:val="TableParagraph"/>
              <w:ind w:left="107" w:right="519"/>
              <w:rPr>
                <w:i/>
              </w:rPr>
            </w:pPr>
            <w:r>
              <w:rPr>
                <w:i/>
              </w:rPr>
              <w:t>If the Grievance Committee fails to respond or does not agree to hear the grievance,</w:t>
            </w:r>
          </w:p>
          <w:p w14:paraId="23FDD494" w14:textId="77777777" w:rsidR="005E2B9C" w:rsidRDefault="00020CE2">
            <w:pPr>
              <w:pStyle w:val="TableParagraph"/>
              <w:spacing w:line="252" w:lineRule="exact"/>
              <w:ind w:left="107"/>
              <w:rPr>
                <w:i/>
              </w:rPr>
            </w:pPr>
            <w:r>
              <w:rPr>
                <w:i/>
              </w:rPr>
              <w:t>the grievant may proceed to Event N.</w:t>
            </w:r>
          </w:p>
        </w:tc>
        <w:tc>
          <w:tcPr>
            <w:tcW w:w="2436" w:type="dxa"/>
          </w:tcPr>
          <w:p w14:paraId="5BD1065C" w14:textId="77777777" w:rsidR="005E2B9C" w:rsidRDefault="005E2B9C">
            <w:pPr>
              <w:pStyle w:val="TableParagraph"/>
              <w:rPr>
                <w:sz w:val="20"/>
              </w:rPr>
            </w:pPr>
          </w:p>
        </w:tc>
      </w:tr>
    </w:tbl>
    <w:p w14:paraId="4AEC243A" w14:textId="77777777" w:rsidR="005E2B9C" w:rsidRDefault="005E2B9C">
      <w:pPr>
        <w:pStyle w:val="BodyText"/>
        <w:spacing w:before="5"/>
        <w:rPr>
          <w:sz w:val="13"/>
        </w:rPr>
      </w:pPr>
    </w:p>
    <w:p w14:paraId="60369F82" w14:textId="77777777" w:rsidR="005E2B9C" w:rsidRDefault="00020CE2">
      <w:pPr>
        <w:spacing w:before="92"/>
        <w:ind w:right="316"/>
        <w:jc w:val="right"/>
        <w:rPr>
          <w:sz w:val="18"/>
        </w:rPr>
      </w:pPr>
      <w:r>
        <w:rPr>
          <w:sz w:val="18"/>
        </w:rPr>
        <w:t>March 20, 2017 (Faculty</w:t>
      </w:r>
      <w:r>
        <w:rPr>
          <w:spacing w:val="-18"/>
          <w:sz w:val="18"/>
        </w:rPr>
        <w:t xml:space="preserve"> </w:t>
      </w:r>
      <w:r>
        <w:rPr>
          <w:sz w:val="18"/>
        </w:rPr>
        <w:t>Assembly)</w:t>
      </w:r>
    </w:p>
    <w:p w14:paraId="2A922149" w14:textId="77777777" w:rsidR="005E2B9C" w:rsidRDefault="00020CE2">
      <w:pPr>
        <w:spacing w:before="2"/>
        <w:ind w:right="313"/>
        <w:jc w:val="right"/>
        <w:rPr>
          <w:sz w:val="18"/>
        </w:rPr>
      </w:pPr>
      <w:r>
        <w:rPr>
          <w:sz w:val="18"/>
        </w:rPr>
        <w:t>June 23, 2017 (Board of</w:t>
      </w:r>
      <w:r>
        <w:rPr>
          <w:spacing w:val="-11"/>
          <w:sz w:val="18"/>
        </w:rPr>
        <w:t xml:space="preserve"> </w:t>
      </w:r>
      <w:r>
        <w:rPr>
          <w:sz w:val="18"/>
        </w:rPr>
        <w:t>Trustees)</w:t>
      </w:r>
    </w:p>
    <w:p w14:paraId="4313A5F1" w14:textId="77777777" w:rsidR="005E2B9C" w:rsidRDefault="005E2B9C">
      <w:pPr>
        <w:pStyle w:val="BodyText"/>
        <w:spacing w:before="9"/>
        <w:rPr>
          <w:sz w:val="13"/>
        </w:rPr>
      </w:pPr>
    </w:p>
    <w:p w14:paraId="63D1DFC5" w14:textId="77777777" w:rsidR="005E2B9C" w:rsidRDefault="00020CE2" w:rsidP="00E72D08">
      <w:pPr>
        <w:pStyle w:val="ListParagraph"/>
        <w:numPr>
          <w:ilvl w:val="0"/>
          <w:numId w:val="19"/>
        </w:numPr>
        <w:tabs>
          <w:tab w:val="left" w:pos="895"/>
          <w:tab w:val="left" w:pos="896"/>
        </w:tabs>
        <w:spacing w:before="92"/>
        <w:ind w:hanging="634"/>
        <w:jc w:val="both"/>
      </w:pPr>
      <w:r>
        <w:t>Notes on the Grievance</w:t>
      </w:r>
      <w:r>
        <w:rPr>
          <w:spacing w:val="-1"/>
        </w:rPr>
        <w:t xml:space="preserve"> </w:t>
      </w:r>
      <w:r>
        <w:t>Procedure</w:t>
      </w:r>
    </w:p>
    <w:p w14:paraId="058284E0" w14:textId="77777777" w:rsidR="005E2B9C" w:rsidRDefault="005E2B9C" w:rsidP="00E72D08">
      <w:pPr>
        <w:pStyle w:val="BodyText"/>
        <w:jc w:val="both"/>
      </w:pPr>
    </w:p>
    <w:p w14:paraId="7B3045F6" w14:textId="77777777" w:rsidR="005E2B9C" w:rsidRDefault="00020CE2" w:rsidP="00E72D08">
      <w:pPr>
        <w:pStyle w:val="BodyText"/>
        <w:ind w:left="895" w:right="238"/>
        <w:jc w:val="both"/>
      </w:pPr>
      <w:r>
        <w:t>This procedure should be used only when every effort to resolve the grievance informally has failed.</w:t>
      </w:r>
    </w:p>
    <w:p w14:paraId="05F8DE3D" w14:textId="77777777" w:rsidR="005E2B9C" w:rsidRDefault="005E2B9C" w:rsidP="00E72D08">
      <w:pPr>
        <w:pStyle w:val="BodyText"/>
        <w:spacing w:before="11"/>
        <w:jc w:val="both"/>
        <w:rPr>
          <w:sz w:val="21"/>
        </w:rPr>
      </w:pPr>
    </w:p>
    <w:p w14:paraId="377284FB" w14:textId="77777777" w:rsidR="005E2B9C" w:rsidRDefault="00020CE2" w:rsidP="00E72D08">
      <w:pPr>
        <w:pStyle w:val="BodyText"/>
        <w:ind w:left="895"/>
        <w:jc w:val="both"/>
      </w:pPr>
      <w:bookmarkStart w:id="159" w:name="All_requests_and_responses_are_to_be_in_"/>
      <w:bookmarkEnd w:id="159"/>
      <w:r>
        <w:t>All requests and responses are to be in writing.</w:t>
      </w:r>
    </w:p>
    <w:p w14:paraId="3F645B37" w14:textId="77777777" w:rsidR="005E2B9C" w:rsidRDefault="005E2B9C" w:rsidP="00E72D08">
      <w:pPr>
        <w:pStyle w:val="BodyText"/>
        <w:jc w:val="both"/>
      </w:pPr>
    </w:p>
    <w:p w14:paraId="080C1225" w14:textId="77777777" w:rsidR="005E2B9C" w:rsidRDefault="00020CE2" w:rsidP="00E72D08">
      <w:pPr>
        <w:pStyle w:val="BodyText"/>
        <w:ind w:left="895" w:right="417"/>
        <w:jc w:val="both"/>
      </w:pPr>
      <w:r>
        <w:t>All days referred to in this procedure are calendar days. When, however, the last day of such a period falls on a weekend or University holiday, the effective date will be the next regular business day. The day following the actual day of notification will be the first day in the series.</w:t>
      </w:r>
    </w:p>
    <w:p w14:paraId="5220BBA7" w14:textId="77777777" w:rsidR="005E2B9C" w:rsidRDefault="005E2B9C">
      <w:pPr>
        <w:sectPr w:rsidR="005E2B9C" w:rsidSect="00FF17B2">
          <w:pgSz w:w="12240" w:h="15840"/>
          <w:pgMar w:top="1440" w:right="1700" w:bottom="1180" w:left="1480" w:header="0" w:footer="998" w:gutter="0"/>
          <w:cols w:space="720"/>
        </w:sectPr>
      </w:pPr>
    </w:p>
    <w:p w14:paraId="4CCBE7EF" w14:textId="77777777" w:rsidR="005E2B9C" w:rsidRDefault="00020CE2">
      <w:pPr>
        <w:pStyle w:val="BodyText"/>
        <w:spacing w:before="185"/>
        <w:ind w:left="896" w:right="310"/>
        <w:jc w:val="both"/>
      </w:pPr>
      <w:r>
        <w:lastRenderedPageBreak/>
        <w:t>The grievance procedure may be lengthy, and the grievant is advised to maintain a file of dated correspondence sent and received as well as dates and notes of conferences held concerning the case. Failure of any administrative or reviewing authority to comply with the deadlines for action specified herein will not operate to reverse or modify a non- reappointment, tenure, post tenure review, or promotion decision, nor to resolve a grievance, but will permit the grievant to proceed directly to petition the next level in the Grievance Procedure. Failure of the grievant to comply with the deadlines for her/his action, specified herein, will end the grievance.</w:t>
      </w:r>
    </w:p>
    <w:p w14:paraId="458D95BD" w14:textId="77777777" w:rsidR="005E2B9C" w:rsidRDefault="00020CE2">
      <w:pPr>
        <w:spacing w:before="4" w:line="207" w:lineRule="exact"/>
        <w:ind w:right="316"/>
        <w:jc w:val="right"/>
        <w:rPr>
          <w:sz w:val="18"/>
        </w:rPr>
      </w:pPr>
      <w:r>
        <w:rPr>
          <w:sz w:val="18"/>
        </w:rPr>
        <w:t>May 1, 2002</w:t>
      </w:r>
      <w:r>
        <w:rPr>
          <w:spacing w:val="-12"/>
          <w:sz w:val="18"/>
        </w:rPr>
        <w:t xml:space="preserve"> </w:t>
      </w:r>
      <w:r>
        <w:rPr>
          <w:sz w:val="18"/>
        </w:rPr>
        <w:t>(Assembly)</w:t>
      </w:r>
    </w:p>
    <w:p w14:paraId="63B64C4C" w14:textId="77777777" w:rsidR="005E2B9C" w:rsidRDefault="00020CE2">
      <w:pPr>
        <w:spacing w:line="207" w:lineRule="exact"/>
        <w:ind w:right="313"/>
        <w:jc w:val="right"/>
        <w:rPr>
          <w:sz w:val="18"/>
        </w:rPr>
      </w:pPr>
      <w:r>
        <w:rPr>
          <w:sz w:val="18"/>
        </w:rPr>
        <w:t>June 27, 2002</w:t>
      </w:r>
      <w:r>
        <w:rPr>
          <w:spacing w:val="-9"/>
          <w:sz w:val="18"/>
        </w:rPr>
        <w:t xml:space="preserve"> </w:t>
      </w:r>
      <w:r>
        <w:rPr>
          <w:sz w:val="18"/>
        </w:rPr>
        <w:t>(B.O.T.)</w:t>
      </w:r>
    </w:p>
    <w:p w14:paraId="6399FB3D" w14:textId="77777777" w:rsidR="005E2B9C" w:rsidRDefault="005E2B9C">
      <w:pPr>
        <w:pStyle w:val="BodyText"/>
        <w:spacing w:before="10"/>
        <w:rPr>
          <w:sz w:val="21"/>
        </w:rPr>
      </w:pPr>
    </w:p>
    <w:p w14:paraId="25484820" w14:textId="77777777" w:rsidR="005E2B9C" w:rsidRDefault="00020CE2">
      <w:pPr>
        <w:pStyle w:val="BodyText"/>
        <w:spacing w:before="1"/>
        <w:ind w:left="896" w:right="310"/>
        <w:jc w:val="both"/>
      </w:pPr>
      <w:r>
        <w:t>A grievant will be free from any or all restraint, interference, coercion, or reprisal in connection with the filing of a grievance. These provisions also apply to anyone serving as the representative of the grievant, appearing as a witness, seeking information in accordance with this policy, or making an appeal.</w:t>
      </w:r>
    </w:p>
    <w:p w14:paraId="6103BBDB" w14:textId="77777777" w:rsidR="005E2B9C" w:rsidRDefault="005E2B9C">
      <w:pPr>
        <w:pStyle w:val="BodyText"/>
        <w:spacing w:before="10"/>
        <w:rPr>
          <w:sz w:val="21"/>
        </w:rPr>
      </w:pPr>
    </w:p>
    <w:p w14:paraId="674A9E4B" w14:textId="77777777" w:rsidR="005E2B9C" w:rsidRDefault="00020CE2" w:rsidP="00D02670">
      <w:pPr>
        <w:pStyle w:val="ListParagraph"/>
        <w:numPr>
          <w:ilvl w:val="0"/>
          <w:numId w:val="19"/>
        </w:numPr>
        <w:tabs>
          <w:tab w:val="left" w:pos="895"/>
          <w:tab w:val="left" w:pos="896"/>
        </w:tabs>
        <w:spacing w:before="1"/>
        <w:ind w:hanging="649"/>
        <w:jc w:val="left"/>
      </w:pPr>
      <w:r>
        <w:t>Procedure for</w:t>
      </w:r>
      <w:r>
        <w:rPr>
          <w:spacing w:val="-2"/>
        </w:rPr>
        <w:t xml:space="preserve"> </w:t>
      </w:r>
      <w:r>
        <w:t>Grievance</w:t>
      </w:r>
    </w:p>
    <w:p w14:paraId="34A78601" w14:textId="77777777" w:rsidR="005E2B9C" w:rsidRDefault="005E2B9C">
      <w:pPr>
        <w:pStyle w:val="BodyText"/>
        <w:spacing w:before="9"/>
        <w:rPr>
          <w:sz w:val="21"/>
        </w:rPr>
      </w:pPr>
    </w:p>
    <w:p w14:paraId="19CC9747" w14:textId="77777777" w:rsidR="005E2B9C" w:rsidRDefault="00020CE2" w:rsidP="00D02670">
      <w:pPr>
        <w:pStyle w:val="ListParagraph"/>
        <w:numPr>
          <w:ilvl w:val="1"/>
          <w:numId w:val="19"/>
        </w:numPr>
        <w:tabs>
          <w:tab w:val="left" w:pos="1256"/>
        </w:tabs>
        <w:ind w:right="309"/>
      </w:pPr>
      <w:r>
        <w:t xml:space="preserve">The grievant must first request in writing an explanation of the </w:t>
      </w:r>
      <w:proofErr w:type="spellStart"/>
      <w:r>
        <w:t>grievable</w:t>
      </w:r>
      <w:proofErr w:type="spellEnd"/>
      <w:r>
        <w:t xml:space="preserve"> action from the </w:t>
      </w:r>
      <w:proofErr w:type="spellStart"/>
      <w:r>
        <w:t>grievant’s</w:t>
      </w:r>
      <w:proofErr w:type="spellEnd"/>
      <w:r>
        <w:t xml:space="preserve"> immediate supervisor within thirty (30) days after the grievant discovered</w:t>
      </w:r>
      <w:r>
        <w:rPr>
          <w:spacing w:val="-6"/>
        </w:rPr>
        <w:t xml:space="preserve"> </w:t>
      </w:r>
      <w:r>
        <w:t>the</w:t>
      </w:r>
      <w:r>
        <w:rPr>
          <w:spacing w:val="-6"/>
        </w:rPr>
        <w:t xml:space="preserve"> </w:t>
      </w:r>
      <w:r>
        <w:t>action.</w:t>
      </w:r>
      <w:r>
        <w:rPr>
          <w:spacing w:val="-6"/>
        </w:rPr>
        <w:t xml:space="preserve"> </w:t>
      </w:r>
      <w:r>
        <w:t>If</w:t>
      </w:r>
      <w:r>
        <w:rPr>
          <w:spacing w:val="-5"/>
        </w:rPr>
        <w:t xml:space="preserve"> </w:t>
      </w:r>
      <w:r>
        <w:t>the</w:t>
      </w:r>
      <w:r>
        <w:rPr>
          <w:spacing w:val="-5"/>
        </w:rPr>
        <w:t xml:space="preserve"> </w:t>
      </w:r>
      <w:r>
        <w:t>grievance</w:t>
      </w:r>
      <w:r>
        <w:rPr>
          <w:spacing w:val="-6"/>
        </w:rPr>
        <w:t xml:space="preserve"> </w:t>
      </w:r>
      <w:r>
        <w:t>results</w:t>
      </w:r>
      <w:r>
        <w:rPr>
          <w:spacing w:val="-6"/>
        </w:rPr>
        <w:t xml:space="preserve"> </w:t>
      </w:r>
      <w:r>
        <w:t>from</w:t>
      </w:r>
      <w:r>
        <w:rPr>
          <w:spacing w:val="-9"/>
        </w:rPr>
        <w:t xml:space="preserve"> </w:t>
      </w:r>
      <w:r>
        <w:t>a</w:t>
      </w:r>
      <w:r>
        <w:rPr>
          <w:spacing w:val="-6"/>
        </w:rPr>
        <w:t xml:space="preserve"> </w:t>
      </w:r>
      <w:r>
        <w:t>series</w:t>
      </w:r>
      <w:r>
        <w:rPr>
          <w:spacing w:val="-6"/>
        </w:rPr>
        <w:t xml:space="preserve"> </w:t>
      </w:r>
      <w:r>
        <w:t>of</w:t>
      </w:r>
      <w:r>
        <w:rPr>
          <w:spacing w:val="-5"/>
        </w:rPr>
        <w:t xml:space="preserve"> </w:t>
      </w:r>
      <w:r>
        <w:t>actions</w:t>
      </w:r>
      <w:r>
        <w:rPr>
          <w:spacing w:val="-5"/>
        </w:rPr>
        <w:t xml:space="preserve"> </w:t>
      </w:r>
      <w:r>
        <w:t>over</w:t>
      </w:r>
      <w:r>
        <w:rPr>
          <w:spacing w:val="-5"/>
        </w:rPr>
        <w:t xml:space="preserve"> </w:t>
      </w:r>
      <w:r>
        <w:t>a</w:t>
      </w:r>
      <w:r>
        <w:rPr>
          <w:spacing w:val="-6"/>
        </w:rPr>
        <w:t xml:space="preserve"> </w:t>
      </w:r>
      <w:r>
        <w:t>period</w:t>
      </w:r>
      <w:r>
        <w:rPr>
          <w:spacing w:val="-9"/>
        </w:rPr>
        <w:t xml:space="preserve"> </w:t>
      </w:r>
      <w:r>
        <w:t>of time,</w:t>
      </w:r>
      <w:r>
        <w:rPr>
          <w:spacing w:val="-11"/>
        </w:rPr>
        <w:t xml:space="preserve"> </w:t>
      </w:r>
      <w:r>
        <w:t>the</w:t>
      </w:r>
      <w:r>
        <w:rPr>
          <w:spacing w:val="-10"/>
        </w:rPr>
        <w:t xml:space="preserve"> </w:t>
      </w:r>
      <w:r>
        <w:t>request</w:t>
      </w:r>
      <w:r>
        <w:rPr>
          <w:spacing w:val="-10"/>
        </w:rPr>
        <w:t xml:space="preserve"> </w:t>
      </w:r>
      <w:r>
        <w:t>must</w:t>
      </w:r>
      <w:r>
        <w:rPr>
          <w:spacing w:val="-9"/>
        </w:rPr>
        <w:t xml:space="preserve"> </w:t>
      </w:r>
      <w:r>
        <w:t>be</w:t>
      </w:r>
      <w:r>
        <w:rPr>
          <w:spacing w:val="-13"/>
        </w:rPr>
        <w:t xml:space="preserve"> </w:t>
      </w:r>
      <w:r>
        <w:t>lodged</w:t>
      </w:r>
      <w:r>
        <w:rPr>
          <w:spacing w:val="-10"/>
        </w:rPr>
        <w:t xml:space="preserve"> </w:t>
      </w:r>
      <w:r>
        <w:t>within</w:t>
      </w:r>
      <w:r>
        <w:rPr>
          <w:spacing w:val="-13"/>
        </w:rPr>
        <w:t xml:space="preserve"> </w:t>
      </w:r>
      <w:r>
        <w:t>thirty</w:t>
      </w:r>
      <w:r>
        <w:rPr>
          <w:spacing w:val="-12"/>
        </w:rPr>
        <w:t xml:space="preserve"> </w:t>
      </w:r>
      <w:r>
        <w:t>(30)</w:t>
      </w:r>
      <w:r>
        <w:rPr>
          <w:spacing w:val="-10"/>
        </w:rPr>
        <w:t xml:space="preserve"> </w:t>
      </w:r>
      <w:r>
        <w:t>days</w:t>
      </w:r>
      <w:r>
        <w:rPr>
          <w:spacing w:val="-12"/>
        </w:rPr>
        <w:t xml:space="preserve"> </w:t>
      </w:r>
      <w:r>
        <w:t>after</w:t>
      </w:r>
      <w:r>
        <w:rPr>
          <w:spacing w:val="-10"/>
        </w:rPr>
        <w:t xml:space="preserve"> </w:t>
      </w:r>
      <w:r>
        <w:t>the</w:t>
      </w:r>
      <w:r>
        <w:rPr>
          <w:spacing w:val="-9"/>
        </w:rPr>
        <w:t xml:space="preserve"> </w:t>
      </w:r>
      <w:r>
        <w:t>discovery</w:t>
      </w:r>
      <w:r>
        <w:rPr>
          <w:spacing w:val="-13"/>
        </w:rPr>
        <w:t xml:space="preserve"> </w:t>
      </w:r>
      <w:r>
        <w:t>of</w:t>
      </w:r>
      <w:r>
        <w:rPr>
          <w:spacing w:val="-9"/>
        </w:rPr>
        <w:t xml:space="preserve"> </w:t>
      </w:r>
      <w:r>
        <w:t>the</w:t>
      </w:r>
      <w:r>
        <w:rPr>
          <w:spacing w:val="-11"/>
        </w:rPr>
        <w:t xml:space="preserve"> </w:t>
      </w:r>
      <w:r>
        <w:t>most recent of these actions. The grievant may petition the Grievance Committee to grant a waiver to the thirty (30) day “date of discovery” requirement for extenuating circumstances. If a satisfactory resolution cannot be reached within fifteen (15) days after</w:t>
      </w:r>
      <w:r>
        <w:rPr>
          <w:spacing w:val="-15"/>
        </w:rPr>
        <w:t xml:space="preserve"> </w:t>
      </w:r>
      <w:r>
        <w:t>the</w:t>
      </w:r>
      <w:r>
        <w:rPr>
          <w:spacing w:val="-15"/>
        </w:rPr>
        <w:t xml:space="preserve"> </w:t>
      </w:r>
      <w:r>
        <w:t>request</w:t>
      </w:r>
      <w:r>
        <w:rPr>
          <w:spacing w:val="-14"/>
        </w:rPr>
        <w:t xml:space="preserve"> </w:t>
      </w:r>
      <w:r>
        <w:t>reaches</w:t>
      </w:r>
      <w:r>
        <w:rPr>
          <w:spacing w:val="-15"/>
        </w:rPr>
        <w:t xml:space="preserve"> </w:t>
      </w:r>
      <w:r>
        <w:t>the</w:t>
      </w:r>
      <w:r>
        <w:rPr>
          <w:spacing w:val="-18"/>
        </w:rPr>
        <w:t xml:space="preserve"> </w:t>
      </w:r>
      <w:r>
        <w:t>immediate</w:t>
      </w:r>
      <w:r>
        <w:rPr>
          <w:spacing w:val="-14"/>
        </w:rPr>
        <w:t xml:space="preserve"> </w:t>
      </w:r>
      <w:r>
        <w:t>supervisor,</w:t>
      </w:r>
      <w:r>
        <w:rPr>
          <w:spacing w:val="-16"/>
        </w:rPr>
        <w:t xml:space="preserve"> </w:t>
      </w:r>
      <w:r>
        <w:t>and</w:t>
      </w:r>
      <w:r>
        <w:rPr>
          <w:spacing w:val="-16"/>
        </w:rPr>
        <w:t xml:space="preserve"> </w:t>
      </w:r>
      <w:r>
        <w:t>if</w:t>
      </w:r>
      <w:r>
        <w:rPr>
          <w:spacing w:val="-11"/>
        </w:rPr>
        <w:t xml:space="preserve"> </w:t>
      </w:r>
      <w:r>
        <w:t>the</w:t>
      </w:r>
      <w:r>
        <w:rPr>
          <w:spacing w:val="-13"/>
        </w:rPr>
        <w:t xml:space="preserve"> </w:t>
      </w:r>
      <w:r>
        <w:t>grievant</w:t>
      </w:r>
      <w:r>
        <w:rPr>
          <w:spacing w:val="-12"/>
        </w:rPr>
        <w:t xml:space="preserve"> </w:t>
      </w:r>
      <w:r>
        <w:t>wishes</w:t>
      </w:r>
      <w:r>
        <w:rPr>
          <w:spacing w:val="-14"/>
        </w:rPr>
        <w:t xml:space="preserve"> </w:t>
      </w:r>
      <w:r>
        <w:t>to</w:t>
      </w:r>
      <w:r>
        <w:rPr>
          <w:spacing w:val="-16"/>
        </w:rPr>
        <w:t xml:space="preserve"> </w:t>
      </w:r>
      <w:r>
        <w:t>pursue the grievance, he/she must submit a written grievance petition to the dean or Library Director</w:t>
      </w:r>
      <w:r>
        <w:rPr>
          <w:spacing w:val="-8"/>
        </w:rPr>
        <w:t xml:space="preserve"> </w:t>
      </w:r>
      <w:r>
        <w:t>(if</w:t>
      </w:r>
      <w:r>
        <w:rPr>
          <w:spacing w:val="-8"/>
        </w:rPr>
        <w:t xml:space="preserve"> </w:t>
      </w:r>
      <w:r>
        <w:t>the</w:t>
      </w:r>
      <w:r>
        <w:rPr>
          <w:spacing w:val="-8"/>
        </w:rPr>
        <w:t xml:space="preserve"> </w:t>
      </w:r>
      <w:r>
        <w:t>dean</w:t>
      </w:r>
      <w:r>
        <w:rPr>
          <w:spacing w:val="-9"/>
        </w:rPr>
        <w:t xml:space="preserve"> </w:t>
      </w:r>
      <w:r>
        <w:t>or</w:t>
      </w:r>
      <w:r>
        <w:rPr>
          <w:spacing w:val="-7"/>
        </w:rPr>
        <w:t xml:space="preserve"> </w:t>
      </w:r>
      <w:r>
        <w:t>Library</w:t>
      </w:r>
      <w:r>
        <w:rPr>
          <w:spacing w:val="-11"/>
        </w:rPr>
        <w:t xml:space="preserve"> </w:t>
      </w:r>
      <w:r>
        <w:t>Director</w:t>
      </w:r>
      <w:r>
        <w:rPr>
          <w:spacing w:val="-8"/>
        </w:rPr>
        <w:t xml:space="preserve"> </w:t>
      </w:r>
      <w:r>
        <w:t>is</w:t>
      </w:r>
      <w:r>
        <w:rPr>
          <w:spacing w:val="-7"/>
        </w:rPr>
        <w:t xml:space="preserve"> </w:t>
      </w:r>
      <w:r>
        <w:t>not</w:t>
      </w:r>
      <w:r>
        <w:rPr>
          <w:spacing w:val="-10"/>
        </w:rPr>
        <w:t xml:space="preserve"> </w:t>
      </w:r>
      <w:r>
        <w:t>the</w:t>
      </w:r>
      <w:r>
        <w:rPr>
          <w:spacing w:val="-8"/>
        </w:rPr>
        <w:t xml:space="preserve"> </w:t>
      </w:r>
      <w:r>
        <w:t>immediate</w:t>
      </w:r>
      <w:r>
        <w:rPr>
          <w:spacing w:val="-8"/>
        </w:rPr>
        <w:t xml:space="preserve"> </w:t>
      </w:r>
      <w:r>
        <w:t>supervisor)</w:t>
      </w:r>
      <w:r>
        <w:rPr>
          <w:spacing w:val="-7"/>
        </w:rPr>
        <w:t xml:space="preserve"> </w:t>
      </w:r>
      <w:r>
        <w:t>within</w:t>
      </w:r>
      <w:r>
        <w:rPr>
          <w:spacing w:val="-11"/>
        </w:rPr>
        <w:t xml:space="preserve"> </w:t>
      </w:r>
      <w:r>
        <w:t>thirty</w:t>
      </w:r>
    </w:p>
    <w:p w14:paraId="58D43A23" w14:textId="77777777" w:rsidR="005E2B9C" w:rsidRDefault="00020CE2">
      <w:pPr>
        <w:pStyle w:val="BodyText"/>
        <w:ind w:left="1255" w:right="310"/>
        <w:jc w:val="both"/>
      </w:pPr>
      <w:r>
        <w:t>(30)</w:t>
      </w:r>
      <w:r>
        <w:rPr>
          <w:spacing w:val="-5"/>
        </w:rPr>
        <w:t xml:space="preserve"> </w:t>
      </w:r>
      <w:r>
        <w:t>days</w:t>
      </w:r>
      <w:r>
        <w:rPr>
          <w:spacing w:val="-6"/>
        </w:rPr>
        <w:t xml:space="preserve"> </w:t>
      </w:r>
      <w:r>
        <w:t>of</w:t>
      </w:r>
      <w:r>
        <w:rPr>
          <w:spacing w:val="-5"/>
        </w:rPr>
        <w:t xml:space="preserve"> </w:t>
      </w:r>
      <w:r>
        <w:t>receiving</w:t>
      </w:r>
      <w:r>
        <w:rPr>
          <w:spacing w:val="-8"/>
        </w:rPr>
        <w:t xml:space="preserve"> </w:t>
      </w:r>
      <w:r>
        <w:t>the</w:t>
      </w:r>
      <w:r>
        <w:rPr>
          <w:spacing w:val="-6"/>
        </w:rPr>
        <w:t xml:space="preserve"> </w:t>
      </w:r>
      <w:r>
        <w:t>supervisor’s</w:t>
      </w:r>
      <w:r>
        <w:rPr>
          <w:spacing w:val="-6"/>
        </w:rPr>
        <w:t xml:space="preserve"> </w:t>
      </w:r>
      <w:r>
        <w:t>response.</w:t>
      </w:r>
      <w:r>
        <w:rPr>
          <w:spacing w:val="-6"/>
        </w:rPr>
        <w:t xml:space="preserve"> </w:t>
      </w:r>
      <w:r>
        <w:t>If</w:t>
      </w:r>
      <w:r>
        <w:rPr>
          <w:spacing w:val="-4"/>
        </w:rPr>
        <w:t xml:space="preserve"> </w:t>
      </w:r>
      <w:r>
        <w:t>a</w:t>
      </w:r>
      <w:r>
        <w:rPr>
          <w:spacing w:val="-6"/>
        </w:rPr>
        <w:t xml:space="preserve"> </w:t>
      </w:r>
      <w:r>
        <w:t>satisfactory</w:t>
      </w:r>
      <w:r>
        <w:rPr>
          <w:spacing w:val="-9"/>
        </w:rPr>
        <w:t xml:space="preserve"> </w:t>
      </w:r>
      <w:r>
        <w:t>resolution</w:t>
      </w:r>
      <w:r>
        <w:rPr>
          <w:spacing w:val="-6"/>
        </w:rPr>
        <w:t xml:space="preserve"> </w:t>
      </w:r>
      <w:r>
        <w:t>cannot</w:t>
      </w:r>
      <w:r>
        <w:rPr>
          <w:spacing w:val="-6"/>
        </w:rPr>
        <w:t xml:space="preserve"> </w:t>
      </w:r>
      <w:r>
        <w:t>be reached</w:t>
      </w:r>
      <w:r>
        <w:rPr>
          <w:spacing w:val="-12"/>
        </w:rPr>
        <w:t xml:space="preserve"> </w:t>
      </w:r>
      <w:r>
        <w:t>within</w:t>
      </w:r>
      <w:r>
        <w:rPr>
          <w:spacing w:val="-13"/>
        </w:rPr>
        <w:t xml:space="preserve"> </w:t>
      </w:r>
      <w:r>
        <w:t>fifteen</w:t>
      </w:r>
      <w:r>
        <w:rPr>
          <w:spacing w:val="-13"/>
        </w:rPr>
        <w:t xml:space="preserve"> </w:t>
      </w:r>
      <w:r>
        <w:t>(15)</w:t>
      </w:r>
      <w:r>
        <w:rPr>
          <w:spacing w:val="-13"/>
        </w:rPr>
        <w:t xml:space="preserve"> </w:t>
      </w:r>
      <w:r>
        <w:t>days</w:t>
      </w:r>
      <w:r>
        <w:rPr>
          <w:spacing w:val="-10"/>
        </w:rPr>
        <w:t xml:space="preserve"> </w:t>
      </w:r>
      <w:r>
        <w:t>after</w:t>
      </w:r>
      <w:r>
        <w:rPr>
          <w:spacing w:val="-12"/>
        </w:rPr>
        <w:t xml:space="preserve"> </w:t>
      </w:r>
      <w:r>
        <w:t>the</w:t>
      </w:r>
      <w:r>
        <w:rPr>
          <w:spacing w:val="-11"/>
        </w:rPr>
        <w:t xml:space="preserve"> </w:t>
      </w:r>
      <w:r>
        <w:t>petition</w:t>
      </w:r>
      <w:r>
        <w:rPr>
          <w:spacing w:val="-13"/>
        </w:rPr>
        <w:t xml:space="preserve"> </w:t>
      </w:r>
      <w:r>
        <w:t>reaches</w:t>
      </w:r>
      <w:r>
        <w:rPr>
          <w:spacing w:val="-13"/>
        </w:rPr>
        <w:t xml:space="preserve"> </w:t>
      </w:r>
      <w:r>
        <w:t>the</w:t>
      </w:r>
      <w:r>
        <w:rPr>
          <w:spacing w:val="-14"/>
        </w:rPr>
        <w:t xml:space="preserve"> </w:t>
      </w:r>
      <w:r>
        <w:t>dean</w:t>
      </w:r>
      <w:r>
        <w:rPr>
          <w:spacing w:val="-13"/>
        </w:rPr>
        <w:t xml:space="preserve"> </w:t>
      </w:r>
      <w:r>
        <w:t>or</w:t>
      </w:r>
      <w:r>
        <w:rPr>
          <w:spacing w:val="-12"/>
        </w:rPr>
        <w:t xml:space="preserve"> </w:t>
      </w:r>
      <w:r>
        <w:t>Library</w:t>
      </w:r>
      <w:r>
        <w:rPr>
          <w:spacing w:val="-13"/>
        </w:rPr>
        <w:t xml:space="preserve"> </w:t>
      </w:r>
      <w:r>
        <w:t>Director, or if the dean or Library Director is the immediate supervisor, and if the grievant wishes</w:t>
      </w:r>
      <w:r>
        <w:rPr>
          <w:spacing w:val="-6"/>
        </w:rPr>
        <w:t xml:space="preserve"> </w:t>
      </w:r>
      <w:r>
        <w:t>to</w:t>
      </w:r>
      <w:r>
        <w:rPr>
          <w:spacing w:val="-4"/>
        </w:rPr>
        <w:t xml:space="preserve"> </w:t>
      </w:r>
      <w:r>
        <w:t>pursue</w:t>
      </w:r>
      <w:r>
        <w:rPr>
          <w:spacing w:val="-3"/>
        </w:rPr>
        <w:t xml:space="preserve"> </w:t>
      </w:r>
      <w:r>
        <w:t>the</w:t>
      </w:r>
      <w:r>
        <w:rPr>
          <w:spacing w:val="-3"/>
        </w:rPr>
        <w:t xml:space="preserve"> </w:t>
      </w:r>
      <w:r>
        <w:t>grievance,</w:t>
      </w:r>
      <w:r>
        <w:rPr>
          <w:spacing w:val="-3"/>
        </w:rPr>
        <w:t xml:space="preserve"> </w:t>
      </w:r>
      <w:r>
        <w:t>he/she</w:t>
      </w:r>
      <w:r>
        <w:rPr>
          <w:spacing w:val="-3"/>
        </w:rPr>
        <w:t xml:space="preserve"> </w:t>
      </w:r>
      <w:r>
        <w:t>must</w:t>
      </w:r>
      <w:r>
        <w:rPr>
          <w:spacing w:val="-3"/>
        </w:rPr>
        <w:t xml:space="preserve"> </w:t>
      </w:r>
      <w:r>
        <w:t>submit</w:t>
      </w:r>
      <w:r>
        <w:rPr>
          <w:spacing w:val="-3"/>
        </w:rPr>
        <w:t xml:space="preserve"> </w:t>
      </w:r>
      <w:r>
        <w:t>the</w:t>
      </w:r>
      <w:r>
        <w:rPr>
          <w:spacing w:val="-5"/>
        </w:rPr>
        <w:t xml:space="preserve"> </w:t>
      </w:r>
      <w:r>
        <w:t>petition</w:t>
      </w:r>
      <w:r>
        <w:rPr>
          <w:spacing w:val="-4"/>
        </w:rPr>
        <w:t xml:space="preserve"> </w:t>
      </w:r>
      <w:r>
        <w:t>to</w:t>
      </w:r>
      <w:r>
        <w:rPr>
          <w:spacing w:val="-6"/>
        </w:rPr>
        <w:t xml:space="preserve"> </w:t>
      </w:r>
      <w:r>
        <w:t>the</w:t>
      </w:r>
      <w:r>
        <w:rPr>
          <w:spacing w:val="-3"/>
        </w:rPr>
        <w:t xml:space="preserve"> </w:t>
      </w:r>
      <w:r>
        <w:t>Executive</w:t>
      </w:r>
      <w:r>
        <w:rPr>
          <w:spacing w:val="-6"/>
        </w:rPr>
        <w:t xml:space="preserve"> </w:t>
      </w:r>
      <w:r>
        <w:t>Vice Chancellor</w:t>
      </w:r>
      <w:r>
        <w:rPr>
          <w:spacing w:val="-13"/>
        </w:rPr>
        <w:t xml:space="preserve"> </w:t>
      </w:r>
      <w:r>
        <w:t>within</w:t>
      </w:r>
      <w:r>
        <w:rPr>
          <w:spacing w:val="-14"/>
        </w:rPr>
        <w:t xml:space="preserve"> </w:t>
      </w:r>
      <w:r>
        <w:t>the</w:t>
      </w:r>
      <w:r>
        <w:rPr>
          <w:spacing w:val="-14"/>
        </w:rPr>
        <w:t xml:space="preserve"> </w:t>
      </w:r>
      <w:r>
        <w:t>next</w:t>
      </w:r>
      <w:r>
        <w:rPr>
          <w:spacing w:val="-16"/>
        </w:rPr>
        <w:t xml:space="preserve"> </w:t>
      </w:r>
      <w:r>
        <w:t>fifteen</w:t>
      </w:r>
      <w:r>
        <w:rPr>
          <w:spacing w:val="-17"/>
        </w:rPr>
        <w:t xml:space="preserve"> </w:t>
      </w:r>
      <w:r>
        <w:t>(15)</w:t>
      </w:r>
      <w:r>
        <w:rPr>
          <w:spacing w:val="-13"/>
        </w:rPr>
        <w:t xml:space="preserve"> </w:t>
      </w:r>
      <w:r>
        <w:t>days.</w:t>
      </w:r>
      <w:r>
        <w:rPr>
          <w:spacing w:val="26"/>
        </w:rPr>
        <w:t xml:space="preserve"> </w:t>
      </w:r>
      <w:r>
        <w:t>The</w:t>
      </w:r>
      <w:r>
        <w:rPr>
          <w:spacing w:val="-14"/>
        </w:rPr>
        <w:t xml:space="preserve"> </w:t>
      </w:r>
      <w:r>
        <w:t>Executive</w:t>
      </w:r>
      <w:r>
        <w:rPr>
          <w:spacing w:val="-16"/>
        </w:rPr>
        <w:t xml:space="preserve"> </w:t>
      </w:r>
      <w:r>
        <w:t>Vice</w:t>
      </w:r>
      <w:r>
        <w:rPr>
          <w:spacing w:val="-14"/>
        </w:rPr>
        <w:t xml:space="preserve"> </w:t>
      </w:r>
      <w:r>
        <w:t>Chancellor</w:t>
      </w:r>
      <w:r>
        <w:rPr>
          <w:spacing w:val="-15"/>
        </w:rPr>
        <w:t xml:space="preserve"> </w:t>
      </w:r>
      <w:r>
        <w:t>will</w:t>
      </w:r>
      <w:r>
        <w:rPr>
          <w:spacing w:val="-16"/>
        </w:rPr>
        <w:t xml:space="preserve"> </w:t>
      </w:r>
      <w:r>
        <w:t xml:space="preserve">have fifteen (15) days to respond to the petition. If a satisfactory resolution cannot be reached within fifteen (15) days after the petition reaches Executive Vice Chancellor and if the </w:t>
      </w:r>
      <w:proofErr w:type="gramStart"/>
      <w:r>
        <w:t>grievant</w:t>
      </w:r>
      <w:proofErr w:type="gramEnd"/>
      <w:r>
        <w:t xml:space="preserve"> wishes to pursue the grievance, he/she must submit the petition to the</w:t>
      </w:r>
      <w:r>
        <w:rPr>
          <w:spacing w:val="-11"/>
        </w:rPr>
        <w:t xml:space="preserve"> </w:t>
      </w:r>
      <w:r>
        <w:t>Chancellor</w:t>
      </w:r>
      <w:r>
        <w:rPr>
          <w:spacing w:val="-10"/>
        </w:rPr>
        <w:t xml:space="preserve"> </w:t>
      </w:r>
      <w:r>
        <w:t>within</w:t>
      </w:r>
      <w:r>
        <w:rPr>
          <w:spacing w:val="-13"/>
        </w:rPr>
        <w:t xml:space="preserve"> </w:t>
      </w:r>
      <w:r>
        <w:t>the</w:t>
      </w:r>
      <w:r>
        <w:rPr>
          <w:spacing w:val="-12"/>
        </w:rPr>
        <w:t xml:space="preserve"> </w:t>
      </w:r>
      <w:r>
        <w:t>next</w:t>
      </w:r>
      <w:r>
        <w:rPr>
          <w:spacing w:val="-10"/>
        </w:rPr>
        <w:t xml:space="preserve"> </w:t>
      </w:r>
      <w:r>
        <w:t>fifteen</w:t>
      </w:r>
      <w:r>
        <w:rPr>
          <w:spacing w:val="-13"/>
        </w:rPr>
        <w:t xml:space="preserve"> </w:t>
      </w:r>
      <w:r>
        <w:t>(15)</w:t>
      </w:r>
      <w:r>
        <w:rPr>
          <w:spacing w:val="-11"/>
        </w:rPr>
        <w:t xml:space="preserve"> </w:t>
      </w:r>
      <w:r>
        <w:t>days.</w:t>
      </w:r>
      <w:r>
        <w:rPr>
          <w:spacing w:val="31"/>
        </w:rPr>
        <w:t xml:space="preserve"> </w:t>
      </w:r>
      <w:r>
        <w:t>The</w:t>
      </w:r>
      <w:r>
        <w:rPr>
          <w:spacing w:val="-11"/>
        </w:rPr>
        <w:t xml:space="preserve"> </w:t>
      </w:r>
      <w:r>
        <w:t>Chancellor</w:t>
      </w:r>
      <w:r>
        <w:rPr>
          <w:spacing w:val="-11"/>
        </w:rPr>
        <w:t xml:space="preserve"> </w:t>
      </w:r>
      <w:r>
        <w:t>will</w:t>
      </w:r>
      <w:r>
        <w:rPr>
          <w:spacing w:val="-10"/>
        </w:rPr>
        <w:t xml:space="preserve"> </w:t>
      </w:r>
      <w:r>
        <w:t>have</w:t>
      </w:r>
      <w:r>
        <w:rPr>
          <w:spacing w:val="-11"/>
        </w:rPr>
        <w:t xml:space="preserve"> </w:t>
      </w:r>
      <w:r>
        <w:t>fifteen</w:t>
      </w:r>
      <w:r>
        <w:rPr>
          <w:spacing w:val="-12"/>
        </w:rPr>
        <w:t xml:space="preserve"> </w:t>
      </w:r>
      <w:r>
        <w:t>(15) days to respond to the petition. At the end of each stage of the process, the administrator involved must present a written response to the</w:t>
      </w:r>
      <w:r>
        <w:rPr>
          <w:spacing w:val="-8"/>
        </w:rPr>
        <w:t xml:space="preserve"> </w:t>
      </w:r>
      <w:r>
        <w:t>grievant.</w:t>
      </w:r>
    </w:p>
    <w:p w14:paraId="60C72528" w14:textId="77777777" w:rsidR="005E2B9C" w:rsidRDefault="005E2B9C">
      <w:pPr>
        <w:pStyle w:val="BodyText"/>
        <w:spacing w:before="2"/>
      </w:pPr>
    </w:p>
    <w:p w14:paraId="52E96492" w14:textId="77777777" w:rsidR="005E2B9C" w:rsidRDefault="00020CE2">
      <w:pPr>
        <w:ind w:right="316"/>
        <w:jc w:val="right"/>
        <w:rPr>
          <w:sz w:val="18"/>
        </w:rPr>
      </w:pPr>
      <w:r>
        <w:rPr>
          <w:sz w:val="18"/>
        </w:rPr>
        <w:t>March 1, 2002</w:t>
      </w:r>
      <w:r>
        <w:rPr>
          <w:spacing w:val="-13"/>
          <w:sz w:val="18"/>
        </w:rPr>
        <w:t xml:space="preserve"> </w:t>
      </w:r>
      <w:r>
        <w:rPr>
          <w:sz w:val="18"/>
        </w:rPr>
        <w:t>(Assembly)</w:t>
      </w:r>
    </w:p>
    <w:p w14:paraId="5EC4043D" w14:textId="77777777" w:rsidR="005E2B9C" w:rsidRDefault="00020CE2">
      <w:pPr>
        <w:spacing w:before="2" w:line="207" w:lineRule="exact"/>
        <w:ind w:right="313"/>
        <w:jc w:val="right"/>
        <w:rPr>
          <w:sz w:val="18"/>
        </w:rPr>
      </w:pPr>
      <w:r>
        <w:rPr>
          <w:sz w:val="18"/>
        </w:rPr>
        <w:t>June 27, 2002</w:t>
      </w:r>
      <w:r>
        <w:rPr>
          <w:spacing w:val="-9"/>
          <w:sz w:val="18"/>
        </w:rPr>
        <w:t xml:space="preserve"> </w:t>
      </w:r>
      <w:r>
        <w:rPr>
          <w:sz w:val="18"/>
        </w:rPr>
        <w:t>(B.O.T.)</w:t>
      </w:r>
    </w:p>
    <w:p w14:paraId="20E371C7" w14:textId="77777777" w:rsidR="005E2B9C" w:rsidRDefault="00020CE2">
      <w:pPr>
        <w:spacing w:line="206" w:lineRule="exact"/>
        <w:ind w:right="316"/>
        <w:jc w:val="right"/>
        <w:rPr>
          <w:sz w:val="18"/>
        </w:rPr>
      </w:pPr>
      <w:r>
        <w:rPr>
          <w:sz w:val="18"/>
        </w:rPr>
        <w:t>March 20, 2017 (Faculty</w:t>
      </w:r>
      <w:r>
        <w:rPr>
          <w:spacing w:val="-18"/>
          <w:sz w:val="18"/>
        </w:rPr>
        <w:t xml:space="preserve"> </w:t>
      </w:r>
      <w:r>
        <w:rPr>
          <w:sz w:val="18"/>
        </w:rPr>
        <w:t>Assembly)</w:t>
      </w:r>
    </w:p>
    <w:p w14:paraId="50909C0F" w14:textId="77777777" w:rsidR="005E2B9C" w:rsidRDefault="00020CE2">
      <w:pPr>
        <w:spacing w:line="207" w:lineRule="exact"/>
        <w:ind w:right="313"/>
        <w:jc w:val="right"/>
        <w:rPr>
          <w:sz w:val="18"/>
        </w:rPr>
      </w:pPr>
      <w:r>
        <w:rPr>
          <w:sz w:val="18"/>
        </w:rPr>
        <w:t>June 23, 2017 (Board of</w:t>
      </w:r>
      <w:r>
        <w:rPr>
          <w:spacing w:val="-11"/>
          <w:sz w:val="18"/>
        </w:rPr>
        <w:t xml:space="preserve"> </w:t>
      </w:r>
      <w:r>
        <w:rPr>
          <w:sz w:val="18"/>
        </w:rPr>
        <w:t>Trustees)</w:t>
      </w:r>
    </w:p>
    <w:p w14:paraId="56BFD133" w14:textId="77777777" w:rsidR="005E2B9C" w:rsidRDefault="005E2B9C">
      <w:pPr>
        <w:pStyle w:val="BodyText"/>
        <w:spacing w:before="11"/>
        <w:rPr>
          <w:sz w:val="17"/>
        </w:rPr>
      </w:pPr>
    </w:p>
    <w:p w14:paraId="17C984FF" w14:textId="77777777" w:rsidR="005E2B9C" w:rsidRDefault="00020CE2" w:rsidP="00D02670">
      <w:pPr>
        <w:pStyle w:val="ListParagraph"/>
        <w:numPr>
          <w:ilvl w:val="1"/>
          <w:numId w:val="19"/>
        </w:numPr>
        <w:tabs>
          <w:tab w:val="left" w:pos="1256"/>
        </w:tabs>
        <w:ind w:right="310"/>
      </w:pPr>
      <w:r>
        <w:t>If</w:t>
      </w:r>
      <w:r>
        <w:rPr>
          <w:spacing w:val="-4"/>
        </w:rPr>
        <w:t xml:space="preserve"> </w:t>
      </w:r>
      <w:r>
        <w:t>the</w:t>
      </w:r>
      <w:r>
        <w:rPr>
          <w:spacing w:val="-3"/>
        </w:rPr>
        <w:t xml:space="preserve"> </w:t>
      </w:r>
      <w:r>
        <w:t>grievance</w:t>
      </w:r>
      <w:r>
        <w:rPr>
          <w:spacing w:val="-3"/>
        </w:rPr>
        <w:t xml:space="preserve"> </w:t>
      </w:r>
      <w:r>
        <w:t>has</w:t>
      </w:r>
      <w:r>
        <w:rPr>
          <w:spacing w:val="-3"/>
        </w:rPr>
        <w:t xml:space="preserve"> </w:t>
      </w:r>
      <w:r>
        <w:t>not</w:t>
      </w:r>
      <w:r>
        <w:rPr>
          <w:spacing w:val="-3"/>
        </w:rPr>
        <w:t xml:space="preserve"> </w:t>
      </w:r>
      <w:r>
        <w:t>been</w:t>
      </w:r>
      <w:r>
        <w:rPr>
          <w:spacing w:val="-4"/>
        </w:rPr>
        <w:t xml:space="preserve"> </w:t>
      </w:r>
      <w:r>
        <w:t>resolved</w:t>
      </w:r>
      <w:r>
        <w:rPr>
          <w:spacing w:val="-4"/>
        </w:rPr>
        <w:t xml:space="preserve"> </w:t>
      </w:r>
      <w:r>
        <w:t>administratively</w:t>
      </w:r>
      <w:r>
        <w:rPr>
          <w:spacing w:val="-6"/>
        </w:rPr>
        <w:t xml:space="preserve"> </w:t>
      </w:r>
      <w:r>
        <w:t>at</w:t>
      </w:r>
      <w:r>
        <w:rPr>
          <w:spacing w:val="-3"/>
        </w:rPr>
        <w:t xml:space="preserve"> </w:t>
      </w:r>
      <w:r>
        <w:t>the</w:t>
      </w:r>
      <w:r>
        <w:rPr>
          <w:spacing w:val="-3"/>
        </w:rPr>
        <w:t xml:space="preserve"> </w:t>
      </w:r>
      <w:r>
        <w:t>conclusion</w:t>
      </w:r>
      <w:r>
        <w:rPr>
          <w:spacing w:val="-4"/>
        </w:rPr>
        <w:t xml:space="preserve"> </w:t>
      </w:r>
      <w:r>
        <w:t>of</w:t>
      </w:r>
      <w:r>
        <w:rPr>
          <w:spacing w:val="-5"/>
        </w:rPr>
        <w:t xml:space="preserve"> </w:t>
      </w:r>
      <w:r>
        <w:t>the</w:t>
      </w:r>
      <w:r>
        <w:rPr>
          <w:spacing w:val="-3"/>
        </w:rPr>
        <w:t xml:space="preserve"> </w:t>
      </w:r>
      <w:r>
        <w:t xml:space="preserve">above procedure (IV.1), the grievant may petition the Faculty Grievance Committee by delivering the grievance petition to the chair of the Grievance Committee. The grievant will have ten (10) days after receipt of the Chancellor’s response to </w:t>
      </w:r>
      <w:proofErr w:type="gramStart"/>
      <w:r>
        <w:t>petition</w:t>
      </w:r>
      <w:proofErr w:type="gramEnd"/>
      <w:r>
        <w:t xml:space="preserve"> the Faculty Grievance Committee. If the chair of the Grievance Committee is more than</w:t>
      </w:r>
      <w:r>
        <w:rPr>
          <w:spacing w:val="32"/>
        </w:rPr>
        <w:t xml:space="preserve"> </w:t>
      </w:r>
      <w:r>
        <w:t>temporarily</w:t>
      </w:r>
      <w:r>
        <w:rPr>
          <w:spacing w:val="30"/>
        </w:rPr>
        <w:t xml:space="preserve"> </w:t>
      </w:r>
      <w:r>
        <w:t>unavailable,</w:t>
      </w:r>
      <w:r>
        <w:rPr>
          <w:spacing w:val="32"/>
        </w:rPr>
        <w:t xml:space="preserve"> </w:t>
      </w:r>
      <w:r>
        <w:t>the</w:t>
      </w:r>
      <w:r>
        <w:rPr>
          <w:spacing w:val="33"/>
        </w:rPr>
        <w:t xml:space="preserve"> </w:t>
      </w:r>
      <w:r>
        <w:t>grievant</w:t>
      </w:r>
      <w:r>
        <w:rPr>
          <w:spacing w:val="33"/>
        </w:rPr>
        <w:t xml:space="preserve"> </w:t>
      </w:r>
      <w:r>
        <w:t>should</w:t>
      </w:r>
      <w:r>
        <w:rPr>
          <w:spacing w:val="30"/>
        </w:rPr>
        <w:t xml:space="preserve"> </w:t>
      </w:r>
      <w:r>
        <w:t>contact</w:t>
      </w:r>
      <w:r>
        <w:rPr>
          <w:spacing w:val="33"/>
        </w:rPr>
        <w:t xml:space="preserve"> </w:t>
      </w:r>
      <w:r>
        <w:t>the</w:t>
      </w:r>
      <w:r>
        <w:rPr>
          <w:spacing w:val="32"/>
        </w:rPr>
        <w:t xml:space="preserve"> </w:t>
      </w:r>
      <w:r>
        <w:t>chair</w:t>
      </w:r>
      <w:r>
        <w:rPr>
          <w:spacing w:val="33"/>
        </w:rPr>
        <w:t xml:space="preserve"> </w:t>
      </w:r>
      <w:r>
        <w:t>of</w:t>
      </w:r>
      <w:r>
        <w:rPr>
          <w:spacing w:val="33"/>
        </w:rPr>
        <w:t xml:space="preserve"> </w:t>
      </w:r>
      <w:r>
        <w:t>the</w:t>
      </w:r>
      <w:r>
        <w:rPr>
          <w:spacing w:val="33"/>
        </w:rPr>
        <w:t xml:space="preserve"> </w:t>
      </w:r>
      <w:proofErr w:type="gramStart"/>
      <w:r>
        <w:t>Faculty</w:t>
      </w:r>
      <w:proofErr w:type="gramEnd"/>
    </w:p>
    <w:p w14:paraId="28FFDA98" w14:textId="77777777" w:rsidR="005E2B9C" w:rsidRDefault="005E2B9C">
      <w:pPr>
        <w:jc w:val="both"/>
        <w:sectPr w:rsidR="005E2B9C" w:rsidSect="00FF17B2">
          <w:pgSz w:w="12240" w:h="15840"/>
          <w:pgMar w:top="1500" w:right="1700" w:bottom="1180" w:left="1480" w:header="0" w:footer="998" w:gutter="0"/>
          <w:cols w:space="720"/>
        </w:sectPr>
      </w:pPr>
    </w:p>
    <w:p w14:paraId="7A71B648" w14:textId="77777777" w:rsidR="005E2B9C" w:rsidRDefault="00020CE2">
      <w:pPr>
        <w:pStyle w:val="BodyText"/>
        <w:spacing w:before="74"/>
        <w:ind w:left="1256" w:right="310"/>
        <w:jc w:val="both"/>
      </w:pPr>
      <w:r>
        <w:lastRenderedPageBreak/>
        <w:t>Assembly,</w:t>
      </w:r>
      <w:r>
        <w:rPr>
          <w:spacing w:val="-12"/>
        </w:rPr>
        <w:t xml:space="preserve"> </w:t>
      </w:r>
      <w:r>
        <w:t>who</w:t>
      </w:r>
      <w:r>
        <w:rPr>
          <w:spacing w:val="-12"/>
        </w:rPr>
        <w:t xml:space="preserve"> </w:t>
      </w:r>
      <w:r>
        <w:t>will</w:t>
      </w:r>
      <w:r>
        <w:rPr>
          <w:spacing w:val="-10"/>
        </w:rPr>
        <w:t xml:space="preserve"> </w:t>
      </w:r>
      <w:r>
        <w:t>appoint</w:t>
      </w:r>
      <w:r>
        <w:rPr>
          <w:spacing w:val="-13"/>
        </w:rPr>
        <w:t xml:space="preserve"> </w:t>
      </w:r>
      <w:r>
        <w:t>an</w:t>
      </w:r>
      <w:r>
        <w:rPr>
          <w:spacing w:val="-13"/>
        </w:rPr>
        <w:t xml:space="preserve"> </w:t>
      </w:r>
      <w:r>
        <w:t>acting</w:t>
      </w:r>
      <w:r>
        <w:rPr>
          <w:spacing w:val="-13"/>
        </w:rPr>
        <w:t xml:space="preserve"> </w:t>
      </w:r>
      <w:r>
        <w:t>chair</w:t>
      </w:r>
      <w:r>
        <w:rPr>
          <w:spacing w:val="-13"/>
        </w:rPr>
        <w:t xml:space="preserve"> </w:t>
      </w:r>
      <w:r>
        <w:t>of</w:t>
      </w:r>
      <w:r>
        <w:rPr>
          <w:spacing w:val="-12"/>
        </w:rPr>
        <w:t xml:space="preserve"> </w:t>
      </w:r>
      <w:r>
        <w:t>the</w:t>
      </w:r>
      <w:r>
        <w:rPr>
          <w:spacing w:val="-12"/>
        </w:rPr>
        <w:t xml:space="preserve"> </w:t>
      </w:r>
      <w:r>
        <w:t>Grievance</w:t>
      </w:r>
      <w:r>
        <w:rPr>
          <w:spacing w:val="-11"/>
        </w:rPr>
        <w:t xml:space="preserve"> </w:t>
      </w:r>
      <w:r>
        <w:t>Committee.</w:t>
      </w:r>
      <w:r>
        <w:rPr>
          <w:spacing w:val="-17"/>
        </w:rPr>
        <w:t xml:space="preserve"> </w:t>
      </w:r>
      <w:r>
        <w:t>The</w:t>
      </w:r>
      <w:r>
        <w:rPr>
          <w:spacing w:val="-11"/>
        </w:rPr>
        <w:t xml:space="preserve"> </w:t>
      </w:r>
      <w:r>
        <w:t>grievant has the responsibility of demonstrating he/she has complied with all timetable requirements and all delivery and receipt procedures. This documentation must be included with the grievance</w:t>
      </w:r>
      <w:r>
        <w:rPr>
          <w:spacing w:val="-6"/>
        </w:rPr>
        <w:t xml:space="preserve"> </w:t>
      </w:r>
      <w:r>
        <w:t>petition.</w:t>
      </w:r>
    </w:p>
    <w:p w14:paraId="776AE9C7" w14:textId="77777777" w:rsidR="005E2B9C" w:rsidRDefault="005E2B9C">
      <w:pPr>
        <w:pStyle w:val="BodyText"/>
        <w:spacing w:before="10"/>
        <w:rPr>
          <w:sz w:val="21"/>
        </w:rPr>
      </w:pPr>
    </w:p>
    <w:p w14:paraId="5B9780C9" w14:textId="77777777" w:rsidR="005E2B9C" w:rsidRDefault="00020CE2" w:rsidP="00D02670">
      <w:pPr>
        <w:pStyle w:val="ListParagraph"/>
        <w:numPr>
          <w:ilvl w:val="1"/>
          <w:numId w:val="19"/>
        </w:numPr>
        <w:tabs>
          <w:tab w:val="left" w:pos="1256"/>
        </w:tabs>
        <w:spacing w:before="1"/>
        <w:ind w:left="1256" w:right="313"/>
      </w:pPr>
      <w:r>
        <w:t>The grievance petition must include the wrong alleged, the date of discovery of that action, the remedy sought, and the documentation referred to in</w:t>
      </w:r>
      <w:r>
        <w:rPr>
          <w:spacing w:val="-17"/>
        </w:rPr>
        <w:t xml:space="preserve"> </w:t>
      </w:r>
      <w:r>
        <w:t>IV.2.</w:t>
      </w:r>
    </w:p>
    <w:p w14:paraId="5E3484D8" w14:textId="77777777" w:rsidR="005E2B9C" w:rsidRDefault="005E2B9C">
      <w:pPr>
        <w:pStyle w:val="BodyText"/>
        <w:spacing w:before="10"/>
        <w:rPr>
          <w:sz w:val="21"/>
        </w:rPr>
      </w:pPr>
    </w:p>
    <w:p w14:paraId="1FD94CE7" w14:textId="77777777" w:rsidR="005E2B9C" w:rsidRDefault="00020CE2" w:rsidP="00D02670">
      <w:pPr>
        <w:pStyle w:val="ListParagraph"/>
        <w:numPr>
          <w:ilvl w:val="1"/>
          <w:numId w:val="19"/>
        </w:numPr>
        <w:tabs>
          <w:tab w:val="left" w:pos="1256"/>
        </w:tabs>
        <w:ind w:right="311"/>
      </w:pPr>
      <w:r>
        <w:t>Prior</w:t>
      </w:r>
      <w:r>
        <w:rPr>
          <w:spacing w:val="-13"/>
        </w:rPr>
        <w:t xml:space="preserve"> </w:t>
      </w:r>
      <w:r>
        <w:t>to</w:t>
      </w:r>
      <w:r>
        <w:rPr>
          <w:spacing w:val="-16"/>
        </w:rPr>
        <w:t xml:space="preserve"> </w:t>
      </w:r>
      <w:r>
        <w:t>the</w:t>
      </w:r>
      <w:r>
        <w:rPr>
          <w:spacing w:val="-15"/>
        </w:rPr>
        <w:t xml:space="preserve"> </w:t>
      </w:r>
      <w:r>
        <w:t>first</w:t>
      </w:r>
      <w:r>
        <w:rPr>
          <w:spacing w:val="-12"/>
        </w:rPr>
        <w:t xml:space="preserve"> </w:t>
      </w:r>
      <w:r>
        <w:t>meeting</w:t>
      </w:r>
      <w:r>
        <w:rPr>
          <w:spacing w:val="-16"/>
        </w:rPr>
        <w:t xml:space="preserve"> </w:t>
      </w:r>
      <w:r>
        <w:t>of</w:t>
      </w:r>
      <w:r>
        <w:rPr>
          <w:spacing w:val="-15"/>
        </w:rPr>
        <w:t xml:space="preserve"> </w:t>
      </w:r>
      <w:r>
        <w:t>the</w:t>
      </w:r>
      <w:r>
        <w:rPr>
          <w:spacing w:val="-14"/>
        </w:rPr>
        <w:t xml:space="preserve"> </w:t>
      </w:r>
      <w:r>
        <w:t>Grievance</w:t>
      </w:r>
      <w:r>
        <w:rPr>
          <w:spacing w:val="-13"/>
        </w:rPr>
        <w:t xml:space="preserve"> </w:t>
      </w:r>
      <w:r>
        <w:t>Committee</w:t>
      </w:r>
      <w:r>
        <w:rPr>
          <w:spacing w:val="-13"/>
        </w:rPr>
        <w:t xml:space="preserve"> </w:t>
      </w:r>
      <w:r>
        <w:t>regarding</w:t>
      </w:r>
      <w:r>
        <w:rPr>
          <w:spacing w:val="-16"/>
        </w:rPr>
        <w:t xml:space="preserve"> </w:t>
      </w:r>
      <w:r>
        <w:t>the</w:t>
      </w:r>
      <w:r>
        <w:rPr>
          <w:spacing w:val="-13"/>
        </w:rPr>
        <w:t xml:space="preserve"> </w:t>
      </w:r>
      <w:r>
        <w:t>grievance</w:t>
      </w:r>
      <w:r>
        <w:rPr>
          <w:spacing w:val="-13"/>
        </w:rPr>
        <w:t xml:space="preserve"> </w:t>
      </w:r>
      <w:r>
        <w:t>petition, the chair of the Grievance Committee will present to the Executive Vice Chancellor for Academic Affairs and to the grievant a list of Grievance Committee members. Both the grievant and the administration will have the right to excuse one (1) person each from those serving on the Committee. Neither party is required to give cause or explanation for the exclusion. The chair of the Grievance Committee will call a meeting of its remaining members. At the meeting, the members will be informed of the grievance, and those members demonstrating cause will excuse themselves from hearing the case. From the remaining members of the committee, five (5) will be selected</w:t>
      </w:r>
      <w:r>
        <w:rPr>
          <w:spacing w:val="-11"/>
        </w:rPr>
        <w:t xml:space="preserve"> </w:t>
      </w:r>
      <w:r>
        <w:t>by</w:t>
      </w:r>
      <w:r>
        <w:rPr>
          <w:spacing w:val="-13"/>
        </w:rPr>
        <w:t xml:space="preserve"> </w:t>
      </w:r>
      <w:r>
        <w:t>lot</w:t>
      </w:r>
      <w:r>
        <w:rPr>
          <w:spacing w:val="-12"/>
        </w:rPr>
        <w:t xml:space="preserve"> </w:t>
      </w:r>
      <w:r>
        <w:t>to</w:t>
      </w:r>
      <w:r>
        <w:rPr>
          <w:spacing w:val="-11"/>
        </w:rPr>
        <w:t xml:space="preserve"> </w:t>
      </w:r>
      <w:r>
        <w:t>be</w:t>
      </w:r>
      <w:r>
        <w:rPr>
          <w:spacing w:val="-11"/>
        </w:rPr>
        <w:t xml:space="preserve"> </w:t>
      </w:r>
      <w:r>
        <w:t>voting</w:t>
      </w:r>
      <w:r>
        <w:rPr>
          <w:spacing w:val="-13"/>
        </w:rPr>
        <w:t xml:space="preserve"> </w:t>
      </w:r>
      <w:r>
        <w:t>members</w:t>
      </w:r>
      <w:r>
        <w:rPr>
          <w:spacing w:val="-10"/>
        </w:rPr>
        <w:t xml:space="preserve"> </w:t>
      </w:r>
      <w:r>
        <w:t>of</w:t>
      </w:r>
      <w:r>
        <w:rPr>
          <w:spacing w:val="-10"/>
        </w:rPr>
        <w:t xml:space="preserve"> </w:t>
      </w:r>
      <w:r>
        <w:t>the</w:t>
      </w:r>
      <w:r>
        <w:rPr>
          <w:spacing w:val="-10"/>
        </w:rPr>
        <w:t xml:space="preserve"> </w:t>
      </w:r>
      <w:r>
        <w:t>subcommittee</w:t>
      </w:r>
      <w:r>
        <w:rPr>
          <w:spacing w:val="-11"/>
        </w:rPr>
        <w:t xml:space="preserve"> </w:t>
      </w:r>
      <w:r>
        <w:t>which</w:t>
      </w:r>
      <w:r>
        <w:rPr>
          <w:spacing w:val="-11"/>
        </w:rPr>
        <w:t xml:space="preserve"> </w:t>
      </w:r>
      <w:r>
        <w:t>will</w:t>
      </w:r>
      <w:r>
        <w:rPr>
          <w:spacing w:val="-10"/>
        </w:rPr>
        <w:t xml:space="preserve"> </w:t>
      </w:r>
      <w:r>
        <w:t>hear</w:t>
      </w:r>
      <w:r>
        <w:rPr>
          <w:spacing w:val="-12"/>
        </w:rPr>
        <w:t xml:space="preserve"> </w:t>
      </w:r>
      <w:r>
        <w:t>the</w:t>
      </w:r>
      <w:r>
        <w:rPr>
          <w:spacing w:val="-11"/>
        </w:rPr>
        <w:t xml:space="preserve"> </w:t>
      </w:r>
      <w:r>
        <w:t>petition. One</w:t>
      </w:r>
      <w:r>
        <w:rPr>
          <w:spacing w:val="-6"/>
        </w:rPr>
        <w:t xml:space="preserve"> </w:t>
      </w:r>
      <w:r>
        <w:t>(1)</w:t>
      </w:r>
      <w:r>
        <w:rPr>
          <w:spacing w:val="-5"/>
        </w:rPr>
        <w:t xml:space="preserve"> </w:t>
      </w:r>
      <w:r>
        <w:t>will</w:t>
      </w:r>
      <w:r>
        <w:rPr>
          <w:spacing w:val="-6"/>
        </w:rPr>
        <w:t xml:space="preserve"> </w:t>
      </w:r>
      <w:r>
        <w:t>be</w:t>
      </w:r>
      <w:r>
        <w:rPr>
          <w:spacing w:val="-6"/>
        </w:rPr>
        <w:t xml:space="preserve"> </w:t>
      </w:r>
      <w:r>
        <w:t>selected</w:t>
      </w:r>
      <w:r>
        <w:rPr>
          <w:spacing w:val="-8"/>
        </w:rPr>
        <w:t xml:space="preserve"> </w:t>
      </w:r>
      <w:r>
        <w:t>by</w:t>
      </w:r>
      <w:r>
        <w:rPr>
          <w:spacing w:val="-8"/>
        </w:rPr>
        <w:t xml:space="preserve"> </w:t>
      </w:r>
      <w:proofErr w:type="gramStart"/>
      <w:r>
        <w:t>lot</w:t>
      </w:r>
      <w:proofErr w:type="gramEnd"/>
      <w:r>
        <w:rPr>
          <w:spacing w:val="-7"/>
        </w:rPr>
        <w:t xml:space="preserve"> </w:t>
      </w:r>
      <w:r>
        <w:t>to</w:t>
      </w:r>
      <w:r>
        <w:rPr>
          <w:spacing w:val="-6"/>
        </w:rPr>
        <w:t xml:space="preserve"> </w:t>
      </w:r>
      <w:r>
        <w:t>serve</w:t>
      </w:r>
      <w:r>
        <w:rPr>
          <w:spacing w:val="-5"/>
        </w:rPr>
        <w:t xml:space="preserve"> </w:t>
      </w:r>
      <w:r>
        <w:t>as</w:t>
      </w:r>
      <w:r>
        <w:rPr>
          <w:spacing w:val="-6"/>
        </w:rPr>
        <w:t xml:space="preserve"> </w:t>
      </w:r>
      <w:r>
        <w:t>the</w:t>
      </w:r>
      <w:r>
        <w:rPr>
          <w:spacing w:val="-6"/>
        </w:rPr>
        <w:t xml:space="preserve"> </w:t>
      </w:r>
      <w:r>
        <w:t>alternate.</w:t>
      </w:r>
      <w:r>
        <w:rPr>
          <w:spacing w:val="-7"/>
        </w:rPr>
        <w:t xml:space="preserve"> </w:t>
      </w:r>
      <w:r>
        <w:t>All</w:t>
      </w:r>
      <w:r>
        <w:rPr>
          <w:spacing w:val="-5"/>
        </w:rPr>
        <w:t xml:space="preserve"> </w:t>
      </w:r>
      <w:r>
        <w:t>members</w:t>
      </w:r>
      <w:r>
        <w:rPr>
          <w:spacing w:val="-6"/>
        </w:rPr>
        <w:t xml:space="preserve"> </w:t>
      </w:r>
      <w:r>
        <w:t>of</w:t>
      </w:r>
      <w:r>
        <w:rPr>
          <w:spacing w:val="-7"/>
        </w:rPr>
        <w:t xml:space="preserve"> </w:t>
      </w:r>
      <w:r>
        <w:t>the</w:t>
      </w:r>
      <w:r>
        <w:rPr>
          <w:spacing w:val="-6"/>
        </w:rPr>
        <w:t xml:space="preserve"> </w:t>
      </w:r>
      <w:r>
        <w:t xml:space="preserve">Grievance Committee must maintain </w:t>
      </w:r>
      <w:proofErr w:type="gramStart"/>
      <w:r>
        <w:t>strictest</w:t>
      </w:r>
      <w:proofErr w:type="gramEnd"/>
      <w:r>
        <w:t xml:space="preserve"> confidence in handling the</w:t>
      </w:r>
      <w:r>
        <w:rPr>
          <w:spacing w:val="-8"/>
        </w:rPr>
        <w:t xml:space="preserve"> </w:t>
      </w:r>
      <w:r>
        <w:t>grievance.</w:t>
      </w:r>
    </w:p>
    <w:p w14:paraId="6E680C1D" w14:textId="77777777" w:rsidR="005E2B9C" w:rsidRDefault="005E2B9C">
      <w:pPr>
        <w:pStyle w:val="BodyText"/>
        <w:spacing w:before="1"/>
      </w:pPr>
    </w:p>
    <w:p w14:paraId="28A59857" w14:textId="77777777" w:rsidR="005E2B9C" w:rsidRDefault="00020CE2" w:rsidP="00D02670">
      <w:pPr>
        <w:pStyle w:val="ListParagraph"/>
        <w:numPr>
          <w:ilvl w:val="2"/>
          <w:numId w:val="19"/>
        </w:numPr>
        <w:tabs>
          <w:tab w:val="left" w:pos="1616"/>
        </w:tabs>
        <w:ind w:right="309"/>
      </w:pPr>
      <w:r>
        <w:t>If there are not six (6) non-excused members of the Grievance Committee left to form the subcommittee with its alternate, then additional members will be randomly</w:t>
      </w:r>
      <w:r>
        <w:rPr>
          <w:spacing w:val="-17"/>
        </w:rPr>
        <w:t xml:space="preserve"> </w:t>
      </w:r>
      <w:r>
        <w:t>selected</w:t>
      </w:r>
      <w:r>
        <w:rPr>
          <w:spacing w:val="-15"/>
        </w:rPr>
        <w:t xml:space="preserve"> </w:t>
      </w:r>
      <w:r>
        <w:t>from</w:t>
      </w:r>
      <w:r>
        <w:rPr>
          <w:spacing w:val="-18"/>
        </w:rPr>
        <w:t xml:space="preserve"> </w:t>
      </w:r>
      <w:r>
        <w:t>the</w:t>
      </w:r>
      <w:r>
        <w:rPr>
          <w:spacing w:val="-14"/>
        </w:rPr>
        <w:t xml:space="preserve"> </w:t>
      </w:r>
      <w:r>
        <w:t>pool</w:t>
      </w:r>
      <w:r>
        <w:rPr>
          <w:spacing w:val="-13"/>
        </w:rPr>
        <w:t xml:space="preserve"> </w:t>
      </w:r>
      <w:r>
        <w:t>of</w:t>
      </w:r>
      <w:r>
        <w:rPr>
          <w:spacing w:val="-14"/>
        </w:rPr>
        <w:t xml:space="preserve"> </w:t>
      </w:r>
      <w:r>
        <w:t>all</w:t>
      </w:r>
      <w:r>
        <w:rPr>
          <w:spacing w:val="-14"/>
        </w:rPr>
        <w:t xml:space="preserve"> </w:t>
      </w:r>
      <w:r>
        <w:t>other</w:t>
      </w:r>
      <w:r>
        <w:rPr>
          <w:spacing w:val="-14"/>
        </w:rPr>
        <w:t xml:space="preserve"> </w:t>
      </w:r>
      <w:r>
        <w:t>voting</w:t>
      </w:r>
      <w:r>
        <w:rPr>
          <w:spacing w:val="-17"/>
        </w:rPr>
        <w:t xml:space="preserve"> </w:t>
      </w:r>
      <w:r>
        <w:t>faculty</w:t>
      </w:r>
      <w:r>
        <w:rPr>
          <w:spacing w:val="-16"/>
        </w:rPr>
        <w:t xml:space="preserve"> </w:t>
      </w:r>
      <w:r>
        <w:t>members</w:t>
      </w:r>
      <w:r>
        <w:rPr>
          <w:spacing w:val="-14"/>
        </w:rPr>
        <w:t xml:space="preserve"> </w:t>
      </w:r>
      <w:r>
        <w:t>of</w:t>
      </w:r>
      <w:r>
        <w:rPr>
          <w:spacing w:val="-14"/>
        </w:rPr>
        <w:t xml:space="preserve"> </w:t>
      </w:r>
      <w:r>
        <w:t>the</w:t>
      </w:r>
      <w:r>
        <w:rPr>
          <w:spacing w:val="-14"/>
        </w:rPr>
        <w:t xml:space="preserve"> </w:t>
      </w:r>
      <w:r>
        <w:t>Faculty Assembly who are eligible to serve on the Grievance Committee. The Faculty Assembly chair will conduct the random selection. Those selected may be excused by the Assembly chair if they demonstrate cause. Those selected in this manner</w:t>
      </w:r>
      <w:r>
        <w:rPr>
          <w:spacing w:val="-8"/>
        </w:rPr>
        <w:t xml:space="preserve"> </w:t>
      </w:r>
      <w:r>
        <w:t>will</w:t>
      </w:r>
      <w:r>
        <w:rPr>
          <w:spacing w:val="-9"/>
        </w:rPr>
        <w:t xml:space="preserve"> </w:t>
      </w:r>
      <w:proofErr w:type="gramStart"/>
      <w:r>
        <w:t>serve</w:t>
      </w:r>
      <w:r>
        <w:rPr>
          <w:spacing w:val="-8"/>
        </w:rPr>
        <w:t xml:space="preserve"> </w:t>
      </w:r>
      <w:r>
        <w:t>on</w:t>
      </w:r>
      <w:proofErr w:type="gramEnd"/>
      <w:r>
        <w:rPr>
          <w:spacing w:val="-9"/>
        </w:rPr>
        <w:t xml:space="preserve"> </w:t>
      </w:r>
      <w:r>
        <w:t>only</w:t>
      </w:r>
      <w:r>
        <w:rPr>
          <w:spacing w:val="-10"/>
        </w:rPr>
        <w:t xml:space="preserve"> </w:t>
      </w:r>
      <w:r>
        <w:t>the</w:t>
      </w:r>
      <w:r>
        <w:rPr>
          <w:spacing w:val="-7"/>
        </w:rPr>
        <w:t xml:space="preserve"> </w:t>
      </w:r>
      <w:r>
        <w:t>subcommittee</w:t>
      </w:r>
      <w:r>
        <w:rPr>
          <w:spacing w:val="-8"/>
        </w:rPr>
        <w:t xml:space="preserve"> </w:t>
      </w:r>
      <w:r>
        <w:t>and</w:t>
      </w:r>
      <w:r>
        <w:rPr>
          <w:spacing w:val="-8"/>
        </w:rPr>
        <w:t xml:space="preserve"> </w:t>
      </w:r>
      <w:r>
        <w:t>do</w:t>
      </w:r>
      <w:r>
        <w:rPr>
          <w:spacing w:val="-9"/>
        </w:rPr>
        <w:t xml:space="preserve"> </w:t>
      </w:r>
      <w:r>
        <w:t>not</w:t>
      </w:r>
      <w:r>
        <w:rPr>
          <w:spacing w:val="-9"/>
        </w:rPr>
        <w:t xml:space="preserve"> </w:t>
      </w:r>
      <w:r>
        <w:t>thereby</w:t>
      </w:r>
      <w:r>
        <w:rPr>
          <w:spacing w:val="-11"/>
        </w:rPr>
        <w:t xml:space="preserve"> </w:t>
      </w:r>
      <w:r>
        <w:t>become</w:t>
      </w:r>
      <w:r>
        <w:rPr>
          <w:spacing w:val="-5"/>
        </w:rPr>
        <w:t xml:space="preserve"> </w:t>
      </w:r>
      <w:r>
        <w:t>members of the standing Grievance Committee. All faculty contacted to serve on the subcommittee must abide by strict rules of confidentiality concerning the grievance.</w:t>
      </w:r>
    </w:p>
    <w:p w14:paraId="73D21958" w14:textId="77777777" w:rsidR="005E2B9C" w:rsidRDefault="005E2B9C">
      <w:pPr>
        <w:pStyle w:val="BodyText"/>
        <w:spacing w:before="10"/>
        <w:rPr>
          <w:sz w:val="21"/>
        </w:rPr>
      </w:pPr>
    </w:p>
    <w:p w14:paraId="5E2339B5" w14:textId="77777777" w:rsidR="005E2B9C" w:rsidRDefault="00020CE2" w:rsidP="00D02670">
      <w:pPr>
        <w:pStyle w:val="ListParagraph"/>
        <w:numPr>
          <w:ilvl w:val="2"/>
          <w:numId w:val="19"/>
        </w:numPr>
        <w:tabs>
          <w:tab w:val="left" w:pos="1616"/>
        </w:tabs>
        <w:ind w:right="312"/>
      </w:pPr>
      <w:r>
        <w:t>The chair of the Grievance Committee must complete all necessary preparations within</w:t>
      </w:r>
      <w:r>
        <w:rPr>
          <w:spacing w:val="-4"/>
        </w:rPr>
        <w:t xml:space="preserve"> </w:t>
      </w:r>
      <w:r>
        <w:t>thirty</w:t>
      </w:r>
      <w:r>
        <w:rPr>
          <w:spacing w:val="-6"/>
        </w:rPr>
        <w:t xml:space="preserve"> </w:t>
      </w:r>
      <w:r>
        <w:t>(30)</w:t>
      </w:r>
      <w:r>
        <w:rPr>
          <w:spacing w:val="-2"/>
        </w:rPr>
        <w:t xml:space="preserve"> </w:t>
      </w:r>
      <w:r>
        <w:t>days</w:t>
      </w:r>
      <w:r>
        <w:rPr>
          <w:spacing w:val="-3"/>
        </w:rPr>
        <w:t xml:space="preserve"> </w:t>
      </w:r>
      <w:r>
        <w:t>of</w:t>
      </w:r>
      <w:r>
        <w:rPr>
          <w:spacing w:val="-5"/>
        </w:rPr>
        <w:t xml:space="preserve"> </w:t>
      </w:r>
      <w:r>
        <w:t>receiving</w:t>
      </w:r>
      <w:r>
        <w:rPr>
          <w:spacing w:val="-5"/>
        </w:rPr>
        <w:t xml:space="preserve"> </w:t>
      </w:r>
      <w:r>
        <w:t>the</w:t>
      </w:r>
      <w:r>
        <w:rPr>
          <w:spacing w:val="-3"/>
        </w:rPr>
        <w:t xml:space="preserve"> </w:t>
      </w:r>
      <w:r>
        <w:t>grievance</w:t>
      </w:r>
      <w:r>
        <w:rPr>
          <w:spacing w:val="-3"/>
        </w:rPr>
        <w:t xml:space="preserve"> </w:t>
      </w:r>
      <w:r>
        <w:t>petition,</w:t>
      </w:r>
      <w:r>
        <w:rPr>
          <w:spacing w:val="-3"/>
        </w:rPr>
        <w:t xml:space="preserve"> </w:t>
      </w:r>
      <w:r>
        <w:t>including</w:t>
      </w:r>
      <w:r>
        <w:rPr>
          <w:spacing w:val="-6"/>
        </w:rPr>
        <w:t xml:space="preserve"> </w:t>
      </w:r>
      <w:r>
        <w:t>the</w:t>
      </w:r>
      <w:r>
        <w:rPr>
          <w:spacing w:val="-2"/>
        </w:rPr>
        <w:t xml:space="preserve"> </w:t>
      </w:r>
      <w:r>
        <w:t>selection of the subcommittee and the scheduling of its first meeting, which must occur within the same thirty (30) day</w:t>
      </w:r>
      <w:r>
        <w:rPr>
          <w:spacing w:val="-8"/>
        </w:rPr>
        <w:t xml:space="preserve"> </w:t>
      </w:r>
      <w:r>
        <w:t>period.</w:t>
      </w:r>
    </w:p>
    <w:p w14:paraId="0869AE99" w14:textId="77777777" w:rsidR="005E2B9C" w:rsidRDefault="005E2B9C">
      <w:pPr>
        <w:pStyle w:val="BodyText"/>
      </w:pPr>
    </w:p>
    <w:p w14:paraId="595BCEE4" w14:textId="77777777" w:rsidR="005E2B9C" w:rsidRDefault="00020CE2" w:rsidP="00D02670">
      <w:pPr>
        <w:pStyle w:val="ListParagraph"/>
        <w:numPr>
          <w:ilvl w:val="2"/>
          <w:numId w:val="19"/>
        </w:numPr>
        <w:tabs>
          <w:tab w:val="left" w:pos="1616"/>
        </w:tabs>
        <w:ind w:right="310"/>
      </w:pPr>
      <w:r>
        <w:t>If</w:t>
      </w:r>
      <w:r>
        <w:rPr>
          <w:spacing w:val="-6"/>
        </w:rPr>
        <w:t xml:space="preserve"> </w:t>
      </w:r>
      <w:r>
        <w:t>the</w:t>
      </w:r>
      <w:r>
        <w:rPr>
          <w:spacing w:val="-6"/>
        </w:rPr>
        <w:t xml:space="preserve"> </w:t>
      </w:r>
      <w:r>
        <w:t>chair</w:t>
      </w:r>
      <w:r>
        <w:rPr>
          <w:spacing w:val="-6"/>
        </w:rPr>
        <w:t xml:space="preserve"> </w:t>
      </w:r>
      <w:r>
        <w:t>of</w:t>
      </w:r>
      <w:r>
        <w:rPr>
          <w:spacing w:val="-8"/>
        </w:rPr>
        <w:t xml:space="preserve"> </w:t>
      </w:r>
      <w:r>
        <w:t>the</w:t>
      </w:r>
      <w:r>
        <w:rPr>
          <w:spacing w:val="-8"/>
        </w:rPr>
        <w:t xml:space="preserve"> </w:t>
      </w:r>
      <w:r>
        <w:t>Grievance</w:t>
      </w:r>
      <w:r>
        <w:rPr>
          <w:spacing w:val="-6"/>
        </w:rPr>
        <w:t xml:space="preserve"> </w:t>
      </w:r>
      <w:r>
        <w:t>Committee</w:t>
      </w:r>
      <w:r>
        <w:rPr>
          <w:spacing w:val="-9"/>
        </w:rPr>
        <w:t xml:space="preserve"> </w:t>
      </w:r>
      <w:r>
        <w:t>determines</w:t>
      </w:r>
      <w:r>
        <w:rPr>
          <w:spacing w:val="-8"/>
        </w:rPr>
        <w:t xml:space="preserve"> </w:t>
      </w:r>
      <w:r>
        <w:t>that</w:t>
      </w:r>
      <w:r>
        <w:rPr>
          <w:spacing w:val="-7"/>
        </w:rPr>
        <w:t xml:space="preserve"> </w:t>
      </w:r>
      <w:r>
        <w:t>it</w:t>
      </w:r>
      <w:r>
        <w:rPr>
          <w:spacing w:val="-8"/>
        </w:rPr>
        <w:t xml:space="preserve"> </w:t>
      </w:r>
      <w:r>
        <w:t>would</w:t>
      </w:r>
      <w:r>
        <w:rPr>
          <w:spacing w:val="-6"/>
        </w:rPr>
        <w:t xml:space="preserve"> </w:t>
      </w:r>
      <w:r>
        <w:t>be</w:t>
      </w:r>
      <w:r>
        <w:rPr>
          <w:spacing w:val="-8"/>
        </w:rPr>
        <w:t xml:space="preserve"> </w:t>
      </w:r>
      <w:r>
        <w:t>impossible</w:t>
      </w:r>
      <w:r>
        <w:rPr>
          <w:spacing w:val="-8"/>
        </w:rPr>
        <w:t xml:space="preserve"> </w:t>
      </w:r>
      <w:r>
        <w:t>to maintain consistent quorum of the subcommittee or that it would be impossible for essential witnesses to appear, or that other extenuating circumstances exist, the chair may postpone the first meeting and subsequent meetings to appropriate dates. The chair must write to all parties to the case, notifying them of the delay and the reasons for it. All parties must acknowledge in writing receipt of notification of</w:t>
      </w:r>
      <w:r>
        <w:rPr>
          <w:spacing w:val="-3"/>
        </w:rPr>
        <w:t xml:space="preserve"> </w:t>
      </w:r>
      <w:r>
        <w:t>delay.</w:t>
      </w:r>
    </w:p>
    <w:p w14:paraId="321CDA38" w14:textId="77777777" w:rsidR="005E2B9C" w:rsidRDefault="005E2B9C">
      <w:pPr>
        <w:pStyle w:val="BodyText"/>
        <w:spacing w:before="2"/>
      </w:pPr>
    </w:p>
    <w:p w14:paraId="17EC6492" w14:textId="77777777" w:rsidR="005E2B9C" w:rsidRDefault="00020CE2">
      <w:pPr>
        <w:spacing w:before="1"/>
        <w:ind w:right="316"/>
        <w:jc w:val="right"/>
        <w:rPr>
          <w:sz w:val="18"/>
        </w:rPr>
      </w:pPr>
      <w:r>
        <w:rPr>
          <w:sz w:val="18"/>
        </w:rPr>
        <w:t>March 1, 2002</w:t>
      </w:r>
      <w:r>
        <w:rPr>
          <w:spacing w:val="-13"/>
          <w:sz w:val="18"/>
        </w:rPr>
        <w:t xml:space="preserve"> </w:t>
      </w:r>
      <w:r>
        <w:rPr>
          <w:sz w:val="18"/>
        </w:rPr>
        <w:t>(Assembly)</w:t>
      </w:r>
    </w:p>
    <w:p w14:paraId="62DB00CA" w14:textId="77777777" w:rsidR="005E2B9C" w:rsidRDefault="00020CE2">
      <w:pPr>
        <w:spacing w:before="1"/>
        <w:ind w:right="314"/>
        <w:jc w:val="right"/>
        <w:rPr>
          <w:sz w:val="18"/>
        </w:rPr>
      </w:pPr>
      <w:r>
        <w:rPr>
          <w:sz w:val="18"/>
        </w:rPr>
        <w:t>June 27, 2002</w:t>
      </w:r>
      <w:r>
        <w:rPr>
          <w:spacing w:val="-9"/>
          <w:sz w:val="18"/>
        </w:rPr>
        <w:t xml:space="preserve"> </w:t>
      </w:r>
      <w:r>
        <w:rPr>
          <w:sz w:val="18"/>
        </w:rPr>
        <w:t>(B.O.T.)</w:t>
      </w:r>
    </w:p>
    <w:p w14:paraId="06BA37BA" w14:textId="77777777" w:rsidR="005E2B9C" w:rsidRDefault="005E2B9C">
      <w:pPr>
        <w:pStyle w:val="BodyText"/>
        <w:spacing w:before="9"/>
        <w:rPr>
          <w:sz w:val="21"/>
        </w:rPr>
      </w:pPr>
    </w:p>
    <w:p w14:paraId="30F89517" w14:textId="77777777" w:rsidR="005E2B9C" w:rsidRDefault="00020CE2" w:rsidP="00D02670">
      <w:pPr>
        <w:pStyle w:val="ListParagraph"/>
        <w:numPr>
          <w:ilvl w:val="1"/>
          <w:numId w:val="19"/>
        </w:numPr>
        <w:tabs>
          <w:tab w:val="left" w:pos="1256"/>
        </w:tabs>
        <w:ind w:right="311"/>
      </w:pPr>
      <w:r>
        <w:t>At</w:t>
      </w:r>
      <w:r>
        <w:rPr>
          <w:spacing w:val="-4"/>
        </w:rPr>
        <w:t xml:space="preserve"> </w:t>
      </w:r>
      <w:r>
        <w:t>its</w:t>
      </w:r>
      <w:r>
        <w:rPr>
          <w:spacing w:val="-6"/>
        </w:rPr>
        <w:t xml:space="preserve"> </w:t>
      </w:r>
      <w:r>
        <w:t>first</w:t>
      </w:r>
      <w:r>
        <w:rPr>
          <w:spacing w:val="-3"/>
        </w:rPr>
        <w:t xml:space="preserve"> </w:t>
      </w:r>
      <w:r>
        <w:t>meeting</w:t>
      </w:r>
      <w:r>
        <w:rPr>
          <w:spacing w:val="-6"/>
        </w:rPr>
        <w:t xml:space="preserve"> </w:t>
      </w:r>
      <w:r>
        <w:t>the</w:t>
      </w:r>
      <w:r>
        <w:rPr>
          <w:spacing w:val="-3"/>
        </w:rPr>
        <w:t xml:space="preserve"> </w:t>
      </w:r>
      <w:r>
        <w:t>subcommittee</w:t>
      </w:r>
      <w:r>
        <w:rPr>
          <w:spacing w:val="-3"/>
        </w:rPr>
        <w:t xml:space="preserve"> </w:t>
      </w:r>
      <w:r>
        <w:t>will</w:t>
      </w:r>
      <w:r>
        <w:rPr>
          <w:spacing w:val="-6"/>
        </w:rPr>
        <w:t xml:space="preserve"> </w:t>
      </w:r>
      <w:r>
        <w:t>first</w:t>
      </w:r>
      <w:r>
        <w:rPr>
          <w:spacing w:val="-5"/>
        </w:rPr>
        <w:t xml:space="preserve"> </w:t>
      </w:r>
      <w:r>
        <w:t>elect</w:t>
      </w:r>
      <w:r>
        <w:rPr>
          <w:spacing w:val="-5"/>
        </w:rPr>
        <w:t xml:space="preserve"> </w:t>
      </w:r>
      <w:r>
        <w:t>a</w:t>
      </w:r>
      <w:r>
        <w:rPr>
          <w:spacing w:val="-3"/>
        </w:rPr>
        <w:t xml:space="preserve"> </w:t>
      </w:r>
      <w:r>
        <w:t>chair,</w:t>
      </w:r>
      <w:r>
        <w:rPr>
          <w:spacing w:val="-4"/>
        </w:rPr>
        <w:t xml:space="preserve"> </w:t>
      </w:r>
      <w:r>
        <w:t>and</w:t>
      </w:r>
      <w:r>
        <w:rPr>
          <w:spacing w:val="-6"/>
        </w:rPr>
        <w:t xml:space="preserve"> </w:t>
      </w:r>
      <w:r>
        <w:t>then</w:t>
      </w:r>
      <w:r>
        <w:rPr>
          <w:spacing w:val="-6"/>
        </w:rPr>
        <w:t xml:space="preserve"> </w:t>
      </w:r>
      <w:r>
        <w:t>it</w:t>
      </w:r>
      <w:r>
        <w:rPr>
          <w:spacing w:val="-4"/>
        </w:rPr>
        <w:t xml:space="preserve"> </w:t>
      </w:r>
      <w:r>
        <w:t>will</w:t>
      </w:r>
      <w:r>
        <w:rPr>
          <w:spacing w:val="-3"/>
        </w:rPr>
        <w:t xml:space="preserve"> </w:t>
      </w:r>
      <w:r>
        <w:t>decide</w:t>
      </w:r>
      <w:r>
        <w:rPr>
          <w:spacing w:val="-6"/>
        </w:rPr>
        <w:t xml:space="preserve"> </w:t>
      </w:r>
      <w:r>
        <w:t>by a</w:t>
      </w:r>
      <w:r>
        <w:rPr>
          <w:spacing w:val="-9"/>
        </w:rPr>
        <w:t xml:space="preserve"> </w:t>
      </w:r>
      <w:r>
        <w:t>majority</w:t>
      </w:r>
      <w:r>
        <w:rPr>
          <w:spacing w:val="-11"/>
        </w:rPr>
        <w:t xml:space="preserve"> </w:t>
      </w:r>
      <w:r>
        <w:t>vote</w:t>
      </w:r>
      <w:r>
        <w:rPr>
          <w:spacing w:val="-8"/>
        </w:rPr>
        <w:t xml:space="preserve"> </w:t>
      </w:r>
      <w:r>
        <w:t>if</w:t>
      </w:r>
      <w:r>
        <w:rPr>
          <w:spacing w:val="-10"/>
        </w:rPr>
        <w:t xml:space="preserve"> </w:t>
      </w:r>
      <w:r>
        <w:t>it</w:t>
      </w:r>
      <w:r>
        <w:rPr>
          <w:spacing w:val="-7"/>
        </w:rPr>
        <w:t xml:space="preserve"> </w:t>
      </w:r>
      <w:r>
        <w:t>will</w:t>
      </w:r>
      <w:r>
        <w:rPr>
          <w:spacing w:val="-10"/>
        </w:rPr>
        <w:t xml:space="preserve"> </w:t>
      </w:r>
      <w:r>
        <w:t>hear</w:t>
      </w:r>
      <w:r>
        <w:rPr>
          <w:spacing w:val="-8"/>
        </w:rPr>
        <w:t xml:space="preserve"> </w:t>
      </w:r>
      <w:r>
        <w:t>the</w:t>
      </w:r>
      <w:r>
        <w:rPr>
          <w:spacing w:val="-8"/>
        </w:rPr>
        <w:t xml:space="preserve"> </w:t>
      </w:r>
      <w:r>
        <w:t>grievance</w:t>
      </w:r>
      <w:r>
        <w:rPr>
          <w:spacing w:val="-8"/>
        </w:rPr>
        <w:t xml:space="preserve"> </w:t>
      </w:r>
      <w:r>
        <w:t>or</w:t>
      </w:r>
      <w:r>
        <w:rPr>
          <w:spacing w:val="-10"/>
        </w:rPr>
        <w:t xml:space="preserve"> </w:t>
      </w:r>
      <w:r>
        <w:t>reject</w:t>
      </w:r>
      <w:r>
        <w:rPr>
          <w:spacing w:val="-10"/>
        </w:rPr>
        <w:t xml:space="preserve"> </w:t>
      </w:r>
      <w:r>
        <w:t>it.</w:t>
      </w:r>
      <w:r>
        <w:rPr>
          <w:spacing w:val="-13"/>
        </w:rPr>
        <w:t xml:space="preserve"> </w:t>
      </w:r>
      <w:r>
        <w:t>The</w:t>
      </w:r>
      <w:r>
        <w:rPr>
          <w:spacing w:val="-11"/>
        </w:rPr>
        <w:t xml:space="preserve"> </w:t>
      </w:r>
      <w:r>
        <w:t>subcommittee</w:t>
      </w:r>
      <w:r>
        <w:rPr>
          <w:spacing w:val="-11"/>
        </w:rPr>
        <w:t xml:space="preserve"> </w:t>
      </w:r>
      <w:r>
        <w:t>must</w:t>
      </w:r>
      <w:r>
        <w:rPr>
          <w:spacing w:val="-8"/>
        </w:rPr>
        <w:t xml:space="preserve"> </w:t>
      </w:r>
      <w:r>
        <w:t>inform the</w:t>
      </w:r>
      <w:r>
        <w:rPr>
          <w:spacing w:val="12"/>
        </w:rPr>
        <w:t xml:space="preserve"> </w:t>
      </w:r>
      <w:r>
        <w:t>grievant</w:t>
      </w:r>
      <w:r>
        <w:rPr>
          <w:spacing w:val="14"/>
        </w:rPr>
        <w:t xml:space="preserve"> </w:t>
      </w:r>
      <w:r>
        <w:t>and</w:t>
      </w:r>
      <w:r>
        <w:rPr>
          <w:spacing w:val="13"/>
        </w:rPr>
        <w:t xml:space="preserve"> </w:t>
      </w:r>
      <w:r>
        <w:t>the</w:t>
      </w:r>
      <w:r>
        <w:rPr>
          <w:spacing w:val="12"/>
        </w:rPr>
        <w:t xml:space="preserve"> </w:t>
      </w:r>
      <w:r>
        <w:t>administration</w:t>
      </w:r>
      <w:r>
        <w:rPr>
          <w:spacing w:val="13"/>
        </w:rPr>
        <w:t xml:space="preserve"> </w:t>
      </w:r>
      <w:r>
        <w:t>in</w:t>
      </w:r>
      <w:r>
        <w:rPr>
          <w:spacing w:val="16"/>
        </w:rPr>
        <w:t xml:space="preserve"> </w:t>
      </w:r>
      <w:r>
        <w:t>writing,</w:t>
      </w:r>
      <w:r>
        <w:rPr>
          <w:spacing w:val="15"/>
        </w:rPr>
        <w:t xml:space="preserve"> </w:t>
      </w:r>
      <w:r>
        <w:t>within</w:t>
      </w:r>
      <w:r>
        <w:rPr>
          <w:spacing w:val="12"/>
        </w:rPr>
        <w:t xml:space="preserve"> </w:t>
      </w:r>
      <w:r>
        <w:t>the</w:t>
      </w:r>
      <w:r>
        <w:rPr>
          <w:spacing w:val="13"/>
        </w:rPr>
        <w:t xml:space="preserve"> </w:t>
      </w:r>
      <w:r>
        <w:t>same</w:t>
      </w:r>
      <w:r>
        <w:rPr>
          <w:spacing w:val="16"/>
        </w:rPr>
        <w:t xml:space="preserve"> </w:t>
      </w:r>
      <w:r>
        <w:t>thirty</w:t>
      </w:r>
      <w:r>
        <w:rPr>
          <w:spacing w:val="12"/>
        </w:rPr>
        <w:t xml:space="preserve"> </w:t>
      </w:r>
      <w:r>
        <w:t>(30)</w:t>
      </w:r>
      <w:r>
        <w:rPr>
          <w:spacing w:val="14"/>
        </w:rPr>
        <w:t xml:space="preserve"> </w:t>
      </w:r>
      <w:r>
        <w:t>day</w:t>
      </w:r>
      <w:r>
        <w:rPr>
          <w:spacing w:val="13"/>
        </w:rPr>
        <w:t xml:space="preserve"> </w:t>
      </w:r>
      <w:r>
        <w:t>limit</w:t>
      </w:r>
    </w:p>
    <w:p w14:paraId="4B7C67E0" w14:textId="77777777" w:rsidR="005E2B9C" w:rsidRDefault="005E2B9C">
      <w:pPr>
        <w:jc w:val="both"/>
        <w:sectPr w:rsidR="005E2B9C" w:rsidSect="00FF17B2">
          <w:pgSz w:w="12240" w:h="15840"/>
          <w:pgMar w:top="1360" w:right="1700" w:bottom="1180" w:left="1480" w:header="0" w:footer="998" w:gutter="0"/>
          <w:cols w:space="720"/>
        </w:sectPr>
      </w:pPr>
    </w:p>
    <w:p w14:paraId="7EA9D204" w14:textId="77777777" w:rsidR="005E2B9C" w:rsidRDefault="00020CE2">
      <w:pPr>
        <w:pStyle w:val="BodyText"/>
        <w:spacing w:before="74"/>
        <w:ind w:left="1256" w:right="311"/>
        <w:jc w:val="both"/>
      </w:pPr>
      <w:r>
        <w:lastRenderedPageBreak/>
        <w:t>(following</w:t>
      </w:r>
      <w:r>
        <w:rPr>
          <w:spacing w:val="-9"/>
        </w:rPr>
        <w:t xml:space="preserve"> </w:t>
      </w:r>
      <w:r>
        <w:t>the</w:t>
      </w:r>
      <w:r>
        <w:rPr>
          <w:spacing w:val="-6"/>
        </w:rPr>
        <w:t xml:space="preserve"> </w:t>
      </w:r>
      <w:r>
        <w:t>initial</w:t>
      </w:r>
      <w:r>
        <w:rPr>
          <w:spacing w:val="-4"/>
        </w:rPr>
        <w:t xml:space="preserve"> </w:t>
      </w:r>
      <w:r>
        <w:t>receipt</w:t>
      </w:r>
      <w:r>
        <w:rPr>
          <w:spacing w:val="-5"/>
        </w:rPr>
        <w:t xml:space="preserve"> </w:t>
      </w:r>
      <w:r>
        <w:t>of</w:t>
      </w:r>
      <w:r>
        <w:rPr>
          <w:spacing w:val="-4"/>
        </w:rPr>
        <w:t xml:space="preserve"> </w:t>
      </w:r>
      <w:r>
        <w:t>the</w:t>
      </w:r>
      <w:r>
        <w:rPr>
          <w:spacing w:val="-6"/>
        </w:rPr>
        <w:t xml:space="preserve"> </w:t>
      </w:r>
      <w:r>
        <w:t>petition</w:t>
      </w:r>
      <w:r>
        <w:rPr>
          <w:spacing w:val="-5"/>
        </w:rPr>
        <w:t xml:space="preserve"> </w:t>
      </w:r>
      <w:r>
        <w:t>by</w:t>
      </w:r>
      <w:r>
        <w:rPr>
          <w:spacing w:val="-9"/>
        </w:rPr>
        <w:t xml:space="preserve"> </w:t>
      </w:r>
      <w:r>
        <w:t>the</w:t>
      </w:r>
      <w:r>
        <w:rPr>
          <w:spacing w:val="-5"/>
        </w:rPr>
        <w:t xml:space="preserve"> </w:t>
      </w:r>
      <w:r>
        <w:t>chair</w:t>
      </w:r>
      <w:r>
        <w:rPr>
          <w:spacing w:val="-8"/>
        </w:rPr>
        <w:t xml:space="preserve"> </w:t>
      </w:r>
      <w:r>
        <w:t>of</w:t>
      </w:r>
      <w:r>
        <w:rPr>
          <w:spacing w:val="-4"/>
        </w:rPr>
        <w:t xml:space="preserve"> </w:t>
      </w:r>
      <w:r>
        <w:t>the</w:t>
      </w:r>
      <w:r>
        <w:rPr>
          <w:spacing w:val="-6"/>
        </w:rPr>
        <w:t xml:space="preserve"> </w:t>
      </w:r>
      <w:r>
        <w:t>Grievance</w:t>
      </w:r>
      <w:r>
        <w:rPr>
          <w:spacing w:val="-5"/>
        </w:rPr>
        <w:t xml:space="preserve"> </w:t>
      </w:r>
      <w:r>
        <w:t xml:space="preserve">Committee), whether or not it will hear the grievance. The decision to hear the grievance must be based on the evidence presented by the grievant in the petition. </w:t>
      </w:r>
      <w:r>
        <w:rPr>
          <w:spacing w:val="-3"/>
        </w:rPr>
        <w:t xml:space="preserve">If </w:t>
      </w:r>
      <w:r>
        <w:t>the committee decides not to hear the grievance, the grievant may proceed to the next step in the appeals process as outlined in paragraphs 9 and 10 below. No further action can be taken on this campus, and the grievance may not be resubmitted to the Grievance Committee.</w:t>
      </w:r>
    </w:p>
    <w:p w14:paraId="53EAD4E5" w14:textId="77777777" w:rsidR="005E2B9C" w:rsidRDefault="00020CE2">
      <w:pPr>
        <w:spacing w:before="1" w:line="207" w:lineRule="exact"/>
        <w:ind w:right="316"/>
        <w:jc w:val="right"/>
        <w:rPr>
          <w:sz w:val="18"/>
        </w:rPr>
      </w:pPr>
      <w:r>
        <w:rPr>
          <w:sz w:val="18"/>
        </w:rPr>
        <w:t>May 1, 2002</w:t>
      </w:r>
      <w:r>
        <w:rPr>
          <w:spacing w:val="-12"/>
          <w:sz w:val="18"/>
        </w:rPr>
        <w:t xml:space="preserve"> </w:t>
      </w:r>
      <w:r>
        <w:rPr>
          <w:sz w:val="18"/>
        </w:rPr>
        <w:t>(Assembly)</w:t>
      </w:r>
    </w:p>
    <w:p w14:paraId="72F62F54" w14:textId="77777777" w:rsidR="005E2B9C" w:rsidRDefault="00020CE2">
      <w:pPr>
        <w:spacing w:line="207" w:lineRule="exact"/>
        <w:ind w:right="313"/>
        <w:jc w:val="right"/>
        <w:rPr>
          <w:sz w:val="18"/>
        </w:rPr>
      </w:pPr>
      <w:r>
        <w:rPr>
          <w:sz w:val="18"/>
        </w:rPr>
        <w:t>June 27, 2002</w:t>
      </w:r>
      <w:r>
        <w:rPr>
          <w:spacing w:val="-9"/>
          <w:sz w:val="18"/>
        </w:rPr>
        <w:t xml:space="preserve"> </w:t>
      </w:r>
      <w:r>
        <w:rPr>
          <w:sz w:val="18"/>
        </w:rPr>
        <w:t>(B.O.T.)</w:t>
      </w:r>
    </w:p>
    <w:p w14:paraId="6982970F" w14:textId="77777777" w:rsidR="005E2B9C" w:rsidRDefault="005E2B9C">
      <w:pPr>
        <w:pStyle w:val="BodyText"/>
        <w:spacing w:before="11"/>
        <w:rPr>
          <w:sz w:val="21"/>
        </w:rPr>
      </w:pPr>
    </w:p>
    <w:p w14:paraId="51EA09DE" w14:textId="77777777" w:rsidR="005E2B9C" w:rsidRDefault="00020CE2" w:rsidP="00D02670">
      <w:pPr>
        <w:pStyle w:val="ListParagraph"/>
        <w:numPr>
          <w:ilvl w:val="1"/>
          <w:numId w:val="19"/>
        </w:numPr>
        <w:tabs>
          <w:tab w:val="left" w:pos="1256"/>
        </w:tabs>
        <w:ind w:right="311"/>
      </w:pPr>
      <w:r>
        <w:t>If the subcommittee decides to hear the petition, the chair of the subcommittee will set</w:t>
      </w:r>
      <w:r>
        <w:rPr>
          <w:spacing w:val="-13"/>
        </w:rPr>
        <w:t xml:space="preserve"> </w:t>
      </w:r>
      <w:r>
        <w:t>up</w:t>
      </w:r>
      <w:r>
        <w:rPr>
          <w:spacing w:val="-11"/>
        </w:rPr>
        <w:t xml:space="preserve"> </w:t>
      </w:r>
      <w:r>
        <w:t>a</w:t>
      </w:r>
      <w:r>
        <w:rPr>
          <w:spacing w:val="-13"/>
        </w:rPr>
        <w:t xml:space="preserve"> </w:t>
      </w:r>
      <w:r>
        <w:t>schedule</w:t>
      </w:r>
      <w:r>
        <w:rPr>
          <w:spacing w:val="-11"/>
        </w:rPr>
        <w:t xml:space="preserve"> </w:t>
      </w:r>
      <w:r>
        <w:t>of</w:t>
      </w:r>
      <w:r>
        <w:rPr>
          <w:spacing w:val="-10"/>
        </w:rPr>
        <w:t xml:space="preserve"> </w:t>
      </w:r>
      <w:r>
        <w:t>meetings</w:t>
      </w:r>
      <w:r>
        <w:rPr>
          <w:spacing w:val="-10"/>
        </w:rPr>
        <w:t xml:space="preserve"> </w:t>
      </w:r>
      <w:r>
        <w:t>and</w:t>
      </w:r>
      <w:r>
        <w:rPr>
          <w:spacing w:val="-14"/>
        </w:rPr>
        <w:t xml:space="preserve"> </w:t>
      </w:r>
      <w:r>
        <w:t>notify</w:t>
      </w:r>
      <w:r>
        <w:rPr>
          <w:spacing w:val="-13"/>
        </w:rPr>
        <w:t xml:space="preserve"> </w:t>
      </w:r>
      <w:r>
        <w:t>all</w:t>
      </w:r>
      <w:r>
        <w:rPr>
          <w:spacing w:val="-10"/>
        </w:rPr>
        <w:t xml:space="preserve"> </w:t>
      </w:r>
      <w:r>
        <w:t>parties</w:t>
      </w:r>
      <w:r>
        <w:rPr>
          <w:spacing w:val="-10"/>
        </w:rPr>
        <w:t xml:space="preserve"> </w:t>
      </w:r>
      <w:r>
        <w:t>of</w:t>
      </w:r>
      <w:r>
        <w:rPr>
          <w:spacing w:val="-11"/>
        </w:rPr>
        <w:t xml:space="preserve"> </w:t>
      </w:r>
      <w:r>
        <w:t>the</w:t>
      </w:r>
      <w:r>
        <w:rPr>
          <w:spacing w:val="-10"/>
        </w:rPr>
        <w:t xml:space="preserve"> </w:t>
      </w:r>
      <w:r>
        <w:t>dates.</w:t>
      </w:r>
      <w:r>
        <w:rPr>
          <w:spacing w:val="-13"/>
        </w:rPr>
        <w:t xml:space="preserve"> </w:t>
      </w:r>
      <w:r>
        <w:t>The</w:t>
      </w:r>
      <w:r>
        <w:rPr>
          <w:spacing w:val="-11"/>
        </w:rPr>
        <w:t xml:space="preserve"> </w:t>
      </w:r>
      <w:r>
        <w:t>entire</w:t>
      </w:r>
      <w:r>
        <w:rPr>
          <w:spacing w:val="-13"/>
        </w:rPr>
        <w:t xml:space="preserve"> </w:t>
      </w:r>
      <w:r>
        <w:t>deliberation process by the subcommittee, from the time the grievant receives notice that the subcommittee</w:t>
      </w:r>
      <w:r>
        <w:rPr>
          <w:spacing w:val="-6"/>
        </w:rPr>
        <w:t xml:space="preserve"> </w:t>
      </w:r>
      <w:r>
        <w:t>will</w:t>
      </w:r>
      <w:r>
        <w:rPr>
          <w:spacing w:val="-4"/>
        </w:rPr>
        <w:t xml:space="preserve"> </w:t>
      </w:r>
      <w:r>
        <w:t>hear</w:t>
      </w:r>
      <w:r>
        <w:rPr>
          <w:spacing w:val="-7"/>
        </w:rPr>
        <w:t xml:space="preserve"> </w:t>
      </w:r>
      <w:r>
        <w:t>the</w:t>
      </w:r>
      <w:r>
        <w:rPr>
          <w:spacing w:val="-7"/>
        </w:rPr>
        <w:t xml:space="preserve"> </w:t>
      </w:r>
      <w:r>
        <w:t>petition</w:t>
      </w:r>
      <w:r>
        <w:rPr>
          <w:spacing w:val="-6"/>
        </w:rPr>
        <w:t xml:space="preserve"> </w:t>
      </w:r>
      <w:r>
        <w:t>to</w:t>
      </w:r>
      <w:r>
        <w:rPr>
          <w:spacing w:val="-5"/>
        </w:rPr>
        <w:t xml:space="preserve"> </w:t>
      </w:r>
      <w:r>
        <w:t>the</w:t>
      </w:r>
      <w:r>
        <w:rPr>
          <w:spacing w:val="-7"/>
        </w:rPr>
        <w:t xml:space="preserve"> </w:t>
      </w:r>
      <w:r>
        <w:t>delivery</w:t>
      </w:r>
      <w:r>
        <w:rPr>
          <w:spacing w:val="-8"/>
        </w:rPr>
        <w:t xml:space="preserve"> </w:t>
      </w:r>
      <w:r>
        <w:t>of</w:t>
      </w:r>
      <w:r>
        <w:rPr>
          <w:spacing w:val="-5"/>
        </w:rPr>
        <w:t xml:space="preserve"> </w:t>
      </w:r>
      <w:r>
        <w:t>the</w:t>
      </w:r>
      <w:r>
        <w:rPr>
          <w:spacing w:val="-5"/>
        </w:rPr>
        <w:t xml:space="preserve"> </w:t>
      </w:r>
      <w:r>
        <w:t>final</w:t>
      </w:r>
      <w:r>
        <w:rPr>
          <w:spacing w:val="-6"/>
        </w:rPr>
        <w:t xml:space="preserve"> </w:t>
      </w:r>
      <w:r>
        <w:t>recommendation</w:t>
      </w:r>
      <w:r>
        <w:rPr>
          <w:spacing w:val="-7"/>
        </w:rPr>
        <w:t xml:space="preserve"> </w:t>
      </w:r>
      <w:r>
        <w:t>to</w:t>
      </w:r>
      <w:r>
        <w:rPr>
          <w:spacing w:val="-6"/>
        </w:rPr>
        <w:t xml:space="preserve"> </w:t>
      </w:r>
      <w:r>
        <w:t>the Chancellor, must not exceed thirty (30) days. The chair of the subcommittee is responsible for conducting the deliberations, writing the final report and recommendation, and submitting these along with a copy of the petition to the Chancellor within the allotted thirty (30) days. The chair of the subcommittee is also responsible for the timely delivery of all subcommittee documents and communications. As soon as the subcommittee has agreed to hear the petition, all parties referred to in the petition will be given a copy of the petition, including all specific evidence supporting the grievance claim. The meetings of the subcommittee will</w:t>
      </w:r>
      <w:r>
        <w:rPr>
          <w:spacing w:val="-5"/>
        </w:rPr>
        <w:t xml:space="preserve"> </w:t>
      </w:r>
      <w:r>
        <w:t>be</w:t>
      </w:r>
      <w:r>
        <w:rPr>
          <w:spacing w:val="-5"/>
        </w:rPr>
        <w:t xml:space="preserve"> </w:t>
      </w:r>
      <w:r>
        <w:t>closed</w:t>
      </w:r>
      <w:r>
        <w:rPr>
          <w:spacing w:val="-5"/>
        </w:rPr>
        <w:t xml:space="preserve"> </w:t>
      </w:r>
      <w:r>
        <w:t>and</w:t>
      </w:r>
      <w:r>
        <w:rPr>
          <w:spacing w:val="-5"/>
        </w:rPr>
        <w:t xml:space="preserve"> </w:t>
      </w:r>
      <w:r>
        <w:t>non-adversarial</w:t>
      </w:r>
      <w:r>
        <w:rPr>
          <w:spacing w:val="-4"/>
        </w:rPr>
        <w:t xml:space="preserve"> </w:t>
      </w:r>
      <w:r>
        <w:t>in</w:t>
      </w:r>
      <w:r>
        <w:rPr>
          <w:spacing w:val="-6"/>
        </w:rPr>
        <w:t xml:space="preserve"> </w:t>
      </w:r>
      <w:r>
        <w:t>nature.</w:t>
      </w:r>
      <w:r>
        <w:rPr>
          <w:spacing w:val="-5"/>
        </w:rPr>
        <w:t xml:space="preserve"> </w:t>
      </w:r>
      <w:r>
        <w:t>The</w:t>
      </w:r>
      <w:r>
        <w:rPr>
          <w:spacing w:val="-5"/>
        </w:rPr>
        <w:t xml:space="preserve"> </w:t>
      </w:r>
      <w:r>
        <w:t>subcommittee</w:t>
      </w:r>
      <w:r>
        <w:rPr>
          <w:spacing w:val="-2"/>
        </w:rPr>
        <w:t xml:space="preserve"> </w:t>
      </w:r>
      <w:r>
        <w:t>may</w:t>
      </w:r>
      <w:r>
        <w:rPr>
          <w:spacing w:val="-5"/>
        </w:rPr>
        <w:t xml:space="preserve"> </w:t>
      </w:r>
      <w:r>
        <w:t>call</w:t>
      </w:r>
      <w:r>
        <w:rPr>
          <w:spacing w:val="-4"/>
        </w:rPr>
        <w:t xml:space="preserve"> </w:t>
      </w:r>
      <w:r>
        <w:t>only</w:t>
      </w:r>
      <w:r>
        <w:rPr>
          <w:spacing w:val="-6"/>
        </w:rPr>
        <w:t xml:space="preserve"> </w:t>
      </w:r>
      <w:r>
        <w:t>one</w:t>
      </w:r>
      <w:r>
        <w:rPr>
          <w:spacing w:val="-5"/>
        </w:rPr>
        <w:t xml:space="preserve"> </w:t>
      </w:r>
      <w:r>
        <w:t>(1) individual at a time (and his/her legal counsel if retained). Other individuals may not be</w:t>
      </w:r>
      <w:r>
        <w:rPr>
          <w:spacing w:val="-10"/>
        </w:rPr>
        <w:t xml:space="preserve"> </w:t>
      </w:r>
      <w:r>
        <w:t>present.</w:t>
      </w:r>
      <w:r>
        <w:rPr>
          <w:spacing w:val="-10"/>
        </w:rPr>
        <w:t xml:space="preserve"> </w:t>
      </w:r>
      <w:r>
        <w:t>Therefore,</w:t>
      </w:r>
      <w:r>
        <w:rPr>
          <w:spacing w:val="-10"/>
        </w:rPr>
        <w:t xml:space="preserve"> </w:t>
      </w:r>
      <w:r>
        <w:t>neither</w:t>
      </w:r>
      <w:r>
        <w:rPr>
          <w:spacing w:val="-10"/>
        </w:rPr>
        <w:t xml:space="preserve"> </w:t>
      </w:r>
      <w:r>
        <w:t>cross-examination</w:t>
      </w:r>
      <w:r>
        <w:rPr>
          <w:spacing w:val="-10"/>
        </w:rPr>
        <w:t xml:space="preserve"> </w:t>
      </w:r>
      <w:r>
        <w:t>nor</w:t>
      </w:r>
      <w:r>
        <w:rPr>
          <w:spacing w:val="-10"/>
        </w:rPr>
        <w:t xml:space="preserve"> </w:t>
      </w:r>
      <w:r>
        <w:t>confrontation</w:t>
      </w:r>
      <w:r>
        <w:rPr>
          <w:spacing w:val="-10"/>
        </w:rPr>
        <w:t xml:space="preserve"> </w:t>
      </w:r>
      <w:r>
        <w:t>between</w:t>
      </w:r>
      <w:r>
        <w:rPr>
          <w:spacing w:val="-10"/>
        </w:rPr>
        <w:t xml:space="preserve"> </w:t>
      </w:r>
      <w:r>
        <w:t>witnesses is possible. The grievant has the right to be represented by counsel during the proceedings.</w:t>
      </w:r>
      <w:r>
        <w:rPr>
          <w:spacing w:val="-11"/>
        </w:rPr>
        <w:t xml:space="preserve"> </w:t>
      </w:r>
      <w:r>
        <w:t>The</w:t>
      </w:r>
      <w:r>
        <w:rPr>
          <w:spacing w:val="-10"/>
        </w:rPr>
        <w:t xml:space="preserve"> </w:t>
      </w:r>
      <w:r>
        <w:t>subcommittee</w:t>
      </w:r>
      <w:r>
        <w:rPr>
          <w:spacing w:val="-10"/>
        </w:rPr>
        <w:t xml:space="preserve"> </w:t>
      </w:r>
      <w:r>
        <w:t>may</w:t>
      </w:r>
      <w:r>
        <w:rPr>
          <w:spacing w:val="-13"/>
        </w:rPr>
        <w:t xml:space="preserve"> </w:t>
      </w:r>
      <w:r>
        <w:t>request</w:t>
      </w:r>
      <w:r>
        <w:rPr>
          <w:spacing w:val="-10"/>
        </w:rPr>
        <w:t xml:space="preserve"> </w:t>
      </w:r>
      <w:r>
        <w:t>information</w:t>
      </w:r>
      <w:r>
        <w:rPr>
          <w:spacing w:val="-11"/>
        </w:rPr>
        <w:t xml:space="preserve"> </w:t>
      </w:r>
      <w:r>
        <w:t>from</w:t>
      </w:r>
      <w:r>
        <w:rPr>
          <w:spacing w:val="-15"/>
        </w:rPr>
        <w:t xml:space="preserve"> </w:t>
      </w:r>
      <w:r>
        <w:t>or</w:t>
      </w:r>
      <w:r>
        <w:rPr>
          <w:spacing w:val="-10"/>
        </w:rPr>
        <w:t xml:space="preserve"> </w:t>
      </w:r>
      <w:r>
        <w:t>call</w:t>
      </w:r>
      <w:r>
        <w:rPr>
          <w:spacing w:val="-10"/>
        </w:rPr>
        <w:t xml:space="preserve"> </w:t>
      </w:r>
      <w:r>
        <w:t>as</w:t>
      </w:r>
      <w:r>
        <w:rPr>
          <w:spacing w:val="-10"/>
        </w:rPr>
        <w:t xml:space="preserve"> </w:t>
      </w:r>
      <w:r>
        <w:t>a</w:t>
      </w:r>
      <w:r>
        <w:rPr>
          <w:spacing w:val="-10"/>
        </w:rPr>
        <w:t xml:space="preserve"> </w:t>
      </w:r>
      <w:r>
        <w:t>witness</w:t>
      </w:r>
      <w:r>
        <w:rPr>
          <w:spacing w:val="-13"/>
        </w:rPr>
        <w:t xml:space="preserve"> </w:t>
      </w:r>
      <w:r>
        <w:t>any person whose testimony may be</w:t>
      </w:r>
      <w:r>
        <w:rPr>
          <w:spacing w:val="-6"/>
        </w:rPr>
        <w:t xml:space="preserve"> </w:t>
      </w:r>
      <w:r>
        <w:t>relevant.</w:t>
      </w:r>
    </w:p>
    <w:p w14:paraId="1A896750" w14:textId="77777777" w:rsidR="005E2B9C" w:rsidRDefault="005E2B9C">
      <w:pPr>
        <w:pStyle w:val="BodyText"/>
        <w:spacing w:before="9"/>
        <w:rPr>
          <w:sz w:val="21"/>
        </w:rPr>
      </w:pPr>
    </w:p>
    <w:p w14:paraId="244D1D7D" w14:textId="77777777" w:rsidR="005E2B9C" w:rsidRDefault="00020CE2" w:rsidP="00D02670">
      <w:pPr>
        <w:pStyle w:val="ListParagraph"/>
        <w:numPr>
          <w:ilvl w:val="2"/>
          <w:numId w:val="19"/>
        </w:numPr>
        <w:tabs>
          <w:tab w:val="left" w:pos="1616"/>
        </w:tabs>
        <w:ind w:right="309"/>
      </w:pPr>
      <w:r>
        <w:t xml:space="preserve">All grievance meetings involving testimony must be audio-recorded. A record of all other meetings will be kept, listing those </w:t>
      </w:r>
      <w:proofErr w:type="gramStart"/>
      <w:r>
        <w:t>present</w:t>
      </w:r>
      <w:proofErr w:type="gramEnd"/>
      <w:r>
        <w:t>, any motions presented, and the</w:t>
      </w:r>
      <w:r>
        <w:rPr>
          <w:spacing w:val="-8"/>
        </w:rPr>
        <w:t xml:space="preserve"> </w:t>
      </w:r>
      <w:r>
        <w:t>count</w:t>
      </w:r>
      <w:r>
        <w:rPr>
          <w:spacing w:val="-7"/>
        </w:rPr>
        <w:t xml:space="preserve"> </w:t>
      </w:r>
      <w:r>
        <w:t>of</w:t>
      </w:r>
      <w:r>
        <w:rPr>
          <w:spacing w:val="-7"/>
        </w:rPr>
        <w:t xml:space="preserve"> </w:t>
      </w:r>
      <w:r>
        <w:t>any</w:t>
      </w:r>
      <w:r>
        <w:rPr>
          <w:spacing w:val="-10"/>
        </w:rPr>
        <w:t xml:space="preserve"> </w:t>
      </w:r>
      <w:r>
        <w:t>votes</w:t>
      </w:r>
      <w:r>
        <w:rPr>
          <w:spacing w:val="-7"/>
        </w:rPr>
        <w:t xml:space="preserve"> </w:t>
      </w:r>
      <w:r>
        <w:t>taken.</w:t>
      </w:r>
      <w:r>
        <w:rPr>
          <w:spacing w:val="-9"/>
        </w:rPr>
        <w:t xml:space="preserve"> </w:t>
      </w:r>
      <w:r>
        <w:t>Any</w:t>
      </w:r>
      <w:r>
        <w:rPr>
          <w:spacing w:val="-7"/>
        </w:rPr>
        <w:t xml:space="preserve"> </w:t>
      </w:r>
      <w:r>
        <w:t>member</w:t>
      </w:r>
      <w:r>
        <w:rPr>
          <w:spacing w:val="-7"/>
        </w:rPr>
        <w:t xml:space="preserve"> </w:t>
      </w:r>
      <w:r>
        <w:t>absent</w:t>
      </w:r>
      <w:r>
        <w:rPr>
          <w:spacing w:val="-7"/>
        </w:rPr>
        <w:t xml:space="preserve"> </w:t>
      </w:r>
      <w:r>
        <w:t>from</w:t>
      </w:r>
      <w:r>
        <w:rPr>
          <w:spacing w:val="-11"/>
        </w:rPr>
        <w:t xml:space="preserve"> </w:t>
      </w:r>
      <w:r>
        <w:t>a</w:t>
      </w:r>
      <w:r>
        <w:rPr>
          <w:spacing w:val="-8"/>
        </w:rPr>
        <w:t xml:space="preserve"> </w:t>
      </w:r>
      <w:r>
        <w:t>meeting</w:t>
      </w:r>
      <w:r>
        <w:rPr>
          <w:spacing w:val="-10"/>
        </w:rPr>
        <w:t xml:space="preserve"> </w:t>
      </w:r>
      <w:r>
        <w:t>when</w:t>
      </w:r>
      <w:r>
        <w:rPr>
          <w:spacing w:val="-8"/>
        </w:rPr>
        <w:t xml:space="preserve"> </w:t>
      </w:r>
      <w:r>
        <w:t>testimony is given will be required to hear the recording of the missed testimony before attending the next meeting. The tapes are for the confidential use of the subcommittee. After the subcommittee makes its final recommendations, all records are to be retained in the campus confidential file for ten (10)</w:t>
      </w:r>
      <w:r>
        <w:rPr>
          <w:spacing w:val="-18"/>
        </w:rPr>
        <w:t xml:space="preserve"> </w:t>
      </w:r>
      <w:r>
        <w:t>years.</w:t>
      </w:r>
    </w:p>
    <w:p w14:paraId="3D710B71" w14:textId="77777777" w:rsidR="005E2B9C" w:rsidRDefault="005E2B9C">
      <w:pPr>
        <w:pStyle w:val="BodyText"/>
        <w:spacing w:before="1"/>
      </w:pPr>
    </w:p>
    <w:p w14:paraId="34D0CF62" w14:textId="77777777" w:rsidR="005E2B9C" w:rsidRDefault="00020CE2" w:rsidP="00D02670">
      <w:pPr>
        <w:pStyle w:val="ListParagraph"/>
        <w:numPr>
          <w:ilvl w:val="2"/>
          <w:numId w:val="19"/>
        </w:numPr>
        <w:tabs>
          <w:tab w:val="left" w:pos="1616"/>
        </w:tabs>
        <w:ind w:right="311"/>
      </w:pPr>
      <w:r>
        <w:t>A quorum of four (4) is required for all subcommittee meetings except for the final meeting when the resolution of the case is to be decided. All five (5) voting members must attend the final meeting. If a voting member cannot attend this meeting, the chair of the subcommittee may designate the alternate as a voting member.</w:t>
      </w:r>
    </w:p>
    <w:p w14:paraId="49B0BA91" w14:textId="77777777" w:rsidR="005E2B9C" w:rsidRDefault="005E2B9C">
      <w:pPr>
        <w:pStyle w:val="BodyText"/>
        <w:spacing w:before="10"/>
        <w:rPr>
          <w:sz w:val="21"/>
        </w:rPr>
      </w:pPr>
    </w:p>
    <w:p w14:paraId="1BF22FF5" w14:textId="77777777" w:rsidR="005E2B9C" w:rsidRDefault="00020CE2" w:rsidP="00D02670">
      <w:pPr>
        <w:pStyle w:val="ListParagraph"/>
        <w:numPr>
          <w:ilvl w:val="2"/>
          <w:numId w:val="19"/>
        </w:numPr>
        <w:tabs>
          <w:tab w:val="left" w:pos="1616"/>
        </w:tabs>
        <w:ind w:right="310"/>
      </w:pPr>
      <w:r>
        <w:t>The alternate will have the same rights and responsibilities as voting members (e.g.,</w:t>
      </w:r>
      <w:r>
        <w:rPr>
          <w:spacing w:val="-12"/>
        </w:rPr>
        <w:t xml:space="preserve"> </w:t>
      </w:r>
      <w:r>
        <w:t>may</w:t>
      </w:r>
      <w:r>
        <w:rPr>
          <w:spacing w:val="-13"/>
        </w:rPr>
        <w:t xml:space="preserve"> </w:t>
      </w:r>
      <w:r>
        <w:t>question</w:t>
      </w:r>
      <w:r>
        <w:rPr>
          <w:spacing w:val="-11"/>
        </w:rPr>
        <w:t xml:space="preserve"> </w:t>
      </w:r>
      <w:r>
        <w:t>witnesses</w:t>
      </w:r>
      <w:r>
        <w:rPr>
          <w:spacing w:val="-11"/>
        </w:rPr>
        <w:t xml:space="preserve"> </w:t>
      </w:r>
      <w:r>
        <w:t>and</w:t>
      </w:r>
      <w:r>
        <w:rPr>
          <w:spacing w:val="-11"/>
        </w:rPr>
        <w:t xml:space="preserve"> </w:t>
      </w:r>
      <w:r>
        <w:t>participate</w:t>
      </w:r>
      <w:r>
        <w:rPr>
          <w:spacing w:val="-10"/>
        </w:rPr>
        <w:t xml:space="preserve"> </w:t>
      </w:r>
      <w:r>
        <w:t>in</w:t>
      </w:r>
      <w:r>
        <w:rPr>
          <w:spacing w:val="-12"/>
        </w:rPr>
        <w:t xml:space="preserve"> </w:t>
      </w:r>
      <w:r>
        <w:t>all</w:t>
      </w:r>
      <w:r>
        <w:rPr>
          <w:spacing w:val="-10"/>
        </w:rPr>
        <w:t xml:space="preserve"> </w:t>
      </w:r>
      <w:r>
        <w:t>deliberations),</w:t>
      </w:r>
      <w:r>
        <w:rPr>
          <w:spacing w:val="-11"/>
        </w:rPr>
        <w:t xml:space="preserve"> </w:t>
      </w:r>
      <w:r>
        <w:t>but</w:t>
      </w:r>
      <w:r>
        <w:rPr>
          <w:spacing w:val="-12"/>
        </w:rPr>
        <w:t xml:space="preserve"> </w:t>
      </w:r>
      <w:r>
        <w:t>the</w:t>
      </w:r>
      <w:r>
        <w:rPr>
          <w:spacing w:val="-11"/>
        </w:rPr>
        <w:t xml:space="preserve"> </w:t>
      </w:r>
      <w:r>
        <w:t>alternate may not vote except as provided herein. When a voting subcommittee member either excuses herself/himself or can no longer serve for whatever reason, the chair</w:t>
      </w:r>
      <w:r>
        <w:rPr>
          <w:spacing w:val="-9"/>
        </w:rPr>
        <w:t xml:space="preserve"> </w:t>
      </w:r>
      <w:r>
        <w:t>of</w:t>
      </w:r>
      <w:r>
        <w:rPr>
          <w:spacing w:val="-10"/>
        </w:rPr>
        <w:t xml:space="preserve"> </w:t>
      </w:r>
      <w:r>
        <w:t>the</w:t>
      </w:r>
      <w:r>
        <w:rPr>
          <w:spacing w:val="-11"/>
        </w:rPr>
        <w:t xml:space="preserve"> </w:t>
      </w:r>
      <w:r>
        <w:t>subcommittee</w:t>
      </w:r>
      <w:r>
        <w:rPr>
          <w:spacing w:val="-10"/>
        </w:rPr>
        <w:t xml:space="preserve"> </w:t>
      </w:r>
      <w:r>
        <w:t>will</w:t>
      </w:r>
      <w:r>
        <w:rPr>
          <w:spacing w:val="-10"/>
        </w:rPr>
        <w:t xml:space="preserve"> </w:t>
      </w:r>
      <w:r>
        <w:t>designate</w:t>
      </w:r>
      <w:r>
        <w:rPr>
          <w:spacing w:val="-10"/>
        </w:rPr>
        <w:t xml:space="preserve"> </w:t>
      </w:r>
      <w:r>
        <w:t>the</w:t>
      </w:r>
      <w:r>
        <w:rPr>
          <w:spacing w:val="-11"/>
        </w:rPr>
        <w:t xml:space="preserve"> </w:t>
      </w:r>
      <w:r>
        <w:t>alternate</w:t>
      </w:r>
      <w:r>
        <w:rPr>
          <w:spacing w:val="-13"/>
        </w:rPr>
        <w:t xml:space="preserve"> </w:t>
      </w:r>
      <w:r>
        <w:t>as</w:t>
      </w:r>
      <w:r>
        <w:rPr>
          <w:spacing w:val="-9"/>
        </w:rPr>
        <w:t xml:space="preserve"> </w:t>
      </w:r>
      <w:r>
        <w:t>a</w:t>
      </w:r>
      <w:r>
        <w:rPr>
          <w:spacing w:val="-11"/>
        </w:rPr>
        <w:t xml:space="preserve"> </w:t>
      </w:r>
      <w:r>
        <w:t>regular</w:t>
      </w:r>
      <w:r>
        <w:rPr>
          <w:spacing w:val="-10"/>
        </w:rPr>
        <w:t xml:space="preserve"> </w:t>
      </w:r>
      <w:r>
        <w:t>voting</w:t>
      </w:r>
      <w:r>
        <w:rPr>
          <w:spacing w:val="-11"/>
        </w:rPr>
        <w:t xml:space="preserve"> </w:t>
      </w:r>
      <w:r>
        <w:t>member. The chair of the Grievance Committee may designate a new alternate as the need arises.</w:t>
      </w:r>
    </w:p>
    <w:p w14:paraId="35269755" w14:textId="77777777" w:rsidR="005E2B9C" w:rsidRDefault="005E2B9C">
      <w:pPr>
        <w:jc w:val="both"/>
        <w:sectPr w:rsidR="005E2B9C" w:rsidSect="00FF17B2">
          <w:pgSz w:w="12240" w:h="15840"/>
          <w:pgMar w:top="1360" w:right="1700" w:bottom="1180" w:left="1480" w:header="0" w:footer="998" w:gutter="0"/>
          <w:cols w:space="720"/>
        </w:sectPr>
      </w:pPr>
    </w:p>
    <w:p w14:paraId="24885CBD" w14:textId="77777777" w:rsidR="005E2B9C" w:rsidRDefault="00020CE2" w:rsidP="00D02670">
      <w:pPr>
        <w:pStyle w:val="ListParagraph"/>
        <w:numPr>
          <w:ilvl w:val="1"/>
          <w:numId w:val="19"/>
        </w:numPr>
        <w:tabs>
          <w:tab w:val="left" w:pos="1256"/>
        </w:tabs>
        <w:spacing w:before="74"/>
        <w:ind w:right="310"/>
      </w:pPr>
      <w:r>
        <w:lastRenderedPageBreak/>
        <w:t>The subcommittee will determine whether the grievant has demonstrated that he/she was directly wronged by the action which gave rise to the grievance. In order to find for</w:t>
      </w:r>
      <w:r>
        <w:rPr>
          <w:spacing w:val="-11"/>
        </w:rPr>
        <w:t xml:space="preserve"> </w:t>
      </w:r>
      <w:r>
        <w:t>the</w:t>
      </w:r>
      <w:r>
        <w:rPr>
          <w:spacing w:val="-8"/>
        </w:rPr>
        <w:t xml:space="preserve"> </w:t>
      </w:r>
      <w:r>
        <w:t>grievant,</w:t>
      </w:r>
      <w:r>
        <w:rPr>
          <w:spacing w:val="-9"/>
        </w:rPr>
        <w:t xml:space="preserve"> </w:t>
      </w:r>
      <w:r>
        <w:t>the</w:t>
      </w:r>
      <w:r>
        <w:rPr>
          <w:spacing w:val="-8"/>
        </w:rPr>
        <w:t xml:space="preserve"> </w:t>
      </w:r>
      <w:r>
        <w:t>subcommittee</w:t>
      </w:r>
      <w:r>
        <w:rPr>
          <w:spacing w:val="-8"/>
        </w:rPr>
        <w:t xml:space="preserve"> </w:t>
      </w:r>
      <w:r>
        <w:t>must</w:t>
      </w:r>
      <w:r>
        <w:rPr>
          <w:spacing w:val="-8"/>
        </w:rPr>
        <w:t xml:space="preserve"> </w:t>
      </w:r>
      <w:r>
        <w:t>determine</w:t>
      </w:r>
      <w:r>
        <w:rPr>
          <w:spacing w:val="-8"/>
        </w:rPr>
        <w:t xml:space="preserve"> </w:t>
      </w:r>
      <w:r>
        <w:t>that</w:t>
      </w:r>
      <w:r>
        <w:rPr>
          <w:spacing w:val="-10"/>
        </w:rPr>
        <w:t xml:space="preserve"> </w:t>
      </w:r>
      <w:r>
        <w:t>the</w:t>
      </w:r>
      <w:r>
        <w:rPr>
          <w:spacing w:val="-8"/>
        </w:rPr>
        <w:t xml:space="preserve"> </w:t>
      </w:r>
      <w:proofErr w:type="spellStart"/>
      <w:r>
        <w:t>grievable</w:t>
      </w:r>
      <w:proofErr w:type="spellEnd"/>
      <w:r>
        <w:rPr>
          <w:spacing w:val="-11"/>
        </w:rPr>
        <w:t xml:space="preserve"> </w:t>
      </w:r>
      <w:r>
        <w:t>action</w:t>
      </w:r>
      <w:r>
        <w:rPr>
          <w:spacing w:val="-9"/>
        </w:rPr>
        <w:t xml:space="preserve"> </w:t>
      </w:r>
      <w:r>
        <w:t>was</w:t>
      </w:r>
      <w:r>
        <w:rPr>
          <w:spacing w:val="-8"/>
        </w:rPr>
        <w:t xml:space="preserve"> </w:t>
      </w:r>
      <w:r>
        <w:t>based on one or more grounds listed in Part I. The recommendations of the subcommittee will</w:t>
      </w:r>
      <w:r>
        <w:rPr>
          <w:spacing w:val="-8"/>
        </w:rPr>
        <w:t xml:space="preserve"> </w:t>
      </w:r>
      <w:r>
        <w:t>be</w:t>
      </w:r>
      <w:r>
        <w:rPr>
          <w:spacing w:val="-8"/>
        </w:rPr>
        <w:t xml:space="preserve"> </w:t>
      </w:r>
      <w:r>
        <w:t>based</w:t>
      </w:r>
      <w:r>
        <w:rPr>
          <w:spacing w:val="-9"/>
        </w:rPr>
        <w:t xml:space="preserve"> </w:t>
      </w:r>
      <w:r>
        <w:t>solely</w:t>
      </w:r>
      <w:r>
        <w:rPr>
          <w:spacing w:val="-10"/>
        </w:rPr>
        <w:t xml:space="preserve"> </w:t>
      </w:r>
      <w:r>
        <w:t>on</w:t>
      </w:r>
      <w:r>
        <w:rPr>
          <w:spacing w:val="-9"/>
        </w:rPr>
        <w:t xml:space="preserve"> </w:t>
      </w:r>
      <w:r>
        <w:t>the</w:t>
      </w:r>
      <w:r>
        <w:rPr>
          <w:spacing w:val="-11"/>
        </w:rPr>
        <w:t xml:space="preserve"> </w:t>
      </w:r>
      <w:r>
        <w:t>documentation</w:t>
      </w:r>
      <w:r>
        <w:rPr>
          <w:spacing w:val="-9"/>
        </w:rPr>
        <w:t xml:space="preserve"> </w:t>
      </w:r>
      <w:r>
        <w:t>in</w:t>
      </w:r>
      <w:r>
        <w:rPr>
          <w:spacing w:val="-8"/>
        </w:rPr>
        <w:t xml:space="preserve"> </w:t>
      </w:r>
      <w:r>
        <w:t>the</w:t>
      </w:r>
      <w:r>
        <w:rPr>
          <w:spacing w:val="-8"/>
        </w:rPr>
        <w:t xml:space="preserve"> </w:t>
      </w:r>
      <w:r>
        <w:t>petition</w:t>
      </w:r>
      <w:r>
        <w:rPr>
          <w:spacing w:val="-9"/>
        </w:rPr>
        <w:t xml:space="preserve"> </w:t>
      </w:r>
      <w:r>
        <w:t>and</w:t>
      </w:r>
      <w:r>
        <w:rPr>
          <w:spacing w:val="-9"/>
        </w:rPr>
        <w:t xml:space="preserve"> </w:t>
      </w:r>
      <w:r>
        <w:t>the</w:t>
      </w:r>
      <w:r>
        <w:rPr>
          <w:spacing w:val="-7"/>
        </w:rPr>
        <w:t xml:space="preserve"> </w:t>
      </w:r>
      <w:r>
        <w:t>information</w:t>
      </w:r>
      <w:r>
        <w:rPr>
          <w:spacing w:val="-9"/>
        </w:rPr>
        <w:t xml:space="preserve"> </w:t>
      </w:r>
      <w:r>
        <w:t>received at the grievance hearings.</w:t>
      </w:r>
    </w:p>
    <w:p w14:paraId="1E5A95BB" w14:textId="77777777" w:rsidR="005E2B9C" w:rsidRDefault="00020CE2" w:rsidP="00D02670">
      <w:pPr>
        <w:pStyle w:val="ListParagraph"/>
        <w:numPr>
          <w:ilvl w:val="2"/>
          <w:numId w:val="19"/>
        </w:numPr>
        <w:tabs>
          <w:tab w:val="left" w:pos="1616"/>
        </w:tabs>
        <w:spacing w:before="207"/>
        <w:ind w:right="307"/>
      </w:pPr>
      <w:r>
        <w:t>In the event the subcommittee finds for the grievant, the subcommittee may recommend</w:t>
      </w:r>
      <w:r>
        <w:rPr>
          <w:spacing w:val="-5"/>
        </w:rPr>
        <w:t xml:space="preserve"> </w:t>
      </w:r>
      <w:r>
        <w:t>to</w:t>
      </w:r>
      <w:r>
        <w:rPr>
          <w:spacing w:val="-7"/>
        </w:rPr>
        <w:t xml:space="preserve"> </w:t>
      </w:r>
      <w:r>
        <w:t>the</w:t>
      </w:r>
      <w:r>
        <w:rPr>
          <w:spacing w:val="-7"/>
        </w:rPr>
        <w:t xml:space="preserve"> </w:t>
      </w:r>
      <w:r>
        <w:t>Chancellor</w:t>
      </w:r>
      <w:r>
        <w:rPr>
          <w:spacing w:val="-4"/>
        </w:rPr>
        <w:t xml:space="preserve"> </w:t>
      </w:r>
      <w:r>
        <w:t>what</w:t>
      </w:r>
      <w:r>
        <w:rPr>
          <w:spacing w:val="-6"/>
        </w:rPr>
        <w:t xml:space="preserve"> </w:t>
      </w:r>
      <w:r>
        <w:t>it</w:t>
      </w:r>
      <w:r>
        <w:rPr>
          <w:spacing w:val="-4"/>
        </w:rPr>
        <w:t xml:space="preserve"> </w:t>
      </w:r>
      <w:r>
        <w:t>deems</w:t>
      </w:r>
      <w:r>
        <w:rPr>
          <w:spacing w:val="-4"/>
        </w:rPr>
        <w:t xml:space="preserve"> </w:t>
      </w:r>
      <w:r>
        <w:t>necessary</w:t>
      </w:r>
      <w:r>
        <w:rPr>
          <w:spacing w:val="-9"/>
        </w:rPr>
        <w:t xml:space="preserve"> </w:t>
      </w:r>
      <w:r>
        <w:t>and</w:t>
      </w:r>
      <w:r>
        <w:rPr>
          <w:spacing w:val="-5"/>
        </w:rPr>
        <w:t xml:space="preserve"> </w:t>
      </w:r>
      <w:r>
        <w:t>appropriate</w:t>
      </w:r>
      <w:r>
        <w:rPr>
          <w:spacing w:val="-7"/>
        </w:rPr>
        <w:t xml:space="preserve"> </w:t>
      </w:r>
      <w:r>
        <w:t>to</w:t>
      </w:r>
      <w:r>
        <w:rPr>
          <w:spacing w:val="-6"/>
        </w:rPr>
        <w:t xml:space="preserve"> </w:t>
      </w:r>
      <w:r>
        <w:t>remedy the wrongs specifically addressed in the grievance. Although the subcommittee need not be limited to the remedy sought by the grievant, it may not exceed what is necessary to correct the wrong, nor may it address any wrong not specified in the grievance petition. It should be clearly understood that the function of the subcommittee is purely advisory; it is limited to recommending action to the Chancellor.</w:t>
      </w:r>
    </w:p>
    <w:p w14:paraId="142EDCF6" w14:textId="77777777" w:rsidR="005E2B9C" w:rsidRDefault="005E2B9C">
      <w:pPr>
        <w:pStyle w:val="BodyText"/>
        <w:spacing w:before="9"/>
        <w:rPr>
          <w:sz w:val="21"/>
        </w:rPr>
      </w:pPr>
    </w:p>
    <w:p w14:paraId="64DF7B6B" w14:textId="77777777" w:rsidR="005E2B9C" w:rsidRDefault="00020CE2" w:rsidP="00D02670">
      <w:pPr>
        <w:pStyle w:val="ListParagraph"/>
        <w:numPr>
          <w:ilvl w:val="2"/>
          <w:numId w:val="19"/>
        </w:numPr>
        <w:tabs>
          <w:tab w:val="left" w:pos="1616"/>
        </w:tabs>
        <w:spacing w:before="1"/>
        <w:ind w:right="311"/>
      </w:pPr>
      <w:r>
        <w:t>The</w:t>
      </w:r>
      <w:r>
        <w:rPr>
          <w:spacing w:val="-6"/>
        </w:rPr>
        <w:t xml:space="preserve"> </w:t>
      </w:r>
      <w:r>
        <w:t>subcommittee</w:t>
      </w:r>
      <w:r>
        <w:rPr>
          <w:spacing w:val="-3"/>
        </w:rPr>
        <w:t xml:space="preserve"> </w:t>
      </w:r>
      <w:r>
        <w:t>will</w:t>
      </w:r>
      <w:r>
        <w:rPr>
          <w:spacing w:val="-5"/>
        </w:rPr>
        <w:t xml:space="preserve"> </w:t>
      </w:r>
      <w:r>
        <w:t>send</w:t>
      </w:r>
      <w:r>
        <w:rPr>
          <w:spacing w:val="-3"/>
        </w:rPr>
        <w:t xml:space="preserve"> </w:t>
      </w:r>
      <w:r>
        <w:t>its</w:t>
      </w:r>
      <w:r>
        <w:rPr>
          <w:spacing w:val="-6"/>
        </w:rPr>
        <w:t xml:space="preserve"> </w:t>
      </w:r>
      <w:r>
        <w:t>recommendations</w:t>
      </w:r>
      <w:r>
        <w:rPr>
          <w:spacing w:val="-3"/>
        </w:rPr>
        <w:t xml:space="preserve"> </w:t>
      </w:r>
      <w:r>
        <w:t>to</w:t>
      </w:r>
      <w:r>
        <w:rPr>
          <w:spacing w:val="-5"/>
        </w:rPr>
        <w:t xml:space="preserve"> </w:t>
      </w:r>
      <w:r>
        <w:t>the</w:t>
      </w:r>
      <w:r>
        <w:rPr>
          <w:spacing w:val="-3"/>
        </w:rPr>
        <w:t xml:space="preserve"> </w:t>
      </w:r>
      <w:r>
        <w:t>Chancellor,</w:t>
      </w:r>
      <w:r>
        <w:rPr>
          <w:spacing w:val="-6"/>
        </w:rPr>
        <w:t xml:space="preserve"> </w:t>
      </w:r>
      <w:r>
        <w:t>the</w:t>
      </w:r>
      <w:r>
        <w:rPr>
          <w:spacing w:val="-2"/>
        </w:rPr>
        <w:t xml:space="preserve"> </w:t>
      </w:r>
      <w:r>
        <w:t>grievant, and all other parties grieved</w:t>
      </w:r>
      <w:r>
        <w:rPr>
          <w:spacing w:val="-2"/>
        </w:rPr>
        <w:t xml:space="preserve"> </w:t>
      </w:r>
      <w:r>
        <w:t>against.</w:t>
      </w:r>
    </w:p>
    <w:p w14:paraId="6C8E9E98" w14:textId="77777777" w:rsidR="005E2B9C" w:rsidRDefault="005E2B9C">
      <w:pPr>
        <w:pStyle w:val="BodyText"/>
        <w:spacing w:before="1"/>
      </w:pPr>
    </w:p>
    <w:p w14:paraId="36672E8C" w14:textId="77777777" w:rsidR="005E2B9C" w:rsidRDefault="00020CE2" w:rsidP="00D02670">
      <w:pPr>
        <w:pStyle w:val="ListParagraph"/>
        <w:numPr>
          <w:ilvl w:val="2"/>
          <w:numId w:val="19"/>
        </w:numPr>
        <w:tabs>
          <w:tab w:val="left" w:pos="1616"/>
        </w:tabs>
        <w:ind w:right="312"/>
      </w:pPr>
      <w:r>
        <w:t>The chair of the Grievance Committee will report to Faculty Assembly the number of petitions received and heard during each academic</w:t>
      </w:r>
      <w:r>
        <w:rPr>
          <w:spacing w:val="-12"/>
        </w:rPr>
        <w:t xml:space="preserve"> </w:t>
      </w:r>
      <w:r>
        <w:t>year.</w:t>
      </w:r>
    </w:p>
    <w:p w14:paraId="2F71781E" w14:textId="77777777" w:rsidR="005E2B9C" w:rsidRDefault="005E2B9C">
      <w:pPr>
        <w:pStyle w:val="BodyText"/>
        <w:spacing w:before="11"/>
        <w:rPr>
          <w:sz w:val="21"/>
        </w:rPr>
      </w:pPr>
    </w:p>
    <w:p w14:paraId="2F19E6C6" w14:textId="77777777" w:rsidR="005E2B9C" w:rsidRDefault="00020CE2" w:rsidP="00D02670">
      <w:pPr>
        <w:pStyle w:val="ListParagraph"/>
        <w:numPr>
          <w:ilvl w:val="1"/>
          <w:numId w:val="19"/>
        </w:numPr>
        <w:tabs>
          <w:tab w:val="left" w:pos="1256"/>
        </w:tabs>
        <w:ind w:right="310"/>
      </w:pPr>
      <w:r>
        <w:t>The Chancellor will act on the recommendation within fifteen (15) days after receiving it from the subcommittee and will provide written notification of the action to the subcommittee, the grievant, and all parties named in the</w:t>
      </w:r>
      <w:r>
        <w:rPr>
          <w:spacing w:val="-10"/>
        </w:rPr>
        <w:t xml:space="preserve"> </w:t>
      </w:r>
      <w:r>
        <w:t>petition.</w:t>
      </w:r>
    </w:p>
    <w:p w14:paraId="0FB70589" w14:textId="77777777" w:rsidR="005E2B9C" w:rsidRDefault="005E2B9C">
      <w:pPr>
        <w:pStyle w:val="BodyText"/>
        <w:spacing w:before="10"/>
        <w:rPr>
          <w:sz w:val="21"/>
        </w:rPr>
      </w:pPr>
    </w:p>
    <w:p w14:paraId="7B5C16CF" w14:textId="77777777" w:rsidR="005E2B9C" w:rsidRDefault="00020CE2" w:rsidP="00D02670">
      <w:pPr>
        <w:pStyle w:val="ListParagraph"/>
        <w:numPr>
          <w:ilvl w:val="2"/>
          <w:numId w:val="19"/>
        </w:numPr>
        <w:tabs>
          <w:tab w:val="left" w:pos="1616"/>
        </w:tabs>
        <w:ind w:right="309"/>
      </w:pPr>
      <w:r>
        <w:t>At the completion of the subcommittee hearing, the subcommittee will submit to the vice chair of the Faculty Assembly a confidential file, which will include a copy of the grievance petition, audiotapes of testimonies, all correspondence that transpires during subcommittee deliberations, the subcommittee’s final recommendations to the Chancellor, and the Chancellor’s report to the subcommittee.</w:t>
      </w:r>
    </w:p>
    <w:p w14:paraId="16E3EC54" w14:textId="77777777" w:rsidR="005E2B9C" w:rsidRDefault="005E2B9C">
      <w:pPr>
        <w:pStyle w:val="BodyText"/>
      </w:pPr>
    </w:p>
    <w:p w14:paraId="40EDFFFF" w14:textId="66118E72" w:rsidR="005E2B9C" w:rsidRDefault="00020CE2" w:rsidP="00D02670">
      <w:pPr>
        <w:pStyle w:val="ListParagraph"/>
        <w:numPr>
          <w:ilvl w:val="1"/>
          <w:numId w:val="19"/>
        </w:numPr>
        <w:tabs>
          <w:tab w:val="left" w:pos="1256"/>
        </w:tabs>
        <w:ind w:right="311"/>
      </w:pPr>
      <w:r>
        <w:t>If</w:t>
      </w:r>
      <w:r>
        <w:rPr>
          <w:spacing w:val="-9"/>
        </w:rPr>
        <w:t xml:space="preserve"> </w:t>
      </w:r>
      <w:r>
        <w:t>the</w:t>
      </w:r>
      <w:r>
        <w:rPr>
          <w:spacing w:val="-8"/>
        </w:rPr>
        <w:t xml:space="preserve"> </w:t>
      </w:r>
      <w:r>
        <w:t>grievant</w:t>
      </w:r>
      <w:r>
        <w:rPr>
          <w:spacing w:val="-10"/>
        </w:rPr>
        <w:t xml:space="preserve"> </w:t>
      </w:r>
      <w:r>
        <w:t>is</w:t>
      </w:r>
      <w:r>
        <w:rPr>
          <w:spacing w:val="-11"/>
        </w:rPr>
        <w:t xml:space="preserve"> </w:t>
      </w:r>
      <w:r>
        <w:t>dissatisfied</w:t>
      </w:r>
      <w:r>
        <w:rPr>
          <w:spacing w:val="-9"/>
        </w:rPr>
        <w:t xml:space="preserve"> </w:t>
      </w:r>
      <w:r>
        <w:t>with</w:t>
      </w:r>
      <w:r>
        <w:rPr>
          <w:spacing w:val="-11"/>
        </w:rPr>
        <w:t xml:space="preserve"> </w:t>
      </w:r>
      <w:r>
        <w:t>the</w:t>
      </w:r>
      <w:r>
        <w:rPr>
          <w:spacing w:val="-11"/>
        </w:rPr>
        <w:t xml:space="preserve"> </w:t>
      </w:r>
      <w:r>
        <w:t>final</w:t>
      </w:r>
      <w:r>
        <w:rPr>
          <w:spacing w:val="-10"/>
        </w:rPr>
        <w:t xml:space="preserve"> </w:t>
      </w:r>
      <w:r>
        <w:t>action</w:t>
      </w:r>
      <w:r>
        <w:rPr>
          <w:spacing w:val="-12"/>
        </w:rPr>
        <w:t xml:space="preserve"> </w:t>
      </w:r>
      <w:r>
        <w:t>of</w:t>
      </w:r>
      <w:r>
        <w:rPr>
          <w:spacing w:val="-12"/>
        </w:rPr>
        <w:t xml:space="preserve"> </w:t>
      </w:r>
      <w:r>
        <w:t>the</w:t>
      </w:r>
      <w:r>
        <w:rPr>
          <w:spacing w:val="-11"/>
        </w:rPr>
        <w:t xml:space="preserve"> </w:t>
      </w:r>
      <w:r>
        <w:t>Chancellor,</w:t>
      </w:r>
      <w:r>
        <w:rPr>
          <w:spacing w:val="-11"/>
        </w:rPr>
        <w:t xml:space="preserve"> </w:t>
      </w:r>
      <w:r>
        <w:t>or</w:t>
      </w:r>
      <w:r>
        <w:rPr>
          <w:spacing w:val="-10"/>
        </w:rPr>
        <w:t xml:space="preserve"> </w:t>
      </w:r>
      <w:r>
        <w:t>if</w:t>
      </w:r>
      <w:r>
        <w:rPr>
          <w:spacing w:val="-11"/>
        </w:rPr>
        <w:t xml:space="preserve"> </w:t>
      </w:r>
      <w:r>
        <w:t>the</w:t>
      </w:r>
      <w:r>
        <w:rPr>
          <w:spacing w:val="-8"/>
        </w:rPr>
        <w:t xml:space="preserve"> </w:t>
      </w:r>
      <w:r>
        <w:t xml:space="preserve">grievance subcommittee refused to hear the case, then the grievant may appeal to the President of </w:t>
      </w:r>
      <w:r w:rsidR="00BD338F">
        <w:t>USC</w:t>
      </w:r>
      <w:r>
        <w:t xml:space="preserve">. The </w:t>
      </w:r>
      <w:proofErr w:type="spellStart"/>
      <w:r w:rsidR="0073723F">
        <w:t>grievant’s</w:t>
      </w:r>
      <w:proofErr w:type="spellEnd"/>
      <w:r>
        <w:t xml:space="preserve"> appeal must provide the President with a written summary of the procedure followed thus far, a copy of the original grievance petition, a copy of the</w:t>
      </w:r>
      <w:r>
        <w:rPr>
          <w:spacing w:val="-15"/>
        </w:rPr>
        <w:t xml:space="preserve"> </w:t>
      </w:r>
      <w:r>
        <w:t>subcommittee’s</w:t>
      </w:r>
      <w:r>
        <w:rPr>
          <w:spacing w:val="-13"/>
        </w:rPr>
        <w:t xml:space="preserve"> </w:t>
      </w:r>
      <w:r>
        <w:t>recommendation</w:t>
      </w:r>
      <w:r>
        <w:rPr>
          <w:spacing w:val="-16"/>
        </w:rPr>
        <w:t xml:space="preserve"> </w:t>
      </w:r>
      <w:r>
        <w:t>to</w:t>
      </w:r>
      <w:r>
        <w:rPr>
          <w:spacing w:val="-16"/>
        </w:rPr>
        <w:t xml:space="preserve"> </w:t>
      </w:r>
      <w:r>
        <w:t>the</w:t>
      </w:r>
      <w:r>
        <w:rPr>
          <w:spacing w:val="-12"/>
        </w:rPr>
        <w:t xml:space="preserve"> </w:t>
      </w:r>
      <w:r>
        <w:t>Chancellor</w:t>
      </w:r>
      <w:r>
        <w:rPr>
          <w:spacing w:val="-12"/>
        </w:rPr>
        <w:t xml:space="preserve"> </w:t>
      </w:r>
      <w:r>
        <w:t>(if</w:t>
      </w:r>
      <w:r>
        <w:rPr>
          <w:spacing w:val="-15"/>
        </w:rPr>
        <w:t xml:space="preserve"> </w:t>
      </w:r>
      <w:r>
        <w:t>the</w:t>
      </w:r>
      <w:r>
        <w:rPr>
          <w:spacing w:val="-15"/>
        </w:rPr>
        <w:t xml:space="preserve"> </w:t>
      </w:r>
      <w:r>
        <w:t>subcommittee</w:t>
      </w:r>
      <w:r>
        <w:rPr>
          <w:spacing w:val="-15"/>
        </w:rPr>
        <w:t xml:space="preserve"> </w:t>
      </w:r>
      <w:r>
        <w:t>heard</w:t>
      </w:r>
      <w:r>
        <w:rPr>
          <w:spacing w:val="-15"/>
        </w:rPr>
        <w:t xml:space="preserve"> </w:t>
      </w:r>
      <w:r>
        <w:t>and acted</w:t>
      </w:r>
      <w:r>
        <w:rPr>
          <w:spacing w:val="-9"/>
        </w:rPr>
        <w:t xml:space="preserve"> </w:t>
      </w:r>
      <w:r>
        <w:t>on</w:t>
      </w:r>
      <w:r>
        <w:rPr>
          <w:spacing w:val="-9"/>
        </w:rPr>
        <w:t xml:space="preserve"> </w:t>
      </w:r>
      <w:r>
        <w:t>the</w:t>
      </w:r>
      <w:r>
        <w:rPr>
          <w:spacing w:val="-8"/>
        </w:rPr>
        <w:t xml:space="preserve"> </w:t>
      </w:r>
      <w:r>
        <w:t>petition),</w:t>
      </w:r>
      <w:r>
        <w:rPr>
          <w:spacing w:val="-8"/>
        </w:rPr>
        <w:t xml:space="preserve"> </w:t>
      </w:r>
      <w:r>
        <w:t>or</w:t>
      </w:r>
      <w:r>
        <w:rPr>
          <w:spacing w:val="-8"/>
        </w:rPr>
        <w:t xml:space="preserve"> </w:t>
      </w:r>
      <w:r>
        <w:t>a</w:t>
      </w:r>
      <w:r>
        <w:rPr>
          <w:spacing w:val="-8"/>
        </w:rPr>
        <w:t xml:space="preserve"> </w:t>
      </w:r>
      <w:r>
        <w:t>copy</w:t>
      </w:r>
      <w:r>
        <w:rPr>
          <w:spacing w:val="-10"/>
        </w:rPr>
        <w:t xml:space="preserve"> </w:t>
      </w:r>
      <w:r>
        <w:t>of</w:t>
      </w:r>
      <w:r>
        <w:rPr>
          <w:spacing w:val="-8"/>
        </w:rPr>
        <w:t xml:space="preserve"> </w:t>
      </w:r>
      <w:r>
        <w:t>the</w:t>
      </w:r>
      <w:r>
        <w:rPr>
          <w:spacing w:val="-8"/>
        </w:rPr>
        <w:t xml:space="preserve"> </w:t>
      </w:r>
      <w:r>
        <w:t>subcommittee’s</w:t>
      </w:r>
      <w:r>
        <w:rPr>
          <w:spacing w:val="-9"/>
        </w:rPr>
        <w:t xml:space="preserve"> </w:t>
      </w:r>
      <w:r>
        <w:t>notification</w:t>
      </w:r>
      <w:r>
        <w:rPr>
          <w:spacing w:val="-11"/>
        </w:rPr>
        <w:t xml:space="preserve"> </w:t>
      </w:r>
      <w:r>
        <w:t>to</w:t>
      </w:r>
      <w:r>
        <w:rPr>
          <w:spacing w:val="-9"/>
        </w:rPr>
        <w:t xml:space="preserve"> </w:t>
      </w:r>
      <w:r>
        <w:t>the</w:t>
      </w:r>
      <w:r>
        <w:rPr>
          <w:spacing w:val="-8"/>
        </w:rPr>
        <w:t xml:space="preserve"> </w:t>
      </w:r>
      <w:r>
        <w:t>grievant</w:t>
      </w:r>
      <w:r>
        <w:rPr>
          <w:spacing w:val="-9"/>
        </w:rPr>
        <w:t xml:space="preserve"> </w:t>
      </w:r>
      <w:r>
        <w:t>that it would not hear the case, and a copy of the Chancellor’s final decision (if the subcommittee heard the</w:t>
      </w:r>
      <w:r>
        <w:rPr>
          <w:spacing w:val="-5"/>
        </w:rPr>
        <w:t xml:space="preserve"> </w:t>
      </w:r>
      <w:r>
        <w:t>case).</w:t>
      </w:r>
    </w:p>
    <w:p w14:paraId="0582BD4C" w14:textId="77777777" w:rsidR="005E2B9C" w:rsidRDefault="005E2B9C">
      <w:pPr>
        <w:pStyle w:val="BodyText"/>
      </w:pPr>
    </w:p>
    <w:p w14:paraId="03A4B00E" w14:textId="77777777" w:rsidR="005E2B9C" w:rsidRDefault="00020CE2" w:rsidP="00D02670">
      <w:pPr>
        <w:pStyle w:val="ListParagraph"/>
        <w:numPr>
          <w:ilvl w:val="1"/>
          <w:numId w:val="19"/>
        </w:numPr>
        <w:tabs>
          <w:tab w:val="left" w:pos="1256"/>
        </w:tabs>
        <w:ind w:right="311"/>
      </w:pPr>
      <w:r>
        <w:t>The</w:t>
      </w:r>
      <w:r>
        <w:rPr>
          <w:spacing w:val="-15"/>
        </w:rPr>
        <w:t xml:space="preserve"> </w:t>
      </w:r>
      <w:r>
        <w:t>President</w:t>
      </w:r>
      <w:r>
        <w:rPr>
          <w:spacing w:val="-14"/>
        </w:rPr>
        <w:t xml:space="preserve"> </w:t>
      </w:r>
      <w:r>
        <w:t>will</w:t>
      </w:r>
      <w:r>
        <w:rPr>
          <w:spacing w:val="-15"/>
        </w:rPr>
        <w:t xml:space="preserve"> </w:t>
      </w:r>
      <w:r>
        <w:t>act</w:t>
      </w:r>
      <w:r>
        <w:rPr>
          <w:spacing w:val="-14"/>
        </w:rPr>
        <w:t xml:space="preserve"> </w:t>
      </w:r>
      <w:r>
        <w:t>on</w:t>
      </w:r>
      <w:r>
        <w:rPr>
          <w:spacing w:val="-16"/>
        </w:rPr>
        <w:t xml:space="preserve"> </w:t>
      </w:r>
      <w:r>
        <w:t>the</w:t>
      </w:r>
      <w:r>
        <w:rPr>
          <w:spacing w:val="-14"/>
        </w:rPr>
        <w:t xml:space="preserve"> </w:t>
      </w:r>
      <w:r>
        <w:t>appeal</w:t>
      </w:r>
      <w:r>
        <w:rPr>
          <w:spacing w:val="-15"/>
        </w:rPr>
        <w:t xml:space="preserve"> </w:t>
      </w:r>
      <w:r>
        <w:t>within</w:t>
      </w:r>
      <w:r>
        <w:rPr>
          <w:spacing w:val="-15"/>
        </w:rPr>
        <w:t xml:space="preserve"> </w:t>
      </w:r>
      <w:r>
        <w:t>twenty</w:t>
      </w:r>
      <w:r>
        <w:rPr>
          <w:spacing w:val="-18"/>
        </w:rPr>
        <w:t xml:space="preserve"> </w:t>
      </w:r>
      <w:r>
        <w:t>(20)</w:t>
      </w:r>
      <w:r>
        <w:rPr>
          <w:spacing w:val="-16"/>
        </w:rPr>
        <w:t xml:space="preserve"> </w:t>
      </w:r>
      <w:r>
        <w:t>days</w:t>
      </w:r>
      <w:r>
        <w:rPr>
          <w:spacing w:val="-15"/>
        </w:rPr>
        <w:t xml:space="preserve"> </w:t>
      </w:r>
      <w:r>
        <w:t>of</w:t>
      </w:r>
      <w:r>
        <w:rPr>
          <w:spacing w:val="-14"/>
        </w:rPr>
        <w:t xml:space="preserve"> </w:t>
      </w:r>
      <w:r>
        <w:t>receiving</w:t>
      </w:r>
      <w:r>
        <w:rPr>
          <w:spacing w:val="-18"/>
        </w:rPr>
        <w:t xml:space="preserve"> </w:t>
      </w:r>
      <w:r>
        <w:t>the</w:t>
      </w:r>
      <w:r>
        <w:rPr>
          <w:spacing w:val="-14"/>
        </w:rPr>
        <w:t xml:space="preserve"> </w:t>
      </w:r>
      <w:proofErr w:type="spellStart"/>
      <w:r>
        <w:t>grievant’s</w:t>
      </w:r>
      <w:proofErr w:type="spellEnd"/>
      <w:r>
        <w:t xml:space="preserve"> petition of appeal. The President will notify the grievant of his decision within that time limit. Action by the President concludes the grievance procedure available within the University of South Carolina</w:t>
      </w:r>
      <w:r>
        <w:rPr>
          <w:spacing w:val="-4"/>
        </w:rPr>
        <w:t xml:space="preserve"> </w:t>
      </w:r>
      <w:r>
        <w:t>System.</w:t>
      </w:r>
    </w:p>
    <w:p w14:paraId="6002B957" w14:textId="77777777" w:rsidR="005E2B9C" w:rsidRDefault="005E2B9C">
      <w:pPr>
        <w:pStyle w:val="BodyText"/>
        <w:spacing w:before="3"/>
      </w:pPr>
    </w:p>
    <w:p w14:paraId="638D178B" w14:textId="77777777" w:rsidR="005E2B9C" w:rsidRDefault="00020CE2">
      <w:pPr>
        <w:spacing w:line="207" w:lineRule="exact"/>
        <w:ind w:right="314"/>
        <w:jc w:val="right"/>
        <w:rPr>
          <w:sz w:val="18"/>
        </w:rPr>
      </w:pPr>
      <w:r>
        <w:rPr>
          <w:sz w:val="18"/>
        </w:rPr>
        <w:t>March 29, 2000</w:t>
      </w:r>
      <w:r>
        <w:rPr>
          <w:spacing w:val="-15"/>
          <w:sz w:val="18"/>
        </w:rPr>
        <w:t xml:space="preserve"> </w:t>
      </w:r>
      <w:r>
        <w:rPr>
          <w:sz w:val="18"/>
        </w:rPr>
        <w:t>(Assembly)</w:t>
      </w:r>
    </w:p>
    <w:p w14:paraId="36CD20A4" w14:textId="77777777" w:rsidR="005E2B9C" w:rsidRDefault="00020CE2">
      <w:pPr>
        <w:spacing w:line="207" w:lineRule="exact"/>
        <w:ind w:right="314"/>
        <w:jc w:val="right"/>
        <w:rPr>
          <w:sz w:val="18"/>
        </w:rPr>
      </w:pPr>
      <w:r>
        <w:rPr>
          <w:sz w:val="18"/>
        </w:rPr>
        <w:t>June 22, 2000</w:t>
      </w:r>
      <w:r>
        <w:rPr>
          <w:spacing w:val="-9"/>
          <w:sz w:val="18"/>
        </w:rPr>
        <w:t xml:space="preserve"> </w:t>
      </w:r>
      <w:r>
        <w:rPr>
          <w:sz w:val="18"/>
        </w:rPr>
        <w:t>(B.O.T.)</w:t>
      </w:r>
    </w:p>
    <w:p w14:paraId="7669F1B1" w14:textId="77777777" w:rsidR="005E2B9C" w:rsidRDefault="005E2B9C">
      <w:pPr>
        <w:spacing w:line="207" w:lineRule="exact"/>
        <w:jc w:val="right"/>
        <w:rPr>
          <w:sz w:val="18"/>
        </w:rPr>
        <w:sectPr w:rsidR="005E2B9C" w:rsidSect="00FF17B2">
          <w:pgSz w:w="12240" w:h="15840"/>
          <w:pgMar w:top="1360" w:right="1700" w:bottom="1180" w:left="1480" w:header="0" w:footer="998" w:gutter="0"/>
          <w:cols w:space="720"/>
        </w:sectPr>
      </w:pPr>
    </w:p>
    <w:p w14:paraId="596A0364" w14:textId="77777777" w:rsidR="005E2B9C" w:rsidRDefault="00020CE2" w:rsidP="00D02670">
      <w:pPr>
        <w:pStyle w:val="Heading1"/>
        <w:numPr>
          <w:ilvl w:val="1"/>
          <w:numId w:val="52"/>
        </w:numPr>
        <w:tabs>
          <w:tab w:val="left" w:pos="2481"/>
        </w:tabs>
        <w:ind w:left="2480" w:hanging="642"/>
        <w:jc w:val="left"/>
      </w:pPr>
      <w:bookmarkStart w:id="160" w:name="_bookmark14"/>
      <w:bookmarkEnd w:id="160"/>
      <w:r>
        <w:lastRenderedPageBreak/>
        <w:t>SEXUAL HARASSMENT</w:t>
      </w:r>
      <w:r>
        <w:rPr>
          <w:spacing w:val="2"/>
        </w:rPr>
        <w:t xml:space="preserve"> </w:t>
      </w:r>
      <w:r>
        <w:t>POLICY</w:t>
      </w:r>
    </w:p>
    <w:p w14:paraId="53110957" w14:textId="77777777" w:rsidR="005E2B9C" w:rsidRDefault="005E2B9C">
      <w:pPr>
        <w:pStyle w:val="BodyText"/>
        <w:spacing w:before="7"/>
        <w:rPr>
          <w:b/>
          <w:sz w:val="13"/>
        </w:rPr>
      </w:pPr>
    </w:p>
    <w:p w14:paraId="4FA02BAA" w14:textId="77777777" w:rsidR="005E2B9C" w:rsidRDefault="00020CE2" w:rsidP="00D02670">
      <w:pPr>
        <w:pStyle w:val="ListParagraph"/>
        <w:numPr>
          <w:ilvl w:val="0"/>
          <w:numId w:val="18"/>
        </w:numPr>
        <w:tabs>
          <w:tab w:val="left" w:pos="895"/>
          <w:tab w:val="left" w:pos="896"/>
        </w:tabs>
        <w:spacing w:before="92"/>
        <w:jc w:val="left"/>
      </w:pPr>
      <w:r>
        <w:t>Policy</w:t>
      </w:r>
    </w:p>
    <w:p w14:paraId="4EB80986" w14:textId="77777777" w:rsidR="005E2B9C" w:rsidRDefault="005E2B9C">
      <w:pPr>
        <w:pStyle w:val="BodyText"/>
      </w:pPr>
    </w:p>
    <w:p w14:paraId="055241AF" w14:textId="77777777" w:rsidR="005E2B9C" w:rsidRDefault="00020CE2">
      <w:pPr>
        <w:pStyle w:val="BodyText"/>
        <w:ind w:left="895" w:right="313"/>
        <w:jc w:val="both"/>
      </w:pPr>
      <w:r>
        <w:t>Academic and employment discrimination on the basis of race, color, religion, sex, national origin, gender, age, disability, sexual orientation, genetics, or veteran status violates federal law, state law, and University policy. “Sexual harassment” is a particular form of gender discrimination, distinctive in both characteristic and</w:t>
      </w:r>
      <w:r>
        <w:rPr>
          <w:spacing w:val="-12"/>
        </w:rPr>
        <w:t xml:space="preserve"> </w:t>
      </w:r>
      <w:r>
        <w:t>quality.</w:t>
      </w:r>
    </w:p>
    <w:p w14:paraId="3FAE8E8C" w14:textId="77777777" w:rsidR="005E2B9C" w:rsidRDefault="005E2B9C">
      <w:pPr>
        <w:pStyle w:val="BodyText"/>
        <w:spacing w:before="11"/>
        <w:rPr>
          <w:sz w:val="21"/>
        </w:rPr>
      </w:pPr>
    </w:p>
    <w:p w14:paraId="269F5EA3" w14:textId="77777777" w:rsidR="005E2B9C" w:rsidRDefault="00020CE2">
      <w:pPr>
        <w:pStyle w:val="BodyText"/>
        <w:ind w:left="895" w:right="310"/>
        <w:jc w:val="both"/>
      </w:pPr>
      <w:r>
        <w:t>The University of South Carolina will not tolerate the sexual harassment of any member of the University community. Sexual harassment subverts the mission of the University by</w:t>
      </w:r>
      <w:r>
        <w:rPr>
          <w:spacing w:val="-9"/>
        </w:rPr>
        <w:t xml:space="preserve"> </w:t>
      </w:r>
      <w:r>
        <w:t>threatening</w:t>
      </w:r>
      <w:r>
        <w:rPr>
          <w:spacing w:val="-8"/>
        </w:rPr>
        <w:t xml:space="preserve"> </w:t>
      </w:r>
      <w:r>
        <w:t>the</w:t>
      </w:r>
      <w:r>
        <w:rPr>
          <w:spacing w:val="-5"/>
        </w:rPr>
        <w:t xml:space="preserve"> </w:t>
      </w:r>
      <w:r>
        <w:t>careers,</w:t>
      </w:r>
      <w:r>
        <w:rPr>
          <w:spacing w:val="-8"/>
        </w:rPr>
        <w:t xml:space="preserve"> </w:t>
      </w:r>
      <w:r>
        <w:t>educational</w:t>
      </w:r>
      <w:r>
        <w:rPr>
          <w:spacing w:val="-4"/>
        </w:rPr>
        <w:t xml:space="preserve"> </w:t>
      </w:r>
      <w:r>
        <w:t>experiences,</w:t>
      </w:r>
      <w:r>
        <w:rPr>
          <w:spacing w:val="-5"/>
        </w:rPr>
        <w:t xml:space="preserve"> </w:t>
      </w:r>
      <w:r>
        <w:t>and</w:t>
      </w:r>
      <w:r>
        <w:rPr>
          <w:spacing w:val="-6"/>
        </w:rPr>
        <w:t xml:space="preserve"> </w:t>
      </w:r>
      <w:r>
        <w:t>well-being</w:t>
      </w:r>
      <w:r>
        <w:rPr>
          <w:spacing w:val="-8"/>
        </w:rPr>
        <w:t xml:space="preserve"> </w:t>
      </w:r>
      <w:r>
        <w:t>of</w:t>
      </w:r>
      <w:r>
        <w:rPr>
          <w:spacing w:val="-4"/>
        </w:rPr>
        <w:t xml:space="preserve"> </w:t>
      </w:r>
      <w:r>
        <w:t>all</w:t>
      </w:r>
      <w:r>
        <w:rPr>
          <w:spacing w:val="-5"/>
        </w:rPr>
        <w:t xml:space="preserve"> </w:t>
      </w:r>
      <w:r>
        <w:t>members</w:t>
      </w:r>
      <w:r>
        <w:rPr>
          <w:spacing w:val="-5"/>
        </w:rPr>
        <w:t xml:space="preserve"> </w:t>
      </w:r>
      <w:r>
        <w:t>of</w:t>
      </w:r>
      <w:r>
        <w:rPr>
          <w:spacing w:val="-4"/>
        </w:rPr>
        <w:t xml:space="preserve"> </w:t>
      </w:r>
      <w:r>
        <w:t>this community. It undermines the University’s deep commitment to the primacy of a reward system based purely on merit, intellectual excellence, and job</w:t>
      </w:r>
      <w:r>
        <w:rPr>
          <w:spacing w:val="-20"/>
        </w:rPr>
        <w:t xml:space="preserve"> </w:t>
      </w:r>
      <w:r>
        <w:t>performance.</w:t>
      </w:r>
    </w:p>
    <w:p w14:paraId="4AFE5B85" w14:textId="77777777" w:rsidR="005E2B9C" w:rsidRDefault="005E2B9C">
      <w:pPr>
        <w:pStyle w:val="BodyText"/>
        <w:spacing w:before="10"/>
        <w:rPr>
          <w:sz w:val="21"/>
        </w:rPr>
      </w:pPr>
    </w:p>
    <w:p w14:paraId="1B09E206" w14:textId="77777777" w:rsidR="005E2B9C" w:rsidRDefault="00020CE2">
      <w:pPr>
        <w:pStyle w:val="BodyText"/>
        <w:ind w:left="895" w:right="312"/>
        <w:jc w:val="both"/>
      </w:pPr>
      <w:r>
        <w:t xml:space="preserve">The University, however, is also committed to freedom of speech and to the liberty of academics to teach, publish, and </w:t>
      </w:r>
      <w:proofErr w:type="gramStart"/>
      <w:r>
        <w:t>profess</w:t>
      </w:r>
      <w:proofErr w:type="gramEnd"/>
      <w:r>
        <w:t xml:space="preserve"> matters that others may find offensive.</w:t>
      </w:r>
    </w:p>
    <w:p w14:paraId="6530B873" w14:textId="77777777" w:rsidR="005E2B9C" w:rsidRDefault="005E2B9C">
      <w:pPr>
        <w:pStyle w:val="BodyText"/>
        <w:spacing w:before="11"/>
        <w:rPr>
          <w:sz w:val="21"/>
        </w:rPr>
      </w:pPr>
    </w:p>
    <w:p w14:paraId="1920FD6E" w14:textId="2FE4E368" w:rsidR="005E2B9C" w:rsidRDefault="00020CE2">
      <w:pPr>
        <w:pStyle w:val="BodyText"/>
        <w:ind w:left="895" w:right="307"/>
        <w:jc w:val="both"/>
      </w:pPr>
      <w:r>
        <w:t xml:space="preserve">The purpose of this policy is to define “sexual harassment” in both the University employment and academic contexts, to provide procedures for the investigation of sexual harassment claims, and to </w:t>
      </w:r>
      <w:r w:rsidR="00942905">
        <w:t xml:space="preserve">ensure </w:t>
      </w:r>
      <w:r>
        <w:t>that violations are fully remedied, while also protecting the constitutional and academic rights of every member of this community.</w:t>
      </w:r>
    </w:p>
    <w:p w14:paraId="21A71CC9" w14:textId="77777777" w:rsidR="005E2B9C" w:rsidRDefault="005E2B9C">
      <w:pPr>
        <w:pStyle w:val="BodyText"/>
        <w:spacing w:before="11"/>
        <w:rPr>
          <w:sz w:val="21"/>
        </w:rPr>
      </w:pPr>
    </w:p>
    <w:p w14:paraId="23080ADC" w14:textId="77777777" w:rsidR="005E2B9C" w:rsidRDefault="00020CE2">
      <w:pPr>
        <w:pStyle w:val="BodyText"/>
        <w:ind w:left="895" w:right="311"/>
        <w:jc w:val="both"/>
      </w:pPr>
      <w:r>
        <w:t>The standards mandated by this policy represent the bare minimum of acceptable behavior. The University’s commitment to civility, mutual respect, and tolerance should cause</w:t>
      </w:r>
      <w:r>
        <w:rPr>
          <w:spacing w:val="-6"/>
        </w:rPr>
        <w:t xml:space="preserve"> </w:t>
      </w:r>
      <w:r>
        <w:t>the</w:t>
      </w:r>
      <w:r>
        <w:rPr>
          <w:spacing w:val="-2"/>
        </w:rPr>
        <w:t xml:space="preserve"> </w:t>
      </w:r>
      <w:r>
        <w:t>members</w:t>
      </w:r>
      <w:r>
        <w:rPr>
          <w:spacing w:val="-3"/>
        </w:rPr>
        <w:t xml:space="preserve"> </w:t>
      </w:r>
      <w:r>
        <w:t>of</w:t>
      </w:r>
      <w:r>
        <w:rPr>
          <w:spacing w:val="-2"/>
        </w:rPr>
        <w:t xml:space="preserve"> </w:t>
      </w:r>
      <w:r>
        <w:t>this</w:t>
      </w:r>
      <w:r>
        <w:rPr>
          <w:spacing w:val="-2"/>
        </w:rPr>
        <w:t xml:space="preserve"> </w:t>
      </w:r>
      <w:r>
        <w:t>community</w:t>
      </w:r>
      <w:r>
        <w:rPr>
          <w:spacing w:val="-6"/>
        </w:rPr>
        <w:t xml:space="preserve"> </w:t>
      </w:r>
      <w:r>
        <w:t>to</w:t>
      </w:r>
      <w:r>
        <w:rPr>
          <w:spacing w:val="-3"/>
        </w:rPr>
        <w:t xml:space="preserve"> </w:t>
      </w:r>
      <w:r>
        <w:t>adhere</w:t>
      </w:r>
      <w:r>
        <w:rPr>
          <w:spacing w:val="-5"/>
        </w:rPr>
        <w:t xml:space="preserve"> </w:t>
      </w:r>
      <w:r>
        <w:t>to</w:t>
      </w:r>
      <w:r>
        <w:rPr>
          <w:spacing w:val="-4"/>
        </w:rPr>
        <w:t xml:space="preserve"> </w:t>
      </w:r>
      <w:r>
        <w:t>an</w:t>
      </w:r>
      <w:r>
        <w:rPr>
          <w:spacing w:val="-3"/>
        </w:rPr>
        <w:t xml:space="preserve"> </w:t>
      </w:r>
      <w:r>
        <w:t>even</w:t>
      </w:r>
      <w:r>
        <w:rPr>
          <w:spacing w:val="-3"/>
        </w:rPr>
        <w:t xml:space="preserve"> </w:t>
      </w:r>
      <w:r>
        <w:t>higher</w:t>
      </w:r>
      <w:r>
        <w:rPr>
          <w:spacing w:val="-3"/>
        </w:rPr>
        <w:t xml:space="preserve"> </w:t>
      </w:r>
      <w:r>
        <w:t>standard</w:t>
      </w:r>
      <w:r>
        <w:rPr>
          <w:spacing w:val="-3"/>
        </w:rPr>
        <w:t xml:space="preserve"> </w:t>
      </w:r>
      <w:r>
        <w:t>of</w:t>
      </w:r>
      <w:r>
        <w:rPr>
          <w:spacing w:val="-2"/>
        </w:rPr>
        <w:t xml:space="preserve"> </w:t>
      </w:r>
      <w:r>
        <w:t>behavior</w:t>
      </w:r>
      <w:r>
        <w:rPr>
          <w:spacing w:val="-3"/>
        </w:rPr>
        <w:t xml:space="preserve"> </w:t>
      </w:r>
      <w:r>
        <w:t>in these matters—not because we are required to do so, but because conscience dictates</w:t>
      </w:r>
      <w:r>
        <w:rPr>
          <w:spacing w:val="-23"/>
        </w:rPr>
        <w:t xml:space="preserve"> </w:t>
      </w:r>
      <w:r>
        <w:t>it.</w:t>
      </w:r>
    </w:p>
    <w:p w14:paraId="06956A79" w14:textId="77777777" w:rsidR="005E2B9C" w:rsidRDefault="005E2B9C">
      <w:pPr>
        <w:pStyle w:val="BodyText"/>
        <w:spacing w:before="11"/>
        <w:rPr>
          <w:sz w:val="21"/>
        </w:rPr>
      </w:pPr>
    </w:p>
    <w:p w14:paraId="2D22618D" w14:textId="77777777" w:rsidR="005E2B9C" w:rsidRDefault="00020CE2">
      <w:pPr>
        <w:pStyle w:val="BodyText"/>
        <w:ind w:left="895" w:right="312"/>
        <w:jc w:val="both"/>
      </w:pPr>
      <w:r>
        <w:t>In addition to those relationships expressly forbidden (see 4.1), consensual relationships among members of the University community in which one party exercises academic or administrative control over the other are deemed unwise and are strongly discouraged. If a charge of sexual harassment is lodged regarding a once-consenting relationship, the burden</w:t>
      </w:r>
      <w:r>
        <w:rPr>
          <w:spacing w:val="-10"/>
        </w:rPr>
        <w:t xml:space="preserve"> </w:t>
      </w:r>
      <w:r>
        <w:t>may</w:t>
      </w:r>
      <w:r>
        <w:rPr>
          <w:spacing w:val="-10"/>
        </w:rPr>
        <w:t xml:space="preserve"> </w:t>
      </w:r>
      <w:r>
        <w:t>be</w:t>
      </w:r>
      <w:r>
        <w:rPr>
          <w:spacing w:val="-7"/>
        </w:rPr>
        <w:t xml:space="preserve"> </w:t>
      </w:r>
      <w:r>
        <w:t>on</w:t>
      </w:r>
      <w:r>
        <w:rPr>
          <w:spacing w:val="-10"/>
        </w:rPr>
        <w:t xml:space="preserve"> </w:t>
      </w:r>
      <w:r>
        <w:t>the</w:t>
      </w:r>
      <w:r>
        <w:rPr>
          <w:spacing w:val="-6"/>
        </w:rPr>
        <w:t xml:space="preserve"> </w:t>
      </w:r>
      <w:r>
        <w:t>alleged</w:t>
      </w:r>
      <w:r>
        <w:rPr>
          <w:spacing w:val="-7"/>
        </w:rPr>
        <w:t xml:space="preserve"> </w:t>
      </w:r>
      <w:r>
        <w:t>offender</w:t>
      </w:r>
      <w:r>
        <w:rPr>
          <w:spacing w:val="-9"/>
        </w:rPr>
        <w:t xml:space="preserve"> </w:t>
      </w:r>
      <w:r>
        <w:t>to</w:t>
      </w:r>
      <w:r>
        <w:rPr>
          <w:spacing w:val="-7"/>
        </w:rPr>
        <w:t xml:space="preserve"> </w:t>
      </w:r>
      <w:r>
        <w:t>prove</w:t>
      </w:r>
      <w:r>
        <w:rPr>
          <w:spacing w:val="-9"/>
        </w:rPr>
        <w:t xml:space="preserve"> </w:t>
      </w:r>
      <w:r>
        <w:t>that</w:t>
      </w:r>
      <w:r>
        <w:rPr>
          <w:spacing w:val="-7"/>
        </w:rPr>
        <w:t xml:space="preserve"> </w:t>
      </w:r>
      <w:r>
        <w:t>this</w:t>
      </w:r>
      <w:r>
        <w:rPr>
          <w:spacing w:val="-7"/>
        </w:rPr>
        <w:t xml:space="preserve"> </w:t>
      </w:r>
      <w:r>
        <w:t>sexual</w:t>
      </w:r>
      <w:r>
        <w:rPr>
          <w:spacing w:val="-6"/>
        </w:rPr>
        <w:t xml:space="preserve"> </w:t>
      </w:r>
      <w:r>
        <w:t>harassment</w:t>
      </w:r>
      <w:r>
        <w:rPr>
          <w:spacing w:val="-6"/>
        </w:rPr>
        <w:t xml:space="preserve"> </w:t>
      </w:r>
      <w:r>
        <w:t>policy</w:t>
      </w:r>
      <w:r>
        <w:rPr>
          <w:spacing w:val="-12"/>
        </w:rPr>
        <w:t xml:space="preserve"> </w:t>
      </w:r>
      <w:r>
        <w:t>was</w:t>
      </w:r>
      <w:r>
        <w:rPr>
          <w:spacing w:val="-6"/>
        </w:rPr>
        <w:t xml:space="preserve"> </w:t>
      </w:r>
      <w:r>
        <w:t>not violated.</w:t>
      </w:r>
    </w:p>
    <w:p w14:paraId="1B051D8A" w14:textId="77777777" w:rsidR="005E2B9C" w:rsidRDefault="005E2B9C">
      <w:pPr>
        <w:pStyle w:val="BodyText"/>
        <w:spacing w:before="3"/>
        <w:rPr>
          <w:sz w:val="14"/>
        </w:rPr>
      </w:pPr>
    </w:p>
    <w:p w14:paraId="2E4AFD44" w14:textId="77777777" w:rsidR="005E2B9C" w:rsidRDefault="005E2B9C">
      <w:pPr>
        <w:rPr>
          <w:sz w:val="14"/>
        </w:rPr>
        <w:sectPr w:rsidR="005E2B9C" w:rsidSect="00FF17B2">
          <w:pgSz w:w="12240" w:h="15840"/>
          <w:pgMar w:top="1380" w:right="1700" w:bottom="1180" w:left="1480" w:header="0" w:footer="998" w:gutter="0"/>
          <w:cols w:space="720"/>
        </w:sectPr>
      </w:pPr>
    </w:p>
    <w:p w14:paraId="0DE2F425" w14:textId="77777777" w:rsidR="005E2B9C" w:rsidRDefault="005E2B9C">
      <w:pPr>
        <w:pStyle w:val="BodyText"/>
        <w:rPr>
          <w:sz w:val="24"/>
        </w:rPr>
      </w:pPr>
    </w:p>
    <w:p w14:paraId="56BCEC22" w14:textId="77777777" w:rsidR="005E2B9C" w:rsidRDefault="005E2B9C">
      <w:pPr>
        <w:pStyle w:val="BodyText"/>
        <w:rPr>
          <w:sz w:val="24"/>
        </w:rPr>
      </w:pPr>
    </w:p>
    <w:p w14:paraId="28BBB323" w14:textId="77777777" w:rsidR="005E2B9C" w:rsidRDefault="00020CE2" w:rsidP="00D02670">
      <w:pPr>
        <w:pStyle w:val="ListParagraph"/>
        <w:numPr>
          <w:ilvl w:val="0"/>
          <w:numId w:val="18"/>
        </w:numPr>
        <w:tabs>
          <w:tab w:val="left" w:pos="895"/>
          <w:tab w:val="left" w:pos="896"/>
        </w:tabs>
        <w:spacing w:before="161"/>
        <w:ind w:hanging="562"/>
        <w:jc w:val="left"/>
      </w:pPr>
      <w:r>
        <w:t>Sexual</w:t>
      </w:r>
      <w:r>
        <w:rPr>
          <w:spacing w:val="-5"/>
        </w:rPr>
        <w:t xml:space="preserve"> </w:t>
      </w:r>
      <w:r>
        <w:t>Harassment</w:t>
      </w:r>
    </w:p>
    <w:p w14:paraId="43D416F0" w14:textId="77777777" w:rsidR="005E2B9C" w:rsidRDefault="005E2B9C">
      <w:pPr>
        <w:pStyle w:val="BodyText"/>
      </w:pPr>
    </w:p>
    <w:p w14:paraId="3A80CB22" w14:textId="77777777" w:rsidR="005E2B9C" w:rsidRDefault="00020CE2" w:rsidP="00D02670">
      <w:pPr>
        <w:pStyle w:val="ListParagraph"/>
        <w:numPr>
          <w:ilvl w:val="1"/>
          <w:numId w:val="18"/>
        </w:numPr>
        <w:tabs>
          <w:tab w:val="left" w:pos="1256"/>
        </w:tabs>
        <w:ind w:hanging="361"/>
      </w:pPr>
      <w:r>
        <w:t>Coverage</w:t>
      </w:r>
    </w:p>
    <w:p w14:paraId="79FD97F0" w14:textId="77777777" w:rsidR="005E2B9C" w:rsidRDefault="00020CE2">
      <w:pPr>
        <w:spacing w:before="92" w:line="207" w:lineRule="exact"/>
        <w:ind w:right="316"/>
        <w:jc w:val="right"/>
        <w:rPr>
          <w:sz w:val="18"/>
        </w:rPr>
      </w:pPr>
      <w:r>
        <w:br w:type="column"/>
      </w:r>
      <w:r>
        <w:rPr>
          <w:sz w:val="18"/>
        </w:rPr>
        <w:t>January 27, 2006</w:t>
      </w:r>
      <w:r>
        <w:rPr>
          <w:spacing w:val="-13"/>
          <w:sz w:val="18"/>
        </w:rPr>
        <w:t xml:space="preserve"> </w:t>
      </w:r>
      <w:r>
        <w:rPr>
          <w:sz w:val="18"/>
        </w:rPr>
        <w:t>(Assembly)</w:t>
      </w:r>
    </w:p>
    <w:p w14:paraId="10BAC20F" w14:textId="77777777" w:rsidR="005E2B9C" w:rsidRDefault="00020CE2">
      <w:pPr>
        <w:spacing w:line="207" w:lineRule="exact"/>
        <w:ind w:right="313"/>
        <w:jc w:val="right"/>
        <w:rPr>
          <w:sz w:val="18"/>
        </w:rPr>
      </w:pPr>
      <w:r>
        <w:rPr>
          <w:sz w:val="18"/>
        </w:rPr>
        <w:t>June 29, 2006</w:t>
      </w:r>
      <w:r>
        <w:rPr>
          <w:spacing w:val="-9"/>
          <w:sz w:val="18"/>
        </w:rPr>
        <w:t xml:space="preserve"> </w:t>
      </w:r>
      <w:r>
        <w:rPr>
          <w:sz w:val="18"/>
        </w:rPr>
        <w:t>(B.O.T.)</w:t>
      </w:r>
    </w:p>
    <w:p w14:paraId="67B37444" w14:textId="77777777" w:rsidR="005E2B9C" w:rsidRDefault="005E2B9C">
      <w:pPr>
        <w:spacing w:line="207" w:lineRule="exact"/>
        <w:jc w:val="right"/>
        <w:rPr>
          <w:sz w:val="18"/>
        </w:rPr>
        <w:sectPr w:rsidR="005E2B9C" w:rsidSect="00FF17B2">
          <w:type w:val="continuous"/>
          <w:pgSz w:w="12240" w:h="15840"/>
          <w:pgMar w:top="1500" w:right="1700" w:bottom="280" w:left="1480" w:header="720" w:footer="720" w:gutter="0"/>
          <w:cols w:num="2" w:space="720" w:equalWidth="0">
            <w:col w:w="2630" w:space="3661"/>
            <w:col w:w="2769"/>
          </w:cols>
        </w:sectPr>
      </w:pPr>
    </w:p>
    <w:p w14:paraId="6A804518" w14:textId="77777777" w:rsidR="005E2B9C" w:rsidRDefault="005E2B9C">
      <w:pPr>
        <w:pStyle w:val="BodyText"/>
        <w:spacing w:before="1"/>
        <w:rPr>
          <w:sz w:val="14"/>
        </w:rPr>
      </w:pPr>
    </w:p>
    <w:p w14:paraId="55E7953D" w14:textId="7AF4E126" w:rsidR="005E2B9C" w:rsidRDefault="00020CE2">
      <w:pPr>
        <w:pStyle w:val="BodyText"/>
        <w:spacing w:before="91"/>
        <w:ind w:left="1255" w:right="311"/>
        <w:jc w:val="both"/>
      </w:pPr>
      <w:r>
        <w:t xml:space="preserve">This policy covers sexual harassment by and among all members of the University community—including faculty, staff, and students. The prohibited harassment may arise between employment supervisors and subordinates, between </w:t>
      </w:r>
      <w:r w:rsidR="00091DAE">
        <w:t xml:space="preserve">faculty members </w:t>
      </w:r>
      <w:r>
        <w:t>and students,</w:t>
      </w:r>
      <w:r>
        <w:rPr>
          <w:spacing w:val="-6"/>
        </w:rPr>
        <w:t xml:space="preserve"> </w:t>
      </w:r>
      <w:r>
        <w:t>between</w:t>
      </w:r>
      <w:r>
        <w:rPr>
          <w:spacing w:val="-6"/>
        </w:rPr>
        <w:t xml:space="preserve"> </w:t>
      </w:r>
      <w:r>
        <w:t>peers,</w:t>
      </w:r>
      <w:r>
        <w:rPr>
          <w:spacing w:val="-6"/>
        </w:rPr>
        <w:t xml:space="preserve"> </w:t>
      </w:r>
      <w:r>
        <w:t>or</w:t>
      </w:r>
      <w:r>
        <w:rPr>
          <w:spacing w:val="-7"/>
        </w:rPr>
        <w:t xml:space="preserve"> </w:t>
      </w:r>
      <w:r>
        <w:t>between</w:t>
      </w:r>
      <w:r>
        <w:rPr>
          <w:spacing w:val="-6"/>
        </w:rPr>
        <w:t xml:space="preserve"> </w:t>
      </w:r>
      <w:r>
        <w:t>any</w:t>
      </w:r>
      <w:r>
        <w:rPr>
          <w:spacing w:val="-9"/>
        </w:rPr>
        <w:t xml:space="preserve"> </w:t>
      </w:r>
      <w:r>
        <w:t>of</w:t>
      </w:r>
      <w:r>
        <w:rPr>
          <w:spacing w:val="-4"/>
        </w:rPr>
        <w:t xml:space="preserve"> </w:t>
      </w:r>
      <w:r>
        <w:t>the</w:t>
      </w:r>
      <w:r>
        <w:rPr>
          <w:spacing w:val="-6"/>
        </w:rPr>
        <w:t xml:space="preserve"> </w:t>
      </w:r>
      <w:r>
        <w:t>foregoing</w:t>
      </w:r>
      <w:r>
        <w:rPr>
          <w:spacing w:val="-9"/>
        </w:rPr>
        <w:t xml:space="preserve"> </w:t>
      </w:r>
      <w:r>
        <w:t>persons</w:t>
      </w:r>
      <w:r>
        <w:rPr>
          <w:spacing w:val="-5"/>
        </w:rPr>
        <w:t xml:space="preserve"> </w:t>
      </w:r>
      <w:r>
        <w:t>and</w:t>
      </w:r>
      <w:r>
        <w:rPr>
          <w:spacing w:val="-6"/>
        </w:rPr>
        <w:t xml:space="preserve"> </w:t>
      </w:r>
      <w:r>
        <w:t>persons</w:t>
      </w:r>
      <w:r>
        <w:rPr>
          <w:spacing w:val="-6"/>
        </w:rPr>
        <w:t xml:space="preserve"> </w:t>
      </w:r>
      <w:r>
        <w:t>who</w:t>
      </w:r>
      <w:r>
        <w:rPr>
          <w:spacing w:val="-8"/>
        </w:rPr>
        <w:t xml:space="preserve"> </w:t>
      </w:r>
      <w:r>
        <w:t>do business with the</w:t>
      </w:r>
      <w:r>
        <w:rPr>
          <w:spacing w:val="-6"/>
        </w:rPr>
        <w:t xml:space="preserve"> </w:t>
      </w:r>
      <w:r>
        <w:t>University.</w:t>
      </w:r>
    </w:p>
    <w:p w14:paraId="3055381A" w14:textId="77777777" w:rsidR="005E2B9C" w:rsidRDefault="005E2B9C">
      <w:pPr>
        <w:jc w:val="both"/>
        <w:sectPr w:rsidR="005E2B9C" w:rsidSect="00FF17B2">
          <w:type w:val="continuous"/>
          <w:pgSz w:w="12240" w:h="15840"/>
          <w:pgMar w:top="1500" w:right="1700" w:bottom="280" w:left="1480" w:header="720" w:footer="720" w:gutter="0"/>
          <w:cols w:space="720"/>
        </w:sectPr>
      </w:pPr>
    </w:p>
    <w:p w14:paraId="50560959" w14:textId="77777777" w:rsidR="005E2B9C" w:rsidRDefault="00020CE2" w:rsidP="00D02670">
      <w:pPr>
        <w:pStyle w:val="ListParagraph"/>
        <w:numPr>
          <w:ilvl w:val="1"/>
          <w:numId w:val="18"/>
        </w:numPr>
        <w:tabs>
          <w:tab w:val="left" w:pos="1256"/>
        </w:tabs>
        <w:spacing w:before="74"/>
      </w:pPr>
      <w:r>
        <w:lastRenderedPageBreak/>
        <w:t>Definitions</w:t>
      </w:r>
    </w:p>
    <w:p w14:paraId="0FB17540" w14:textId="77777777" w:rsidR="005E2B9C" w:rsidRDefault="005E2B9C">
      <w:pPr>
        <w:pStyle w:val="BodyText"/>
      </w:pPr>
    </w:p>
    <w:p w14:paraId="25EBCA87" w14:textId="77777777" w:rsidR="005E2B9C" w:rsidRDefault="00020CE2" w:rsidP="00D02670">
      <w:pPr>
        <w:pStyle w:val="ListParagraph"/>
        <w:numPr>
          <w:ilvl w:val="2"/>
          <w:numId w:val="18"/>
        </w:numPr>
        <w:tabs>
          <w:tab w:val="left" w:pos="1616"/>
        </w:tabs>
        <w:ind w:right="311"/>
      </w:pPr>
      <w:r>
        <w:t>“Members of the University community” includes all faculty, adjuncts, visiting faculty, teaching assistants, administrators, staff, students, and persons engaged in</w:t>
      </w:r>
      <w:r>
        <w:rPr>
          <w:spacing w:val="-1"/>
        </w:rPr>
        <w:t xml:space="preserve"> </w:t>
      </w:r>
      <w:r>
        <w:t>research.</w:t>
      </w:r>
    </w:p>
    <w:p w14:paraId="61C5724F" w14:textId="77777777" w:rsidR="005E2B9C" w:rsidRDefault="005E2B9C">
      <w:pPr>
        <w:pStyle w:val="BodyText"/>
        <w:spacing w:before="9"/>
        <w:rPr>
          <w:sz w:val="21"/>
        </w:rPr>
      </w:pPr>
    </w:p>
    <w:p w14:paraId="6EBF35A9" w14:textId="77777777" w:rsidR="005E2B9C" w:rsidRDefault="00020CE2" w:rsidP="00D02670">
      <w:pPr>
        <w:pStyle w:val="ListParagraph"/>
        <w:numPr>
          <w:ilvl w:val="2"/>
          <w:numId w:val="18"/>
        </w:numPr>
        <w:tabs>
          <w:tab w:val="left" w:pos="1616"/>
        </w:tabs>
        <w:spacing w:before="1"/>
        <w:ind w:right="312"/>
      </w:pPr>
      <w:r>
        <w:t>“The University EOP” is the Executive Assistant to the President for Equal Opportunity Programs (hereafter referred to as University EOP), or his or her designee, with special responsibilities to carry out the provisions of this Sexual Harassment Policy.</w:t>
      </w:r>
    </w:p>
    <w:p w14:paraId="387A82FD" w14:textId="77777777" w:rsidR="005E2B9C" w:rsidRDefault="005E2B9C">
      <w:pPr>
        <w:pStyle w:val="BodyText"/>
        <w:spacing w:before="11"/>
        <w:rPr>
          <w:sz w:val="21"/>
        </w:rPr>
      </w:pPr>
    </w:p>
    <w:p w14:paraId="4F0001A5" w14:textId="77777777" w:rsidR="005E2B9C" w:rsidRDefault="00020CE2" w:rsidP="00D02670">
      <w:pPr>
        <w:pStyle w:val="ListParagraph"/>
        <w:numPr>
          <w:ilvl w:val="2"/>
          <w:numId w:val="18"/>
        </w:numPr>
        <w:tabs>
          <w:tab w:val="left" w:pos="1616"/>
        </w:tabs>
        <w:ind w:right="312"/>
      </w:pPr>
      <w:r>
        <w:t>The</w:t>
      </w:r>
      <w:r>
        <w:rPr>
          <w:spacing w:val="-9"/>
        </w:rPr>
        <w:t xml:space="preserve"> </w:t>
      </w:r>
      <w:r>
        <w:t>“Campus</w:t>
      </w:r>
      <w:r>
        <w:rPr>
          <w:spacing w:val="-7"/>
        </w:rPr>
        <w:t xml:space="preserve"> </w:t>
      </w:r>
      <w:r>
        <w:t>Sexual</w:t>
      </w:r>
      <w:r>
        <w:rPr>
          <w:spacing w:val="-7"/>
        </w:rPr>
        <w:t xml:space="preserve"> </w:t>
      </w:r>
      <w:r>
        <w:t>Harassment</w:t>
      </w:r>
      <w:r>
        <w:rPr>
          <w:spacing w:val="-6"/>
        </w:rPr>
        <w:t xml:space="preserve"> </w:t>
      </w:r>
      <w:r>
        <w:t>Representative”</w:t>
      </w:r>
      <w:r>
        <w:rPr>
          <w:spacing w:val="-9"/>
        </w:rPr>
        <w:t xml:space="preserve"> </w:t>
      </w:r>
      <w:r>
        <w:t>is</w:t>
      </w:r>
      <w:r>
        <w:rPr>
          <w:spacing w:val="-9"/>
        </w:rPr>
        <w:t xml:space="preserve"> </w:t>
      </w:r>
      <w:r>
        <w:t>the</w:t>
      </w:r>
      <w:r>
        <w:rPr>
          <w:spacing w:val="-7"/>
        </w:rPr>
        <w:t xml:space="preserve"> </w:t>
      </w:r>
      <w:r>
        <w:t>person</w:t>
      </w:r>
      <w:r>
        <w:rPr>
          <w:spacing w:val="-9"/>
        </w:rPr>
        <w:t xml:space="preserve"> </w:t>
      </w:r>
      <w:r>
        <w:t>designated</w:t>
      </w:r>
      <w:r>
        <w:rPr>
          <w:spacing w:val="-8"/>
        </w:rPr>
        <w:t xml:space="preserve"> </w:t>
      </w:r>
      <w:r>
        <w:t>by</w:t>
      </w:r>
      <w:r>
        <w:rPr>
          <w:spacing w:val="-9"/>
        </w:rPr>
        <w:t xml:space="preserve"> </w:t>
      </w:r>
      <w:r>
        <w:t>the Chancellor</w:t>
      </w:r>
      <w:r>
        <w:rPr>
          <w:spacing w:val="-6"/>
        </w:rPr>
        <w:t xml:space="preserve"> </w:t>
      </w:r>
      <w:r>
        <w:t>or</w:t>
      </w:r>
      <w:r>
        <w:rPr>
          <w:spacing w:val="-6"/>
        </w:rPr>
        <w:t xml:space="preserve"> </w:t>
      </w:r>
      <w:r>
        <w:t>Regional</w:t>
      </w:r>
      <w:r>
        <w:rPr>
          <w:spacing w:val="-3"/>
        </w:rPr>
        <w:t xml:space="preserve"> </w:t>
      </w:r>
      <w:r>
        <w:t>Campus</w:t>
      </w:r>
      <w:r>
        <w:rPr>
          <w:spacing w:val="-4"/>
        </w:rPr>
        <w:t xml:space="preserve"> </w:t>
      </w:r>
      <w:r>
        <w:t>Dean</w:t>
      </w:r>
      <w:r>
        <w:rPr>
          <w:spacing w:val="-7"/>
        </w:rPr>
        <w:t xml:space="preserve"> </w:t>
      </w:r>
      <w:r>
        <w:t>to</w:t>
      </w:r>
      <w:r>
        <w:rPr>
          <w:spacing w:val="-5"/>
        </w:rPr>
        <w:t xml:space="preserve"> </w:t>
      </w:r>
      <w:r>
        <w:t>have</w:t>
      </w:r>
      <w:r>
        <w:rPr>
          <w:spacing w:val="-4"/>
        </w:rPr>
        <w:t xml:space="preserve"> </w:t>
      </w:r>
      <w:r>
        <w:t>special</w:t>
      </w:r>
      <w:r>
        <w:rPr>
          <w:spacing w:val="-7"/>
        </w:rPr>
        <w:t xml:space="preserve"> </w:t>
      </w:r>
      <w:r>
        <w:t>responsibilities</w:t>
      </w:r>
      <w:r>
        <w:rPr>
          <w:spacing w:val="-7"/>
        </w:rPr>
        <w:t xml:space="preserve"> </w:t>
      </w:r>
      <w:r>
        <w:t>to</w:t>
      </w:r>
      <w:r>
        <w:rPr>
          <w:spacing w:val="-7"/>
        </w:rPr>
        <w:t xml:space="preserve"> </w:t>
      </w:r>
      <w:r>
        <w:t>carry</w:t>
      </w:r>
      <w:r>
        <w:rPr>
          <w:spacing w:val="-7"/>
        </w:rPr>
        <w:t xml:space="preserve"> </w:t>
      </w:r>
      <w:r>
        <w:t>out the provisions of this Sexual Harassment Policy in conjunction with the University</w:t>
      </w:r>
      <w:r>
        <w:rPr>
          <w:spacing w:val="-4"/>
        </w:rPr>
        <w:t xml:space="preserve"> </w:t>
      </w:r>
      <w:r>
        <w:t>EOP.</w:t>
      </w:r>
    </w:p>
    <w:p w14:paraId="4E4BF9B2" w14:textId="77777777" w:rsidR="005E2B9C" w:rsidRDefault="005E2B9C">
      <w:pPr>
        <w:pStyle w:val="BodyText"/>
        <w:spacing w:before="2"/>
      </w:pPr>
    </w:p>
    <w:p w14:paraId="53B70AF0" w14:textId="77777777" w:rsidR="005E2B9C" w:rsidRDefault="00020CE2" w:rsidP="00D02670">
      <w:pPr>
        <w:pStyle w:val="ListParagraph"/>
        <w:numPr>
          <w:ilvl w:val="2"/>
          <w:numId w:val="18"/>
        </w:numPr>
        <w:tabs>
          <w:tab w:val="left" w:pos="1616"/>
        </w:tabs>
        <w:ind w:right="311"/>
      </w:pPr>
      <w:r>
        <w:t>The</w:t>
      </w:r>
      <w:r>
        <w:rPr>
          <w:spacing w:val="-7"/>
        </w:rPr>
        <w:t xml:space="preserve"> </w:t>
      </w:r>
      <w:r>
        <w:t>“Unit</w:t>
      </w:r>
      <w:r>
        <w:rPr>
          <w:spacing w:val="-3"/>
        </w:rPr>
        <w:t xml:space="preserve"> </w:t>
      </w:r>
      <w:r>
        <w:t>Liaison”</w:t>
      </w:r>
      <w:r>
        <w:rPr>
          <w:spacing w:val="-3"/>
        </w:rPr>
        <w:t xml:space="preserve"> </w:t>
      </w:r>
      <w:r>
        <w:t>is</w:t>
      </w:r>
      <w:r>
        <w:rPr>
          <w:spacing w:val="-6"/>
        </w:rPr>
        <w:t xml:space="preserve"> </w:t>
      </w:r>
      <w:r>
        <w:t>an</w:t>
      </w:r>
      <w:r>
        <w:rPr>
          <w:spacing w:val="-4"/>
        </w:rPr>
        <w:t xml:space="preserve"> </w:t>
      </w:r>
      <w:r>
        <w:t>informational</w:t>
      </w:r>
      <w:r>
        <w:rPr>
          <w:spacing w:val="-3"/>
        </w:rPr>
        <w:t xml:space="preserve"> </w:t>
      </w:r>
      <w:r>
        <w:t>resource</w:t>
      </w:r>
      <w:r>
        <w:rPr>
          <w:spacing w:val="-4"/>
        </w:rPr>
        <w:t xml:space="preserve"> </w:t>
      </w:r>
      <w:r>
        <w:t>person</w:t>
      </w:r>
      <w:r>
        <w:rPr>
          <w:spacing w:val="-4"/>
        </w:rPr>
        <w:t xml:space="preserve"> </w:t>
      </w:r>
      <w:r>
        <w:t>selected</w:t>
      </w:r>
      <w:r>
        <w:rPr>
          <w:spacing w:val="-4"/>
        </w:rPr>
        <w:t xml:space="preserve"> </w:t>
      </w:r>
      <w:r>
        <w:t>by</w:t>
      </w:r>
      <w:r>
        <w:rPr>
          <w:spacing w:val="-6"/>
        </w:rPr>
        <w:t xml:space="preserve"> </w:t>
      </w:r>
      <w:r>
        <w:t>the</w:t>
      </w:r>
      <w:r>
        <w:rPr>
          <w:spacing w:val="-3"/>
        </w:rPr>
        <w:t xml:space="preserve"> </w:t>
      </w:r>
      <w:r>
        <w:t>President, Chancellor, or Regional Campus Dean to serve the respective academic or employment unit in matters related to sexual</w:t>
      </w:r>
      <w:r>
        <w:rPr>
          <w:spacing w:val="-9"/>
        </w:rPr>
        <w:t xml:space="preserve"> </w:t>
      </w:r>
      <w:r>
        <w:t>harassment.</w:t>
      </w:r>
    </w:p>
    <w:p w14:paraId="302B7AE5" w14:textId="77777777" w:rsidR="005E2B9C" w:rsidRDefault="005E2B9C">
      <w:pPr>
        <w:pStyle w:val="BodyText"/>
        <w:spacing w:before="9"/>
        <w:rPr>
          <w:sz w:val="21"/>
        </w:rPr>
      </w:pPr>
    </w:p>
    <w:p w14:paraId="0F1677A4" w14:textId="77777777" w:rsidR="005E2B9C" w:rsidRDefault="00020CE2" w:rsidP="00D02670">
      <w:pPr>
        <w:pStyle w:val="ListParagraph"/>
        <w:numPr>
          <w:ilvl w:val="2"/>
          <w:numId w:val="18"/>
        </w:numPr>
        <w:tabs>
          <w:tab w:val="left" w:pos="1616"/>
        </w:tabs>
        <w:spacing w:before="1"/>
        <w:ind w:right="310"/>
      </w:pPr>
      <w:r>
        <w:t>“Employment</w:t>
      </w:r>
      <w:r>
        <w:rPr>
          <w:spacing w:val="-12"/>
        </w:rPr>
        <w:t xml:space="preserve"> </w:t>
      </w:r>
      <w:r>
        <w:t>benefits”</w:t>
      </w:r>
      <w:r>
        <w:rPr>
          <w:spacing w:val="-15"/>
        </w:rPr>
        <w:t xml:space="preserve"> </w:t>
      </w:r>
      <w:r>
        <w:t>includes</w:t>
      </w:r>
      <w:r>
        <w:rPr>
          <w:spacing w:val="-15"/>
        </w:rPr>
        <w:t xml:space="preserve"> </w:t>
      </w:r>
      <w:r>
        <w:t>the</w:t>
      </w:r>
      <w:r>
        <w:rPr>
          <w:spacing w:val="-17"/>
        </w:rPr>
        <w:t xml:space="preserve"> </w:t>
      </w:r>
      <w:r>
        <w:t>job</w:t>
      </w:r>
      <w:r>
        <w:rPr>
          <w:spacing w:val="-16"/>
        </w:rPr>
        <w:t xml:space="preserve"> </w:t>
      </w:r>
      <w:r>
        <w:t>itself,</w:t>
      </w:r>
      <w:r>
        <w:rPr>
          <w:spacing w:val="-16"/>
        </w:rPr>
        <w:t xml:space="preserve"> </w:t>
      </w:r>
      <w:r>
        <w:t>the</w:t>
      </w:r>
      <w:r>
        <w:rPr>
          <w:spacing w:val="-12"/>
        </w:rPr>
        <w:t xml:space="preserve"> </w:t>
      </w:r>
      <w:r>
        <w:t>duties</w:t>
      </w:r>
      <w:r>
        <w:rPr>
          <w:spacing w:val="-15"/>
        </w:rPr>
        <w:t xml:space="preserve"> </w:t>
      </w:r>
      <w:r>
        <w:t>of</w:t>
      </w:r>
      <w:r>
        <w:rPr>
          <w:spacing w:val="-15"/>
        </w:rPr>
        <w:t xml:space="preserve"> </w:t>
      </w:r>
      <w:r>
        <w:t>the</w:t>
      </w:r>
      <w:r>
        <w:rPr>
          <w:spacing w:val="-14"/>
        </w:rPr>
        <w:t xml:space="preserve"> </w:t>
      </w:r>
      <w:r>
        <w:t>job,</w:t>
      </w:r>
      <w:r>
        <w:rPr>
          <w:spacing w:val="-16"/>
        </w:rPr>
        <w:t xml:space="preserve"> </w:t>
      </w:r>
      <w:r>
        <w:t>compensation, rank privileges and opportunities associated with the job, the tools and working environment necessary to do the job, and any other term or condition of employment.</w:t>
      </w:r>
    </w:p>
    <w:p w14:paraId="6BF876E3" w14:textId="77777777" w:rsidR="005E2B9C" w:rsidRDefault="005E2B9C">
      <w:pPr>
        <w:pStyle w:val="BodyText"/>
        <w:spacing w:before="10"/>
        <w:rPr>
          <w:sz w:val="21"/>
        </w:rPr>
      </w:pPr>
    </w:p>
    <w:p w14:paraId="35F5D807" w14:textId="77777777" w:rsidR="005E2B9C" w:rsidRDefault="00020CE2" w:rsidP="00D02670">
      <w:pPr>
        <w:pStyle w:val="ListParagraph"/>
        <w:numPr>
          <w:ilvl w:val="2"/>
          <w:numId w:val="18"/>
        </w:numPr>
        <w:tabs>
          <w:tab w:val="left" w:pos="1616"/>
        </w:tabs>
        <w:spacing w:before="1"/>
        <w:ind w:right="312"/>
      </w:pPr>
      <w:r>
        <w:t>“Academic benefits” includes grades, scholarships and other honors, class enrollment and research opportunities, job recommendations, and letters of recommendation for further studies or</w:t>
      </w:r>
      <w:r>
        <w:rPr>
          <w:spacing w:val="-12"/>
        </w:rPr>
        <w:t xml:space="preserve"> </w:t>
      </w:r>
      <w:r>
        <w:t>employment.</w:t>
      </w:r>
    </w:p>
    <w:p w14:paraId="336D5E3C" w14:textId="77777777" w:rsidR="005E2B9C" w:rsidRDefault="005E2B9C">
      <w:pPr>
        <w:pStyle w:val="BodyText"/>
      </w:pPr>
    </w:p>
    <w:p w14:paraId="05C4E789" w14:textId="77777777" w:rsidR="005E2B9C" w:rsidRDefault="00020CE2" w:rsidP="00D02670">
      <w:pPr>
        <w:pStyle w:val="ListParagraph"/>
        <w:numPr>
          <w:ilvl w:val="2"/>
          <w:numId w:val="18"/>
        </w:numPr>
        <w:tabs>
          <w:tab w:val="left" w:pos="1616"/>
        </w:tabs>
        <w:ind w:right="312"/>
      </w:pPr>
      <w:r>
        <w:t>Sexual harassment of employees or students at the University is defined as unwelcome</w:t>
      </w:r>
      <w:r>
        <w:rPr>
          <w:spacing w:val="-15"/>
        </w:rPr>
        <w:t xml:space="preserve"> </w:t>
      </w:r>
      <w:r>
        <w:t>sexual</w:t>
      </w:r>
      <w:r>
        <w:rPr>
          <w:spacing w:val="-14"/>
        </w:rPr>
        <w:t xml:space="preserve"> </w:t>
      </w:r>
      <w:r>
        <w:t>advances,</w:t>
      </w:r>
      <w:r>
        <w:rPr>
          <w:spacing w:val="-14"/>
        </w:rPr>
        <w:t xml:space="preserve"> </w:t>
      </w:r>
      <w:r>
        <w:t>requests</w:t>
      </w:r>
      <w:r>
        <w:rPr>
          <w:spacing w:val="-15"/>
        </w:rPr>
        <w:t xml:space="preserve"> </w:t>
      </w:r>
      <w:r>
        <w:t>for</w:t>
      </w:r>
      <w:r>
        <w:rPr>
          <w:spacing w:val="-14"/>
        </w:rPr>
        <w:t xml:space="preserve"> </w:t>
      </w:r>
      <w:r>
        <w:t>sexual</w:t>
      </w:r>
      <w:r>
        <w:rPr>
          <w:spacing w:val="-13"/>
        </w:rPr>
        <w:t xml:space="preserve"> </w:t>
      </w:r>
      <w:r>
        <w:t>favors,</w:t>
      </w:r>
      <w:r>
        <w:rPr>
          <w:spacing w:val="-15"/>
        </w:rPr>
        <w:t xml:space="preserve"> </w:t>
      </w:r>
      <w:r>
        <w:t>verbal</w:t>
      </w:r>
      <w:r>
        <w:rPr>
          <w:spacing w:val="-13"/>
        </w:rPr>
        <w:t xml:space="preserve"> </w:t>
      </w:r>
      <w:r>
        <w:t>or</w:t>
      </w:r>
      <w:r>
        <w:rPr>
          <w:spacing w:val="-14"/>
        </w:rPr>
        <w:t xml:space="preserve"> </w:t>
      </w:r>
      <w:r>
        <w:t>other</w:t>
      </w:r>
      <w:r>
        <w:rPr>
          <w:spacing w:val="-14"/>
        </w:rPr>
        <w:t xml:space="preserve"> </w:t>
      </w:r>
      <w:r>
        <w:t>expressive behaviors or physical conduct commonly understood to be of a sexual nature. Sexual harassment includes but is not limited to the</w:t>
      </w:r>
      <w:r>
        <w:rPr>
          <w:spacing w:val="-16"/>
        </w:rPr>
        <w:t xml:space="preserve"> </w:t>
      </w:r>
      <w:r>
        <w:t>following:</w:t>
      </w:r>
    </w:p>
    <w:p w14:paraId="6DF32E09" w14:textId="77777777" w:rsidR="005E2B9C" w:rsidRDefault="005E2B9C">
      <w:pPr>
        <w:pStyle w:val="BodyText"/>
      </w:pPr>
    </w:p>
    <w:p w14:paraId="253A031C" w14:textId="77777777" w:rsidR="005E2B9C" w:rsidRDefault="00020CE2" w:rsidP="00D02670">
      <w:pPr>
        <w:pStyle w:val="ListParagraph"/>
        <w:numPr>
          <w:ilvl w:val="3"/>
          <w:numId w:val="18"/>
        </w:numPr>
        <w:tabs>
          <w:tab w:val="left" w:pos="1976"/>
        </w:tabs>
        <w:ind w:right="311"/>
      </w:pPr>
      <w:r>
        <w:t>threats to make an adverse employment or academic decision if another person refuses to engage in sexual</w:t>
      </w:r>
      <w:r>
        <w:rPr>
          <w:spacing w:val="-5"/>
        </w:rPr>
        <w:t xml:space="preserve"> </w:t>
      </w:r>
      <w:proofErr w:type="gramStart"/>
      <w:r>
        <w:t>activities;</w:t>
      </w:r>
      <w:proofErr w:type="gramEnd"/>
    </w:p>
    <w:p w14:paraId="3D961C1E" w14:textId="77777777" w:rsidR="005E2B9C" w:rsidRDefault="00020CE2" w:rsidP="00D02670">
      <w:pPr>
        <w:pStyle w:val="ListParagraph"/>
        <w:numPr>
          <w:ilvl w:val="3"/>
          <w:numId w:val="18"/>
        </w:numPr>
        <w:tabs>
          <w:tab w:val="left" w:pos="1976"/>
        </w:tabs>
        <w:ind w:right="312" w:hanging="360"/>
      </w:pPr>
      <w:r>
        <w:t>demands that another person engage in sexual activities in order to obtain or retain employment or academic</w:t>
      </w:r>
      <w:r>
        <w:rPr>
          <w:spacing w:val="-2"/>
        </w:rPr>
        <w:t xml:space="preserve"> </w:t>
      </w:r>
      <w:proofErr w:type="gramStart"/>
      <w:r>
        <w:t>benefits;</w:t>
      </w:r>
      <w:proofErr w:type="gramEnd"/>
    </w:p>
    <w:p w14:paraId="42C187A9" w14:textId="77777777" w:rsidR="005E2B9C" w:rsidRDefault="00020CE2" w:rsidP="00D02670">
      <w:pPr>
        <w:pStyle w:val="ListParagraph"/>
        <w:numPr>
          <w:ilvl w:val="3"/>
          <w:numId w:val="18"/>
        </w:numPr>
        <w:tabs>
          <w:tab w:val="left" w:pos="1977"/>
        </w:tabs>
        <w:spacing w:line="242" w:lineRule="auto"/>
        <w:ind w:left="1976" w:right="312"/>
      </w:pPr>
      <w:r>
        <w:t>promises, implied or direct, to give employment or academic benefits if another person engages in sexual</w:t>
      </w:r>
      <w:r>
        <w:rPr>
          <w:spacing w:val="-5"/>
        </w:rPr>
        <w:t xml:space="preserve"> </w:t>
      </w:r>
      <w:proofErr w:type="gramStart"/>
      <w:r>
        <w:t>activities;</w:t>
      </w:r>
      <w:proofErr w:type="gramEnd"/>
    </w:p>
    <w:p w14:paraId="157E334B" w14:textId="77777777" w:rsidR="005E2B9C" w:rsidRDefault="00020CE2" w:rsidP="00D02670">
      <w:pPr>
        <w:pStyle w:val="ListParagraph"/>
        <w:numPr>
          <w:ilvl w:val="3"/>
          <w:numId w:val="18"/>
        </w:numPr>
        <w:tabs>
          <w:tab w:val="left" w:pos="1976"/>
        </w:tabs>
        <w:spacing w:line="242" w:lineRule="auto"/>
        <w:ind w:right="313" w:hanging="360"/>
      </w:pPr>
      <w:r>
        <w:t>unwelcome and unnecessary touching or other sexually suggestive physical contact, or threats to engage in such</w:t>
      </w:r>
      <w:r>
        <w:rPr>
          <w:spacing w:val="-9"/>
        </w:rPr>
        <w:t xml:space="preserve"> </w:t>
      </w:r>
      <w:proofErr w:type="gramStart"/>
      <w:r>
        <w:t>conduct;</w:t>
      </w:r>
      <w:proofErr w:type="gramEnd"/>
    </w:p>
    <w:p w14:paraId="25827002" w14:textId="77777777" w:rsidR="005E2B9C" w:rsidRDefault="00020CE2" w:rsidP="00D02670">
      <w:pPr>
        <w:pStyle w:val="ListParagraph"/>
        <w:numPr>
          <w:ilvl w:val="3"/>
          <w:numId w:val="18"/>
        </w:numPr>
        <w:tabs>
          <w:tab w:val="left" w:pos="1976"/>
        </w:tabs>
        <w:spacing w:line="248" w:lineRule="exact"/>
      </w:pPr>
      <w:r>
        <w:t>indecent</w:t>
      </w:r>
      <w:r>
        <w:rPr>
          <w:spacing w:val="-3"/>
        </w:rPr>
        <w:t xml:space="preserve"> </w:t>
      </w:r>
      <w:proofErr w:type="gramStart"/>
      <w:r>
        <w:t>exposure;</w:t>
      </w:r>
      <w:proofErr w:type="gramEnd"/>
    </w:p>
    <w:p w14:paraId="180FB334" w14:textId="77777777" w:rsidR="005E2B9C" w:rsidRDefault="00020CE2" w:rsidP="00D02670">
      <w:pPr>
        <w:pStyle w:val="ListParagraph"/>
        <w:numPr>
          <w:ilvl w:val="3"/>
          <w:numId w:val="18"/>
        </w:numPr>
        <w:tabs>
          <w:tab w:val="left" w:pos="1975"/>
          <w:tab w:val="left" w:pos="1976"/>
        </w:tabs>
        <w:spacing w:line="252" w:lineRule="exact"/>
        <w:ind w:hanging="360"/>
      </w:pPr>
      <w:r>
        <w:t>invasion of sexual</w:t>
      </w:r>
      <w:r>
        <w:rPr>
          <w:spacing w:val="-2"/>
        </w:rPr>
        <w:t xml:space="preserve"> </w:t>
      </w:r>
      <w:proofErr w:type="gramStart"/>
      <w:r>
        <w:t>privacy;</w:t>
      </w:r>
      <w:proofErr w:type="gramEnd"/>
    </w:p>
    <w:p w14:paraId="2D5A8764" w14:textId="77777777" w:rsidR="005E2B9C" w:rsidRDefault="00020CE2" w:rsidP="00D02670">
      <w:pPr>
        <w:pStyle w:val="ListParagraph"/>
        <w:numPr>
          <w:ilvl w:val="3"/>
          <w:numId w:val="18"/>
        </w:numPr>
        <w:tabs>
          <w:tab w:val="left" w:pos="1976"/>
        </w:tabs>
        <w:ind w:right="311" w:hanging="360"/>
      </w:pPr>
      <w:r>
        <w:t xml:space="preserve">sexual advances, requests for sexual favors, sexual comments and questions, and other </w:t>
      </w:r>
      <w:proofErr w:type="gramStart"/>
      <w:r>
        <w:t>sexually-oriented</w:t>
      </w:r>
      <w:proofErr w:type="gramEnd"/>
      <w:r>
        <w:t xml:space="preserve"> conduct that is directed against a specific individual and persists despite its</w:t>
      </w:r>
      <w:r>
        <w:rPr>
          <w:spacing w:val="-5"/>
        </w:rPr>
        <w:t xml:space="preserve"> </w:t>
      </w:r>
      <w:proofErr w:type="gramStart"/>
      <w:r>
        <w:t>rejection;</w:t>
      </w:r>
      <w:proofErr w:type="gramEnd"/>
    </w:p>
    <w:p w14:paraId="0508D555" w14:textId="77777777" w:rsidR="005E2B9C" w:rsidRDefault="00020CE2" w:rsidP="00D02670">
      <w:pPr>
        <w:pStyle w:val="ListParagraph"/>
        <w:numPr>
          <w:ilvl w:val="3"/>
          <w:numId w:val="18"/>
        </w:numPr>
        <w:tabs>
          <w:tab w:val="left" w:pos="1976"/>
        </w:tabs>
        <w:ind w:right="311" w:hanging="360"/>
      </w:pPr>
      <w:r>
        <w:t>conduct, even that not specifically directed at the complainant, which is sufficiently pervasive, severe, or persistent to alter the conditions of the complainant’s</w:t>
      </w:r>
      <w:r>
        <w:rPr>
          <w:spacing w:val="-6"/>
        </w:rPr>
        <w:t xml:space="preserve"> </w:t>
      </w:r>
      <w:r>
        <w:t>employment</w:t>
      </w:r>
      <w:r>
        <w:rPr>
          <w:spacing w:val="-5"/>
        </w:rPr>
        <w:t xml:space="preserve"> </w:t>
      </w:r>
      <w:r>
        <w:t>or</w:t>
      </w:r>
      <w:r>
        <w:rPr>
          <w:spacing w:val="-5"/>
        </w:rPr>
        <w:t xml:space="preserve"> </w:t>
      </w:r>
      <w:r>
        <w:t>status</w:t>
      </w:r>
      <w:r>
        <w:rPr>
          <w:spacing w:val="-6"/>
        </w:rPr>
        <w:t xml:space="preserve"> </w:t>
      </w:r>
      <w:r>
        <w:t>as</w:t>
      </w:r>
      <w:r>
        <w:rPr>
          <w:spacing w:val="-6"/>
        </w:rPr>
        <w:t xml:space="preserve"> </w:t>
      </w:r>
      <w:r>
        <w:t>a</w:t>
      </w:r>
      <w:r>
        <w:rPr>
          <w:spacing w:val="-6"/>
        </w:rPr>
        <w:t xml:space="preserve"> </w:t>
      </w:r>
      <w:r>
        <w:t>student</w:t>
      </w:r>
      <w:r>
        <w:rPr>
          <w:spacing w:val="-5"/>
        </w:rPr>
        <w:t xml:space="preserve"> </w:t>
      </w:r>
      <w:r>
        <w:t>and</w:t>
      </w:r>
      <w:r>
        <w:rPr>
          <w:spacing w:val="-6"/>
        </w:rPr>
        <w:t xml:space="preserve"> </w:t>
      </w:r>
      <w:r>
        <w:t>create</w:t>
      </w:r>
      <w:r>
        <w:rPr>
          <w:spacing w:val="-8"/>
        </w:rPr>
        <w:t xml:space="preserve"> </w:t>
      </w:r>
      <w:r>
        <w:t>a</w:t>
      </w:r>
      <w:r>
        <w:rPr>
          <w:spacing w:val="-6"/>
        </w:rPr>
        <w:t xml:space="preserve"> </w:t>
      </w:r>
      <w:r>
        <w:t>hostile</w:t>
      </w:r>
      <w:r>
        <w:rPr>
          <w:spacing w:val="-6"/>
        </w:rPr>
        <w:t xml:space="preserve"> </w:t>
      </w:r>
      <w:r>
        <w:t>working</w:t>
      </w:r>
    </w:p>
    <w:p w14:paraId="3EECD4BA" w14:textId="77777777" w:rsidR="005E2B9C" w:rsidRDefault="005E2B9C">
      <w:pPr>
        <w:jc w:val="both"/>
        <w:sectPr w:rsidR="005E2B9C" w:rsidSect="00FF17B2">
          <w:pgSz w:w="12240" w:h="15840"/>
          <w:pgMar w:top="1360" w:right="1700" w:bottom="1180" w:left="1480" w:header="0" w:footer="998" w:gutter="0"/>
          <w:cols w:space="720"/>
        </w:sectPr>
      </w:pPr>
    </w:p>
    <w:p w14:paraId="1EA9BBEA" w14:textId="77777777" w:rsidR="005E2B9C" w:rsidRDefault="00020CE2">
      <w:pPr>
        <w:pStyle w:val="BodyText"/>
        <w:spacing w:before="74"/>
        <w:ind w:left="1976"/>
      </w:pPr>
      <w:r>
        <w:lastRenderedPageBreak/>
        <w:t>or learning environment, when viewed from the perspective of a reasonable person of the complainant’s gender.</w:t>
      </w:r>
    </w:p>
    <w:p w14:paraId="709AB966" w14:textId="77777777" w:rsidR="005E2B9C" w:rsidRDefault="005E2B9C">
      <w:pPr>
        <w:pStyle w:val="BodyText"/>
        <w:spacing w:before="10"/>
        <w:rPr>
          <w:sz w:val="21"/>
        </w:rPr>
      </w:pPr>
    </w:p>
    <w:p w14:paraId="7AC78380" w14:textId="77777777" w:rsidR="005E2B9C" w:rsidRDefault="00020CE2" w:rsidP="00D02670">
      <w:pPr>
        <w:pStyle w:val="ListParagraph"/>
        <w:numPr>
          <w:ilvl w:val="1"/>
          <w:numId w:val="18"/>
        </w:numPr>
        <w:tabs>
          <w:tab w:val="left" w:pos="1256"/>
        </w:tabs>
      </w:pPr>
      <w:r>
        <w:t>Education and</w:t>
      </w:r>
      <w:r>
        <w:rPr>
          <w:spacing w:val="-4"/>
        </w:rPr>
        <w:t xml:space="preserve"> </w:t>
      </w:r>
      <w:r>
        <w:t>Prevention</w:t>
      </w:r>
    </w:p>
    <w:p w14:paraId="530CB2AB" w14:textId="77777777" w:rsidR="005E2B9C" w:rsidRDefault="005E2B9C">
      <w:pPr>
        <w:pStyle w:val="BodyText"/>
      </w:pPr>
    </w:p>
    <w:p w14:paraId="292F3CFD" w14:textId="77777777" w:rsidR="005E2B9C" w:rsidRDefault="00020CE2" w:rsidP="00D02670">
      <w:pPr>
        <w:pStyle w:val="ListParagraph"/>
        <w:numPr>
          <w:ilvl w:val="2"/>
          <w:numId w:val="18"/>
        </w:numPr>
        <w:tabs>
          <w:tab w:val="left" w:pos="1616"/>
        </w:tabs>
        <w:spacing w:before="1"/>
        <w:ind w:right="313"/>
      </w:pPr>
      <w:r>
        <w:t>Education is an essential component in the prevention and elimination of sexual harassment. A claim of ignorance is not a</w:t>
      </w:r>
      <w:r>
        <w:rPr>
          <w:spacing w:val="-5"/>
        </w:rPr>
        <w:t xml:space="preserve"> </w:t>
      </w:r>
      <w:r>
        <w:t>defense.</w:t>
      </w:r>
    </w:p>
    <w:p w14:paraId="14437AD9" w14:textId="77777777" w:rsidR="005E2B9C" w:rsidRDefault="005E2B9C">
      <w:pPr>
        <w:pStyle w:val="BodyText"/>
        <w:spacing w:before="10"/>
        <w:rPr>
          <w:sz w:val="21"/>
        </w:rPr>
      </w:pPr>
    </w:p>
    <w:p w14:paraId="7BCC8E80" w14:textId="77777777" w:rsidR="005E2B9C" w:rsidRDefault="00020CE2" w:rsidP="00D02670">
      <w:pPr>
        <w:pStyle w:val="ListParagraph"/>
        <w:numPr>
          <w:ilvl w:val="2"/>
          <w:numId w:val="18"/>
        </w:numPr>
        <w:tabs>
          <w:tab w:val="left" w:pos="1616"/>
        </w:tabs>
        <w:ind w:hanging="361"/>
      </w:pPr>
      <w:r>
        <w:t>To accomplish an adequate educational program the President</w:t>
      </w:r>
      <w:r>
        <w:rPr>
          <w:spacing w:val="-15"/>
        </w:rPr>
        <w:t xml:space="preserve"> </w:t>
      </w:r>
      <w:r>
        <w:t>will:</w:t>
      </w:r>
    </w:p>
    <w:p w14:paraId="7183C320" w14:textId="77777777" w:rsidR="005E2B9C" w:rsidRDefault="005E2B9C">
      <w:pPr>
        <w:pStyle w:val="BodyText"/>
        <w:spacing w:before="1"/>
      </w:pPr>
    </w:p>
    <w:p w14:paraId="66E1A1ED" w14:textId="77777777" w:rsidR="005E2B9C" w:rsidRDefault="00020CE2" w:rsidP="00D02670">
      <w:pPr>
        <w:pStyle w:val="ListParagraph"/>
        <w:numPr>
          <w:ilvl w:val="3"/>
          <w:numId w:val="18"/>
        </w:numPr>
        <w:tabs>
          <w:tab w:val="left" w:pos="1976"/>
        </w:tabs>
        <w:ind w:left="1976" w:right="313"/>
      </w:pPr>
      <w:r>
        <w:t>Inform members of the University community of the Sexual Harassment Policy and programs to assure their</w:t>
      </w:r>
      <w:r>
        <w:rPr>
          <w:spacing w:val="-8"/>
        </w:rPr>
        <w:t xml:space="preserve"> </w:t>
      </w:r>
      <w:r>
        <w:t>implementation.</w:t>
      </w:r>
    </w:p>
    <w:p w14:paraId="790DF250" w14:textId="77777777" w:rsidR="005E2B9C" w:rsidRDefault="00020CE2" w:rsidP="00D02670">
      <w:pPr>
        <w:pStyle w:val="ListParagraph"/>
        <w:numPr>
          <w:ilvl w:val="3"/>
          <w:numId w:val="18"/>
        </w:numPr>
        <w:tabs>
          <w:tab w:val="left" w:pos="1976"/>
        </w:tabs>
        <w:ind w:left="1976" w:right="311" w:hanging="360"/>
      </w:pPr>
      <w:r>
        <w:t>Mandate each unit head to make available to all persons within the unit a training program on sexual harassment at least every two</w:t>
      </w:r>
      <w:r>
        <w:rPr>
          <w:spacing w:val="-14"/>
        </w:rPr>
        <w:t xml:space="preserve"> </w:t>
      </w:r>
      <w:r>
        <w:t>years.</w:t>
      </w:r>
    </w:p>
    <w:p w14:paraId="2715D283" w14:textId="77777777" w:rsidR="005E2B9C" w:rsidRDefault="00020CE2" w:rsidP="00D02670">
      <w:pPr>
        <w:pStyle w:val="ListParagraph"/>
        <w:numPr>
          <w:ilvl w:val="3"/>
          <w:numId w:val="18"/>
        </w:numPr>
        <w:tabs>
          <w:tab w:val="left" w:pos="1977"/>
        </w:tabs>
        <w:ind w:left="1976" w:right="310"/>
      </w:pPr>
      <w:r>
        <w:t>Assure that the Office of the University EOP has sufficiently trained staff to carry out educational programs on sexual harassment</w:t>
      </w:r>
      <w:r>
        <w:rPr>
          <w:spacing w:val="-4"/>
        </w:rPr>
        <w:t xml:space="preserve"> </w:t>
      </w:r>
      <w:r>
        <w:t>policy.</w:t>
      </w:r>
    </w:p>
    <w:p w14:paraId="0B39B15A" w14:textId="77777777" w:rsidR="005E2B9C" w:rsidRDefault="00020CE2" w:rsidP="00D02670">
      <w:pPr>
        <w:pStyle w:val="ListParagraph"/>
        <w:numPr>
          <w:ilvl w:val="3"/>
          <w:numId w:val="18"/>
        </w:numPr>
        <w:tabs>
          <w:tab w:val="left" w:pos="1977"/>
        </w:tabs>
        <w:spacing w:before="1"/>
        <w:ind w:left="1976" w:right="310" w:hanging="360"/>
      </w:pPr>
      <w:r>
        <w:t>Appoint</w:t>
      </w:r>
      <w:r>
        <w:rPr>
          <w:spacing w:val="-4"/>
        </w:rPr>
        <w:t xml:space="preserve"> </w:t>
      </w:r>
      <w:r>
        <w:t>Unit</w:t>
      </w:r>
      <w:r>
        <w:rPr>
          <w:spacing w:val="-4"/>
        </w:rPr>
        <w:t xml:space="preserve"> </w:t>
      </w:r>
      <w:r>
        <w:t>Liaisons</w:t>
      </w:r>
      <w:r>
        <w:rPr>
          <w:spacing w:val="-3"/>
        </w:rPr>
        <w:t xml:space="preserve"> </w:t>
      </w:r>
      <w:r>
        <w:t>as</w:t>
      </w:r>
      <w:r>
        <w:rPr>
          <w:spacing w:val="-7"/>
        </w:rPr>
        <w:t xml:space="preserve"> </w:t>
      </w:r>
      <w:r>
        <w:t>channels</w:t>
      </w:r>
      <w:r>
        <w:rPr>
          <w:spacing w:val="-4"/>
        </w:rPr>
        <w:t xml:space="preserve"> </w:t>
      </w:r>
      <w:r>
        <w:t>for</w:t>
      </w:r>
      <w:r>
        <w:rPr>
          <w:spacing w:val="-3"/>
        </w:rPr>
        <w:t xml:space="preserve"> </w:t>
      </w:r>
      <w:r>
        <w:t>communication,</w:t>
      </w:r>
      <w:r>
        <w:rPr>
          <w:spacing w:val="-5"/>
        </w:rPr>
        <w:t xml:space="preserve"> </w:t>
      </w:r>
      <w:r>
        <w:t>education,</w:t>
      </w:r>
      <w:r>
        <w:rPr>
          <w:spacing w:val="-4"/>
        </w:rPr>
        <w:t xml:space="preserve"> </w:t>
      </w:r>
      <w:r>
        <w:t>and</w:t>
      </w:r>
      <w:r>
        <w:rPr>
          <w:spacing w:val="-7"/>
        </w:rPr>
        <w:t xml:space="preserve"> </w:t>
      </w:r>
      <w:r>
        <w:t>advice on sexual harassment policy content, procedures and claims. On campuses other than Columbia, Unit Liaisons will be appointed by the Chancellor or Regional Campus Dean.</w:t>
      </w:r>
    </w:p>
    <w:p w14:paraId="3F55814B" w14:textId="77777777" w:rsidR="005E2B9C" w:rsidRDefault="005E2B9C">
      <w:pPr>
        <w:pStyle w:val="BodyText"/>
        <w:spacing w:before="11"/>
        <w:rPr>
          <w:sz w:val="21"/>
        </w:rPr>
      </w:pPr>
    </w:p>
    <w:p w14:paraId="4E4DEB8B" w14:textId="77777777" w:rsidR="005E2B9C" w:rsidRDefault="00020CE2" w:rsidP="00D02670">
      <w:pPr>
        <w:pStyle w:val="ListParagraph"/>
        <w:numPr>
          <w:ilvl w:val="1"/>
          <w:numId w:val="18"/>
        </w:numPr>
        <w:tabs>
          <w:tab w:val="left" w:pos="1256"/>
        </w:tabs>
      </w:pPr>
      <w:r>
        <w:t>Subcommittee of the Affirmative Action Advisory</w:t>
      </w:r>
      <w:r>
        <w:rPr>
          <w:spacing w:val="-8"/>
        </w:rPr>
        <w:t xml:space="preserve"> </w:t>
      </w:r>
      <w:r>
        <w:t>Committee</w:t>
      </w:r>
    </w:p>
    <w:p w14:paraId="1E521069" w14:textId="77777777" w:rsidR="005E2B9C" w:rsidRDefault="005E2B9C">
      <w:pPr>
        <w:pStyle w:val="BodyText"/>
        <w:spacing w:before="9"/>
        <w:rPr>
          <w:sz w:val="21"/>
        </w:rPr>
      </w:pPr>
    </w:p>
    <w:p w14:paraId="4D4C489C" w14:textId="77777777" w:rsidR="005E2B9C" w:rsidRDefault="00020CE2" w:rsidP="00D02670">
      <w:pPr>
        <w:pStyle w:val="ListParagraph"/>
        <w:numPr>
          <w:ilvl w:val="2"/>
          <w:numId w:val="18"/>
        </w:numPr>
        <w:tabs>
          <w:tab w:val="left" w:pos="1616"/>
        </w:tabs>
        <w:ind w:right="312"/>
      </w:pPr>
      <w:r>
        <w:t>This policy establishes the Affirmative Action Advisory Committee as the committee charged with monitoring educational functions such</w:t>
      </w:r>
      <w:r>
        <w:rPr>
          <w:spacing w:val="-8"/>
        </w:rPr>
        <w:t xml:space="preserve"> </w:t>
      </w:r>
      <w:r>
        <w:t>as:</w:t>
      </w:r>
    </w:p>
    <w:p w14:paraId="028A78EB" w14:textId="77777777" w:rsidR="005E2B9C" w:rsidRDefault="005E2B9C">
      <w:pPr>
        <w:pStyle w:val="BodyText"/>
        <w:spacing w:before="2"/>
      </w:pPr>
    </w:p>
    <w:p w14:paraId="154D8699" w14:textId="77777777" w:rsidR="005E2B9C" w:rsidRDefault="00020CE2" w:rsidP="00D02670">
      <w:pPr>
        <w:pStyle w:val="ListParagraph"/>
        <w:numPr>
          <w:ilvl w:val="3"/>
          <w:numId w:val="18"/>
        </w:numPr>
        <w:tabs>
          <w:tab w:val="left" w:pos="1976"/>
        </w:tabs>
        <w:spacing w:line="252" w:lineRule="exact"/>
      </w:pPr>
      <w:r>
        <w:t>developing educational</w:t>
      </w:r>
      <w:r>
        <w:rPr>
          <w:spacing w:val="-3"/>
        </w:rPr>
        <w:t xml:space="preserve"> </w:t>
      </w:r>
      <w:proofErr w:type="gramStart"/>
      <w:r>
        <w:t>materials;</w:t>
      </w:r>
      <w:proofErr w:type="gramEnd"/>
    </w:p>
    <w:p w14:paraId="5A314A0A" w14:textId="77777777" w:rsidR="005E2B9C" w:rsidRDefault="00020CE2" w:rsidP="00D02670">
      <w:pPr>
        <w:pStyle w:val="ListParagraph"/>
        <w:numPr>
          <w:ilvl w:val="3"/>
          <w:numId w:val="18"/>
        </w:numPr>
        <w:tabs>
          <w:tab w:val="left" w:pos="1976"/>
        </w:tabs>
        <w:spacing w:line="252" w:lineRule="exact"/>
      </w:pPr>
      <w:r>
        <w:t>training appropriate administrative officials and Unit</w:t>
      </w:r>
      <w:r>
        <w:rPr>
          <w:spacing w:val="-6"/>
        </w:rPr>
        <w:t xml:space="preserve"> </w:t>
      </w:r>
      <w:proofErr w:type="gramStart"/>
      <w:r>
        <w:t>Liaisons;</w:t>
      </w:r>
      <w:proofErr w:type="gramEnd"/>
    </w:p>
    <w:p w14:paraId="2FF243CA" w14:textId="77777777" w:rsidR="005E2B9C" w:rsidRDefault="00020CE2" w:rsidP="00D02670">
      <w:pPr>
        <w:pStyle w:val="ListParagraph"/>
        <w:numPr>
          <w:ilvl w:val="3"/>
          <w:numId w:val="18"/>
        </w:numPr>
        <w:tabs>
          <w:tab w:val="left" w:pos="1976"/>
        </w:tabs>
        <w:ind w:left="1976" w:right="310"/>
      </w:pPr>
      <w:r>
        <w:t>providing educational programs for special audiences within the University community, such as orientation seminars on sexual harassment for new faculty and</w:t>
      </w:r>
      <w:r>
        <w:rPr>
          <w:spacing w:val="-6"/>
        </w:rPr>
        <w:t xml:space="preserve"> </w:t>
      </w:r>
      <w:proofErr w:type="gramStart"/>
      <w:r>
        <w:t>students;</w:t>
      </w:r>
      <w:proofErr w:type="gramEnd"/>
    </w:p>
    <w:p w14:paraId="7C1F7445" w14:textId="77777777" w:rsidR="005E2B9C" w:rsidRDefault="00020CE2" w:rsidP="00D02670">
      <w:pPr>
        <w:pStyle w:val="ListParagraph"/>
        <w:numPr>
          <w:ilvl w:val="3"/>
          <w:numId w:val="18"/>
        </w:numPr>
        <w:tabs>
          <w:tab w:val="left" w:pos="1976"/>
        </w:tabs>
        <w:spacing w:before="1"/>
        <w:ind w:left="1976" w:right="312" w:hanging="360"/>
      </w:pPr>
      <w:r>
        <w:t>providing education directed to the special needs of identified groups and individuals, such as foreign students, or in response to specific</w:t>
      </w:r>
      <w:r>
        <w:rPr>
          <w:spacing w:val="-20"/>
        </w:rPr>
        <w:t xml:space="preserve"> </w:t>
      </w:r>
      <w:proofErr w:type="gramStart"/>
      <w:r>
        <w:t>requests;</w:t>
      </w:r>
      <w:proofErr w:type="gramEnd"/>
    </w:p>
    <w:p w14:paraId="5DBC7DBD" w14:textId="77777777" w:rsidR="005E2B9C" w:rsidRDefault="00020CE2" w:rsidP="00D02670">
      <w:pPr>
        <w:pStyle w:val="ListParagraph"/>
        <w:numPr>
          <w:ilvl w:val="3"/>
          <w:numId w:val="18"/>
        </w:numPr>
        <w:tabs>
          <w:tab w:val="left" w:pos="1976"/>
        </w:tabs>
        <w:spacing w:line="251" w:lineRule="exact"/>
        <w:ind w:left="1976"/>
      </w:pPr>
      <w:r>
        <w:t>providing educational programs for the community at</w:t>
      </w:r>
      <w:r>
        <w:rPr>
          <w:spacing w:val="-6"/>
        </w:rPr>
        <w:t xml:space="preserve"> </w:t>
      </w:r>
      <w:r>
        <w:t>large.</w:t>
      </w:r>
    </w:p>
    <w:p w14:paraId="2330B379" w14:textId="77777777" w:rsidR="005E2B9C" w:rsidRDefault="005E2B9C">
      <w:pPr>
        <w:pStyle w:val="BodyText"/>
      </w:pPr>
    </w:p>
    <w:p w14:paraId="1E61ED72" w14:textId="77777777" w:rsidR="005E2B9C" w:rsidRDefault="00020CE2" w:rsidP="00D02670">
      <w:pPr>
        <w:pStyle w:val="ListParagraph"/>
        <w:numPr>
          <w:ilvl w:val="2"/>
          <w:numId w:val="18"/>
        </w:numPr>
        <w:tabs>
          <w:tab w:val="left" w:pos="1616"/>
        </w:tabs>
        <w:spacing w:before="1"/>
        <w:ind w:right="310"/>
      </w:pPr>
      <w:r>
        <w:t>The University EOP will serve as custodian of confidential documents of the Affirmative Action Advisory Committee related to sexual</w:t>
      </w:r>
      <w:r>
        <w:rPr>
          <w:spacing w:val="-11"/>
        </w:rPr>
        <w:t xml:space="preserve"> </w:t>
      </w:r>
      <w:r>
        <w:t>harassment.</w:t>
      </w:r>
    </w:p>
    <w:p w14:paraId="2DDEE2A4" w14:textId="77777777" w:rsidR="005E2B9C" w:rsidRDefault="005E2B9C">
      <w:pPr>
        <w:pStyle w:val="BodyText"/>
        <w:spacing w:before="10"/>
        <w:rPr>
          <w:sz w:val="21"/>
        </w:rPr>
      </w:pPr>
    </w:p>
    <w:p w14:paraId="5AA97835" w14:textId="77777777" w:rsidR="005E2B9C" w:rsidRDefault="00020CE2" w:rsidP="00D02670">
      <w:pPr>
        <w:pStyle w:val="ListParagraph"/>
        <w:numPr>
          <w:ilvl w:val="2"/>
          <w:numId w:val="18"/>
        </w:numPr>
        <w:tabs>
          <w:tab w:val="left" w:pos="1616"/>
        </w:tabs>
        <w:ind w:right="311"/>
      </w:pPr>
      <w:r>
        <w:t>The Affirmative Action Advisory Committee shall monitor compliance with all aspects of the Sexual Harassment</w:t>
      </w:r>
      <w:r>
        <w:rPr>
          <w:spacing w:val="-3"/>
        </w:rPr>
        <w:t xml:space="preserve"> </w:t>
      </w:r>
      <w:r>
        <w:t>Policy.</w:t>
      </w:r>
    </w:p>
    <w:p w14:paraId="32755FCC" w14:textId="77777777" w:rsidR="005E2B9C" w:rsidRDefault="005E2B9C">
      <w:pPr>
        <w:pStyle w:val="BodyText"/>
        <w:spacing w:before="2"/>
      </w:pPr>
    </w:p>
    <w:p w14:paraId="5BE8E714" w14:textId="77777777" w:rsidR="005E2B9C" w:rsidRDefault="00020CE2" w:rsidP="00D02670">
      <w:pPr>
        <w:pStyle w:val="ListParagraph"/>
        <w:numPr>
          <w:ilvl w:val="1"/>
          <w:numId w:val="18"/>
        </w:numPr>
        <w:tabs>
          <w:tab w:val="left" w:pos="1256"/>
        </w:tabs>
        <w:ind w:hanging="361"/>
      </w:pPr>
      <w:r>
        <w:t>Prohibited</w:t>
      </w:r>
      <w:r>
        <w:rPr>
          <w:spacing w:val="-1"/>
        </w:rPr>
        <w:t xml:space="preserve"> </w:t>
      </w:r>
      <w:r>
        <w:t>Conduct</w:t>
      </w:r>
    </w:p>
    <w:p w14:paraId="10F5DF88" w14:textId="77777777" w:rsidR="005E2B9C" w:rsidRDefault="005E2B9C">
      <w:pPr>
        <w:pStyle w:val="BodyText"/>
      </w:pPr>
    </w:p>
    <w:p w14:paraId="438D2226" w14:textId="77777777" w:rsidR="005E2B9C" w:rsidRDefault="00020CE2" w:rsidP="00D02670">
      <w:pPr>
        <w:pStyle w:val="ListParagraph"/>
        <w:numPr>
          <w:ilvl w:val="2"/>
          <w:numId w:val="18"/>
        </w:numPr>
        <w:tabs>
          <w:tab w:val="left" w:pos="1616"/>
        </w:tabs>
        <w:ind w:right="312"/>
      </w:pPr>
      <w:r>
        <w:t>A</w:t>
      </w:r>
      <w:r>
        <w:rPr>
          <w:spacing w:val="-10"/>
        </w:rPr>
        <w:t xml:space="preserve"> </w:t>
      </w:r>
      <w:r>
        <w:t>member</w:t>
      </w:r>
      <w:r>
        <w:rPr>
          <w:spacing w:val="-10"/>
        </w:rPr>
        <w:t xml:space="preserve"> </w:t>
      </w:r>
      <w:r>
        <w:t>of</w:t>
      </w:r>
      <w:r>
        <w:rPr>
          <w:spacing w:val="-10"/>
        </w:rPr>
        <w:t xml:space="preserve"> </w:t>
      </w:r>
      <w:r>
        <w:t>the</w:t>
      </w:r>
      <w:r>
        <w:rPr>
          <w:spacing w:val="-10"/>
        </w:rPr>
        <w:t xml:space="preserve"> </w:t>
      </w:r>
      <w:r>
        <w:t>University</w:t>
      </w:r>
      <w:r>
        <w:rPr>
          <w:spacing w:val="-13"/>
        </w:rPr>
        <w:t xml:space="preserve"> </w:t>
      </w:r>
      <w:r>
        <w:t>community</w:t>
      </w:r>
      <w:r>
        <w:rPr>
          <w:spacing w:val="-13"/>
        </w:rPr>
        <w:t xml:space="preserve"> </w:t>
      </w:r>
      <w:r>
        <w:t>shall</w:t>
      </w:r>
      <w:r>
        <w:rPr>
          <w:spacing w:val="-10"/>
        </w:rPr>
        <w:t xml:space="preserve"> </w:t>
      </w:r>
      <w:r>
        <w:t>not</w:t>
      </w:r>
      <w:r>
        <w:rPr>
          <w:spacing w:val="-10"/>
        </w:rPr>
        <w:t xml:space="preserve"> </w:t>
      </w:r>
      <w:r>
        <w:t>engage</w:t>
      </w:r>
      <w:r>
        <w:rPr>
          <w:spacing w:val="-10"/>
        </w:rPr>
        <w:t xml:space="preserve"> </w:t>
      </w:r>
      <w:r>
        <w:t>in</w:t>
      </w:r>
      <w:r>
        <w:rPr>
          <w:spacing w:val="-10"/>
        </w:rPr>
        <w:t xml:space="preserve"> </w:t>
      </w:r>
      <w:r>
        <w:t>the</w:t>
      </w:r>
      <w:r>
        <w:rPr>
          <w:spacing w:val="-10"/>
        </w:rPr>
        <w:t xml:space="preserve"> </w:t>
      </w:r>
      <w:r>
        <w:t>sexual</w:t>
      </w:r>
      <w:r>
        <w:rPr>
          <w:spacing w:val="-10"/>
        </w:rPr>
        <w:t xml:space="preserve"> </w:t>
      </w:r>
      <w:r>
        <w:t>harassment of another member of the University</w:t>
      </w:r>
      <w:r>
        <w:rPr>
          <w:spacing w:val="-1"/>
        </w:rPr>
        <w:t xml:space="preserve"> </w:t>
      </w:r>
      <w:r>
        <w:t>community.</w:t>
      </w:r>
    </w:p>
    <w:p w14:paraId="1863D90F" w14:textId="77777777" w:rsidR="005E2B9C" w:rsidRDefault="005E2B9C">
      <w:pPr>
        <w:pStyle w:val="BodyText"/>
      </w:pPr>
    </w:p>
    <w:p w14:paraId="498AD257" w14:textId="77777777" w:rsidR="005E2B9C" w:rsidRDefault="00020CE2" w:rsidP="00D02670">
      <w:pPr>
        <w:pStyle w:val="ListParagraph"/>
        <w:numPr>
          <w:ilvl w:val="2"/>
          <w:numId w:val="18"/>
        </w:numPr>
        <w:tabs>
          <w:tab w:val="left" w:pos="1616"/>
        </w:tabs>
        <w:ind w:right="312"/>
      </w:pPr>
      <w:r>
        <w:t>A member of the University community shall not encourage, condone, or fail to take reasonable steps within this person’s power to stop the sexual harassment of another member of the University community, regardless of whether the harassment is by another member of the University community or by persons doing business with the</w:t>
      </w:r>
      <w:r>
        <w:rPr>
          <w:spacing w:val="-4"/>
        </w:rPr>
        <w:t xml:space="preserve"> </w:t>
      </w:r>
      <w:r>
        <w:t>University.</w:t>
      </w:r>
    </w:p>
    <w:p w14:paraId="6DB42ECA" w14:textId="77777777" w:rsidR="005E2B9C" w:rsidRDefault="005E2B9C">
      <w:pPr>
        <w:jc w:val="both"/>
        <w:sectPr w:rsidR="005E2B9C" w:rsidSect="00FF17B2">
          <w:pgSz w:w="12240" w:h="15840"/>
          <w:pgMar w:top="1360" w:right="1700" w:bottom="1180" w:left="1480" w:header="0" w:footer="998" w:gutter="0"/>
          <w:cols w:space="720"/>
        </w:sectPr>
      </w:pPr>
    </w:p>
    <w:p w14:paraId="3473FDC2" w14:textId="77777777" w:rsidR="005E2B9C" w:rsidRDefault="00020CE2" w:rsidP="00D02670">
      <w:pPr>
        <w:pStyle w:val="ListParagraph"/>
        <w:numPr>
          <w:ilvl w:val="3"/>
          <w:numId w:val="18"/>
        </w:numPr>
        <w:tabs>
          <w:tab w:val="left" w:pos="1977"/>
        </w:tabs>
        <w:spacing w:before="185"/>
        <w:ind w:left="1976" w:right="310"/>
      </w:pPr>
      <w:r>
        <w:lastRenderedPageBreak/>
        <w:t>A member of the University community shall not retaliate, threaten to retaliate,</w:t>
      </w:r>
      <w:r>
        <w:rPr>
          <w:spacing w:val="-12"/>
        </w:rPr>
        <w:t xml:space="preserve"> </w:t>
      </w:r>
      <w:r>
        <w:t>or</w:t>
      </w:r>
      <w:r>
        <w:rPr>
          <w:spacing w:val="-11"/>
        </w:rPr>
        <w:t xml:space="preserve"> </w:t>
      </w:r>
      <w:r>
        <w:t>attempt</w:t>
      </w:r>
      <w:r>
        <w:rPr>
          <w:spacing w:val="-11"/>
        </w:rPr>
        <w:t xml:space="preserve"> </w:t>
      </w:r>
      <w:r>
        <w:t>to</w:t>
      </w:r>
      <w:r>
        <w:rPr>
          <w:spacing w:val="-14"/>
        </w:rPr>
        <w:t xml:space="preserve"> </w:t>
      </w:r>
      <w:r>
        <w:t>cause</w:t>
      </w:r>
      <w:r>
        <w:rPr>
          <w:spacing w:val="-13"/>
        </w:rPr>
        <w:t xml:space="preserve"> </w:t>
      </w:r>
      <w:r>
        <w:t>retaliation</w:t>
      </w:r>
      <w:r>
        <w:rPr>
          <w:spacing w:val="-12"/>
        </w:rPr>
        <w:t xml:space="preserve"> </w:t>
      </w:r>
      <w:r>
        <w:t>against</w:t>
      </w:r>
      <w:r>
        <w:rPr>
          <w:spacing w:val="-13"/>
        </w:rPr>
        <w:t xml:space="preserve"> </w:t>
      </w:r>
      <w:r>
        <w:t>any</w:t>
      </w:r>
      <w:r>
        <w:rPr>
          <w:spacing w:val="-13"/>
        </w:rPr>
        <w:t xml:space="preserve"> </w:t>
      </w:r>
      <w:r>
        <w:t>person</w:t>
      </w:r>
      <w:r>
        <w:rPr>
          <w:spacing w:val="-12"/>
        </w:rPr>
        <w:t xml:space="preserve"> </w:t>
      </w:r>
      <w:r>
        <w:t>(1)</w:t>
      </w:r>
      <w:r>
        <w:rPr>
          <w:spacing w:val="-11"/>
        </w:rPr>
        <w:t xml:space="preserve"> </w:t>
      </w:r>
      <w:r>
        <w:t>who</w:t>
      </w:r>
      <w:r>
        <w:rPr>
          <w:spacing w:val="-14"/>
        </w:rPr>
        <w:t xml:space="preserve"> </w:t>
      </w:r>
      <w:r>
        <w:t>reasonably protests against sexual harassment practices within the University or (2) who becomes</w:t>
      </w:r>
      <w:r>
        <w:rPr>
          <w:spacing w:val="-8"/>
        </w:rPr>
        <w:t xml:space="preserve"> </w:t>
      </w:r>
      <w:r>
        <w:t>involved</w:t>
      </w:r>
      <w:r>
        <w:rPr>
          <w:spacing w:val="-8"/>
        </w:rPr>
        <w:t xml:space="preserve"> </w:t>
      </w:r>
      <w:r>
        <w:t>in</w:t>
      </w:r>
      <w:r>
        <w:rPr>
          <w:spacing w:val="-8"/>
        </w:rPr>
        <w:t xml:space="preserve"> </w:t>
      </w:r>
      <w:r>
        <w:t>any</w:t>
      </w:r>
      <w:r>
        <w:rPr>
          <w:spacing w:val="-10"/>
        </w:rPr>
        <w:t xml:space="preserve"> </w:t>
      </w:r>
      <w:r>
        <w:t>capacity</w:t>
      </w:r>
      <w:r>
        <w:rPr>
          <w:spacing w:val="-10"/>
        </w:rPr>
        <w:t xml:space="preserve"> </w:t>
      </w:r>
      <w:r>
        <w:t>in</w:t>
      </w:r>
      <w:r>
        <w:rPr>
          <w:spacing w:val="-8"/>
        </w:rPr>
        <w:t xml:space="preserve"> </w:t>
      </w:r>
      <w:r>
        <w:t>the</w:t>
      </w:r>
      <w:r>
        <w:rPr>
          <w:spacing w:val="-7"/>
        </w:rPr>
        <w:t xml:space="preserve"> </w:t>
      </w:r>
      <w:r>
        <w:t>procedures</w:t>
      </w:r>
      <w:r>
        <w:rPr>
          <w:spacing w:val="-8"/>
        </w:rPr>
        <w:t xml:space="preserve"> </w:t>
      </w:r>
      <w:r>
        <w:t>established</w:t>
      </w:r>
      <w:r>
        <w:rPr>
          <w:spacing w:val="-10"/>
        </w:rPr>
        <w:t xml:space="preserve"> </w:t>
      </w:r>
      <w:r>
        <w:t>in</w:t>
      </w:r>
      <w:r>
        <w:rPr>
          <w:spacing w:val="-8"/>
        </w:rPr>
        <w:t xml:space="preserve"> </w:t>
      </w:r>
      <w:r>
        <w:t>this</w:t>
      </w:r>
      <w:r>
        <w:rPr>
          <w:spacing w:val="-7"/>
        </w:rPr>
        <w:t xml:space="preserve"> </w:t>
      </w:r>
      <w:r>
        <w:t>Sexual Harassment Policy.</w:t>
      </w:r>
    </w:p>
    <w:p w14:paraId="60DAD769" w14:textId="77777777" w:rsidR="005E2B9C" w:rsidRDefault="00020CE2" w:rsidP="00D02670">
      <w:pPr>
        <w:pStyle w:val="ListParagraph"/>
        <w:numPr>
          <w:ilvl w:val="3"/>
          <w:numId w:val="18"/>
        </w:numPr>
        <w:tabs>
          <w:tab w:val="left" w:pos="1977"/>
        </w:tabs>
        <w:ind w:left="1976" w:right="309" w:hanging="360"/>
      </w:pPr>
      <w:r>
        <w:t>However, discipline may be imposed on a member of the University community</w:t>
      </w:r>
      <w:r>
        <w:rPr>
          <w:spacing w:val="-7"/>
        </w:rPr>
        <w:t xml:space="preserve"> </w:t>
      </w:r>
      <w:r>
        <w:t>who</w:t>
      </w:r>
      <w:r>
        <w:rPr>
          <w:spacing w:val="-5"/>
        </w:rPr>
        <w:t xml:space="preserve"> </w:t>
      </w:r>
      <w:r>
        <w:t>abuses</w:t>
      </w:r>
      <w:r>
        <w:rPr>
          <w:spacing w:val="-7"/>
        </w:rPr>
        <w:t xml:space="preserve"> </w:t>
      </w:r>
      <w:r>
        <w:t>the</w:t>
      </w:r>
      <w:r>
        <w:rPr>
          <w:spacing w:val="-7"/>
        </w:rPr>
        <w:t xml:space="preserve"> </w:t>
      </w:r>
      <w:r>
        <w:t>procedures</w:t>
      </w:r>
      <w:r>
        <w:rPr>
          <w:spacing w:val="-6"/>
        </w:rPr>
        <w:t xml:space="preserve"> </w:t>
      </w:r>
      <w:r>
        <w:t>established</w:t>
      </w:r>
      <w:r>
        <w:rPr>
          <w:spacing w:val="-6"/>
        </w:rPr>
        <w:t xml:space="preserve"> </w:t>
      </w:r>
      <w:r>
        <w:t>in</w:t>
      </w:r>
      <w:r>
        <w:rPr>
          <w:spacing w:val="-7"/>
        </w:rPr>
        <w:t xml:space="preserve"> </w:t>
      </w:r>
      <w:r>
        <w:t>this</w:t>
      </w:r>
      <w:r>
        <w:rPr>
          <w:spacing w:val="-4"/>
        </w:rPr>
        <w:t xml:space="preserve"> </w:t>
      </w:r>
      <w:r>
        <w:t>Sexual</w:t>
      </w:r>
      <w:r>
        <w:rPr>
          <w:spacing w:val="-4"/>
        </w:rPr>
        <w:t xml:space="preserve"> </w:t>
      </w:r>
      <w:r>
        <w:t>Harassment Policy (1) by making claims of sexual harassment knowing them to be false or in reckless disregard of their truth or falsity, or (2) by making claims involving conduct that this person knows or has reason to know are not prohibited by this</w:t>
      </w:r>
      <w:r>
        <w:rPr>
          <w:spacing w:val="-4"/>
        </w:rPr>
        <w:t xml:space="preserve"> </w:t>
      </w:r>
      <w:r>
        <w:t>policy.</w:t>
      </w:r>
    </w:p>
    <w:p w14:paraId="4686D27A" w14:textId="77777777" w:rsidR="005E2B9C" w:rsidRDefault="005E2B9C">
      <w:pPr>
        <w:pStyle w:val="BodyText"/>
      </w:pPr>
    </w:p>
    <w:p w14:paraId="3D456B69" w14:textId="77777777" w:rsidR="005E2B9C" w:rsidRDefault="00020CE2" w:rsidP="00D02670">
      <w:pPr>
        <w:pStyle w:val="ListParagraph"/>
        <w:numPr>
          <w:ilvl w:val="2"/>
          <w:numId w:val="18"/>
        </w:numPr>
        <w:tabs>
          <w:tab w:val="left" w:pos="1616"/>
        </w:tabs>
        <w:ind w:right="312"/>
      </w:pPr>
      <w:r>
        <w:t xml:space="preserve">A member of the University community shall not refuse to cooperate in the investigation of a sexual harassment </w:t>
      </w:r>
      <w:proofErr w:type="gramStart"/>
      <w:r>
        <w:t>complaint, but</w:t>
      </w:r>
      <w:proofErr w:type="gramEnd"/>
      <w:r>
        <w:t xml:space="preserve"> may assert whatever testimonial and evidentiary privileges available to that person by</w:t>
      </w:r>
      <w:r>
        <w:rPr>
          <w:spacing w:val="-14"/>
        </w:rPr>
        <w:t xml:space="preserve"> </w:t>
      </w:r>
      <w:r>
        <w:t>law.</w:t>
      </w:r>
    </w:p>
    <w:p w14:paraId="2B3673DC" w14:textId="77777777" w:rsidR="005E2B9C" w:rsidRDefault="005E2B9C">
      <w:pPr>
        <w:pStyle w:val="BodyText"/>
        <w:spacing w:before="1"/>
      </w:pPr>
    </w:p>
    <w:p w14:paraId="63079B28" w14:textId="77777777" w:rsidR="005E2B9C" w:rsidRDefault="00020CE2" w:rsidP="00D02670">
      <w:pPr>
        <w:pStyle w:val="ListParagraph"/>
        <w:numPr>
          <w:ilvl w:val="1"/>
          <w:numId w:val="18"/>
        </w:numPr>
        <w:tabs>
          <w:tab w:val="left" w:pos="1256"/>
        </w:tabs>
        <w:ind w:hanging="361"/>
      </w:pPr>
      <w:r>
        <w:t>Sanctions</w:t>
      </w:r>
    </w:p>
    <w:p w14:paraId="35D83E60" w14:textId="77777777" w:rsidR="005E2B9C" w:rsidRDefault="005E2B9C">
      <w:pPr>
        <w:pStyle w:val="BodyText"/>
      </w:pPr>
    </w:p>
    <w:p w14:paraId="43DDB17B" w14:textId="77777777" w:rsidR="005E2B9C" w:rsidRDefault="00020CE2" w:rsidP="00D02670">
      <w:pPr>
        <w:pStyle w:val="ListParagraph"/>
        <w:numPr>
          <w:ilvl w:val="2"/>
          <w:numId w:val="18"/>
        </w:numPr>
        <w:tabs>
          <w:tab w:val="left" w:pos="1616"/>
        </w:tabs>
        <w:ind w:right="309"/>
      </w:pPr>
      <w:r>
        <w:t>Persons who violate the Sexual Harassment Policy are subject to appropriate discipline</w:t>
      </w:r>
      <w:r>
        <w:rPr>
          <w:spacing w:val="-8"/>
        </w:rPr>
        <w:t xml:space="preserve"> </w:t>
      </w:r>
      <w:r>
        <w:t>by</w:t>
      </w:r>
      <w:r>
        <w:rPr>
          <w:spacing w:val="-10"/>
        </w:rPr>
        <w:t xml:space="preserve"> </w:t>
      </w:r>
      <w:r>
        <w:t>the</w:t>
      </w:r>
      <w:r>
        <w:rPr>
          <w:spacing w:val="-7"/>
        </w:rPr>
        <w:t xml:space="preserve"> </w:t>
      </w:r>
      <w:r>
        <w:t>University.</w:t>
      </w:r>
      <w:r>
        <w:rPr>
          <w:spacing w:val="-6"/>
        </w:rPr>
        <w:t xml:space="preserve"> </w:t>
      </w:r>
      <w:r>
        <w:t>If</w:t>
      </w:r>
      <w:r>
        <w:rPr>
          <w:spacing w:val="-7"/>
        </w:rPr>
        <w:t xml:space="preserve"> </w:t>
      </w:r>
      <w:r>
        <w:t>an</w:t>
      </w:r>
      <w:r>
        <w:rPr>
          <w:spacing w:val="-8"/>
        </w:rPr>
        <w:t xml:space="preserve"> </w:t>
      </w:r>
      <w:r>
        <w:t>investigation</w:t>
      </w:r>
      <w:r>
        <w:rPr>
          <w:spacing w:val="-8"/>
        </w:rPr>
        <w:t xml:space="preserve"> </w:t>
      </w:r>
      <w:r>
        <w:t>results</w:t>
      </w:r>
      <w:r>
        <w:rPr>
          <w:spacing w:val="-10"/>
        </w:rPr>
        <w:t xml:space="preserve"> </w:t>
      </w:r>
      <w:r>
        <w:t>in</w:t>
      </w:r>
      <w:r>
        <w:rPr>
          <w:spacing w:val="-8"/>
        </w:rPr>
        <w:t xml:space="preserve"> </w:t>
      </w:r>
      <w:r>
        <w:t>a</w:t>
      </w:r>
      <w:r>
        <w:rPr>
          <w:spacing w:val="-7"/>
        </w:rPr>
        <w:t xml:space="preserve"> </w:t>
      </w:r>
      <w:r>
        <w:t>finding</w:t>
      </w:r>
      <w:r>
        <w:rPr>
          <w:spacing w:val="-10"/>
        </w:rPr>
        <w:t xml:space="preserve"> </w:t>
      </w:r>
      <w:r>
        <w:t>that</w:t>
      </w:r>
      <w:r>
        <w:rPr>
          <w:spacing w:val="-10"/>
        </w:rPr>
        <w:t xml:space="preserve"> </w:t>
      </w:r>
      <w:r>
        <w:t>this</w:t>
      </w:r>
      <w:r>
        <w:rPr>
          <w:spacing w:val="-7"/>
        </w:rPr>
        <w:t xml:space="preserve"> </w:t>
      </w:r>
      <w:r>
        <w:t>policy has</w:t>
      </w:r>
      <w:r>
        <w:rPr>
          <w:spacing w:val="-3"/>
        </w:rPr>
        <w:t xml:space="preserve"> </w:t>
      </w:r>
      <w:r>
        <w:t>been</w:t>
      </w:r>
      <w:r>
        <w:rPr>
          <w:spacing w:val="-6"/>
        </w:rPr>
        <w:t xml:space="preserve"> </w:t>
      </w:r>
      <w:r>
        <w:t>violated,</w:t>
      </w:r>
      <w:r>
        <w:rPr>
          <w:spacing w:val="-6"/>
        </w:rPr>
        <w:t xml:space="preserve"> </w:t>
      </w:r>
      <w:r>
        <w:t>the</w:t>
      </w:r>
      <w:r>
        <w:rPr>
          <w:spacing w:val="-6"/>
        </w:rPr>
        <w:t xml:space="preserve"> </w:t>
      </w:r>
      <w:r>
        <w:t>mandatory</w:t>
      </w:r>
      <w:r>
        <w:rPr>
          <w:spacing w:val="-6"/>
        </w:rPr>
        <w:t xml:space="preserve"> </w:t>
      </w:r>
      <w:r>
        <w:t>minimum</w:t>
      </w:r>
      <w:r>
        <w:rPr>
          <w:spacing w:val="-8"/>
        </w:rPr>
        <w:t xml:space="preserve"> </w:t>
      </w:r>
      <w:r>
        <w:t>discipline</w:t>
      </w:r>
      <w:r>
        <w:rPr>
          <w:spacing w:val="-6"/>
        </w:rPr>
        <w:t xml:space="preserve"> </w:t>
      </w:r>
      <w:r>
        <w:t>is</w:t>
      </w:r>
      <w:r>
        <w:rPr>
          <w:spacing w:val="-3"/>
        </w:rPr>
        <w:t xml:space="preserve"> </w:t>
      </w:r>
      <w:r>
        <w:t>a</w:t>
      </w:r>
      <w:r>
        <w:rPr>
          <w:spacing w:val="-5"/>
        </w:rPr>
        <w:t xml:space="preserve"> </w:t>
      </w:r>
      <w:r>
        <w:t>written</w:t>
      </w:r>
      <w:r>
        <w:rPr>
          <w:spacing w:val="-6"/>
        </w:rPr>
        <w:t xml:space="preserve"> </w:t>
      </w:r>
      <w:r>
        <w:t>reprimand.</w:t>
      </w:r>
      <w:r>
        <w:rPr>
          <w:spacing w:val="-4"/>
        </w:rPr>
        <w:t xml:space="preserve"> </w:t>
      </w:r>
      <w:r>
        <w:t>The discipline for the most serious violations may be termination from employment (and revocation of tenure) if the violator is an employee, or permanent expulsion if the violator is a</w:t>
      </w:r>
      <w:r>
        <w:rPr>
          <w:spacing w:val="-6"/>
        </w:rPr>
        <w:t xml:space="preserve"> </w:t>
      </w:r>
      <w:r>
        <w:t>student.</w:t>
      </w:r>
    </w:p>
    <w:p w14:paraId="2AEE95E6" w14:textId="77777777" w:rsidR="005E2B9C" w:rsidRDefault="005E2B9C">
      <w:pPr>
        <w:pStyle w:val="BodyText"/>
      </w:pPr>
    </w:p>
    <w:p w14:paraId="1DF966B5" w14:textId="77777777" w:rsidR="005E2B9C" w:rsidRDefault="00020CE2" w:rsidP="00D02670">
      <w:pPr>
        <w:pStyle w:val="ListParagraph"/>
        <w:numPr>
          <w:ilvl w:val="2"/>
          <w:numId w:val="18"/>
        </w:numPr>
        <w:tabs>
          <w:tab w:val="left" w:pos="1616"/>
        </w:tabs>
        <w:ind w:right="311"/>
      </w:pPr>
      <w:proofErr w:type="gramStart"/>
      <w:r>
        <w:t>Persons</w:t>
      </w:r>
      <w:proofErr w:type="gramEnd"/>
      <w:r>
        <w:t xml:space="preserve"> who violate this policy may also be subject to civil </w:t>
      </w:r>
      <w:proofErr w:type="gramStart"/>
      <w:r>
        <w:t>damages</w:t>
      </w:r>
      <w:proofErr w:type="gramEnd"/>
      <w:r>
        <w:t xml:space="preserve"> or criminal penalties.</w:t>
      </w:r>
    </w:p>
    <w:p w14:paraId="03E5F28B" w14:textId="77777777" w:rsidR="005E2B9C" w:rsidRDefault="005E2B9C">
      <w:pPr>
        <w:pStyle w:val="BodyText"/>
        <w:spacing w:before="11"/>
        <w:rPr>
          <w:sz w:val="21"/>
        </w:rPr>
      </w:pPr>
    </w:p>
    <w:p w14:paraId="2796683C" w14:textId="77777777" w:rsidR="005E2B9C" w:rsidRDefault="00020CE2" w:rsidP="00D02670">
      <w:pPr>
        <w:pStyle w:val="ListParagraph"/>
        <w:numPr>
          <w:ilvl w:val="1"/>
          <w:numId w:val="18"/>
        </w:numPr>
        <w:tabs>
          <w:tab w:val="left" w:pos="1256"/>
        </w:tabs>
        <w:ind w:hanging="361"/>
      </w:pPr>
      <w:r>
        <w:t>Enforcement Procedures</w:t>
      </w:r>
    </w:p>
    <w:p w14:paraId="50297FF1" w14:textId="77777777" w:rsidR="005E2B9C" w:rsidRDefault="005E2B9C">
      <w:pPr>
        <w:pStyle w:val="BodyText"/>
      </w:pPr>
    </w:p>
    <w:p w14:paraId="631E1897" w14:textId="77777777" w:rsidR="005E2B9C" w:rsidRDefault="00020CE2" w:rsidP="00D02670">
      <w:pPr>
        <w:pStyle w:val="ListParagraph"/>
        <w:numPr>
          <w:ilvl w:val="2"/>
          <w:numId w:val="18"/>
        </w:numPr>
        <w:tabs>
          <w:tab w:val="left" w:pos="1616"/>
        </w:tabs>
        <w:ind w:hanging="361"/>
      </w:pPr>
      <w:r>
        <w:t>Sexual Harassment Resources Within the</w:t>
      </w:r>
      <w:r>
        <w:rPr>
          <w:spacing w:val="-7"/>
        </w:rPr>
        <w:t xml:space="preserve"> </w:t>
      </w:r>
      <w:r>
        <w:t>University</w:t>
      </w:r>
    </w:p>
    <w:p w14:paraId="14A2431B" w14:textId="77777777" w:rsidR="005E2B9C" w:rsidRDefault="005E2B9C">
      <w:pPr>
        <w:pStyle w:val="BodyText"/>
        <w:spacing w:before="9"/>
        <w:rPr>
          <w:sz w:val="21"/>
        </w:rPr>
      </w:pPr>
    </w:p>
    <w:p w14:paraId="2FF52C04" w14:textId="77777777" w:rsidR="005E2B9C" w:rsidRDefault="00020CE2" w:rsidP="00D02670">
      <w:pPr>
        <w:pStyle w:val="ListParagraph"/>
        <w:numPr>
          <w:ilvl w:val="3"/>
          <w:numId w:val="18"/>
        </w:numPr>
        <w:tabs>
          <w:tab w:val="left" w:pos="1976"/>
        </w:tabs>
        <w:spacing w:before="1"/>
        <w:ind w:right="312"/>
      </w:pPr>
      <w:r>
        <w:t>Sources of advice and assistance with the procedures of the Sexual Harassment</w:t>
      </w:r>
      <w:r>
        <w:rPr>
          <w:spacing w:val="-9"/>
        </w:rPr>
        <w:t xml:space="preserve"> </w:t>
      </w:r>
      <w:r>
        <w:t>Policy</w:t>
      </w:r>
      <w:r>
        <w:rPr>
          <w:spacing w:val="-11"/>
        </w:rPr>
        <w:t xml:space="preserve"> </w:t>
      </w:r>
      <w:r>
        <w:t>are</w:t>
      </w:r>
      <w:r>
        <w:rPr>
          <w:spacing w:val="-11"/>
        </w:rPr>
        <w:t xml:space="preserve"> </w:t>
      </w:r>
      <w:r>
        <w:t>available</w:t>
      </w:r>
      <w:r>
        <w:rPr>
          <w:spacing w:val="-11"/>
        </w:rPr>
        <w:t xml:space="preserve"> </w:t>
      </w:r>
      <w:r>
        <w:t>to</w:t>
      </w:r>
      <w:r>
        <w:rPr>
          <w:spacing w:val="-11"/>
        </w:rPr>
        <w:t xml:space="preserve"> </w:t>
      </w:r>
      <w:r>
        <w:t>all</w:t>
      </w:r>
      <w:r>
        <w:rPr>
          <w:spacing w:val="-11"/>
        </w:rPr>
        <w:t xml:space="preserve"> </w:t>
      </w:r>
      <w:r>
        <w:t>members</w:t>
      </w:r>
      <w:r>
        <w:rPr>
          <w:spacing w:val="-8"/>
        </w:rPr>
        <w:t xml:space="preserve"> </w:t>
      </w:r>
      <w:r>
        <w:t>of</w:t>
      </w:r>
      <w:r>
        <w:rPr>
          <w:spacing w:val="-10"/>
        </w:rPr>
        <w:t xml:space="preserve"> </w:t>
      </w:r>
      <w:r>
        <w:t>the</w:t>
      </w:r>
      <w:r>
        <w:rPr>
          <w:spacing w:val="-14"/>
        </w:rPr>
        <w:t xml:space="preserve"> </w:t>
      </w:r>
      <w:r>
        <w:t>University</w:t>
      </w:r>
      <w:r>
        <w:rPr>
          <w:spacing w:val="-11"/>
        </w:rPr>
        <w:t xml:space="preserve"> </w:t>
      </w:r>
      <w:r>
        <w:t>community. They include the Unit Liaison; Campus Sexual Harassment Representative; Vice</w:t>
      </w:r>
      <w:r>
        <w:rPr>
          <w:spacing w:val="-14"/>
        </w:rPr>
        <w:t xml:space="preserve"> </w:t>
      </w:r>
      <w:r>
        <w:t>President</w:t>
      </w:r>
      <w:r>
        <w:rPr>
          <w:spacing w:val="-16"/>
        </w:rPr>
        <w:t xml:space="preserve"> </w:t>
      </w:r>
      <w:r>
        <w:t>for</w:t>
      </w:r>
      <w:r>
        <w:rPr>
          <w:spacing w:val="-15"/>
        </w:rPr>
        <w:t xml:space="preserve"> </w:t>
      </w:r>
      <w:r>
        <w:t>Student</w:t>
      </w:r>
      <w:r>
        <w:rPr>
          <w:spacing w:val="-18"/>
        </w:rPr>
        <w:t xml:space="preserve"> </w:t>
      </w:r>
      <w:r>
        <w:t>Affairs;</w:t>
      </w:r>
      <w:r>
        <w:rPr>
          <w:spacing w:val="-15"/>
        </w:rPr>
        <w:t xml:space="preserve"> </w:t>
      </w:r>
      <w:r>
        <w:t>Vice</w:t>
      </w:r>
      <w:r>
        <w:rPr>
          <w:spacing w:val="-14"/>
        </w:rPr>
        <w:t xml:space="preserve"> </w:t>
      </w:r>
      <w:r>
        <w:t>President</w:t>
      </w:r>
      <w:r>
        <w:rPr>
          <w:spacing w:val="-15"/>
        </w:rPr>
        <w:t xml:space="preserve"> </w:t>
      </w:r>
      <w:r>
        <w:t>for</w:t>
      </w:r>
      <w:r>
        <w:rPr>
          <w:spacing w:val="-18"/>
        </w:rPr>
        <w:t xml:space="preserve"> </w:t>
      </w:r>
      <w:r>
        <w:t>Human</w:t>
      </w:r>
      <w:r>
        <w:rPr>
          <w:spacing w:val="-13"/>
        </w:rPr>
        <w:t xml:space="preserve"> </w:t>
      </w:r>
      <w:r>
        <w:t>Resources;</w:t>
      </w:r>
      <w:r>
        <w:rPr>
          <w:spacing w:val="-13"/>
        </w:rPr>
        <w:t xml:space="preserve"> </w:t>
      </w:r>
      <w:r>
        <w:t>Unit Chairs or Directors; Chair of the Affirmative Action Advisory Committee; Chair of the Equity Oversight Subcommittee of the Faculty Welfare Committee; and the University</w:t>
      </w:r>
      <w:r>
        <w:rPr>
          <w:spacing w:val="-6"/>
        </w:rPr>
        <w:t xml:space="preserve"> </w:t>
      </w:r>
      <w:r>
        <w:t>EOP.</w:t>
      </w:r>
    </w:p>
    <w:p w14:paraId="6BA65AAF" w14:textId="77777777" w:rsidR="005E2B9C" w:rsidRDefault="00020CE2" w:rsidP="00D02670">
      <w:pPr>
        <w:pStyle w:val="ListParagraph"/>
        <w:numPr>
          <w:ilvl w:val="3"/>
          <w:numId w:val="18"/>
        </w:numPr>
        <w:tabs>
          <w:tab w:val="left" w:pos="1976"/>
        </w:tabs>
        <w:ind w:right="313" w:hanging="360"/>
      </w:pPr>
      <w:r>
        <w:t>The</w:t>
      </w:r>
      <w:r>
        <w:rPr>
          <w:spacing w:val="-14"/>
        </w:rPr>
        <w:t xml:space="preserve"> </w:t>
      </w:r>
      <w:r>
        <w:t>Division</w:t>
      </w:r>
      <w:r>
        <w:rPr>
          <w:spacing w:val="-14"/>
        </w:rPr>
        <w:t xml:space="preserve"> </w:t>
      </w:r>
      <w:r>
        <w:t>of</w:t>
      </w:r>
      <w:r>
        <w:rPr>
          <w:spacing w:val="-12"/>
        </w:rPr>
        <w:t xml:space="preserve"> </w:t>
      </w:r>
      <w:r>
        <w:t>Human</w:t>
      </w:r>
      <w:r>
        <w:rPr>
          <w:spacing w:val="-14"/>
        </w:rPr>
        <w:t xml:space="preserve"> </w:t>
      </w:r>
      <w:r>
        <w:t>Resources</w:t>
      </w:r>
      <w:r>
        <w:rPr>
          <w:spacing w:val="-13"/>
        </w:rPr>
        <w:t xml:space="preserve"> </w:t>
      </w:r>
      <w:r>
        <w:t>and</w:t>
      </w:r>
      <w:r>
        <w:rPr>
          <w:spacing w:val="-14"/>
        </w:rPr>
        <w:t xml:space="preserve"> </w:t>
      </w:r>
      <w:r>
        <w:t>Office</w:t>
      </w:r>
      <w:r>
        <w:rPr>
          <w:spacing w:val="-13"/>
        </w:rPr>
        <w:t xml:space="preserve"> </w:t>
      </w:r>
      <w:r>
        <w:t>of</w:t>
      </w:r>
      <w:r>
        <w:rPr>
          <w:spacing w:val="-13"/>
        </w:rPr>
        <w:t xml:space="preserve"> </w:t>
      </w:r>
      <w:r>
        <w:t>Equal</w:t>
      </w:r>
      <w:r>
        <w:rPr>
          <w:spacing w:val="-15"/>
        </w:rPr>
        <w:t xml:space="preserve"> </w:t>
      </w:r>
      <w:r>
        <w:t>Opportunity</w:t>
      </w:r>
      <w:r>
        <w:rPr>
          <w:spacing w:val="-17"/>
        </w:rPr>
        <w:t xml:space="preserve"> </w:t>
      </w:r>
      <w:r>
        <w:t>Programs shall</w:t>
      </w:r>
      <w:r>
        <w:rPr>
          <w:spacing w:val="-5"/>
        </w:rPr>
        <w:t xml:space="preserve"> </w:t>
      </w:r>
      <w:r>
        <w:t>provide</w:t>
      </w:r>
      <w:r>
        <w:rPr>
          <w:spacing w:val="-5"/>
        </w:rPr>
        <w:t xml:space="preserve"> </w:t>
      </w:r>
      <w:r>
        <w:t>the</w:t>
      </w:r>
      <w:r>
        <w:rPr>
          <w:spacing w:val="-5"/>
        </w:rPr>
        <w:t xml:space="preserve"> </w:t>
      </w:r>
      <w:r>
        <w:t>above</w:t>
      </w:r>
      <w:r>
        <w:rPr>
          <w:spacing w:val="-5"/>
        </w:rPr>
        <w:t xml:space="preserve"> </w:t>
      </w:r>
      <w:r>
        <w:t>named</w:t>
      </w:r>
      <w:r>
        <w:rPr>
          <w:spacing w:val="-5"/>
        </w:rPr>
        <w:t xml:space="preserve"> </w:t>
      </w:r>
      <w:r>
        <w:t>with</w:t>
      </w:r>
      <w:r>
        <w:rPr>
          <w:spacing w:val="-5"/>
        </w:rPr>
        <w:t xml:space="preserve"> </w:t>
      </w:r>
      <w:r>
        <w:t>training</w:t>
      </w:r>
      <w:r>
        <w:rPr>
          <w:spacing w:val="-8"/>
        </w:rPr>
        <w:t xml:space="preserve"> </w:t>
      </w:r>
      <w:r>
        <w:t>in</w:t>
      </w:r>
      <w:r>
        <w:rPr>
          <w:spacing w:val="-6"/>
        </w:rPr>
        <w:t xml:space="preserve"> </w:t>
      </w:r>
      <w:r>
        <w:t>prevention,</w:t>
      </w:r>
      <w:r>
        <w:rPr>
          <w:spacing w:val="-8"/>
        </w:rPr>
        <w:t xml:space="preserve"> </w:t>
      </w:r>
      <w:r>
        <w:t>education,</w:t>
      </w:r>
      <w:r>
        <w:rPr>
          <w:spacing w:val="-5"/>
        </w:rPr>
        <w:t xml:space="preserve"> </w:t>
      </w:r>
      <w:r>
        <w:t>and</w:t>
      </w:r>
      <w:r>
        <w:rPr>
          <w:spacing w:val="-7"/>
        </w:rPr>
        <w:t xml:space="preserve"> </w:t>
      </w:r>
      <w:r>
        <w:t>the law of sexual</w:t>
      </w:r>
      <w:r>
        <w:rPr>
          <w:spacing w:val="-3"/>
        </w:rPr>
        <w:t xml:space="preserve"> </w:t>
      </w:r>
      <w:r>
        <w:t>harassment.</w:t>
      </w:r>
    </w:p>
    <w:p w14:paraId="67F1E57B" w14:textId="77777777" w:rsidR="005E2B9C" w:rsidRDefault="005E2B9C">
      <w:pPr>
        <w:pStyle w:val="BodyText"/>
      </w:pPr>
    </w:p>
    <w:p w14:paraId="45FD8DE7" w14:textId="77777777" w:rsidR="005E2B9C" w:rsidRDefault="00020CE2" w:rsidP="00D02670">
      <w:pPr>
        <w:pStyle w:val="ListParagraph"/>
        <w:numPr>
          <w:ilvl w:val="2"/>
          <w:numId w:val="18"/>
        </w:numPr>
        <w:tabs>
          <w:tab w:val="left" w:pos="1616"/>
        </w:tabs>
        <w:ind w:hanging="361"/>
      </w:pPr>
      <w:r>
        <w:t>Informal Resolution Procedures</w:t>
      </w:r>
      <w:r>
        <w:rPr>
          <w:spacing w:val="-2"/>
        </w:rPr>
        <w:t xml:space="preserve"> </w:t>
      </w:r>
      <w:r>
        <w:t>(Optional)</w:t>
      </w:r>
    </w:p>
    <w:p w14:paraId="2B39B82D" w14:textId="77777777" w:rsidR="005E2B9C" w:rsidRDefault="005E2B9C">
      <w:pPr>
        <w:pStyle w:val="BodyText"/>
      </w:pPr>
    </w:p>
    <w:p w14:paraId="605B6758" w14:textId="77777777" w:rsidR="005E2B9C" w:rsidRDefault="00020CE2">
      <w:pPr>
        <w:pStyle w:val="BodyText"/>
        <w:spacing w:before="1"/>
        <w:ind w:left="1615" w:right="312"/>
        <w:jc w:val="both"/>
      </w:pPr>
      <w:r>
        <w:t xml:space="preserve">A person who believes that he or she has been the victim of sexual harassment should initially attempt to discuss the matter with the person(s) thought to have engaged in the harassment. This procedure may be the most effective and least burdensome </w:t>
      </w:r>
      <w:proofErr w:type="gramStart"/>
      <w:r>
        <w:t>manner</w:t>
      </w:r>
      <w:proofErr w:type="gramEnd"/>
      <w:r>
        <w:t xml:space="preserve"> of resolving the problem.</w:t>
      </w:r>
    </w:p>
    <w:p w14:paraId="2D98825F" w14:textId="77777777" w:rsidR="005E2B9C" w:rsidRDefault="005E2B9C">
      <w:pPr>
        <w:jc w:val="both"/>
        <w:sectPr w:rsidR="005E2B9C" w:rsidSect="00FF17B2">
          <w:pgSz w:w="12240" w:h="15840"/>
          <w:pgMar w:top="1500" w:right="1700" w:bottom="1180" w:left="1480" w:header="0" w:footer="998" w:gutter="0"/>
          <w:cols w:space="720"/>
        </w:sectPr>
      </w:pPr>
    </w:p>
    <w:p w14:paraId="4ECE4376" w14:textId="77777777" w:rsidR="005E2B9C" w:rsidRDefault="00020CE2" w:rsidP="00D02670">
      <w:pPr>
        <w:pStyle w:val="ListParagraph"/>
        <w:numPr>
          <w:ilvl w:val="2"/>
          <w:numId w:val="18"/>
        </w:numPr>
        <w:tabs>
          <w:tab w:val="left" w:pos="1616"/>
        </w:tabs>
        <w:spacing w:before="74"/>
      </w:pPr>
      <w:r>
        <w:lastRenderedPageBreak/>
        <w:t>Complaints</w:t>
      </w:r>
    </w:p>
    <w:p w14:paraId="59FEF49C" w14:textId="77777777" w:rsidR="005E2B9C" w:rsidRDefault="005E2B9C">
      <w:pPr>
        <w:pStyle w:val="BodyText"/>
      </w:pPr>
    </w:p>
    <w:p w14:paraId="24FAF059" w14:textId="77777777" w:rsidR="005E2B9C" w:rsidRDefault="00020CE2" w:rsidP="00D02670">
      <w:pPr>
        <w:pStyle w:val="ListParagraph"/>
        <w:numPr>
          <w:ilvl w:val="3"/>
          <w:numId w:val="18"/>
        </w:numPr>
        <w:tabs>
          <w:tab w:val="left" w:pos="1977"/>
        </w:tabs>
        <w:ind w:left="1976" w:right="310"/>
      </w:pPr>
      <w:r>
        <w:t>To initiate an investigation of an alleged violation of this policy, a person must file a sexual harassment</w:t>
      </w:r>
      <w:r>
        <w:rPr>
          <w:spacing w:val="2"/>
        </w:rPr>
        <w:t xml:space="preserve"> </w:t>
      </w:r>
      <w:r>
        <w:t>complaint.</w:t>
      </w:r>
    </w:p>
    <w:p w14:paraId="49E33A7B" w14:textId="77777777" w:rsidR="005E2B9C" w:rsidRDefault="00020CE2" w:rsidP="00D02670">
      <w:pPr>
        <w:pStyle w:val="ListParagraph"/>
        <w:numPr>
          <w:ilvl w:val="3"/>
          <w:numId w:val="18"/>
        </w:numPr>
        <w:tabs>
          <w:tab w:val="left" w:pos="1976"/>
        </w:tabs>
        <w:ind w:right="311" w:hanging="360"/>
      </w:pPr>
      <w:r>
        <w:t>The complaint must be filed with the Office of the University EOP, or the Campus Sexual Harassment Representative who will forward it to the University</w:t>
      </w:r>
      <w:r>
        <w:rPr>
          <w:spacing w:val="-4"/>
        </w:rPr>
        <w:t xml:space="preserve"> </w:t>
      </w:r>
      <w:r>
        <w:t>EOP.</w:t>
      </w:r>
    </w:p>
    <w:p w14:paraId="2D476AB5" w14:textId="77777777" w:rsidR="005E2B9C" w:rsidRDefault="00020CE2" w:rsidP="00D02670">
      <w:pPr>
        <w:pStyle w:val="ListParagraph"/>
        <w:numPr>
          <w:ilvl w:val="3"/>
          <w:numId w:val="18"/>
        </w:numPr>
        <w:tabs>
          <w:tab w:val="left" w:pos="1977"/>
        </w:tabs>
        <w:ind w:left="1976" w:right="314"/>
      </w:pPr>
      <w:r>
        <w:t>The</w:t>
      </w:r>
      <w:r>
        <w:rPr>
          <w:spacing w:val="-8"/>
        </w:rPr>
        <w:t xml:space="preserve"> </w:t>
      </w:r>
      <w:r>
        <w:t>complaint</w:t>
      </w:r>
      <w:r>
        <w:rPr>
          <w:spacing w:val="-8"/>
        </w:rPr>
        <w:t xml:space="preserve"> </w:t>
      </w:r>
      <w:r>
        <w:t>must</w:t>
      </w:r>
      <w:r>
        <w:rPr>
          <w:spacing w:val="-7"/>
        </w:rPr>
        <w:t xml:space="preserve"> </w:t>
      </w:r>
      <w:r>
        <w:t>be</w:t>
      </w:r>
      <w:r>
        <w:rPr>
          <w:spacing w:val="-8"/>
        </w:rPr>
        <w:t xml:space="preserve"> </w:t>
      </w:r>
      <w:r>
        <w:t>sworn</w:t>
      </w:r>
      <w:r>
        <w:rPr>
          <w:spacing w:val="-9"/>
        </w:rPr>
        <w:t xml:space="preserve"> </w:t>
      </w:r>
      <w:r>
        <w:t>to</w:t>
      </w:r>
      <w:r>
        <w:rPr>
          <w:spacing w:val="-8"/>
        </w:rPr>
        <w:t xml:space="preserve"> </w:t>
      </w:r>
      <w:r>
        <w:t>and</w:t>
      </w:r>
      <w:r>
        <w:rPr>
          <w:spacing w:val="-9"/>
        </w:rPr>
        <w:t xml:space="preserve"> </w:t>
      </w:r>
      <w:r>
        <w:t>filed</w:t>
      </w:r>
      <w:r>
        <w:rPr>
          <w:spacing w:val="-8"/>
        </w:rPr>
        <w:t xml:space="preserve"> </w:t>
      </w:r>
      <w:r>
        <w:t>within</w:t>
      </w:r>
      <w:r>
        <w:rPr>
          <w:spacing w:val="-9"/>
        </w:rPr>
        <w:t xml:space="preserve"> </w:t>
      </w:r>
      <w:r>
        <w:t>180</w:t>
      </w:r>
      <w:r>
        <w:rPr>
          <w:spacing w:val="-9"/>
        </w:rPr>
        <w:t xml:space="preserve"> </w:t>
      </w:r>
      <w:r>
        <w:t>calendar</w:t>
      </w:r>
      <w:r>
        <w:rPr>
          <w:spacing w:val="-7"/>
        </w:rPr>
        <w:t xml:space="preserve"> </w:t>
      </w:r>
      <w:r>
        <w:t>days</w:t>
      </w:r>
      <w:r>
        <w:rPr>
          <w:spacing w:val="-8"/>
        </w:rPr>
        <w:t xml:space="preserve"> </w:t>
      </w:r>
      <w:r>
        <w:t>of</w:t>
      </w:r>
      <w:r>
        <w:rPr>
          <w:spacing w:val="-8"/>
        </w:rPr>
        <w:t xml:space="preserve"> </w:t>
      </w:r>
      <w:r>
        <w:t>the</w:t>
      </w:r>
      <w:r>
        <w:rPr>
          <w:spacing w:val="-7"/>
        </w:rPr>
        <w:t xml:space="preserve"> </w:t>
      </w:r>
      <w:r>
        <w:t>last occurrence of the alleged event.</w:t>
      </w:r>
    </w:p>
    <w:p w14:paraId="27D57C6B" w14:textId="77777777" w:rsidR="005E2B9C" w:rsidRDefault="00020CE2" w:rsidP="00D02670">
      <w:pPr>
        <w:pStyle w:val="ListParagraph"/>
        <w:numPr>
          <w:ilvl w:val="3"/>
          <w:numId w:val="18"/>
        </w:numPr>
        <w:tabs>
          <w:tab w:val="left" w:pos="1977"/>
        </w:tabs>
        <w:ind w:left="1976" w:right="313" w:hanging="360"/>
      </w:pPr>
      <w:r>
        <w:t>The complaint must be submitted in writing to the University and signed by the complainant.</w:t>
      </w:r>
    </w:p>
    <w:p w14:paraId="4412E678" w14:textId="1F6E5CE0" w:rsidR="005E2B9C" w:rsidRDefault="00020CE2" w:rsidP="00D02670">
      <w:pPr>
        <w:pStyle w:val="ListParagraph"/>
        <w:numPr>
          <w:ilvl w:val="3"/>
          <w:numId w:val="18"/>
        </w:numPr>
        <w:tabs>
          <w:tab w:val="left" w:pos="1977"/>
        </w:tabs>
        <w:ind w:left="1976" w:right="312"/>
      </w:pPr>
      <w:r>
        <w:t>The University EOP, or Campus Sexual Harassment Representative, shall assist</w:t>
      </w:r>
      <w:r>
        <w:rPr>
          <w:spacing w:val="-8"/>
        </w:rPr>
        <w:t xml:space="preserve"> </w:t>
      </w:r>
      <w:r>
        <w:t>the</w:t>
      </w:r>
      <w:r>
        <w:rPr>
          <w:spacing w:val="-6"/>
        </w:rPr>
        <w:t xml:space="preserve"> </w:t>
      </w:r>
      <w:r>
        <w:t>complainant</w:t>
      </w:r>
      <w:r>
        <w:rPr>
          <w:spacing w:val="-5"/>
        </w:rPr>
        <w:t xml:space="preserve"> </w:t>
      </w:r>
      <w:r>
        <w:t>in</w:t>
      </w:r>
      <w:r>
        <w:rPr>
          <w:spacing w:val="-8"/>
        </w:rPr>
        <w:t xml:space="preserve"> </w:t>
      </w:r>
      <w:r>
        <w:t>completing</w:t>
      </w:r>
      <w:r>
        <w:rPr>
          <w:spacing w:val="-9"/>
        </w:rPr>
        <w:t xml:space="preserve"> </w:t>
      </w:r>
      <w:r>
        <w:t>the</w:t>
      </w:r>
      <w:r>
        <w:rPr>
          <w:spacing w:val="-7"/>
        </w:rPr>
        <w:t xml:space="preserve"> </w:t>
      </w:r>
      <w:r>
        <w:t>Sexual</w:t>
      </w:r>
      <w:r>
        <w:rPr>
          <w:spacing w:val="-5"/>
        </w:rPr>
        <w:t xml:space="preserve"> </w:t>
      </w:r>
      <w:r>
        <w:t>Harassment</w:t>
      </w:r>
      <w:r>
        <w:rPr>
          <w:spacing w:val="-5"/>
        </w:rPr>
        <w:t xml:space="preserve"> </w:t>
      </w:r>
      <w:r>
        <w:t>Complaint</w:t>
      </w:r>
      <w:r>
        <w:rPr>
          <w:spacing w:val="-7"/>
        </w:rPr>
        <w:t xml:space="preserve"> </w:t>
      </w:r>
      <w:r>
        <w:t xml:space="preserve">form. In order to </w:t>
      </w:r>
      <w:r w:rsidR="00942905">
        <w:t xml:space="preserve">ensure </w:t>
      </w:r>
      <w:r>
        <w:t>the prompt and thorough investigation of a sexual harassment complaint, the complainant should be prepared to provide as much of the following information as is</w:t>
      </w:r>
      <w:r>
        <w:rPr>
          <w:spacing w:val="-7"/>
        </w:rPr>
        <w:t xml:space="preserve"> </w:t>
      </w:r>
      <w:r>
        <w:t>possible:</w:t>
      </w:r>
    </w:p>
    <w:p w14:paraId="24205C04" w14:textId="77777777" w:rsidR="005E2B9C" w:rsidRDefault="005E2B9C">
      <w:pPr>
        <w:pStyle w:val="BodyText"/>
        <w:spacing w:before="10"/>
        <w:rPr>
          <w:sz w:val="21"/>
        </w:rPr>
      </w:pPr>
    </w:p>
    <w:p w14:paraId="0876D7CE" w14:textId="77777777" w:rsidR="005E2B9C" w:rsidRDefault="00020CE2" w:rsidP="00D02670">
      <w:pPr>
        <w:pStyle w:val="ListParagraph"/>
        <w:numPr>
          <w:ilvl w:val="4"/>
          <w:numId w:val="18"/>
        </w:numPr>
        <w:tabs>
          <w:tab w:val="left" w:pos="2336"/>
        </w:tabs>
        <w:spacing w:line="252" w:lineRule="exact"/>
      </w:pPr>
      <w:r>
        <w:t>the name, department, and position of the</w:t>
      </w:r>
      <w:r>
        <w:rPr>
          <w:spacing w:val="-8"/>
        </w:rPr>
        <w:t xml:space="preserve"> </w:t>
      </w:r>
      <w:proofErr w:type="gramStart"/>
      <w:r>
        <w:t>complainant;</w:t>
      </w:r>
      <w:proofErr w:type="gramEnd"/>
    </w:p>
    <w:p w14:paraId="52419EDA" w14:textId="77777777" w:rsidR="005E2B9C" w:rsidRDefault="00020CE2" w:rsidP="00D02670">
      <w:pPr>
        <w:pStyle w:val="ListParagraph"/>
        <w:numPr>
          <w:ilvl w:val="4"/>
          <w:numId w:val="18"/>
        </w:numPr>
        <w:tabs>
          <w:tab w:val="left" w:pos="2336"/>
        </w:tabs>
        <w:ind w:right="310"/>
      </w:pPr>
      <w:r>
        <w:t>the name, department, and position of the person or persons allegedly causing the</w:t>
      </w:r>
      <w:r>
        <w:rPr>
          <w:spacing w:val="-4"/>
        </w:rPr>
        <w:t xml:space="preserve"> </w:t>
      </w:r>
      <w:proofErr w:type="gramStart"/>
      <w:r>
        <w:t>harassment;</w:t>
      </w:r>
      <w:proofErr w:type="gramEnd"/>
    </w:p>
    <w:p w14:paraId="3A77E0B2" w14:textId="77777777" w:rsidR="005E2B9C" w:rsidRDefault="00020CE2" w:rsidP="00D02670">
      <w:pPr>
        <w:pStyle w:val="ListParagraph"/>
        <w:numPr>
          <w:ilvl w:val="4"/>
          <w:numId w:val="18"/>
        </w:numPr>
        <w:tabs>
          <w:tab w:val="left" w:pos="2336"/>
        </w:tabs>
      </w:pPr>
      <w:r>
        <w:t>the specific acts complained of, including dates and</w:t>
      </w:r>
      <w:r>
        <w:rPr>
          <w:spacing w:val="-13"/>
        </w:rPr>
        <w:t xml:space="preserve"> </w:t>
      </w:r>
      <w:proofErr w:type="gramStart"/>
      <w:r>
        <w:t>location;</w:t>
      </w:r>
      <w:proofErr w:type="gramEnd"/>
    </w:p>
    <w:p w14:paraId="23F3DBCA" w14:textId="77777777" w:rsidR="005E2B9C" w:rsidRDefault="00020CE2" w:rsidP="00D02670">
      <w:pPr>
        <w:pStyle w:val="ListParagraph"/>
        <w:numPr>
          <w:ilvl w:val="4"/>
          <w:numId w:val="18"/>
        </w:numPr>
        <w:tabs>
          <w:tab w:val="left" w:pos="2336"/>
        </w:tabs>
        <w:spacing w:before="1"/>
        <w:ind w:right="312"/>
      </w:pPr>
      <w:r>
        <w:t xml:space="preserve">the effect this has had on the </w:t>
      </w:r>
      <w:proofErr w:type="gramStart"/>
      <w:r>
        <w:t>complainant’s</w:t>
      </w:r>
      <w:proofErr w:type="gramEnd"/>
      <w:r>
        <w:t xml:space="preserve"> employment or academic </w:t>
      </w:r>
      <w:proofErr w:type="gramStart"/>
      <w:r>
        <w:t>pursuits;</w:t>
      </w:r>
      <w:proofErr w:type="gramEnd"/>
    </w:p>
    <w:p w14:paraId="5D43A707" w14:textId="77777777" w:rsidR="005E2B9C" w:rsidRDefault="00020CE2" w:rsidP="00D02670">
      <w:pPr>
        <w:pStyle w:val="ListParagraph"/>
        <w:numPr>
          <w:ilvl w:val="4"/>
          <w:numId w:val="18"/>
        </w:numPr>
        <w:tabs>
          <w:tab w:val="left" w:pos="2336"/>
        </w:tabs>
        <w:spacing w:line="251" w:lineRule="exact"/>
        <w:ind w:hanging="361"/>
      </w:pPr>
      <w:r>
        <w:t>the names of any witnesses to the</w:t>
      </w:r>
      <w:r>
        <w:rPr>
          <w:spacing w:val="-5"/>
        </w:rPr>
        <w:t xml:space="preserve"> </w:t>
      </w:r>
      <w:proofErr w:type="gramStart"/>
      <w:r>
        <w:t>harassment;</w:t>
      </w:r>
      <w:proofErr w:type="gramEnd"/>
    </w:p>
    <w:p w14:paraId="076B9ECC" w14:textId="77777777" w:rsidR="005E2B9C" w:rsidRDefault="00020CE2" w:rsidP="00D02670">
      <w:pPr>
        <w:pStyle w:val="ListParagraph"/>
        <w:numPr>
          <w:ilvl w:val="4"/>
          <w:numId w:val="18"/>
        </w:numPr>
        <w:tabs>
          <w:tab w:val="left" w:pos="2336"/>
        </w:tabs>
        <w:spacing w:before="2"/>
        <w:ind w:right="318"/>
      </w:pPr>
      <w:r>
        <w:t>the names of other members of the University community who might have been subjected to the same or similar</w:t>
      </w:r>
      <w:r>
        <w:rPr>
          <w:spacing w:val="-4"/>
        </w:rPr>
        <w:t xml:space="preserve"> </w:t>
      </w:r>
      <w:proofErr w:type="gramStart"/>
      <w:r>
        <w:t>harassment;</w:t>
      </w:r>
      <w:proofErr w:type="gramEnd"/>
    </w:p>
    <w:p w14:paraId="46B7B720" w14:textId="77777777" w:rsidR="005E2B9C" w:rsidRDefault="00020CE2" w:rsidP="00D02670">
      <w:pPr>
        <w:pStyle w:val="ListParagraph"/>
        <w:numPr>
          <w:ilvl w:val="4"/>
          <w:numId w:val="18"/>
        </w:numPr>
        <w:tabs>
          <w:tab w:val="left" w:pos="2336"/>
        </w:tabs>
        <w:spacing w:line="252" w:lineRule="exact"/>
        <w:ind w:hanging="361"/>
      </w:pPr>
      <w:r>
        <w:t>what steps the complainant has already taken to stop the harassment;</w:t>
      </w:r>
      <w:r>
        <w:rPr>
          <w:spacing w:val="-32"/>
        </w:rPr>
        <w:t xml:space="preserve"> </w:t>
      </w:r>
      <w:r>
        <w:t>and</w:t>
      </w:r>
    </w:p>
    <w:p w14:paraId="10F91740" w14:textId="77777777" w:rsidR="005E2B9C" w:rsidRDefault="00020CE2" w:rsidP="00D02670">
      <w:pPr>
        <w:pStyle w:val="ListParagraph"/>
        <w:numPr>
          <w:ilvl w:val="4"/>
          <w:numId w:val="18"/>
        </w:numPr>
        <w:tabs>
          <w:tab w:val="left" w:pos="2336"/>
        </w:tabs>
        <w:ind w:right="313"/>
      </w:pPr>
      <w:r>
        <w:t>any</w:t>
      </w:r>
      <w:r>
        <w:rPr>
          <w:spacing w:val="-11"/>
        </w:rPr>
        <w:t xml:space="preserve"> </w:t>
      </w:r>
      <w:r>
        <w:t>other</w:t>
      </w:r>
      <w:r>
        <w:rPr>
          <w:spacing w:val="-10"/>
        </w:rPr>
        <w:t xml:space="preserve"> </w:t>
      </w:r>
      <w:r>
        <w:t>information</w:t>
      </w:r>
      <w:r>
        <w:rPr>
          <w:spacing w:val="-11"/>
        </w:rPr>
        <w:t xml:space="preserve"> </w:t>
      </w:r>
      <w:r>
        <w:t>the</w:t>
      </w:r>
      <w:r>
        <w:rPr>
          <w:spacing w:val="-8"/>
        </w:rPr>
        <w:t xml:space="preserve"> </w:t>
      </w:r>
      <w:r>
        <w:t>complainant</w:t>
      </w:r>
      <w:r>
        <w:rPr>
          <w:spacing w:val="-8"/>
        </w:rPr>
        <w:t xml:space="preserve"> </w:t>
      </w:r>
      <w:r>
        <w:t>believes</w:t>
      </w:r>
      <w:r>
        <w:rPr>
          <w:spacing w:val="-10"/>
        </w:rPr>
        <w:t xml:space="preserve"> </w:t>
      </w:r>
      <w:proofErr w:type="gramStart"/>
      <w:r>
        <w:t>relative</w:t>
      </w:r>
      <w:proofErr w:type="gramEnd"/>
      <w:r>
        <w:rPr>
          <w:spacing w:val="-8"/>
        </w:rPr>
        <w:t xml:space="preserve"> </w:t>
      </w:r>
      <w:r>
        <w:t>to</w:t>
      </w:r>
      <w:r>
        <w:rPr>
          <w:spacing w:val="-9"/>
        </w:rPr>
        <w:t xml:space="preserve"> </w:t>
      </w:r>
      <w:r>
        <w:t>the</w:t>
      </w:r>
      <w:r>
        <w:rPr>
          <w:spacing w:val="-8"/>
        </w:rPr>
        <w:t xml:space="preserve"> </w:t>
      </w:r>
      <w:r>
        <w:t>harassment complained</w:t>
      </w:r>
      <w:r>
        <w:rPr>
          <w:spacing w:val="-3"/>
        </w:rPr>
        <w:t xml:space="preserve"> </w:t>
      </w:r>
      <w:r>
        <w:t>of.</w:t>
      </w:r>
    </w:p>
    <w:p w14:paraId="3EFDB6CF" w14:textId="77777777" w:rsidR="005E2B9C" w:rsidRDefault="005E2B9C">
      <w:pPr>
        <w:pStyle w:val="BodyText"/>
        <w:spacing w:before="10"/>
        <w:rPr>
          <w:sz w:val="21"/>
        </w:rPr>
      </w:pPr>
    </w:p>
    <w:p w14:paraId="265B04C2" w14:textId="77777777" w:rsidR="005E2B9C" w:rsidRDefault="00020CE2" w:rsidP="00D02670">
      <w:pPr>
        <w:pStyle w:val="ListParagraph"/>
        <w:numPr>
          <w:ilvl w:val="3"/>
          <w:numId w:val="18"/>
        </w:numPr>
        <w:tabs>
          <w:tab w:val="left" w:pos="1976"/>
        </w:tabs>
        <w:ind w:right="312" w:hanging="360"/>
      </w:pPr>
      <w:r>
        <w:t>The Sexual Harassment Complaint form will contain a provision informing the complainant that the information contained in the complaint will be kept as confidential as possible, but that the identity of the complainant will be revealed</w:t>
      </w:r>
      <w:r>
        <w:rPr>
          <w:spacing w:val="-8"/>
        </w:rPr>
        <w:t xml:space="preserve"> </w:t>
      </w:r>
      <w:r>
        <w:t>to</w:t>
      </w:r>
      <w:r>
        <w:rPr>
          <w:spacing w:val="-11"/>
        </w:rPr>
        <w:t xml:space="preserve"> </w:t>
      </w:r>
      <w:r>
        <w:t>the</w:t>
      </w:r>
      <w:r>
        <w:rPr>
          <w:spacing w:val="-7"/>
        </w:rPr>
        <w:t xml:space="preserve"> </w:t>
      </w:r>
      <w:r>
        <w:t>alleged</w:t>
      </w:r>
      <w:r>
        <w:rPr>
          <w:spacing w:val="-8"/>
        </w:rPr>
        <w:t xml:space="preserve"> </w:t>
      </w:r>
      <w:r>
        <w:t>harasser,</w:t>
      </w:r>
      <w:r>
        <w:rPr>
          <w:spacing w:val="-7"/>
        </w:rPr>
        <w:t xml:space="preserve"> </w:t>
      </w:r>
      <w:r>
        <w:t>potential</w:t>
      </w:r>
      <w:r>
        <w:rPr>
          <w:spacing w:val="-7"/>
        </w:rPr>
        <w:t xml:space="preserve"> </w:t>
      </w:r>
      <w:r>
        <w:t>witnesses,</w:t>
      </w:r>
      <w:r>
        <w:rPr>
          <w:spacing w:val="-7"/>
        </w:rPr>
        <w:t xml:space="preserve"> </w:t>
      </w:r>
      <w:r>
        <w:t>and</w:t>
      </w:r>
      <w:r>
        <w:rPr>
          <w:spacing w:val="-8"/>
        </w:rPr>
        <w:t xml:space="preserve"> </w:t>
      </w:r>
      <w:r>
        <w:t>other</w:t>
      </w:r>
      <w:r>
        <w:rPr>
          <w:spacing w:val="-7"/>
        </w:rPr>
        <w:t xml:space="preserve"> </w:t>
      </w:r>
      <w:r>
        <w:t>persons</w:t>
      </w:r>
      <w:r>
        <w:rPr>
          <w:spacing w:val="-7"/>
        </w:rPr>
        <w:t xml:space="preserve"> </w:t>
      </w:r>
      <w:r>
        <w:t>within the University with a need to</w:t>
      </w:r>
      <w:r>
        <w:rPr>
          <w:spacing w:val="-7"/>
        </w:rPr>
        <w:t xml:space="preserve"> </w:t>
      </w:r>
      <w:r>
        <w:t>know.</w:t>
      </w:r>
    </w:p>
    <w:p w14:paraId="0CD24CFD" w14:textId="77777777" w:rsidR="005E2B9C" w:rsidRDefault="005E2B9C">
      <w:pPr>
        <w:pStyle w:val="BodyText"/>
        <w:spacing w:before="1"/>
      </w:pPr>
    </w:p>
    <w:p w14:paraId="7AE03676" w14:textId="77777777" w:rsidR="005E2B9C" w:rsidRDefault="00020CE2" w:rsidP="00D02670">
      <w:pPr>
        <w:pStyle w:val="ListParagraph"/>
        <w:numPr>
          <w:ilvl w:val="3"/>
          <w:numId w:val="18"/>
        </w:numPr>
        <w:tabs>
          <w:tab w:val="left" w:pos="1976"/>
        </w:tabs>
        <w:ind w:right="313" w:hanging="360"/>
      </w:pPr>
      <w:r>
        <w:t>The University EOP or Campus Sexual Harassment Representative shall provide the complainant a written acknowledgement of the</w:t>
      </w:r>
      <w:r>
        <w:rPr>
          <w:spacing w:val="-9"/>
        </w:rPr>
        <w:t xml:space="preserve"> </w:t>
      </w:r>
      <w:r>
        <w:t>complaint.</w:t>
      </w:r>
    </w:p>
    <w:p w14:paraId="069641AF" w14:textId="77777777" w:rsidR="005E2B9C" w:rsidRDefault="005E2B9C">
      <w:pPr>
        <w:pStyle w:val="BodyText"/>
      </w:pPr>
    </w:p>
    <w:p w14:paraId="4D6290F1" w14:textId="77777777" w:rsidR="005E2B9C" w:rsidRDefault="00020CE2" w:rsidP="00D02670">
      <w:pPr>
        <w:pStyle w:val="ListParagraph"/>
        <w:numPr>
          <w:ilvl w:val="2"/>
          <w:numId w:val="18"/>
        </w:numPr>
        <w:tabs>
          <w:tab w:val="left" w:pos="1616"/>
        </w:tabs>
        <w:ind w:hanging="361"/>
      </w:pPr>
      <w:r>
        <w:t>Investigation</w:t>
      </w:r>
    </w:p>
    <w:p w14:paraId="595F5A7F" w14:textId="77777777" w:rsidR="005E2B9C" w:rsidRDefault="005E2B9C">
      <w:pPr>
        <w:pStyle w:val="BodyText"/>
      </w:pPr>
    </w:p>
    <w:p w14:paraId="3A1F9806" w14:textId="77777777" w:rsidR="005E2B9C" w:rsidRDefault="00020CE2" w:rsidP="00D02670">
      <w:pPr>
        <w:pStyle w:val="ListParagraph"/>
        <w:numPr>
          <w:ilvl w:val="3"/>
          <w:numId w:val="18"/>
        </w:numPr>
        <w:tabs>
          <w:tab w:val="left" w:pos="1976"/>
        </w:tabs>
        <w:ind w:right="312"/>
      </w:pPr>
      <w:r>
        <w:t>The University EOP shall appoint an investigator and schedule an investigation of the complaint within ten (10) working days after receipt of a complaint.</w:t>
      </w:r>
    </w:p>
    <w:p w14:paraId="6917E882" w14:textId="77777777" w:rsidR="005E2B9C" w:rsidRDefault="005E2B9C">
      <w:pPr>
        <w:pStyle w:val="BodyText"/>
        <w:spacing w:before="10"/>
        <w:rPr>
          <w:sz w:val="21"/>
        </w:rPr>
      </w:pPr>
    </w:p>
    <w:p w14:paraId="553FA442" w14:textId="77777777" w:rsidR="005E2B9C" w:rsidRDefault="00020CE2" w:rsidP="00D02670">
      <w:pPr>
        <w:pStyle w:val="ListParagraph"/>
        <w:numPr>
          <w:ilvl w:val="3"/>
          <w:numId w:val="18"/>
        </w:numPr>
        <w:tabs>
          <w:tab w:val="left" w:pos="1976"/>
        </w:tabs>
        <w:ind w:right="310" w:hanging="360"/>
      </w:pPr>
      <w:r>
        <w:t>The</w:t>
      </w:r>
      <w:r>
        <w:rPr>
          <w:spacing w:val="-3"/>
        </w:rPr>
        <w:t xml:space="preserve"> </w:t>
      </w:r>
      <w:r>
        <w:t>University</w:t>
      </w:r>
      <w:r>
        <w:rPr>
          <w:spacing w:val="-6"/>
        </w:rPr>
        <w:t xml:space="preserve"> </w:t>
      </w:r>
      <w:r>
        <w:t>EOP</w:t>
      </w:r>
      <w:r>
        <w:rPr>
          <w:spacing w:val="-4"/>
        </w:rPr>
        <w:t xml:space="preserve"> </w:t>
      </w:r>
      <w:r>
        <w:t>shall</w:t>
      </w:r>
      <w:r>
        <w:rPr>
          <w:spacing w:val="-3"/>
        </w:rPr>
        <w:t xml:space="preserve"> </w:t>
      </w:r>
      <w:r>
        <w:t>contact</w:t>
      </w:r>
      <w:r>
        <w:rPr>
          <w:spacing w:val="-3"/>
        </w:rPr>
        <w:t xml:space="preserve"> </w:t>
      </w:r>
      <w:r>
        <w:t>the</w:t>
      </w:r>
      <w:r>
        <w:rPr>
          <w:spacing w:val="-3"/>
        </w:rPr>
        <w:t xml:space="preserve"> </w:t>
      </w:r>
      <w:r>
        <w:t>charged</w:t>
      </w:r>
      <w:r>
        <w:rPr>
          <w:spacing w:val="-4"/>
        </w:rPr>
        <w:t xml:space="preserve"> </w:t>
      </w:r>
      <w:r>
        <w:t>party,</w:t>
      </w:r>
      <w:r>
        <w:rPr>
          <w:spacing w:val="-4"/>
        </w:rPr>
        <w:t xml:space="preserve"> </w:t>
      </w:r>
      <w:r>
        <w:t>give</w:t>
      </w:r>
      <w:r>
        <w:rPr>
          <w:spacing w:val="-3"/>
        </w:rPr>
        <w:t xml:space="preserve"> </w:t>
      </w:r>
      <w:r>
        <w:t>that</w:t>
      </w:r>
      <w:r>
        <w:rPr>
          <w:spacing w:val="-2"/>
        </w:rPr>
        <w:t xml:space="preserve"> </w:t>
      </w:r>
      <w:r>
        <w:t>party</w:t>
      </w:r>
      <w:r>
        <w:rPr>
          <w:spacing w:val="-6"/>
        </w:rPr>
        <w:t xml:space="preserve"> </w:t>
      </w:r>
      <w:r>
        <w:t>a</w:t>
      </w:r>
      <w:r>
        <w:rPr>
          <w:spacing w:val="-3"/>
        </w:rPr>
        <w:t xml:space="preserve"> </w:t>
      </w:r>
      <w:r>
        <w:t>copy</w:t>
      </w:r>
      <w:r>
        <w:rPr>
          <w:spacing w:val="-6"/>
        </w:rPr>
        <w:t xml:space="preserve"> </w:t>
      </w:r>
      <w:r>
        <w:t>of the</w:t>
      </w:r>
      <w:r>
        <w:rPr>
          <w:spacing w:val="-6"/>
        </w:rPr>
        <w:t xml:space="preserve"> </w:t>
      </w:r>
      <w:r>
        <w:t>complaint,</w:t>
      </w:r>
      <w:r>
        <w:rPr>
          <w:spacing w:val="-5"/>
        </w:rPr>
        <w:t xml:space="preserve"> </w:t>
      </w:r>
      <w:r>
        <w:t>solicit</w:t>
      </w:r>
      <w:r>
        <w:rPr>
          <w:spacing w:val="-5"/>
        </w:rPr>
        <w:t xml:space="preserve"> </w:t>
      </w:r>
      <w:r>
        <w:t>that</w:t>
      </w:r>
      <w:r>
        <w:rPr>
          <w:spacing w:val="-4"/>
        </w:rPr>
        <w:t xml:space="preserve"> </w:t>
      </w:r>
      <w:r>
        <w:t>party’s</w:t>
      </w:r>
      <w:r>
        <w:rPr>
          <w:spacing w:val="-7"/>
        </w:rPr>
        <w:t xml:space="preserve"> </w:t>
      </w:r>
      <w:r>
        <w:t>response</w:t>
      </w:r>
      <w:r>
        <w:rPr>
          <w:spacing w:val="-8"/>
        </w:rPr>
        <w:t xml:space="preserve"> </w:t>
      </w:r>
      <w:r>
        <w:t>to</w:t>
      </w:r>
      <w:r>
        <w:rPr>
          <w:spacing w:val="-5"/>
        </w:rPr>
        <w:t xml:space="preserve"> </w:t>
      </w:r>
      <w:r>
        <w:t>the</w:t>
      </w:r>
      <w:r>
        <w:rPr>
          <w:spacing w:val="-8"/>
        </w:rPr>
        <w:t xml:space="preserve"> </w:t>
      </w:r>
      <w:r>
        <w:t>complaint,</w:t>
      </w:r>
      <w:r>
        <w:rPr>
          <w:spacing w:val="-5"/>
        </w:rPr>
        <w:t xml:space="preserve"> </w:t>
      </w:r>
      <w:r>
        <w:t>inform</w:t>
      </w:r>
      <w:r>
        <w:rPr>
          <w:spacing w:val="-9"/>
        </w:rPr>
        <w:t xml:space="preserve"> </w:t>
      </w:r>
      <w:r>
        <w:t>that</w:t>
      </w:r>
      <w:r>
        <w:rPr>
          <w:spacing w:val="-5"/>
        </w:rPr>
        <w:t xml:space="preserve"> </w:t>
      </w:r>
      <w:r>
        <w:t>party that a recommendation and report will be completed within the time limits provided for in this policy (regardless of whether the charged party chooses to respond), and advise that party of the right to be represented by</w:t>
      </w:r>
      <w:r>
        <w:rPr>
          <w:spacing w:val="-16"/>
        </w:rPr>
        <w:t xml:space="preserve"> </w:t>
      </w:r>
      <w:r>
        <w:t>counsel.</w:t>
      </w:r>
    </w:p>
    <w:p w14:paraId="058D5A70" w14:textId="77777777" w:rsidR="005E2B9C" w:rsidRDefault="005E2B9C">
      <w:pPr>
        <w:jc w:val="both"/>
        <w:sectPr w:rsidR="005E2B9C" w:rsidSect="00FF17B2">
          <w:pgSz w:w="12240" w:h="15840"/>
          <w:pgMar w:top="1360" w:right="1700" w:bottom="1180" w:left="1480" w:header="0" w:footer="998" w:gutter="0"/>
          <w:cols w:space="720"/>
        </w:sectPr>
      </w:pPr>
    </w:p>
    <w:p w14:paraId="1AD321BA" w14:textId="77777777" w:rsidR="005E2B9C" w:rsidRDefault="00020CE2" w:rsidP="00D02670">
      <w:pPr>
        <w:pStyle w:val="ListParagraph"/>
        <w:numPr>
          <w:ilvl w:val="3"/>
          <w:numId w:val="18"/>
        </w:numPr>
        <w:tabs>
          <w:tab w:val="left" w:pos="1977"/>
        </w:tabs>
        <w:spacing w:before="74"/>
        <w:ind w:left="1976" w:right="311"/>
      </w:pPr>
      <w:r>
        <w:lastRenderedPageBreak/>
        <w:t>If both parties are agreeable, the University EOP shall attempt to mediate</w:t>
      </w:r>
      <w:r>
        <w:rPr>
          <w:spacing w:val="-30"/>
        </w:rPr>
        <w:t xml:space="preserve"> </w:t>
      </w:r>
      <w:r>
        <w:t>the complaint. If the parties agree to a resolution of the matter, a settlement agreement will be</w:t>
      </w:r>
      <w:r>
        <w:rPr>
          <w:spacing w:val="-1"/>
        </w:rPr>
        <w:t xml:space="preserve"> </w:t>
      </w:r>
      <w:r>
        <w:t>prepared.</w:t>
      </w:r>
    </w:p>
    <w:p w14:paraId="30C1A866" w14:textId="77777777" w:rsidR="005E2B9C" w:rsidRDefault="005E2B9C">
      <w:pPr>
        <w:pStyle w:val="BodyText"/>
      </w:pPr>
    </w:p>
    <w:p w14:paraId="10662401" w14:textId="77777777" w:rsidR="005E2B9C" w:rsidRDefault="00020CE2" w:rsidP="00D02670">
      <w:pPr>
        <w:pStyle w:val="ListParagraph"/>
        <w:numPr>
          <w:ilvl w:val="4"/>
          <w:numId w:val="18"/>
        </w:numPr>
        <w:tabs>
          <w:tab w:val="left" w:pos="2337"/>
        </w:tabs>
        <w:spacing w:line="252" w:lineRule="exact"/>
        <w:ind w:left="2336" w:hanging="361"/>
      </w:pPr>
      <w:r>
        <w:t>The settlement agreement</w:t>
      </w:r>
      <w:r>
        <w:rPr>
          <w:spacing w:val="-4"/>
        </w:rPr>
        <w:t xml:space="preserve"> </w:t>
      </w:r>
      <w:r>
        <w:t>must:</w:t>
      </w:r>
    </w:p>
    <w:p w14:paraId="397FF0C3" w14:textId="77777777" w:rsidR="005E2B9C" w:rsidRDefault="00020CE2" w:rsidP="00D02670">
      <w:pPr>
        <w:pStyle w:val="ListParagraph"/>
        <w:numPr>
          <w:ilvl w:val="5"/>
          <w:numId w:val="18"/>
        </w:numPr>
        <w:tabs>
          <w:tab w:val="left" w:pos="3057"/>
        </w:tabs>
        <w:spacing w:line="252" w:lineRule="exact"/>
        <w:ind w:hanging="477"/>
        <w:jc w:val="both"/>
      </w:pPr>
      <w:r>
        <w:t>be voluntary and be in</w:t>
      </w:r>
      <w:r>
        <w:rPr>
          <w:spacing w:val="-6"/>
        </w:rPr>
        <w:t xml:space="preserve"> </w:t>
      </w:r>
      <w:proofErr w:type="gramStart"/>
      <w:r>
        <w:t>writing;</w:t>
      </w:r>
      <w:proofErr w:type="gramEnd"/>
    </w:p>
    <w:p w14:paraId="7C443DBB" w14:textId="77777777" w:rsidR="005E2B9C" w:rsidRDefault="00020CE2" w:rsidP="00D02670">
      <w:pPr>
        <w:pStyle w:val="ListParagraph"/>
        <w:numPr>
          <w:ilvl w:val="5"/>
          <w:numId w:val="18"/>
        </w:numPr>
        <w:tabs>
          <w:tab w:val="left" w:pos="3056"/>
        </w:tabs>
        <w:spacing w:line="252" w:lineRule="exact"/>
        <w:ind w:left="3055" w:hanging="538"/>
        <w:jc w:val="both"/>
      </w:pPr>
      <w:r>
        <w:t>be signed by both</w:t>
      </w:r>
      <w:r>
        <w:rPr>
          <w:spacing w:val="-4"/>
        </w:rPr>
        <w:t xml:space="preserve"> </w:t>
      </w:r>
      <w:proofErr w:type="gramStart"/>
      <w:r>
        <w:t>parties;</w:t>
      </w:r>
      <w:proofErr w:type="gramEnd"/>
    </w:p>
    <w:p w14:paraId="6101276B" w14:textId="77777777" w:rsidR="005E2B9C" w:rsidRDefault="00020CE2" w:rsidP="00D02670">
      <w:pPr>
        <w:pStyle w:val="ListParagraph"/>
        <w:numPr>
          <w:ilvl w:val="5"/>
          <w:numId w:val="18"/>
        </w:numPr>
        <w:tabs>
          <w:tab w:val="left" w:pos="3056"/>
        </w:tabs>
        <w:spacing w:before="2"/>
        <w:ind w:left="3055" w:right="312" w:hanging="598"/>
        <w:jc w:val="both"/>
      </w:pPr>
      <w:r>
        <w:t>contain a provision in which the party against whom the complaint</w:t>
      </w:r>
      <w:r>
        <w:rPr>
          <w:spacing w:val="-8"/>
        </w:rPr>
        <w:t xml:space="preserve"> </w:t>
      </w:r>
      <w:r>
        <w:t>was</w:t>
      </w:r>
      <w:r>
        <w:rPr>
          <w:spacing w:val="-6"/>
        </w:rPr>
        <w:t xml:space="preserve"> </w:t>
      </w:r>
      <w:r>
        <w:t>made</w:t>
      </w:r>
      <w:r>
        <w:rPr>
          <w:spacing w:val="-7"/>
        </w:rPr>
        <w:t xml:space="preserve"> </w:t>
      </w:r>
      <w:r>
        <w:t>gives</w:t>
      </w:r>
      <w:r>
        <w:rPr>
          <w:spacing w:val="-8"/>
        </w:rPr>
        <w:t xml:space="preserve"> </w:t>
      </w:r>
      <w:r>
        <w:t>assurances</w:t>
      </w:r>
      <w:r>
        <w:rPr>
          <w:spacing w:val="-9"/>
        </w:rPr>
        <w:t xml:space="preserve"> </w:t>
      </w:r>
      <w:r>
        <w:t>that</w:t>
      </w:r>
      <w:r>
        <w:rPr>
          <w:spacing w:val="-8"/>
        </w:rPr>
        <w:t xml:space="preserve"> </w:t>
      </w:r>
      <w:r>
        <w:t>the</w:t>
      </w:r>
      <w:r>
        <w:rPr>
          <w:spacing w:val="-8"/>
        </w:rPr>
        <w:t xml:space="preserve"> </w:t>
      </w:r>
      <w:r>
        <w:t>offensive</w:t>
      </w:r>
      <w:r>
        <w:rPr>
          <w:spacing w:val="-7"/>
        </w:rPr>
        <w:t xml:space="preserve"> </w:t>
      </w:r>
      <w:r>
        <w:t>behavior will</w:t>
      </w:r>
      <w:r>
        <w:rPr>
          <w:spacing w:val="-8"/>
        </w:rPr>
        <w:t xml:space="preserve"> </w:t>
      </w:r>
      <w:r>
        <w:t>stop</w:t>
      </w:r>
      <w:r>
        <w:rPr>
          <w:spacing w:val="-9"/>
        </w:rPr>
        <w:t xml:space="preserve"> </w:t>
      </w:r>
      <w:r>
        <w:t>and</w:t>
      </w:r>
      <w:r>
        <w:rPr>
          <w:spacing w:val="-8"/>
        </w:rPr>
        <w:t xml:space="preserve"> </w:t>
      </w:r>
      <w:r>
        <w:t>not</w:t>
      </w:r>
      <w:r>
        <w:rPr>
          <w:spacing w:val="-8"/>
        </w:rPr>
        <w:t xml:space="preserve"> </w:t>
      </w:r>
      <w:r>
        <w:t>be</w:t>
      </w:r>
      <w:r>
        <w:rPr>
          <w:spacing w:val="-8"/>
        </w:rPr>
        <w:t xml:space="preserve"> </w:t>
      </w:r>
      <w:r>
        <w:t>repeated,</w:t>
      </w:r>
      <w:r>
        <w:rPr>
          <w:spacing w:val="-8"/>
        </w:rPr>
        <w:t xml:space="preserve"> </w:t>
      </w:r>
      <w:r>
        <w:t>and</w:t>
      </w:r>
      <w:r>
        <w:rPr>
          <w:spacing w:val="-9"/>
        </w:rPr>
        <w:t xml:space="preserve"> </w:t>
      </w:r>
      <w:r>
        <w:t>that</w:t>
      </w:r>
      <w:r>
        <w:rPr>
          <w:spacing w:val="-7"/>
        </w:rPr>
        <w:t xml:space="preserve"> </w:t>
      </w:r>
      <w:r>
        <w:t>no</w:t>
      </w:r>
      <w:r>
        <w:rPr>
          <w:spacing w:val="-9"/>
        </w:rPr>
        <w:t xml:space="preserve"> </w:t>
      </w:r>
      <w:r>
        <w:t>retaliation</w:t>
      </w:r>
      <w:r>
        <w:rPr>
          <w:spacing w:val="-8"/>
        </w:rPr>
        <w:t xml:space="preserve"> </w:t>
      </w:r>
      <w:r>
        <w:t>will</w:t>
      </w:r>
      <w:r>
        <w:rPr>
          <w:spacing w:val="-8"/>
        </w:rPr>
        <w:t xml:space="preserve"> </w:t>
      </w:r>
      <w:r>
        <w:t>be</w:t>
      </w:r>
      <w:r>
        <w:rPr>
          <w:spacing w:val="-8"/>
        </w:rPr>
        <w:t xml:space="preserve"> </w:t>
      </w:r>
      <w:r>
        <w:t>taken against the</w:t>
      </w:r>
      <w:r>
        <w:rPr>
          <w:spacing w:val="-5"/>
        </w:rPr>
        <w:t xml:space="preserve"> </w:t>
      </w:r>
      <w:proofErr w:type="gramStart"/>
      <w:r>
        <w:t>complainant;</w:t>
      </w:r>
      <w:proofErr w:type="gramEnd"/>
    </w:p>
    <w:p w14:paraId="045210B6" w14:textId="77777777" w:rsidR="005E2B9C" w:rsidRDefault="00020CE2" w:rsidP="00D02670">
      <w:pPr>
        <w:pStyle w:val="ListParagraph"/>
        <w:numPr>
          <w:ilvl w:val="5"/>
          <w:numId w:val="18"/>
        </w:numPr>
        <w:tabs>
          <w:tab w:val="left" w:pos="3056"/>
        </w:tabs>
        <w:ind w:left="3055" w:right="310" w:hanging="586"/>
        <w:jc w:val="both"/>
      </w:pPr>
      <w:r>
        <w:t>contain a provision in which the party who makes the complaint gives assurances that no further complaints will be made, providing</w:t>
      </w:r>
      <w:r>
        <w:rPr>
          <w:spacing w:val="-13"/>
        </w:rPr>
        <w:t xml:space="preserve"> </w:t>
      </w:r>
      <w:r>
        <w:t>the</w:t>
      </w:r>
      <w:r>
        <w:rPr>
          <w:spacing w:val="-10"/>
        </w:rPr>
        <w:t xml:space="preserve"> </w:t>
      </w:r>
      <w:r>
        <w:t>offensive</w:t>
      </w:r>
      <w:r>
        <w:rPr>
          <w:spacing w:val="-8"/>
        </w:rPr>
        <w:t xml:space="preserve"> </w:t>
      </w:r>
      <w:r>
        <w:t>behavior</w:t>
      </w:r>
      <w:r>
        <w:rPr>
          <w:spacing w:val="-9"/>
        </w:rPr>
        <w:t xml:space="preserve"> </w:t>
      </w:r>
      <w:r>
        <w:t>is</w:t>
      </w:r>
      <w:r>
        <w:rPr>
          <w:spacing w:val="-10"/>
        </w:rPr>
        <w:t xml:space="preserve"> </w:t>
      </w:r>
      <w:r>
        <w:t>stopped</w:t>
      </w:r>
      <w:r>
        <w:rPr>
          <w:spacing w:val="-10"/>
        </w:rPr>
        <w:t xml:space="preserve"> </w:t>
      </w:r>
      <w:r>
        <w:t>and</w:t>
      </w:r>
      <w:r>
        <w:rPr>
          <w:spacing w:val="-10"/>
        </w:rPr>
        <w:t xml:space="preserve"> </w:t>
      </w:r>
      <w:r>
        <w:t>does</w:t>
      </w:r>
      <w:r>
        <w:rPr>
          <w:spacing w:val="-8"/>
        </w:rPr>
        <w:t xml:space="preserve"> </w:t>
      </w:r>
      <w:r>
        <w:t>not</w:t>
      </w:r>
      <w:r>
        <w:rPr>
          <w:spacing w:val="-9"/>
        </w:rPr>
        <w:t xml:space="preserve"> </w:t>
      </w:r>
      <w:proofErr w:type="gramStart"/>
      <w:r>
        <w:t>reoccur;</w:t>
      </w:r>
      <w:proofErr w:type="gramEnd"/>
    </w:p>
    <w:p w14:paraId="5B57CB9D" w14:textId="67EDD0C5" w:rsidR="005E2B9C" w:rsidRDefault="00020CE2" w:rsidP="00D02670">
      <w:pPr>
        <w:pStyle w:val="ListParagraph"/>
        <w:numPr>
          <w:ilvl w:val="5"/>
          <w:numId w:val="18"/>
        </w:numPr>
        <w:tabs>
          <w:tab w:val="left" w:pos="3056"/>
        </w:tabs>
        <w:ind w:left="3055" w:right="313" w:hanging="526"/>
        <w:jc w:val="both"/>
      </w:pPr>
      <w:r>
        <w:t>contain</w:t>
      </w:r>
      <w:r>
        <w:rPr>
          <w:spacing w:val="-6"/>
        </w:rPr>
        <w:t xml:space="preserve"> </w:t>
      </w:r>
      <w:r>
        <w:t>any</w:t>
      </w:r>
      <w:r>
        <w:rPr>
          <w:spacing w:val="-8"/>
        </w:rPr>
        <w:t xml:space="preserve"> </w:t>
      </w:r>
      <w:r>
        <w:t>other</w:t>
      </w:r>
      <w:r>
        <w:rPr>
          <w:spacing w:val="-4"/>
        </w:rPr>
        <w:t xml:space="preserve"> </w:t>
      </w:r>
      <w:r>
        <w:t>provision</w:t>
      </w:r>
      <w:r>
        <w:rPr>
          <w:spacing w:val="-7"/>
        </w:rPr>
        <w:t xml:space="preserve"> </w:t>
      </w:r>
      <w:r>
        <w:t>the</w:t>
      </w:r>
      <w:r>
        <w:rPr>
          <w:spacing w:val="-6"/>
        </w:rPr>
        <w:t xml:space="preserve"> </w:t>
      </w:r>
      <w:r>
        <w:t>University</w:t>
      </w:r>
      <w:r>
        <w:rPr>
          <w:spacing w:val="-8"/>
        </w:rPr>
        <w:t xml:space="preserve"> </w:t>
      </w:r>
      <w:r>
        <w:t>EOP</w:t>
      </w:r>
      <w:r>
        <w:rPr>
          <w:spacing w:val="-6"/>
        </w:rPr>
        <w:t xml:space="preserve"> </w:t>
      </w:r>
      <w:r>
        <w:t>deems</w:t>
      </w:r>
      <w:r>
        <w:rPr>
          <w:spacing w:val="-2"/>
        </w:rPr>
        <w:t xml:space="preserve"> </w:t>
      </w:r>
      <w:r>
        <w:t xml:space="preserve">necessary to </w:t>
      </w:r>
      <w:r w:rsidR="00942905">
        <w:t xml:space="preserve">ensure </w:t>
      </w:r>
      <w:r>
        <w:t>full compliance with this</w:t>
      </w:r>
      <w:r>
        <w:rPr>
          <w:spacing w:val="-4"/>
        </w:rPr>
        <w:t xml:space="preserve"> </w:t>
      </w:r>
      <w:r>
        <w:t>policy.</w:t>
      </w:r>
    </w:p>
    <w:p w14:paraId="522B3A66" w14:textId="77777777" w:rsidR="005E2B9C" w:rsidRDefault="00020CE2" w:rsidP="00D02670">
      <w:pPr>
        <w:pStyle w:val="ListParagraph"/>
        <w:numPr>
          <w:ilvl w:val="4"/>
          <w:numId w:val="18"/>
        </w:numPr>
        <w:tabs>
          <w:tab w:val="left" w:pos="2336"/>
        </w:tabs>
        <w:ind w:right="311"/>
      </w:pPr>
      <w:r>
        <w:t>The University EOP shall provide a copy of the settlement agreement to both</w:t>
      </w:r>
      <w:r>
        <w:rPr>
          <w:spacing w:val="-10"/>
        </w:rPr>
        <w:t xml:space="preserve"> </w:t>
      </w:r>
      <w:proofErr w:type="gramStart"/>
      <w:r>
        <w:t>parties,</w:t>
      </w:r>
      <w:r>
        <w:rPr>
          <w:spacing w:val="-10"/>
        </w:rPr>
        <w:t xml:space="preserve"> </w:t>
      </w:r>
      <w:r>
        <w:t>and</w:t>
      </w:r>
      <w:proofErr w:type="gramEnd"/>
      <w:r>
        <w:rPr>
          <w:spacing w:val="-9"/>
        </w:rPr>
        <w:t xml:space="preserve"> </w:t>
      </w:r>
      <w:r>
        <w:t>shall</w:t>
      </w:r>
      <w:r>
        <w:rPr>
          <w:spacing w:val="-9"/>
        </w:rPr>
        <w:t xml:space="preserve"> </w:t>
      </w:r>
      <w:r>
        <w:t>file</w:t>
      </w:r>
      <w:r>
        <w:rPr>
          <w:spacing w:val="-8"/>
        </w:rPr>
        <w:t xml:space="preserve"> </w:t>
      </w:r>
      <w:r>
        <w:t>the</w:t>
      </w:r>
      <w:r>
        <w:rPr>
          <w:spacing w:val="-9"/>
        </w:rPr>
        <w:t xml:space="preserve"> </w:t>
      </w:r>
      <w:r>
        <w:t>original</w:t>
      </w:r>
      <w:r>
        <w:rPr>
          <w:spacing w:val="-10"/>
        </w:rPr>
        <w:t xml:space="preserve"> </w:t>
      </w:r>
      <w:r>
        <w:t>in</w:t>
      </w:r>
      <w:r>
        <w:rPr>
          <w:spacing w:val="-12"/>
        </w:rPr>
        <w:t xml:space="preserve"> </w:t>
      </w:r>
      <w:r>
        <w:t>the</w:t>
      </w:r>
      <w:r>
        <w:rPr>
          <w:spacing w:val="-11"/>
        </w:rPr>
        <w:t xml:space="preserve"> </w:t>
      </w:r>
      <w:r>
        <w:t>Equal</w:t>
      </w:r>
      <w:r>
        <w:rPr>
          <w:spacing w:val="-9"/>
        </w:rPr>
        <w:t xml:space="preserve"> </w:t>
      </w:r>
      <w:r>
        <w:t>Opportunity</w:t>
      </w:r>
      <w:r>
        <w:rPr>
          <w:spacing w:val="-11"/>
        </w:rPr>
        <w:t xml:space="preserve"> </w:t>
      </w:r>
      <w:r>
        <w:t>Programs Office</w:t>
      </w:r>
      <w:r>
        <w:rPr>
          <w:spacing w:val="-10"/>
        </w:rPr>
        <w:t xml:space="preserve"> </w:t>
      </w:r>
      <w:r>
        <w:t>and</w:t>
      </w:r>
      <w:r>
        <w:rPr>
          <w:spacing w:val="-10"/>
        </w:rPr>
        <w:t xml:space="preserve"> </w:t>
      </w:r>
      <w:r>
        <w:t>a</w:t>
      </w:r>
      <w:r>
        <w:rPr>
          <w:spacing w:val="-9"/>
        </w:rPr>
        <w:t xml:space="preserve"> </w:t>
      </w:r>
      <w:r>
        <w:t>copy</w:t>
      </w:r>
      <w:r>
        <w:rPr>
          <w:spacing w:val="-10"/>
        </w:rPr>
        <w:t xml:space="preserve"> </w:t>
      </w:r>
      <w:r>
        <w:t>shall</w:t>
      </w:r>
      <w:r>
        <w:rPr>
          <w:spacing w:val="-10"/>
        </w:rPr>
        <w:t xml:space="preserve"> </w:t>
      </w:r>
      <w:r>
        <w:t>be</w:t>
      </w:r>
      <w:r>
        <w:rPr>
          <w:spacing w:val="-12"/>
        </w:rPr>
        <w:t xml:space="preserve"> </w:t>
      </w:r>
      <w:r>
        <w:t>maintained</w:t>
      </w:r>
      <w:r>
        <w:rPr>
          <w:spacing w:val="-7"/>
        </w:rPr>
        <w:t xml:space="preserve"> </w:t>
      </w:r>
      <w:r>
        <w:t>by</w:t>
      </w:r>
      <w:r>
        <w:rPr>
          <w:spacing w:val="-12"/>
        </w:rPr>
        <w:t xml:space="preserve"> </w:t>
      </w:r>
      <w:r>
        <w:t>the</w:t>
      </w:r>
      <w:r>
        <w:rPr>
          <w:spacing w:val="-8"/>
        </w:rPr>
        <w:t xml:space="preserve"> </w:t>
      </w:r>
      <w:r>
        <w:t>Office</w:t>
      </w:r>
      <w:r>
        <w:rPr>
          <w:spacing w:val="-10"/>
        </w:rPr>
        <w:t xml:space="preserve"> </w:t>
      </w:r>
      <w:r>
        <w:t>of</w:t>
      </w:r>
      <w:r>
        <w:rPr>
          <w:spacing w:val="-11"/>
        </w:rPr>
        <w:t xml:space="preserve"> </w:t>
      </w:r>
      <w:r>
        <w:t>Human</w:t>
      </w:r>
      <w:r>
        <w:rPr>
          <w:spacing w:val="-7"/>
        </w:rPr>
        <w:t xml:space="preserve"> </w:t>
      </w:r>
      <w:r>
        <w:t>Resources.</w:t>
      </w:r>
    </w:p>
    <w:p w14:paraId="5F6C3844" w14:textId="77777777" w:rsidR="005E2B9C" w:rsidRDefault="00020CE2" w:rsidP="00D02670">
      <w:pPr>
        <w:pStyle w:val="ListParagraph"/>
        <w:numPr>
          <w:ilvl w:val="4"/>
          <w:numId w:val="18"/>
        </w:numPr>
        <w:tabs>
          <w:tab w:val="left" w:pos="2336"/>
        </w:tabs>
        <w:ind w:right="311"/>
      </w:pPr>
      <w:r>
        <w:t>The University EOP shall recommend to the appropriate Vice President, Chancellor,</w:t>
      </w:r>
      <w:r>
        <w:rPr>
          <w:spacing w:val="-7"/>
        </w:rPr>
        <w:t xml:space="preserve"> </w:t>
      </w:r>
      <w:r>
        <w:t>or</w:t>
      </w:r>
      <w:r>
        <w:rPr>
          <w:spacing w:val="-6"/>
        </w:rPr>
        <w:t xml:space="preserve"> </w:t>
      </w:r>
      <w:r>
        <w:t>Campus</w:t>
      </w:r>
      <w:r>
        <w:rPr>
          <w:spacing w:val="-4"/>
        </w:rPr>
        <w:t xml:space="preserve"> </w:t>
      </w:r>
      <w:r>
        <w:t>Dean</w:t>
      </w:r>
      <w:r>
        <w:rPr>
          <w:spacing w:val="-5"/>
        </w:rPr>
        <w:t xml:space="preserve"> </w:t>
      </w:r>
      <w:r>
        <w:t>restoration</w:t>
      </w:r>
      <w:r>
        <w:rPr>
          <w:spacing w:val="-5"/>
        </w:rPr>
        <w:t xml:space="preserve"> </w:t>
      </w:r>
      <w:r>
        <w:t>of</w:t>
      </w:r>
      <w:r>
        <w:rPr>
          <w:spacing w:val="-6"/>
        </w:rPr>
        <w:t xml:space="preserve"> </w:t>
      </w:r>
      <w:r>
        <w:t>any</w:t>
      </w:r>
      <w:r>
        <w:rPr>
          <w:spacing w:val="-7"/>
        </w:rPr>
        <w:t xml:space="preserve"> </w:t>
      </w:r>
      <w:r>
        <w:t>academic</w:t>
      </w:r>
      <w:r>
        <w:rPr>
          <w:spacing w:val="-7"/>
        </w:rPr>
        <w:t xml:space="preserve"> </w:t>
      </w:r>
      <w:r>
        <w:t>or</w:t>
      </w:r>
      <w:r>
        <w:rPr>
          <w:spacing w:val="-6"/>
        </w:rPr>
        <w:t xml:space="preserve"> </w:t>
      </w:r>
      <w:r>
        <w:t>employment benefits lost by the complainant as a result of the alleged sexual harassment.</w:t>
      </w:r>
    </w:p>
    <w:p w14:paraId="55B7610B" w14:textId="77777777" w:rsidR="005E2B9C" w:rsidRDefault="005E2B9C">
      <w:pPr>
        <w:pStyle w:val="BodyText"/>
        <w:spacing w:before="10"/>
        <w:rPr>
          <w:sz w:val="21"/>
        </w:rPr>
      </w:pPr>
    </w:p>
    <w:p w14:paraId="7712C2C0" w14:textId="77777777" w:rsidR="005E2B9C" w:rsidRDefault="00020CE2" w:rsidP="00D02670">
      <w:pPr>
        <w:pStyle w:val="ListParagraph"/>
        <w:numPr>
          <w:ilvl w:val="3"/>
          <w:numId w:val="18"/>
        </w:numPr>
        <w:tabs>
          <w:tab w:val="left" w:pos="1975"/>
        </w:tabs>
        <w:ind w:left="1974" w:right="311" w:hanging="360"/>
      </w:pPr>
      <w:r>
        <w:t>In the event the parties do not reach a voluntary settlement agreement, the University EOP shall conduct a full investigation which may include obtaining oral and/or written statements from any person either the complainant or the charged party has listed as a witness, as well as from any other person who might have knowledge about the alleged</w:t>
      </w:r>
      <w:r>
        <w:rPr>
          <w:spacing w:val="-4"/>
        </w:rPr>
        <w:t xml:space="preserve"> </w:t>
      </w:r>
      <w:r>
        <w:t>offense.</w:t>
      </w:r>
    </w:p>
    <w:p w14:paraId="25C64533" w14:textId="77777777" w:rsidR="005E2B9C" w:rsidRDefault="005E2B9C">
      <w:pPr>
        <w:pStyle w:val="BodyText"/>
        <w:spacing w:before="10"/>
        <w:rPr>
          <w:sz w:val="21"/>
        </w:rPr>
      </w:pPr>
    </w:p>
    <w:p w14:paraId="42597C56" w14:textId="77777777" w:rsidR="005E2B9C" w:rsidRDefault="00020CE2" w:rsidP="00D02670">
      <w:pPr>
        <w:pStyle w:val="ListParagraph"/>
        <w:numPr>
          <w:ilvl w:val="3"/>
          <w:numId w:val="18"/>
        </w:numPr>
        <w:tabs>
          <w:tab w:val="left" w:pos="1976"/>
        </w:tabs>
        <w:ind w:right="309"/>
      </w:pPr>
      <w:r>
        <w:t>If during the investigation the University EOP believes that harassment or retaliation is occurring, the University EOP may recommend to the appropriate University officer that immediate steps be taken to stop any further harassment or</w:t>
      </w:r>
      <w:r>
        <w:rPr>
          <w:spacing w:val="-1"/>
        </w:rPr>
        <w:t xml:space="preserve"> </w:t>
      </w:r>
      <w:r>
        <w:t>retaliation.</w:t>
      </w:r>
    </w:p>
    <w:p w14:paraId="7E03BBAA" w14:textId="77777777" w:rsidR="005E2B9C" w:rsidRDefault="005E2B9C">
      <w:pPr>
        <w:pStyle w:val="BodyText"/>
      </w:pPr>
    </w:p>
    <w:p w14:paraId="70437373" w14:textId="77777777" w:rsidR="005E2B9C" w:rsidRDefault="00020CE2" w:rsidP="00D02670">
      <w:pPr>
        <w:pStyle w:val="ListParagraph"/>
        <w:numPr>
          <w:ilvl w:val="3"/>
          <w:numId w:val="18"/>
        </w:numPr>
        <w:tabs>
          <w:tab w:val="left" w:pos="1976"/>
        </w:tabs>
      </w:pPr>
      <w:r>
        <w:t>The University EOP shall attempt to complete the investigation within</w:t>
      </w:r>
      <w:r>
        <w:rPr>
          <w:spacing w:val="18"/>
        </w:rPr>
        <w:t xml:space="preserve"> </w:t>
      </w:r>
      <w:r>
        <w:t>thirty</w:t>
      </w:r>
    </w:p>
    <w:p w14:paraId="66B0E502" w14:textId="77777777" w:rsidR="005E2B9C" w:rsidRDefault="00020CE2">
      <w:pPr>
        <w:pStyle w:val="BodyText"/>
        <w:spacing w:before="1"/>
        <w:ind w:left="1975" w:right="311"/>
        <w:jc w:val="both"/>
      </w:pPr>
      <w:r>
        <w:t>(30) working days. Except in the most unusual circumstances, all investigation shall be completed within sixty (60) working days. The sexual harassment</w:t>
      </w:r>
      <w:r>
        <w:rPr>
          <w:spacing w:val="-12"/>
        </w:rPr>
        <w:t xml:space="preserve"> </w:t>
      </w:r>
      <w:r>
        <w:t>investigative</w:t>
      </w:r>
      <w:r>
        <w:rPr>
          <w:spacing w:val="-12"/>
        </w:rPr>
        <w:t xml:space="preserve"> </w:t>
      </w:r>
      <w:r>
        <w:t>process</w:t>
      </w:r>
      <w:r>
        <w:rPr>
          <w:spacing w:val="-15"/>
        </w:rPr>
        <w:t xml:space="preserve"> </w:t>
      </w:r>
      <w:r>
        <w:t>is</w:t>
      </w:r>
      <w:r>
        <w:rPr>
          <w:spacing w:val="-12"/>
        </w:rPr>
        <w:t xml:space="preserve"> </w:t>
      </w:r>
      <w:r>
        <w:t>a</w:t>
      </w:r>
      <w:r>
        <w:rPr>
          <w:spacing w:val="-15"/>
        </w:rPr>
        <w:t xml:space="preserve"> </w:t>
      </w:r>
      <w:r>
        <w:t>non-adversarial</w:t>
      </w:r>
      <w:r>
        <w:rPr>
          <w:spacing w:val="-12"/>
        </w:rPr>
        <w:t xml:space="preserve"> </w:t>
      </w:r>
      <w:r>
        <w:t>procedure</w:t>
      </w:r>
      <w:r>
        <w:rPr>
          <w:spacing w:val="-15"/>
        </w:rPr>
        <w:t xml:space="preserve"> </w:t>
      </w:r>
      <w:r>
        <w:t>and</w:t>
      </w:r>
      <w:r>
        <w:rPr>
          <w:spacing w:val="-14"/>
        </w:rPr>
        <w:t xml:space="preserve"> </w:t>
      </w:r>
      <w:r>
        <w:t>there</w:t>
      </w:r>
      <w:r>
        <w:rPr>
          <w:spacing w:val="-12"/>
        </w:rPr>
        <w:t xml:space="preserve"> </w:t>
      </w:r>
      <w:r>
        <w:t>will be no cross-examination of witnesses by either the charged party or the complainant or the legal counsel representing either the charged party or the complainant.</w:t>
      </w:r>
    </w:p>
    <w:p w14:paraId="2B4E5CAA" w14:textId="77777777" w:rsidR="005E2B9C" w:rsidRDefault="005E2B9C">
      <w:pPr>
        <w:pStyle w:val="BodyText"/>
      </w:pPr>
    </w:p>
    <w:p w14:paraId="78459E8D" w14:textId="77777777" w:rsidR="005E2B9C" w:rsidRDefault="00020CE2" w:rsidP="00D02670">
      <w:pPr>
        <w:pStyle w:val="ListParagraph"/>
        <w:numPr>
          <w:ilvl w:val="3"/>
          <w:numId w:val="18"/>
        </w:numPr>
        <w:tabs>
          <w:tab w:val="left" w:pos="1976"/>
        </w:tabs>
        <w:ind w:right="311" w:hanging="360"/>
      </w:pPr>
      <w:r>
        <w:t>The University EOP shall treat all information received during the investigation as confidential and shall make it available only to appropriate University officials who have a need to</w:t>
      </w:r>
      <w:r>
        <w:rPr>
          <w:spacing w:val="-7"/>
        </w:rPr>
        <w:t xml:space="preserve"> </w:t>
      </w:r>
      <w:r>
        <w:t>know.</w:t>
      </w:r>
    </w:p>
    <w:p w14:paraId="21E07B4A" w14:textId="77777777" w:rsidR="005E2B9C" w:rsidRDefault="005E2B9C">
      <w:pPr>
        <w:jc w:val="both"/>
        <w:sectPr w:rsidR="005E2B9C" w:rsidSect="00FF17B2">
          <w:pgSz w:w="12240" w:h="15840"/>
          <w:pgMar w:top="1360" w:right="1700" w:bottom="1180" w:left="1480" w:header="0" w:footer="998" w:gutter="0"/>
          <w:cols w:space="720"/>
        </w:sectPr>
      </w:pPr>
    </w:p>
    <w:p w14:paraId="3BE6874C" w14:textId="77777777" w:rsidR="005E2B9C" w:rsidRDefault="00020CE2" w:rsidP="00D02670">
      <w:pPr>
        <w:pStyle w:val="ListParagraph"/>
        <w:numPr>
          <w:ilvl w:val="2"/>
          <w:numId w:val="18"/>
        </w:numPr>
        <w:tabs>
          <w:tab w:val="left" w:pos="1616"/>
        </w:tabs>
        <w:spacing w:before="74"/>
      </w:pPr>
      <w:r>
        <w:lastRenderedPageBreak/>
        <w:t>Report and</w:t>
      </w:r>
      <w:r>
        <w:rPr>
          <w:spacing w:val="-3"/>
        </w:rPr>
        <w:t xml:space="preserve"> </w:t>
      </w:r>
      <w:r>
        <w:t>Recommendation</w:t>
      </w:r>
    </w:p>
    <w:p w14:paraId="15E1380B" w14:textId="77777777" w:rsidR="005E2B9C" w:rsidRDefault="005E2B9C">
      <w:pPr>
        <w:pStyle w:val="BodyText"/>
      </w:pPr>
    </w:p>
    <w:p w14:paraId="7C2FB1C5" w14:textId="77777777" w:rsidR="005E2B9C" w:rsidRDefault="00020CE2" w:rsidP="00D02670">
      <w:pPr>
        <w:pStyle w:val="ListParagraph"/>
        <w:numPr>
          <w:ilvl w:val="3"/>
          <w:numId w:val="18"/>
        </w:numPr>
        <w:tabs>
          <w:tab w:val="left" w:pos="1977"/>
        </w:tabs>
        <w:ind w:left="1976" w:right="311"/>
      </w:pPr>
      <w:r>
        <w:t>The University EOP shall prepare a written Report and Recommendation immediately</w:t>
      </w:r>
      <w:r>
        <w:rPr>
          <w:spacing w:val="-17"/>
        </w:rPr>
        <w:t xml:space="preserve"> </w:t>
      </w:r>
      <w:r>
        <w:t>following</w:t>
      </w:r>
      <w:r>
        <w:rPr>
          <w:spacing w:val="-16"/>
        </w:rPr>
        <w:t xml:space="preserve"> </w:t>
      </w:r>
      <w:r>
        <w:t>the</w:t>
      </w:r>
      <w:r>
        <w:rPr>
          <w:spacing w:val="-15"/>
        </w:rPr>
        <w:t xml:space="preserve"> </w:t>
      </w:r>
      <w:r>
        <w:t>completion</w:t>
      </w:r>
      <w:r>
        <w:rPr>
          <w:spacing w:val="-14"/>
        </w:rPr>
        <w:t xml:space="preserve"> </w:t>
      </w:r>
      <w:r>
        <w:t>of</w:t>
      </w:r>
      <w:r>
        <w:rPr>
          <w:spacing w:val="-12"/>
        </w:rPr>
        <w:t xml:space="preserve"> </w:t>
      </w:r>
      <w:r>
        <w:t>the</w:t>
      </w:r>
      <w:r>
        <w:rPr>
          <w:spacing w:val="-13"/>
        </w:rPr>
        <w:t xml:space="preserve"> </w:t>
      </w:r>
      <w:r>
        <w:t>investigation.</w:t>
      </w:r>
      <w:r>
        <w:rPr>
          <w:spacing w:val="-14"/>
        </w:rPr>
        <w:t xml:space="preserve"> </w:t>
      </w:r>
      <w:r>
        <w:t>Except</w:t>
      </w:r>
      <w:r>
        <w:rPr>
          <w:spacing w:val="-12"/>
        </w:rPr>
        <w:t xml:space="preserve"> </w:t>
      </w:r>
      <w:r>
        <w:t>in</w:t>
      </w:r>
      <w:r>
        <w:rPr>
          <w:spacing w:val="-13"/>
        </w:rPr>
        <w:t xml:space="preserve"> </w:t>
      </w:r>
      <w:r>
        <w:t>the</w:t>
      </w:r>
      <w:r>
        <w:rPr>
          <w:spacing w:val="-14"/>
        </w:rPr>
        <w:t xml:space="preserve"> </w:t>
      </w:r>
      <w:r>
        <w:t>most unusual circumstances, the report must be completed within fifteen (15) working days after the completion of the</w:t>
      </w:r>
      <w:r>
        <w:rPr>
          <w:spacing w:val="-10"/>
        </w:rPr>
        <w:t xml:space="preserve"> </w:t>
      </w:r>
      <w:r>
        <w:t>investigation.</w:t>
      </w:r>
    </w:p>
    <w:p w14:paraId="4CC3C01C" w14:textId="77777777" w:rsidR="005E2B9C" w:rsidRDefault="005E2B9C">
      <w:pPr>
        <w:pStyle w:val="BodyText"/>
        <w:spacing w:before="11"/>
        <w:rPr>
          <w:sz w:val="21"/>
        </w:rPr>
      </w:pPr>
    </w:p>
    <w:p w14:paraId="0CADE198" w14:textId="77777777" w:rsidR="005E2B9C" w:rsidRDefault="00020CE2" w:rsidP="00D02670">
      <w:pPr>
        <w:pStyle w:val="ListParagraph"/>
        <w:numPr>
          <w:ilvl w:val="3"/>
          <w:numId w:val="18"/>
        </w:numPr>
        <w:tabs>
          <w:tab w:val="left" w:pos="1977"/>
        </w:tabs>
        <w:ind w:left="1976"/>
      </w:pPr>
      <w:r>
        <w:t>The Report and Recommendation shall contain the</w:t>
      </w:r>
      <w:r>
        <w:rPr>
          <w:spacing w:val="-7"/>
        </w:rPr>
        <w:t xml:space="preserve"> </w:t>
      </w:r>
      <w:r>
        <w:t>following:</w:t>
      </w:r>
    </w:p>
    <w:p w14:paraId="05B43B85" w14:textId="77777777" w:rsidR="005E2B9C" w:rsidRDefault="005E2B9C">
      <w:pPr>
        <w:pStyle w:val="BodyText"/>
      </w:pPr>
    </w:p>
    <w:p w14:paraId="6E5C12BD" w14:textId="77777777" w:rsidR="005E2B9C" w:rsidRDefault="00020CE2" w:rsidP="00D02670">
      <w:pPr>
        <w:pStyle w:val="ListParagraph"/>
        <w:numPr>
          <w:ilvl w:val="4"/>
          <w:numId w:val="18"/>
        </w:numPr>
        <w:tabs>
          <w:tab w:val="left" w:pos="2336"/>
        </w:tabs>
        <w:spacing w:line="252" w:lineRule="exact"/>
      </w:pPr>
      <w:r>
        <w:t>a summary of the</w:t>
      </w:r>
      <w:r>
        <w:rPr>
          <w:spacing w:val="-3"/>
        </w:rPr>
        <w:t xml:space="preserve"> </w:t>
      </w:r>
      <w:proofErr w:type="gramStart"/>
      <w:r>
        <w:t>complaint;</w:t>
      </w:r>
      <w:proofErr w:type="gramEnd"/>
    </w:p>
    <w:p w14:paraId="5D47CA0E" w14:textId="77777777" w:rsidR="005E2B9C" w:rsidRDefault="00020CE2" w:rsidP="00D02670">
      <w:pPr>
        <w:pStyle w:val="ListParagraph"/>
        <w:numPr>
          <w:ilvl w:val="4"/>
          <w:numId w:val="18"/>
        </w:numPr>
        <w:tabs>
          <w:tab w:val="left" w:pos="2336"/>
        </w:tabs>
        <w:ind w:right="312"/>
      </w:pPr>
      <w:r>
        <w:t xml:space="preserve">a summary of the response by the party against whom the complaint was </w:t>
      </w:r>
      <w:proofErr w:type="gramStart"/>
      <w:r>
        <w:t>made;</w:t>
      </w:r>
      <w:proofErr w:type="gramEnd"/>
    </w:p>
    <w:p w14:paraId="261F5C6B" w14:textId="77777777" w:rsidR="005E2B9C" w:rsidRDefault="00020CE2" w:rsidP="00D02670">
      <w:pPr>
        <w:pStyle w:val="ListParagraph"/>
        <w:numPr>
          <w:ilvl w:val="4"/>
          <w:numId w:val="18"/>
        </w:numPr>
        <w:tabs>
          <w:tab w:val="left" w:pos="2336"/>
        </w:tabs>
        <w:ind w:right="312"/>
      </w:pPr>
      <w:r>
        <w:t xml:space="preserve">a summary of the statements and evidence obtained during the </w:t>
      </w:r>
      <w:proofErr w:type="gramStart"/>
      <w:r>
        <w:t>investigation;</w:t>
      </w:r>
      <w:proofErr w:type="gramEnd"/>
    </w:p>
    <w:p w14:paraId="1C294CD7" w14:textId="77777777" w:rsidR="005E2B9C" w:rsidRDefault="00020CE2" w:rsidP="00D02670">
      <w:pPr>
        <w:pStyle w:val="ListParagraph"/>
        <w:numPr>
          <w:ilvl w:val="4"/>
          <w:numId w:val="18"/>
        </w:numPr>
        <w:tabs>
          <w:tab w:val="left" w:pos="2336"/>
        </w:tabs>
        <w:ind w:right="311"/>
      </w:pPr>
      <w:r>
        <w:t>a finding of whether a violation of this policy, including the prohibition against</w:t>
      </w:r>
      <w:r>
        <w:rPr>
          <w:spacing w:val="-10"/>
        </w:rPr>
        <w:t xml:space="preserve"> </w:t>
      </w:r>
      <w:r>
        <w:t>reckless</w:t>
      </w:r>
      <w:r>
        <w:rPr>
          <w:spacing w:val="-8"/>
        </w:rPr>
        <w:t xml:space="preserve"> </w:t>
      </w:r>
      <w:r>
        <w:t>false</w:t>
      </w:r>
      <w:r>
        <w:rPr>
          <w:spacing w:val="-9"/>
        </w:rPr>
        <w:t xml:space="preserve"> </w:t>
      </w:r>
      <w:r>
        <w:t>accusation,</w:t>
      </w:r>
      <w:r>
        <w:rPr>
          <w:spacing w:val="-8"/>
        </w:rPr>
        <w:t xml:space="preserve"> </w:t>
      </w:r>
      <w:r>
        <w:t>has</w:t>
      </w:r>
      <w:r>
        <w:rPr>
          <w:spacing w:val="-10"/>
        </w:rPr>
        <w:t xml:space="preserve"> </w:t>
      </w:r>
      <w:r>
        <w:t>occurred.</w:t>
      </w:r>
      <w:r>
        <w:rPr>
          <w:spacing w:val="-10"/>
        </w:rPr>
        <w:t xml:space="preserve"> </w:t>
      </w:r>
      <w:r>
        <w:t>The</w:t>
      </w:r>
      <w:r>
        <w:rPr>
          <w:spacing w:val="-10"/>
        </w:rPr>
        <w:t xml:space="preserve"> </w:t>
      </w:r>
      <w:r>
        <w:t>findings</w:t>
      </w:r>
      <w:r>
        <w:rPr>
          <w:spacing w:val="-8"/>
        </w:rPr>
        <w:t xml:space="preserve"> </w:t>
      </w:r>
      <w:r>
        <w:t>shall</w:t>
      </w:r>
      <w:r>
        <w:rPr>
          <w:spacing w:val="-10"/>
        </w:rPr>
        <w:t xml:space="preserve"> </w:t>
      </w:r>
      <w:r>
        <w:t>include a statement about the severity of the violation, if any, and an explanation that supports the</w:t>
      </w:r>
      <w:r>
        <w:rPr>
          <w:spacing w:val="-4"/>
        </w:rPr>
        <w:t xml:space="preserve"> </w:t>
      </w:r>
      <w:proofErr w:type="gramStart"/>
      <w:r>
        <w:t>finding;</w:t>
      </w:r>
      <w:proofErr w:type="gramEnd"/>
    </w:p>
    <w:p w14:paraId="77759105" w14:textId="77777777" w:rsidR="005E2B9C" w:rsidRDefault="00020CE2" w:rsidP="00D02670">
      <w:pPr>
        <w:pStyle w:val="ListParagraph"/>
        <w:numPr>
          <w:ilvl w:val="4"/>
          <w:numId w:val="18"/>
        </w:numPr>
        <w:tabs>
          <w:tab w:val="left" w:pos="2336"/>
        </w:tabs>
        <w:ind w:right="311"/>
      </w:pPr>
      <w:r>
        <w:t>a summary of prior settlements or substantiated complaints against the charged</w:t>
      </w:r>
      <w:r>
        <w:rPr>
          <w:spacing w:val="-1"/>
        </w:rPr>
        <w:t xml:space="preserve"> </w:t>
      </w:r>
      <w:proofErr w:type="gramStart"/>
      <w:r>
        <w:t>party;</w:t>
      </w:r>
      <w:proofErr w:type="gramEnd"/>
    </w:p>
    <w:p w14:paraId="74496081" w14:textId="77777777" w:rsidR="005E2B9C" w:rsidRDefault="00020CE2" w:rsidP="00D02670">
      <w:pPr>
        <w:pStyle w:val="ListParagraph"/>
        <w:numPr>
          <w:ilvl w:val="4"/>
          <w:numId w:val="18"/>
        </w:numPr>
        <w:tabs>
          <w:tab w:val="left" w:pos="2336"/>
        </w:tabs>
        <w:ind w:right="312"/>
      </w:pPr>
      <w:r>
        <w:t>a</w:t>
      </w:r>
      <w:r>
        <w:rPr>
          <w:spacing w:val="-10"/>
        </w:rPr>
        <w:t xml:space="preserve"> </w:t>
      </w:r>
      <w:r>
        <w:t>recommendation</w:t>
      </w:r>
      <w:r>
        <w:rPr>
          <w:spacing w:val="-11"/>
        </w:rPr>
        <w:t xml:space="preserve"> </w:t>
      </w:r>
      <w:r>
        <w:t>of</w:t>
      </w:r>
      <w:r>
        <w:rPr>
          <w:spacing w:val="-9"/>
        </w:rPr>
        <w:t xml:space="preserve"> </w:t>
      </w:r>
      <w:r>
        <w:t>a</w:t>
      </w:r>
      <w:r>
        <w:rPr>
          <w:spacing w:val="-11"/>
        </w:rPr>
        <w:t xml:space="preserve"> </w:t>
      </w:r>
      <w:r>
        <w:t>sanction,</w:t>
      </w:r>
      <w:r>
        <w:rPr>
          <w:spacing w:val="-12"/>
        </w:rPr>
        <w:t xml:space="preserve"> </w:t>
      </w:r>
      <w:r>
        <w:t>if</w:t>
      </w:r>
      <w:r>
        <w:rPr>
          <w:spacing w:val="-12"/>
        </w:rPr>
        <w:t xml:space="preserve"> </w:t>
      </w:r>
      <w:r>
        <w:t>appropriate,</w:t>
      </w:r>
      <w:r>
        <w:rPr>
          <w:spacing w:val="-10"/>
        </w:rPr>
        <w:t xml:space="preserve"> </w:t>
      </w:r>
      <w:r>
        <w:t>made</w:t>
      </w:r>
      <w:r>
        <w:rPr>
          <w:spacing w:val="-11"/>
        </w:rPr>
        <w:t xml:space="preserve"> </w:t>
      </w:r>
      <w:r>
        <w:t>in</w:t>
      </w:r>
      <w:r>
        <w:rPr>
          <w:spacing w:val="-12"/>
        </w:rPr>
        <w:t xml:space="preserve"> </w:t>
      </w:r>
      <w:r>
        <w:t>consultation</w:t>
      </w:r>
      <w:r>
        <w:rPr>
          <w:spacing w:val="-11"/>
        </w:rPr>
        <w:t xml:space="preserve"> </w:t>
      </w:r>
      <w:r>
        <w:t>with the System Legal Department and the Division of Human</w:t>
      </w:r>
      <w:r>
        <w:rPr>
          <w:spacing w:val="-15"/>
        </w:rPr>
        <w:t xml:space="preserve"> </w:t>
      </w:r>
      <w:proofErr w:type="gramStart"/>
      <w:r>
        <w:t>Resources;</w:t>
      </w:r>
      <w:proofErr w:type="gramEnd"/>
    </w:p>
    <w:p w14:paraId="3E082016" w14:textId="77777777" w:rsidR="005E2B9C" w:rsidRDefault="00020CE2" w:rsidP="00D02670">
      <w:pPr>
        <w:pStyle w:val="ListParagraph"/>
        <w:numPr>
          <w:ilvl w:val="4"/>
          <w:numId w:val="18"/>
        </w:numPr>
        <w:tabs>
          <w:tab w:val="left" w:pos="2336"/>
        </w:tabs>
        <w:ind w:right="315"/>
      </w:pPr>
      <w:r>
        <w:t>a recommendation as to the restoration of any academic or employment benefits lost as a result of the alleged sexual harassment;</w:t>
      </w:r>
      <w:r>
        <w:rPr>
          <w:spacing w:val="-8"/>
        </w:rPr>
        <w:t xml:space="preserve"> </w:t>
      </w:r>
      <w:r>
        <w:t>and</w:t>
      </w:r>
    </w:p>
    <w:p w14:paraId="58C3C322" w14:textId="77777777" w:rsidR="005E2B9C" w:rsidRDefault="00020CE2" w:rsidP="00D02670">
      <w:pPr>
        <w:pStyle w:val="ListParagraph"/>
        <w:numPr>
          <w:ilvl w:val="4"/>
          <w:numId w:val="18"/>
        </w:numPr>
        <w:tabs>
          <w:tab w:val="left" w:pos="2336"/>
        </w:tabs>
        <w:ind w:right="314"/>
      </w:pPr>
      <w:r>
        <w:t>an appendix containing the complaint, sworn statements, and other tangible evidence obtained during the</w:t>
      </w:r>
      <w:r>
        <w:rPr>
          <w:spacing w:val="-9"/>
        </w:rPr>
        <w:t xml:space="preserve"> </w:t>
      </w:r>
      <w:r>
        <w:t>investigation.</w:t>
      </w:r>
    </w:p>
    <w:p w14:paraId="6921D2B4" w14:textId="77777777" w:rsidR="005E2B9C" w:rsidRDefault="005E2B9C">
      <w:pPr>
        <w:pStyle w:val="BodyText"/>
        <w:spacing w:before="10"/>
        <w:rPr>
          <w:sz w:val="21"/>
        </w:rPr>
      </w:pPr>
    </w:p>
    <w:p w14:paraId="519D3E0C" w14:textId="77777777" w:rsidR="005E2B9C" w:rsidRDefault="00020CE2" w:rsidP="00D02670">
      <w:pPr>
        <w:pStyle w:val="ListParagraph"/>
        <w:numPr>
          <w:ilvl w:val="3"/>
          <w:numId w:val="18"/>
        </w:numPr>
        <w:tabs>
          <w:tab w:val="left" w:pos="1976"/>
        </w:tabs>
        <w:spacing w:before="1"/>
        <w:ind w:right="311"/>
      </w:pPr>
      <w:r>
        <w:t>The Report and Recommendation shall be sent to the Vice President for Human</w:t>
      </w:r>
      <w:r>
        <w:rPr>
          <w:spacing w:val="-12"/>
        </w:rPr>
        <w:t xml:space="preserve"> </w:t>
      </w:r>
      <w:r>
        <w:t>Resources,</w:t>
      </w:r>
      <w:r>
        <w:rPr>
          <w:spacing w:val="-11"/>
        </w:rPr>
        <w:t xml:space="preserve"> </w:t>
      </w:r>
      <w:r>
        <w:t>General</w:t>
      </w:r>
      <w:r>
        <w:rPr>
          <w:spacing w:val="-13"/>
        </w:rPr>
        <w:t xml:space="preserve"> </w:t>
      </w:r>
      <w:r>
        <w:t>Counsel,</w:t>
      </w:r>
      <w:r>
        <w:rPr>
          <w:spacing w:val="-11"/>
        </w:rPr>
        <w:t xml:space="preserve"> </w:t>
      </w:r>
      <w:r>
        <w:t>and</w:t>
      </w:r>
      <w:r>
        <w:rPr>
          <w:spacing w:val="-11"/>
        </w:rPr>
        <w:t xml:space="preserve"> </w:t>
      </w:r>
      <w:r>
        <w:t>to</w:t>
      </w:r>
      <w:r>
        <w:rPr>
          <w:spacing w:val="-12"/>
        </w:rPr>
        <w:t xml:space="preserve"> </w:t>
      </w:r>
      <w:r>
        <w:t>the</w:t>
      </w:r>
      <w:r>
        <w:rPr>
          <w:spacing w:val="-11"/>
        </w:rPr>
        <w:t xml:space="preserve"> </w:t>
      </w:r>
      <w:r>
        <w:t>appropriate</w:t>
      </w:r>
      <w:r>
        <w:rPr>
          <w:spacing w:val="-11"/>
        </w:rPr>
        <w:t xml:space="preserve"> </w:t>
      </w:r>
      <w:r>
        <w:t>University</w:t>
      </w:r>
      <w:r>
        <w:rPr>
          <w:spacing w:val="-14"/>
        </w:rPr>
        <w:t xml:space="preserve"> </w:t>
      </w:r>
      <w:r>
        <w:t>officer for decision. The Deciding Officer is the appropriate Vice President, Chancellor, or Regional Campus Dean. A copy of the Report and Recommendation shall then be provided to the complainant and the charged party.</w:t>
      </w:r>
    </w:p>
    <w:p w14:paraId="18623977" w14:textId="77777777" w:rsidR="005E2B9C" w:rsidRDefault="005E2B9C">
      <w:pPr>
        <w:pStyle w:val="BodyText"/>
        <w:spacing w:before="11"/>
        <w:rPr>
          <w:sz w:val="21"/>
        </w:rPr>
      </w:pPr>
    </w:p>
    <w:p w14:paraId="0B433B50" w14:textId="77777777" w:rsidR="005E2B9C" w:rsidRDefault="00020CE2" w:rsidP="00D02670">
      <w:pPr>
        <w:pStyle w:val="ListParagraph"/>
        <w:numPr>
          <w:ilvl w:val="3"/>
          <w:numId w:val="18"/>
        </w:numPr>
        <w:tabs>
          <w:tab w:val="left" w:pos="1976"/>
        </w:tabs>
        <w:ind w:right="313" w:hanging="360"/>
      </w:pPr>
      <w:r>
        <w:t>Either</w:t>
      </w:r>
      <w:r>
        <w:rPr>
          <w:spacing w:val="-7"/>
        </w:rPr>
        <w:t xml:space="preserve"> </w:t>
      </w:r>
      <w:r>
        <w:t>party</w:t>
      </w:r>
      <w:r>
        <w:rPr>
          <w:spacing w:val="-8"/>
        </w:rPr>
        <w:t xml:space="preserve"> </w:t>
      </w:r>
      <w:r>
        <w:t>may</w:t>
      </w:r>
      <w:r>
        <w:rPr>
          <w:spacing w:val="-8"/>
        </w:rPr>
        <w:t xml:space="preserve"> </w:t>
      </w:r>
      <w:r>
        <w:t>respond</w:t>
      </w:r>
      <w:r>
        <w:rPr>
          <w:spacing w:val="-7"/>
        </w:rPr>
        <w:t xml:space="preserve"> </w:t>
      </w:r>
      <w:r>
        <w:t>in</w:t>
      </w:r>
      <w:r>
        <w:rPr>
          <w:spacing w:val="-8"/>
        </w:rPr>
        <w:t xml:space="preserve"> </w:t>
      </w:r>
      <w:r>
        <w:t>writing</w:t>
      </w:r>
      <w:r>
        <w:rPr>
          <w:spacing w:val="-10"/>
        </w:rPr>
        <w:t xml:space="preserve"> </w:t>
      </w:r>
      <w:r>
        <w:t>to</w:t>
      </w:r>
      <w:r>
        <w:rPr>
          <w:spacing w:val="-7"/>
        </w:rPr>
        <w:t xml:space="preserve"> </w:t>
      </w:r>
      <w:r>
        <w:t>the</w:t>
      </w:r>
      <w:r>
        <w:rPr>
          <w:spacing w:val="-7"/>
        </w:rPr>
        <w:t xml:space="preserve"> </w:t>
      </w:r>
      <w:r>
        <w:t>Report</w:t>
      </w:r>
      <w:r>
        <w:rPr>
          <w:spacing w:val="-7"/>
        </w:rPr>
        <w:t xml:space="preserve"> </w:t>
      </w:r>
      <w:r>
        <w:t>and</w:t>
      </w:r>
      <w:r>
        <w:rPr>
          <w:spacing w:val="-8"/>
        </w:rPr>
        <w:t xml:space="preserve"> </w:t>
      </w:r>
      <w:r>
        <w:t>Recommendation.</w:t>
      </w:r>
      <w:r>
        <w:rPr>
          <w:spacing w:val="-7"/>
        </w:rPr>
        <w:t xml:space="preserve"> </w:t>
      </w:r>
      <w:r>
        <w:t>This response must be sent to the Deciding Officer within ten (10) working</w:t>
      </w:r>
      <w:r>
        <w:rPr>
          <w:spacing w:val="-25"/>
        </w:rPr>
        <w:t xml:space="preserve"> </w:t>
      </w:r>
      <w:r>
        <w:t>days.</w:t>
      </w:r>
    </w:p>
    <w:p w14:paraId="2D471E91" w14:textId="77777777" w:rsidR="005E2B9C" w:rsidRDefault="005E2B9C">
      <w:pPr>
        <w:pStyle w:val="BodyText"/>
        <w:spacing w:before="11"/>
        <w:rPr>
          <w:sz w:val="21"/>
        </w:rPr>
      </w:pPr>
    </w:p>
    <w:p w14:paraId="1C6C647D" w14:textId="77777777" w:rsidR="005E2B9C" w:rsidRDefault="00020CE2" w:rsidP="00D02670">
      <w:pPr>
        <w:pStyle w:val="ListParagraph"/>
        <w:numPr>
          <w:ilvl w:val="2"/>
          <w:numId w:val="18"/>
        </w:numPr>
        <w:tabs>
          <w:tab w:val="left" w:pos="1616"/>
        </w:tabs>
        <w:ind w:hanging="361"/>
      </w:pPr>
      <w:r>
        <w:t>Decision and Imposition of</w:t>
      </w:r>
      <w:r>
        <w:rPr>
          <w:spacing w:val="-5"/>
        </w:rPr>
        <w:t xml:space="preserve"> </w:t>
      </w:r>
      <w:r>
        <w:t>Sanction</w:t>
      </w:r>
    </w:p>
    <w:p w14:paraId="0557D1A7" w14:textId="77777777" w:rsidR="005E2B9C" w:rsidRDefault="005E2B9C">
      <w:pPr>
        <w:pStyle w:val="BodyText"/>
      </w:pPr>
    </w:p>
    <w:p w14:paraId="151296AA" w14:textId="77777777" w:rsidR="005E2B9C" w:rsidRDefault="00020CE2" w:rsidP="00D02670">
      <w:pPr>
        <w:pStyle w:val="ListParagraph"/>
        <w:numPr>
          <w:ilvl w:val="3"/>
          <w:numId w:val="18"/>
        </w:numPr>
        <w:tabs>
          <w:tab w:val="left" w:pos="1976"/>
        </w:tabs>
        <w:ind w:right="310"/>
      </w:pPr>
      <w:r>
        <w:t>On the basis of the Report and Recommendation and any responses that are filed to it, the Deciding Officer</w:t>
      </w:r>
      <w:r>
        <w:rPr>
          <w:spacing w:val="-9"/>
        </w:rPr>
        <w:t xml:space="preserve"> </w:t>
      </w:r>
      <w:r>
        <w:t>may:</w:t>
      </w:r>
    </w:p>
    <w:p w14:paraId="052AA492" w14:textId="77777777" w:rsidR="005E2B9C" w:rsidRDefault="005E2B9C">
      <w:pPr>
        <w:pStyle w:val="BodyText"/>
        <w:spacing w:before="11"/>
        <w:rPr>
          <w:sz w:val="21"/>
        </w:rPr>
      </w:pPr>
    </w:p>
    <w:p w14:paraId="4FF819FA" w14:textId="77777777" w:rsidR="005E2B9C" w:rsidRDefault="00020CE2" w:rsidP="00D02670">
      <w:pPr>
        <w:pStyle w:val="ListParagraph"/>
        <w:numPr>
          <w:ilvl w:val="4"/>
          <w:numId w:val="18"/>
        </w:numPr>
        <w:tabs>
          <w:tab w:val="left" w:pos="2336"/>
        </w:tabs>
        <w:ind w:right="312"/>
      </w:pPr>
      <w:r>
        <w:t>Dismiss the complaint, if it is found to be without merit. The Deciding Officer shall also determine if discipline against the complainant is warranted in the case of a frivolous or malicious complaint and, if so, shall impose appropriate</w:t>
      </w:r>
      <w:r>
        <w:rPr>
          <w:spacing w:val="-2"/>
        </w:rPr>
        <w:t xml:space="preserve"> </w:t>
      </w:r>
      <w:r>
        <w:t>discipline.</w:t>
      </w:r>
    </w:p>
    <w:p w14:paraId="7C097AB6" w14:textId="77777777" w:rsidR="005E2B9C" w:rsidRDefault="00020CE2" w:rsidP="00D02670">
      <w:pPr>
        <w:pStyle w:val="ListParagraph"/>
        <w:numPr>
          <w:ilvl w:val="4"/>
          <w:numId w:val="18"/>
        </w:numPr>
        <w:tabs>
          <w:tab w:val="left" w:pos="2336"/>
        </w:tabs>
        <w:spacing w:before="1"/>
        <w:ind w:right="313"/>
      </w:pPr>
      <w:r>
        <w:t xml:space="preserve">Order further investigation, for a period not to exceed ten (10) working </w:t>
      </w:r>
      <w:proofErr w:type="gramStart"/>
      <w:r>
        <w:t>days, and</w:t>
      </w:r>
      <w:proofErr w:type="gramEnd"/>
      <w:r>
        <w:t xml:space="preserve"> require a Supplementary Report and</w:t>
      </w:r>
      <w:r>
        <w:rPr>
          <w:spacing w:val="-9"/>
        </w:rPr>
        <w:t xml:space="preserve"> </w:t>
      </w:r>
      <w:r>
        <w:t>Recommendation.</w:t>
      </w:r>
    </w:p>
    <w:p w14:paraId="12B591BB" w14:textId="77777777" w:rsidR="005E2B9C" w:rsidRDefault="00020CE2" w:rsidP="00D02670">
      <w:pPr>
        <w:pStyle w:val="ListParagraph"/>
        <w:numPr>
          <w:ilvl w:val="4"/>
          <w:numId w:val="18"/>
        </w:numPr>
        <w:tabs>
          <w:tab w:val="left" w:pos="2336"/>
        </w:tabs>
        <w:ind w:right="312"/>
      </w:pPr>
      <w:r>
        <w:t>Sustain the complaint, order the harassment to stop, impose sanctions, recommend the initiation of tenure revocation, recommend restoration</w:t>
      </w:r>
      <w:r>
        <w:rPr>
          <w:spacing w:val="-34"/>
        </w:rPr>
        <w:t xml:space="preserve"> </w:t>
      </w:r>
      <w:r>
        <w:t>of any</w:t>
      </w:r>
      <w:r>
        <w:rPr>
          <w:spacing w:val="-13"/>
        </w:rPr>
        <w:t xml:space="preserve"> </w:t>
      </w:r>
      <w:r>
        <w:t>employment</w:t>
      </w:r>
      <w:r>
        <w:rPr>
          <w:spacing w:val="-10"/>
        </w:rPr>
        <w:t xml:space="preserve"> </w:t>
      </w:r>
      <w:r>
        <w:t>or</w:t>
      </w:r>
      <w:r>
        <w:rPr>
          <w:spacing w:val="-9"/>
        </w:rPr>
        <w:t xml:space="preserve"> </w:t>
      </w:r>
      <w:r>
        <w:t>academic</w:t>
      </w:r>
      <w:r>
        <w:rPr>
          <w:spacing w:val="-10"/>
        </w:rPr>
        <w:t xml:space="preserve"> </w:t>
      </w:r>
      <w:r>
        <w:t>benefits</w:t>
      </w:r>
      <w:r>
        <w:rPr>
          <w:spacing w:val="-9"/>
        </w:rPr>
        <w:t xml:space="preserve"> </w:t>
      </w:r>
      <w:r>
        <w:t>the</w:t>
      </w:r>
      <w:r>
        <w:rPr>
          <w:spacing w:val="-13"/>
        </w:rPr>
        <w:t xml:space="preserve"> </w:t>
      </w:r>
      <w:r>
        <w:t>complainant</w:t>
      </w:r>
      <w:r>
        <w:rPr>
          <w:spacing w:val="-11"/>
        </w:rPr>
        <w:t xml:space="preserve"> </w:t>
      </w:r>
      <w:r>
        <w:t>lost</w:t>
      </w:r>
      <w:r>
        <w:rPr>
          <w:spacing w:val="-10"/>
        </w:rPr>
        <w:t xml:space="preserve"> </w:t>
      </w:r>
      <w:r>
        <w:t>because</w:t>
      </w:r>
      <w:r>
        <w:rPr>
          <w:spacing w:val="-9"/>
        </w:rPr>
        <w:t xml:space="preserve"> </w:t>
      </w:r>
      <w:r>
        <w:t>of</w:t>
      </w:r>
      <w:r>
        <w:rPr>
          <w:spacing w:val="-12"/>
        </w:rPr>
        <w:t xml:space="preserve"> </w:t>
      </w:r>
      <w:r>
        <w:t>the</w:t>
      </w:r>
    </w:p>
    <w:p w14:paraId="5AA45EEA" w14:textId="77777777" w:rsidR="005E2B9C" w:rsidRDefault="005E2B9C">
      <w:pPr>
        <w:jc w:val="both"/>
        <w:sectPr w:rsidR="005E2B9C" w:rsidSect="00FF17B2">
          <w:pgSz w:w="12240" w:h="15840"/>
          <w:pgMar w:top="1360" w:right="1700" w:bottom="1180" w:left="1480" w:header="0" w:footer="998" w:gutter="0"/>
          <w:cols w:space="720"/>
        </w:sectPr>
      </w:pPr>
    </w:p>
    <w:p w14:paraId="6EDA28BF" w14:textId="77777777" w:rsidR="005E2B9C" w:rsidRDefault="00020CE2">
      <w:pPr>
        <w:pStyle w:val="BodyText"/>
        <w:spacing w:before="74"/>
        <w:ind w:left="2336" w:right="311"/>
        <w:jc w:val="both"/>
      </w:pPr>
      <w:r>
        <w:lastRenderedPageBreak/>
        <w:t>harassment, and provide whatever other relief is necessary to remedy the situation. Determination of a sanction shall be made in consultation with the System Legal Department and the Division of Human Resources.</w:t>
      </w:r>
    </w:p>
    <w:p w14:paraId="425A1D40" w14:textId="77777777" w:rsidR="005E2B9C" w:rsidRDefault="005E2B9C">
      <w:pPr>
        <w:pStyle w:val="BodyText"/>
      </w:pPr>
    </w:p>
    <w:p w14:paraId="1620EF74" w14:textId="77777777" w:rsidR="005E2B9C" w:rsidRDefault="00020CE2" w:rsidP="00D02670">
      <w:pPr>
        <w:pStyle w:val="ListParagraph"/>
        <w:numPr>
          <w:ilvl w:val="3"/>
          <w:numId w:val="18"/>
        </w:numPr>
        <w:tabs>
          <w:tab w:val="left" w:pos="1976"/>
        </w:tabs>
        <w:ind w:right="311" w:hanging="360"/>
      </w:pPr>
      <w:r>
        <w:t>If the charged party has alleged that the conduct is constitutionally</w:t>
      </w:r>
      <w:r>
        <w:rPr>
          <w:spacing w:val="-37"/>
        </w:rPr>
        <w:t xml:space="preserve"> </w:t>
      </w:r>
      <w:r>
        <w:t>protected, the Deciding Officer must obtain the written opinion of University counsel concerning</w:t>
      </w:r>
      <w:r>
        <w:rPr>
          <w:spacing w:val="-13"/>
        </w:rPr>
        <w:t xml:space="preserve"> </w:t>
      </w:r>
      <w:r>
        <w:t>this</w:t>
      </w:r>
      <w:r>
        <w:rPr>
          <w:spacing w:val="-12"/>
        </w:rPr>
        <w:t xml:space="preserve"> </w:t>
      </w:r>
      <w:r>
        <w:t>issue.</w:t>
      </w:r>
      <w:r>
        <w:rPr>
          <w:spacing w:val="-10"/>
        </w:rPr>
        <w:t xml:space="preserve"> </w:t>
      </w:r>
      <w:r>
        <w:t>University</w:t>
      </w:r>
      <w:r>
        <w:rPr>
          <w:spacing w:val="-12"/>
        </w:rPr>
        <w:t xml:space="preserve"> </w:t>
      </w:r>
      <w:r>
        <w:t>counsel</w:t>
      </w:r>
      <w:r>
        <w:rPr>
          <w:spacing w:val="-12"/>
        </w:rPr>
        <w:t xml:space="preserve"> </w:t>
      </w:r>
      <w:r>
        <w:t>shall</w:t>
      </w:r>
      <w:r>
        <w:rPr>
          <w:spacing w:val="-9"/>
        </w:rPr>
        <w:t xml:space="preserve"> </w:t>
      </w:r>
      <w:r>
        <w:t>provide</w:t>
      </w:r>
      <w:r>
        <w:rPr>
          <w:spacing w:val="-12"/>
        </w:rPr>
        <w:t xml:space="preserve"> </w:t>
      </w:r>
      <w:r>
        <w:t>that</w:t>
      </w:r>
      <w:r>
        <w:rPr>
          <w:spacing w:val="-9"/>
        </w:rPr>
        <w:t xml:space="preserve"> </w:t>
      </w:r>
      <w:r>
        <w:t>opinion</w:t>
      </w:r>
      <w:r>
        <w:rPr>
          <w:spacing w:val="-10"/>
        </w:rPr>
        <w:t xml:space="preserve"> </w:t>
      </w:r>
      <w:r>
        <w:t>within</w:t>
      </w:r>
      <w:r>
        <w:rPr>
          <w:spacing w:val="-13"/>
        </w:rPr>
        <w:t xml:space="preserve"> </w:t>
      </w:r>
      <w:r>
        <w:t>ten</w:t>
      </w:r>
    </w:p>
    <w:p w14:paraId="088EE865" w14:textId="77777777" w:rsidR="005E2B9C" w:rsidRDefault="00020CE2">
      <w:pPr>
        <w:pStyle w:val="BodyText"/>
        <w:spacing w:line="252" w:lineRule="exact"/>
        <w:ind w:left="1975"/>
        <w:jc w:val="both"/>
      </w:pPr>
      <w:r>
        <w:t>(10) working days after being requested to do so.</w:t>
      </w:r>
    </w:p>
    <w:p w14:paraId="6D762775" w14:textId="77777777" w:rsidR="005E2B9C" w:rsidRDefault="005E2B9C">
      <w:pPr>
        <w:pStyle w:val="BodyText"/>
      </w:pPr>
    </w:p>
    <w:p w14:paraId="68D49941" w14:textId="77777777" w:rsidR="005E2B9C" w:rsidRDefault="00020CE2" w:rsidP="00D02670">
      <w:pPr>
        <w:pStyle w:val="ListParagraph"/>
        <w:numPr>
          <w:ilvl w:val="3"/>
          <w:numId w:val="18"/>
        </w:numPr>
        <w:tabs>
          <w:tab w:val="left" w:pos="1977"/>
        </w:tabs>
        <w:spacing w:before="1"/>
        <w:ind w:left="1976" w:right="310"/>
      </w:pPr>
      <w:r>
        <w:t>The Deciding Officer shall render a final written decision within twenty (20) working days from the expiration of the time the parties have for filing responses to the University EOP’s original or Supplementary Report and Recommendation, as the case may be, and shall serve a copy of that decision on both the complainant and the charged</w:t>
      </w:r>
      <w:r>
        <w:rPr>
          <w:spacing w:val="-8"/>
        </w:rPr>
        <w:t xml:space="preserve"> </w:t>
      </w:r>
      <w:r>
        <w:t>party.</w:t>
      </w:r>
    </w:p>
    <w:p w14:paraId="3F08463A" w14:textId="77777777" w:rsidR="005E2B9C" w:rsidRDefault="005E2B9C">
      <w:pPr>
        <w:pStyle w:val="BodyText"/>
        <w:spacing w:before="9"/>
        <w:rPr>
          <w:sz w:val="21"/>
        </w:rPr>
      </w:pPr>
    </w:p>
    <w:p w14:paraId="3B7B0353" w14:textId="77777777" w:rsidR="005E2B9C" w:rsidRDefault="00020CE2" w:rsidP="00D02670">
      <w:pPr>
        <w:pStyle w:val="ListParagraph"/>
        <w:numPr>
          <w:ilvl w:val="3"/>
          <w:numId w:val="18"/>
        </w:numPr>
        <w:tabs>
          <w:tab w:val="left" w:pos="1977"/>
        </w:tabs>
        <w:spacing w:before="1"/>
        <w:ind w:left="1976" w:right="312" w:hanging="360"/>
      </w:pPr>
      <w:r>
        <w:t xml:space="preserve">The Deciding Officer shall inform the </w:t>
      </w:r>
      <w:proofErr w:type="gramStart"/>
      <w:r>
        <w:t>charged party’s unit head of the decision</w:t>
      </w:r>
      <w:proofErr w:type="gramEnd"/>
      <w:r>
        <w:t>. If the violation is found to have occurred, the unit head will be advised of the sanction being imposed. The Deciding Officer shall send a copy of all decisions to the University</w:t>
      </w:r>
      <w:r>
        <w:rPr>
          <w:spacing w:val="-8"/>
        </w:rPr>
        <w:t xml:space="preserve"> </w:t>
      </w:r>
      <w:r>
        <w:t>EOP.</w:t>
      </w:r>
    </w:p>
    <w:p w14:paraId="793B6256" w14:textId="77777777" w:rsidR="005E2B9C" w:rsidRDefault="005E2B9C">
      <w:pPr>
        <w:pStyle w:val="BodyText"/>
        <w:spacing w:before="11"/>
        <w:rPr>
          <w:sz w:val="21"/>
        </w:rPr>
      </w:pPr>
    </w:p>
    <w:p w14:paraId="76387F9D" w14:textId="77777777" w:rsidR="005E2B9C" w:rsidRDefault="00020CE2" w:rsidP="00D02670">
      <w:pPr>
        <w:pStyle w:val="ListParagraph"/>
        <w:numPr>
          <w:ilvl w:val="4"/>
          <w:numId w:val="18"/>
        </w:numPr>
        <w:tabs>
          <w:tab w:val="left" w:pos="2336"/>
        </w:tabs>
        <w:ind w:left="2336" w:right="308"/>
      </w:pPr>
      <w:r>
        <w:t>If</w:t>
      </w:r>
      <w:r>
        <w:rPr>
          <w:spacing w:val="-5"/>
        </w:rPr>
        <w:t xml:space="preserve"> </w:t>
      </w:r>
      <w:r>
        <w:t>the</w:t>
      </w:r>
      <w:r>
        <w:rPr>
          <w:spacing w:val="-5"/>
        </w:rPr>
        <w:t xml:space="preserve"> </w:t>
      </w:r>
      <w:r>
        <w:t>charged</w:t>
      </w:r>
      <w:r>
        <w:rPr>
          <w:spacing w:val="-5"/>
        </w:rPr>
        <w:t xml:space="preserve"> </w:t>
      </w:r>
      <w:r>
        <w:t>party</w:t>
      </w:r>
      <w:r>
        <w:rPr>
          <w:spacing w:val="-8"/>
        </w:rPr>
        <w:t xml:space="preserve"> </w:t>
      </w:r>
      <w:r>
        <w:t>is</w:t>
      </w:r>
      <w:r>
        <w:rPr>
          <w:spacing w:val="-6"/>
        </w:rPr>
        <w:t xml:space="preserve"> </w:t>
      </w:r>
      <w:r>
        <w:t>a</w:t>
      </w:r>
      <w:r>
        <w:rPr>
          <w:spacing w:val="-5"/>
        </w:rPr>
        <w:t xml:space="preserve"> </w:t>
      </w:r>
      <w:r>
        <w:t>faculty</w:t>
      </w:r>
      <w:r>
        <w:rPr>
          <w:spacing w:val="-8"/>
        </w:rPr>
        <w:t xml:space="preserve"> </w:t>
      </w:r>
      <w:r>
        <w:t>or</w:t>
      </w:r>
      <w:r>
        <w:rPr>
          <w:spacing w:val="-4"/>
        </w:rPr>
        <w:t xml:space="preserve"> </w:t>
      </w:r>
      <w:r>
        <w:t>staff</w:t>
      </w:r>
      <w:r>
        <w:rPr>
          <w:spacing w:val="-5"/>
        </w:rPr>
        <w:t xml:space="preserve"> </w:t>
      </w:r>
      <w:r>
        <w:t>member</w:t>
      </w:r>
      <w:r>
        <w:rPr>
          <w:spacing w:val="-4"/>
        </w:rPr>
        <w:t xml:space="preserve"> </w:t>
      </w:r>
      <w:r>
        <w:t>and</w:t>
      </w:r>
      <w:r>
        <w:rPr>
          <w:spacing w:val="-5"/>
        </w:rPr>
        <w:t xml:space="preserve"> </w:t>
      </w:r>
      <w:r>
        <w:t>the</w:t>
      </w:r>
      <w:r>
        <w:rPr>
          <w:spacing w:val="-5"/>
        </w:rPr>
        <w:t xml:space="preserve"> </w:t>
      </w:r>
      <w:r>
        <w:t>Deciding</w:t>
      </w:r>
      <w:r>
        <w:rPr>
          <w:spacing w:val="-9"/>
        </w:rPr>
        <w:t xml:space="preserve"> </w:t>
      </w:r>
      <w:r>
        <w:t>Officer concludes that a violation has occurred, the Deciding Officer shall also include a copy of the decision in the employee’s system personnel</w:t>
      </w:r>
      <w:r>
        <w:rPr>
          <w:spacing w:val="-16"/>
        </w:rPr>
        <w:t xml:space="preserve"> </w:t>
      </w:r>
      <w:r>
        <w:t>file.</w:t>
      </w:r>
    </w:p>
    <w:p w14:paraId="7084AC55" w14:textId="77777777" w:rsidR="005E2B9C" w:rsidRDefault="00020CE2" w:rsidP="00D02670">
      <w:pPr>
        <w:pStyle w:val="ListParagraph"/>
        <w:numPr>
          <w:ilvl w:val="4"/>
          <w:numId w:val="18"/>
        </w:numPr>
        <w:tabs>
          <w:tab w:val="left" w:pos="2336"/>
        </w:tabs>
        <w:ind w:right="311"/>
      </w:pPr>
      <w:r>
        <w:t>If the charged party is a student and the Deciding Officer concludes that a</w:t>
      </w:r>
      <w:r>
        <w:rPr>
          <w:spacing w:val="-7"/>
        </w:rPr>
        <w:t xml:space="preserve"> </w:t>
      </w:r>
      <w:r>
        <w:t>violation</w:t>
      </w:r>
      <w:r>
        <w:rPr>
          <w:spacing w:val="-6"/>
        </w:rPr>
        <w:t xml:space="preserve"> </w:t>
      </w:r>
      <w:r>
        <w:t>has</w:t>
      </w:r>
      <w:r>
        <w:rPr>
          <w:spacing w:val="-6"/>
        </w:rPr>
        <w:t xml:space="preserve"> </w:t>
      </w:r>
      <w:r>
        <w:t>occurred,</w:t>
      </w:r>
      <w:r>
        <w:rPr>
          <w:spacing w:val="-6"/>
        </w:rPr>
        <w:t xml:space="preserve"> </w:t>
      </w:r>
      <w:r>
        <w:t>the</w:t>
      </w:r>
      <w:r>
        <w:rPr>
          <w:spacing w:val="-6"/>
        </w:rPr>
        <w:t xml:space="preserve"> </w:t>
      </w:r>
      <w:r>
        <w:t>Deciding</w:t>
      </w:r>
      <w:r>
        <w:rPr>
          <w:spacing w:val="-9"/>
        </w:rPr>
        <w:t xml:space="preserve"> </w:t>
      </w:r>
      <w:r>
        <w:t>Officer</w:t>
      </w:r>
      <w:r>
        <w:rPr>
          <w:spacing w:val="-5"/>
        </w:rPr>
        <w:t xml:space="preserve"> </w:t>
      </w:r>
      <w:r>
        <w:t>shall</w:t>
      </w:r>
      <w:r>
        <w:rPr>
          <w:spacing w:val="-5"/>
        </w:rPr>
        <w:t xml:space="preserve"> </w:t>
      </w:r>
      <w:r>
        <w:t>forward</w:t>
      </w:r>
      <w:r>
        <w:rPr>
          <w:spacing w:val="-6"/>
        </w:rPr>
        <w:t xml:space="preserve"> </w:t>
      </w:r>
      <w:r>
        <w:t>a</w:t>
      </w:r>
      <w:r>
        <w:rPr>
          <w:spacing w:val="-6"/>
        </w:rPr>
        <w:t xml:space="preserve"> </w:t>
      </w:r>
      <w:r>
        <w:t>copy</w:t>
      </w:r>
      <w:r>
        <w:rPr>
          <w:spacing w:val="-9"/>
        </w:rPr>
        <w:t xml:space="preserve"> </w:t>
      </w:r>
      <w:r>
        <w:t>of</w:t>
      </w:r>
      <w:r>
        <w:rPr>
          <w:spacing w:val="-5"/>
        </w:rPr>
        <w:t xml:space="preserve"> </w:t>
      </w:r>
      <w:r>
        <w:t>the decision to the Campus Chief Academic</w:t>
      </w:r>
      <w:r>
        <w:rPr>
          <w:spacing w:val="-7"/>
        </w:rPr>
        <w:t xml:space="preserve"> </w:t>
      </w:r>
      <w:r>
        <w:t>Officer.</w:t>
      </w:r>
    </w:p>
    <w:p w14:paraId="2CD4344A" w14:textId="77777777" w:rsidR="005E2B9C" w:rsidRDefault="005E2B9C">
      <w:pPr>
        <w:pStyle w:val="BodyText"/>
        <w:spacing w:before="11"/>
        <w:rPr>
          <w:sz w:val="21"/>
        </w:rPr>
      </w:pPr>
    </w:p>
    <w:p w14:paraId="63E6B4A7" w14:textId="77777777" w:rsidR="005E2B9C" w:rsidRDefault="00020CE2" w:rsidP="00D02670">
      <w:pPr>
        <w:pStyle w:val="ListParagraph"/>
        <w:numPr>
          <w:ilvl w:val="2"/>
          <w:numId w:val="18"/>
        </w:numPr>
        <w:tabs>
          <w:tab w:val="left" w:pos="1616"/>
        </w:tabs>
        <w:ind w:hanging="361"/>
      </w:pPr>
      <w:r>
        <w:t>Grievance</w:t>
      </w:r>
      <w:r>
        <w:rPr>
          <w:spacing w:val="-1"/>
        </w:rPr>
        <w:t xml:space="preserve"> </w:t>
      </w:r>
      <w:r>
        <w:t>Procedures</w:t>
      </w:r>
    </w:p>
    <w:p w14:paraId="24AD463B" w14:textId="77777777" w:rsidR="005E2B9C" w:rsidRDefault="005E2B9C">
      <w:pPr>
        <w:pStyle w:val="BodyText"/>
      </w:pPr>
    </w:p>
    <w:p w14:paraId="266C1DED" w14:textId="77777777" w:rsidR="005E2B9C" w:rsidRDefault="00020CE2">
      <w:pPr>
        <w:pStyle w:val="BodyText"/>
        <w:spacing w:before="1"/>
        <w:ind w:left="1615" w:right="311"/>
        <w:jc w:val="both"/>
      </w:pPr>
      <w:r>
        <w:t xml:space="preserve">This policy leaves intact all grievance procedures available to the </w:t>
      </w:r>
      <w:proofErr w:type="gramStart"/>
      <w:r>
        <w:t>charged</w:t>
      </w:r>
      <w:proofErr w:type="gramEnd"/>
      <w:r>
        <w:t xml:space="preserve"> party pursuant to </w:t>
      </w:r>
      <w:proofErr w:type="gramStart"/>
      <w:r>
        <w:t>University</w:t>
      </w:r>
      <w:proofErr w:type="gramEnd"/>
      <w:r>
        <w:t xml:space="preserve"> policy and applicable law.</w:t>
      </w:r>
    </w:p>
    <w:p w14:paraId="1CC4D46F" w14:textId="77777777" w:rsidR="005E2B9C" w:rsidRDefault="005E2B9C">
      <w:pPr>
        <w:pStyle w:val="BodyText"/>
        <w:spacing w:before="10"/>
        <w:rPr>
          <w:sz w:val="21"/>
        </w:rPr>
      </w:pPr>
    </w:p>
    <w:p w14:paraId="461656CE" w14:textId="77777777" w:rsidR="005E2B9C" w:rsidRDefault="00020CE2" w:rsidP="00D02670">
      <w:pPr>
        <w:pStyle w:val="ListParagraph"/>
        <w:numPr>
          <w:ilvl w:val="2"/>
          <w:numId w:val="18"/>
        </w:numPr>
        <w:tabs>
          <w:tab w:val="left" w:pos="1616"/>
        </w:tabs>
        <w:ind w:hanging="361"/>
      </w:pPr>
      <w:r>
        <w:t>Monitoring</w:t>
      </w:r>
      <w:r>
        <w:rPr>
          <w:spacing w:val="-3"/>
        </w:rPr>
        <w:t xml:space="preserve"> </w:t>
      </w:r>
      <w:r>
        <w:t>Compliance</w:t>
      </w:r>
    </w:p>
    <w:p w14:paraId="620CE451" w14:textId="77777777" w:rsidR="005E2B9C" w:rsidRDefault="005E2B9C">
      <w:pPr>
        <w:pStyle w:val="BodyText"/>
      </w:pPr>
    </w:p>
    <w:p w14:paraId="239FDC35" w14:textId="296EF5C7" w:rsidR="005E2B9C" w:rsidRDefault="00020CE2">
      <w:pPr>
        <w:pStyle w:val="BodyText"/>
        <w:spacing w:before="1"/>
        <w:ind w:left="1615" w:right="311"/>
        <w:jc w:val="both"/>
      </w:pPr>
      <w:r>
        <w:t>If</w:t>
      </w:r>
      <w:r>
        <w:rPr>
          <w:spacing w:val="-4"/>
        </w:rPr>
        <w:t xml:space="preserve"> </w:t>
      </w:r>
      <w:r>
        <w:t>the</w:t>
      </w:r>
      <w:r>
        <w:rPr>
          <w:spacing w:val="-3"/>
        </w:rPr>
        <w:t xml:space="preserve"> </w:t>
      </w:r>
      <w:r>
        <w:t>parties</w:t>
      </w:r>
      <w:r>
        <w:rPr>
          <w:spacing w:val="-6"/>
        </w:rPr>
        <w:t xml:space="preserve"> </w:t>
      </w:r>
      <w:r>
        <w:t>have</w:t>
      </w:r>
      <w:r>
        <w:rPr>
          <w:spacing w:val="-3"/>
        </w:rPr>
        <w:t xml:space="preserve"> </w:t>
      </w:r>
      <w:r>
        <w:t>reached</w:t>
      </w:r>
      <w:r>
        <w:rPr>
          <w:spacing w:val="-7"/>
        </w:rPr>
        <w:t xml:space="preserve"> </w:t>
      </w:r>
      <w:r>
        <w:t>an</w:t>
      </w:r>
      <w:r>
        <w:rPr>
          <w:spacing w:val="-4"/>
        </w:rPr>
        <w:t xml:space="preserve"> </w:t>
      </w:r>
      <w:r>
        <w:t>agreement</w:t>
      </w:r>
      <w:r>
        <w:rPr>
          <w:spacing w:val="-5"/>
        </w:rPr>
        <w:t xml:space="preserve"> </w:t>
      </w:r>
      <w:r>
        <w:t>or</w:t>
      </w:r>
      <w:r>
        <w:rPr>
          <w:spacing w:val="-5"/>
        </w:rPr>
        <w:t xml:space="preserve"> </w:t>
      </w:r>
      <w:r>
        <w:t>a</w:t>
      </w:r>
      <w:r>
        <w:rPr>
          <w:spacing w:val="-4"/>
        </w:rPr>
        <w:t xml:space="preserve"> </w:t>
      </w:r>
      <w:r>
        <w:t>complaint</w:t>
      </w:r>
      <w:r>
        <w:rPr>
          <w:spacing w:val="-3"/>
        </w:rPr>
        <w:t xml:space="preserve"> </w:t>
      </w:r>
      <w:r>
        <w:t>has</w:t>
      </w:r>
      <w:r>
        <w:rPr>
          <w:spacing w:val="-3"/>
        </w:rPr>
        <w:t xml:space="preserve"> </w:t>
      </w:r>
      <w:r>
        <w:t>been</w:t>
      </w:r>
      <w:r>
        <w:rPr>
          <w:spacing w:val="-6"/>
        </w:rPr>
        <w:t xml:space="preserve"> </w:t>
      </w:r>
      <w:proofErr w:type="gramStart"/>
      <w:r>
        <w:t>sustained</w:t>
      </w:r>
      <w:proofErr w:type="gramEnd"/>
      <w:r>
        <w:rPr>
          <w:spacing w:val="-6"/>
        </w:rPr>
        <w:t xml:space="preserve"> </w:t>
      </w:r>
      <w:r>
        <w:t>by</w:t>
      </w:r>
      <w:r>
        <w:rPr>
          <w:spacing w:val="-7"/>
        </w:rPr>
        <w:t xml:space="preserve"> </w:t>
      </w:r>
      <w:r>
        <w:t>the Deciding</w:t>
      </w:r>
      <w:r>
        <w:rPr>
          <w:spacing w:val="-17"/>
        </w:rPr>
        <w:t xml:space="preserve"> </w:t>
      </w:r>
      <w:r>
        <w:t>Officer,</w:t>
      </w:r>
      <w:r>
        <w:rPr>
          <w:spacing w:val="-13"/>
        </w:rPr>
        <w:t xml:space="preserve"> </w:t>
      </w:r>
      <w:r>
        <w:t>the</w:t>
      </w:r>
      <w:r>
        <w:rPr>
          <w:spacing w:val="-14"/>
        </w:rPr>
        <w:t xml:space="preserve"> </w:t>
      </w:r>
      <w:r>
        <w:t>University</w:t>
      </w:r>
      <w:r>
        <w:rPr>
          <w:spacing w:val="-16"/>
        </w:rPr>
        <w:t xml:space="preserve"> </w:t>
      </w:r>
      <w:r>
        <w:t>EOP</w:t>
      </w:r>
      <w:r>
        <w:rPr>
          <w:spacing w:val="-14"/>
        </w:rPr>
        <w:t xml:space="preserve"> </w:t>
      </w:r>
      <w:r>
        <w:t>shall</w:t>
      </w:r>
      <w:r>
        <w:rPr>
          <w:spacing w:val="-16"/>
        </w:rPr>
        <w:t xml:space="preserve"> </w:t>
      </w:r>
      <w:r>
        <w:t>for</w:t>
      </w:r>
      <w:r>
        <w:rPr>
          <w:spacing w:val="-15"/>
        </w:rPr>
        <w:t xml:space="preserve"> </w:t>
      </w:r>
      <w:r>
        <w:t>a</w:t>
      </w:r>
      <w:r>
        <w:rPr>
          <w:spacing w:val="-13"/>
        </w:rPr>
        <w:t xml:space="preserve"> </w:t>
      </w:r>
      <w:r>
        <w:t>period</w:t>
      </w:r>
      <w:r>
        <w:rPr>
          <w:spacing w:val="-17"/>
        </w:rPr>
        <w:t xml:space="preserve"> </w:t>
      </w:r>
      <w:r>
        <w:t>of</w:t>
      </w:r>
      <w:r>
        <w:rPr>
          <w:spacing w:val="-12"/>
        </w:rPr>
        <w:t xml:space="preserve"> </w:t>
      </w:r>
      <w:r>
        <w:t>at</w:t>
      </w:r>
      <w:r>
        <w:rPr>
          <w:spacing w:val="-13"/>
        </w:rPr>
        <w:t xml:space="preserve"> </w:t>
      </w:r>
      <w:r>
        <w:t>least</w:t>
      </w:r>
      <w:r>
        <w:rPr>
          <w:spacing w:val="-15"/>
        </w:rPr>
        <w:t xml:space="preserve"> </w:t>
      </w:r>
      <w:r>
        <w:t>three</w:t>
      </w:r>
      <w:r>
        <w:rPr>
          <w:spacing w:val="-15"/>
        </w:rPr>
        <w:t xml:space="preserve"> </w:t>
      </w:r>
      <w:r>
        <w:t>(3)</w:t>
      </w:r>
      <w:r>
        <w:rPr>
          <w:spacing w:val="-13"/>
        </w:rPr>
        <w:t xml:space="preserve"> </w:t>
      </w:r>
      <w:r>
        <w:t xml:space="preserve">months monitor compliance with the agreement or decision to </w:t>
      </w:r>
      <w:r w:rsidR="00942905">
        <w:t xml:space="preserve">ensure </w:t>
      </w:r>
      <w:r>
        <w:t xml:space="preserve">that the harassment does not </w:t>
      </w:r>
      <w:proofErr w:type="gramStart"/>
      <w:r>
        <w:t>reoccur</w:t>
      </w:r>
      <w:proofErr w:type="gramEnd"/>
      <w:r>
        <w:t xml:space="preserve"> and that the complainant is not subjected to</w:t>
      </w:r>
      <w:r>
        <w:rPr>
          <w:spacing w:val="-15"/>
        </w:rPr>
        <w:t xml:space="preserve"> </w:t>
      </w:r>
      <w:r>
        <w:t>retaliation.</w:t>
      </w:r>
    </w:p>
    <w:p w14:paraId="46CF9C7E" w14:textId="77777777" w:rsidR="005E2B9C" w:rsidRDefault="005E2B9C">
      <w:pPr>
        <w:pStyle w:val="BodyText"/>
        <w:spacing w:before="11"/>
        <w:rPr>
          <w:sz w:val="21"/>
        </w:rPr>
      </w:pPr>
    </w:p>
    <w:p w14:paraId="25B3734E" w14:textId="77777777" w:rsidR="005E2B9C" w:rsidRDefault="00020CE2" w:rsidP="00D02670">
      <w:pPr>
        <w:pStyle w:val="ListParagraph"/>
        <w:numPr>
          <w:ilvl w:val="2"/>
          <w:numId w:val="18"/>
        </w:numPr>
        <w:tabs>
          <w:tab w:val="left" w:pos="1616"/>
        </w:tabs>
        <w:ind w:hanging="361"/>
      </w:pPr>
      <w:r>
        <w:t>Other Available Procedures</w:t>
      </w:r>
    </w:p>
    <w:p w14:paraId="705B2F88" w14:textId="77777777" w:rsidR="005E2B9C" w:rsidRDefault="005E2B9C">
      <w:pPr>
        <w:pStyle w:val="BodyText"/>
      </w:pPr>
    </w:p>
    <w:p w14:paraId="753B5715" w14:textId="77777777" w:rsidR="005E2B9C" w:rsidRDefault="00020CE2">
      <w:pPr>
        <w:pStyle w:val="BodyText"/>
        <w:ind w:left="1615" w:right="312"/>
        <w:jc w:val="both"/>
      </w:pPr>
      <w:r>
        <w:t>The</w:t>
      </w:r>
      <w:r>
        <w:rPr>
          <w:spacing w:val="-3"/>
        </w:rPr>
        <w:t xml:space="preserve"> </w:t>
      </w:r>
      <w:r>
        <w:t>procedures</w:t>
      </w:r>
      <w:r>
        <w:rPr>
          <w:spacing w:val="-3"/>
        </w:rPr>
        <w:t xml:space="preserve"> </w:t>
      </w:r>
      <w:r>
        <w:t>available</w:t>
      </w:r>
      <w:r>
        <w:rPr>
          <w:spacing w:val="-3"/>
        </w:rPr>
        <w:t xml:space="preserve"> </w:t>
      </w:r>
      <w:r>
        <w:t>under</w:t>
      </w:r>
      <w:r>
        <w:rPr>
          <w:spacing w:val="-3"/>
        </w:rPr>
        <w:t xml:space="preserve"> </w:t>
      </w:r>
      <w:r>
        <w:t>this</w:t>
      </w:r>
      <w:r>
        <w:rPr>
          <w:spacing w:val="-3"/>
        </w:rPr>
        <w:t xml:space="preserve"> </w:t>
      </w:r>
      <w:r>
        <w:t>policy</w:t>
      </w:r>
      <w:r>
        <w:rPr>
          <w:spacing w:val="-6"/>
        </w:rPr>
        <w:t xml:space="preserve"> </w:t>
      </w:r>
      <w:r>
        <w:t>do</w:t>
      </w:r>
      <w:r>
        <w:rPr>
          <w:spacing w:val="-3"/>
        </w:rPr>
        <w:t xml:space="preserve"> </w:t>
      </w:r>
      <w:r>
        <w:t>not</w:t>
      </w:r>
      <w:r>
        <w:rPr>
          <w:spacing w:val="-3"/>
        </w:rPr>
        <w:t xml:space="preserve"> </w:t>
      </w:r>
      <w:r>
        <w:t>preempt</w:t>
      </w:r>
      <w:r>
        <w:rPr>
          <w:spacing w:val="-3"/>
        </w:rPr>
        <w:t xml:space="preserve"> </w:t>
      </w:r>
      <w:r>
        <w:t>or</w:t>
      </w:r>
      <w:r>
        <w:rPr>
          <w:spacing w:val="-3"/>
        </w:rPr>
        <w:t xml:space="preserve"> </w:t>
      </w:r>
      <w:r>
        <w:t>supersede</w:t>
      </w:r>
      <w:r>
        <w:rPr>
          <w:spacing w:val="-3"/>
        </w:rPr>
        <w:t xml:space="preserve"> </w:t>
      </w:r>
      <w:r>
        <w:t>any</w:t>
      </w:r>
      <w:r>
        <w:rPr>
          <w:spacing w:val="-6"/>
        </w:rPr>
        <w:t xml:space="preserve"> </w:t>
      </w:r>
      <w:r>
        <w:t>legal procedures</w:t>
      </w:r>
      <w:r>
        <w:rPr>
          <w:spacing w:val="-14"/>
        </w:rPr>
        <w:t xml:space="preserve"> </w:t>
      </w:r>
      <w:r>
        <w:t>or</w:t>
      </w:r>
      <w:r>
        <w:rPr>
          <w:spacing w:val="-13"/>
        </w:rPr>
        <w:t xml:space="preserve"> </w:t>
      </w:r>
      <w:r>
        <w:t>remedies</w:t>
      </w:r>
      <w:r>
        <w:rPr>
          <w:spacing w:val="-14"/>
        </w:rPr>
        <w:t xml:space="preserve"> </w:t>
      </w:r>
      <w:r>
        <w:t>otherwise</w:t>
      </w:r>
      <w:r>
        <w:rPr>
          <w:spacing w:val="-16"/>
        </w:rPr>
        <w:t xml:space="preserve"> </w:t>
      </w:r>
      <w:r>
        <w:t>available</w:t>
      </w:r>
      <w:r>
        <w:rPr>
          <w:spacing w:val="-15"/>
        </w:rPr>
        <w:t xml:space="preserve"> </w:t>
      </w:r>
      <w:r>
        <w:t>to</w:t>
      </w:r>
      <w:r>
        <w:rPr>
          <w:spacing w:val="-14"/>
        </w:rPr>
        <w:t xml:space="preserve"> </w:t>
      </w:r>
      <w:r>
        <w:t>a</w:t>
      </w:r>
      <w:r>
        <w:rPr>
          <w:spacing w:val="-14"/>
        </w:rPr>
        <w:t xml:space="preserve"> </w:t>
      </w:r>
      <w:r>
        <w:t>victim</w:t>
      </w:r>
      <w:r>
        <w:rPr>
          <w:spacing w:val="-19"/>
        </w:rPr>
        <w:t xml:space="preserve"> </w:t>
      </w:r>
      <w:r>
        <w:t>of</w:t>
      </w:r>
      <w:r>
        <w:rPr>
          <w:spacing w:val="-13"/>
        </w:rPr>
        <w:t xml:space="preserve"> </w:t>
      </w:r>
      <w:r>
        <w:t>sexual</w:t>
      </w:r>
      <w:r>
        <w:rPr>
          <w:spacing w:val="-15"/>
        </w:rPr>
        <w:t xml:space="preserve"> </w:t>
      </w:r>
      <w:r>
        <w:t>harassment</w:t>
      </w:r>
      <w:r>
        <w:rPr>
          <w:spacing w:val="-13"/>
        </w:rPr>
        <w:t xml:space="preserve"> </w:t>
      </w:r>
      <w:r>
        <w:t>under the</w:t>
      </w:r>
      <w:r>
        <w:rPr>
          <w:spacing w:val="-5"/>
        </w:rPr>
        <w:t xml:space="preserve"> </w:t>
      </w:r>
      <w:r>
        <w:t>University</w:t>
      </w:r>
      <w:r>
        <w:rPr>
          <w:spacing w:val="-8"/>
        </w:rPr>
        <w:t xml:space="preserve"> </w:t>
      </w:r>
      <w:r>
        <w:t>grievance</w:t>
      </w:r>
      <w:r>
        <w:rPr>
          <w:spacing w:val="-5"/>
        </w:rPr>
        <w:t xml:space="preserve"> </w:t>
      </w:r>
      <w:r>
        <w:t>process,</w:t>
      </w:r>
      <w:r>
        <w:rPr>
          <w:spacing w:val="-6"/>
        </w:rPr>
        <w:t xml:space="preserve"> </w:t>
      </w:r>
      <w:r>
        <w:t>the</w:t>
      </w:r>
      <w:r>
        <w:rPr>
          <w:spacing w:val="-5"/>
        </w:rPr>
        <w:t xml:space="preserve"> </w:t>
      </w:r>
      <w:r>
        <w:t>State</w:t>
      </w:r>
      <w:r>
        <w:rPr>
          <w:spacing w:val="-8"/>
        </w:rPr>
        <w:t xml:space="preserve"> </w:t>
      </w:r>
      <w:r>
        <w:t>employee</w:t>
      </w:r>
      <w:r>
        <w:rPr>
          <w:spacing w:val="-5"/>
        </w:rPr>
        <w:t xml:space="preserve"> </w:t>
      </w:r>
      <w:r>
        <w:t>grievance</w:t>
      </w:r>
      <w:r>
        <w:rPr>
          <w:spacing w:val="-5"/>
        </w:rPr>
        <w:t xml:space="preserve"> </w:t>
      </w:r>
      <w:r>
        <w:t>process,</w:t>
      </w:r>
      <w:r>
        <w:rPr>
          <w:spacing w:val="-8"/>
        </w:rPr>
        <w:t xml:space="preserve"> </w:t>
      </w:r>
      <w:r>
        <w:t>the</w:t>
      </w:r>
      <w:r>
        <w:rPr>
          <w:spacing w:val="-5"/>
        </w:rPr>
        <w:t xml:space="preserve"> </w:t>
      </w:r>
      <w:r>
        <w:t>State Human Affairs Law, the state or federal law, the United States Constitution, or any other applicable</w:t>
      </w:r>
      <w:r>
        <w:rPr>
          <w:spacing w:val="-6"/>
        </w:rPr>
        <w:t xml:space="preserve"> </w:t>
      </w:r>
      <w:r>
        <w:t>law.</w:t>
      </w:r>
    </w:p>
    <w:p w14:paraId="0088C961" w14:textId="326ACCDB" w:rsidR="005E2B9C" w:rsidRDefault="005E2B9C">
      <w:pPr>
        <w:pStyle w:val="BodyText"/>
        <w:spacing w:before="10"/>
        <w:rPr>
          <w:sz w:val="21"/>
        </w:rPr>
      </w:pPr>
    </w:p>
    <w:p w14:paraId="4641C3BA" w14:textId="63FE8C10" w:rsidR="00396464" w:rsidRDefault="00396464">
      <w:pPr>
        <w:pStyle w:val="BodyText"/>
        <w:spacing w:before="10"/>
        <w:rPr>
          <w:sz w:val="21"/>
        </w:rPr>
      </w:pPr>
    </w:p>
    <w:p w14:paraId="37502551" w14:textId="18B476A9" w:rsidR="00396464" w:rsidRDefault="00396464">
      <w:pPr>
        <w:pStyle w:val="BodyText"/>
        <w:spacing w:before="10"/>
        <w:rPr>
          <w:sz w:val="21"/>
        </w:rPr>
      </w:pPr>
    </w:p>
    <w:p w14:paraId="5E38E9E4" w14:textId="4871A805" w:rsidR="00396464" w:rsidRDefault="00396464">
      <w:pPr>
        <w:pStyle w:val="BodyText"/>
        <w:spacing w:before="10"/>
        <w:rPr>
          <w:sz w:val="21"/>
        </w:rPr>
      </w:pPr>
    </w:p>
    <w:p w14:paraId="4B4799A3" w14:textId="14DDE98B" w:rsidR="00396464" w:rsidRDefault="00396464">
      <w:pPr>
        <w:pStyle w:val="BodyText"/>
        <w:spacing w:before="10"/>
        <w:rPr>
          <w:sz w:val="21"/>
        </w:rPr>
      </w:pPr>
    </w:p>
    <w:p w14:paraId="20553F7B" w14:textId="77777777" w:rsidR="00396464" w:rsidRDefault="00396464">
      <w:pPr>
        <w:pStyle w:val="BodyText"/>
        <w:spacing w:before="10"/>
        <w:rPr>
          <w:sz w:val="21"/>
        </w:rPr>
      </w:pPr>
    </w:p>
    <w:p w14:paraId="1AA22E63" w14:textId="77777777" w:rsidR="005E2B9C" w:rsidRDefault="00020CE2" w:rsidP="00D02670">
      <w:pPr>
        <w:pStyle w:val="ListParagraph"/>
        <w:numPr>
          <w:ilvl w:val="1"/>
          <w:numId w:val="18"/>
        </w:numPr>
        <w:tabs>
          <w:tab w:val="left" w:pos="1256"/>
        </w:tabs>
        <w:ind w:hanging="361"/>
      </w:pPr>
      <w:r>
        <w:lastRenderedPageBreak/>
        <w:t>Dissemination of the</w:t>
      </w:r>
      <w:r>
        <w:rPr>
          <w:spacing w:val="-6"/>
        </w:rPr>
        <w:t xml:space="preserve"> </w:t>
      </w:r>
      <w:r>
        <w:t>Policy</w:t>
      </w:r>
    </w:p>
    <w:p w14:paraId="5ADA3C85" w14:textId="77777777" w:rsidR="005E2B9C" w:rsidRDefault="005E2B9C">
      <w:pPr>
        <w:pStyle w:val="BodyText"/>
      </w:pPr>
    </w:p>
    <w:p w14:paraId="01509446" w14:textId="77777777" w:rsidR="005E2B9C" w:rsidRDefault="00020CE2">
      <w:pPr>
        <w:pStyle w:val="BodyText"/>
        <w:spacing w:before="1"/>
        <w:ind w:left="1255" w:right="459"/>
      </w:pPr>
      <w:r>
        <w:t>A copy of this policy shall be contained in the University Policies and Procedures. The name, phone number, and location of the University EOP, Campus Sexual</w:t>
      </w:r>
    </w:p>
    <w:p w14:paraId="52BD770D" w14:textId="77777777" w:rsidR="005E2B9C" w:rsidRDefault="00020CE2">
      <w:pPr>
        <w:pStyle w:val="BodyText"/>
        <w:spacing w:before="74"/>
        <w:ind w:left="1256" w:right="459"/>
      </w:pPr>
      <w:r>
        <w:t>Harassment Representative, Unit Liaison, and Chair of the Affirmative Action Advisory Committee, shall be posted on appropriate bulletin boards.</w:t>
      </w:r>
    </w:p>
    <w:p w14:paraId="498D1922" w14:textId="77777777" w:rsidR="005E2B9C" w:rsidRDefault="005E2B9C">
      <w:pPr>
        <w:pStyle w:val="BodyText"/>
        <w:spacing w:before="10"/>
        <w:rPr>
          <w:sz w:val="21"/>
        </w:rPr>
      </w:pPr>
    </w:p>
    <w:p w14:paraId="450A029F" w14:textId="740E8943" w:rsidR="005E2B9C" w:rsidRDefault="00020CE2">
      <w:pPr>
        <w:pStyle w:val="BodyText"/>
        <w:ind w:left="591"/>
      </w:pPr>
      <w:r>
        <w:t>[</w:t>
      </w:r>
      <w:r w:rsidR="00BD338F">
        <w:t>USC</w:t>
      </w:r>
      <w:r>
        <w:t xml:space="preserve"> Policy EOP 1.02, Sexual Harassment]</w:t>
      </w:r>
    </w:p>
    <w:p w14:paraId="2C135C5D" w14:textId="77777777" w:rsidR="005E2B9C" w:rsidRDefault="005E2B9C">
      <w:pPr>
        <w:sectPr w:rsidR="005E2B9C" w:rsidSect="00FF17B2">
          <w:pgSz w:w="12240" w:h="15840"/>
          <w:pgMar w:top="1360" w:right="1700" w:bottom="1180" w:left="1480" w:header="0" w:footer="998" w:gutter="0"/>
          <w:cols w:space="720"/>
        </w:sectPr>
      </w:pPr>
    </w:p>
    <w:p w14:paraId="7DCB2403" w14:textId="77777777" w:rsidR="005E2B9C" w:rsidRDefault="00020CE2" w:rsidP="00D02670">
      <w:pPr>
        <w:pStyle w:val="Heading1"/>
        <w:numPr>
          <w:ilvl w:val="1"/>
          <w:numId w:val="52"/>
        </w:numPr>
        <w:tabs>
          <w:tab w:val="left" w:pos="2324"/>
        </w:tabs>
        <w:ind w:left="2323" w:hanging="641"/>
        <w:jc w:val="left"/>
      </w:pPr>
      <w:bookmarkStart w:id="161" w:name="_bookmark15"/>
      <w:bookmarkEnd w:id="161"/>
      <w:r>
        <w:lastRenderedPageBreak/>
        <w:t>DISCRIMINATORY HARASSMENT</w:t>
      </w:r>
    </w:p>
    <w:p w14:paraId="75318B2F" w14:textId="77777777" w:rsidR="005E2B9C" w:rsidRDefault="005E2B9C">
      <w:pPr>
        <w:pStyle w:val="BodyText"/>
        <w:rPr>
          <w:b/>
          <w:sz w:val="20"/>
        </w:rPr>
      </w:pPr>
    </w:p>
    <w:p w14:paraId="08B59346" w14:textId="77777777" w:rsidR="005E2B9C" w:rsidRDefault="005E2B9C">
      <w:pPr>
        <w:pStyle w:val="BodyText"/>
        <w:spacing w:before="5"/>
        <w:rPr>
          <w:b/>
          <w:sz w:val="23"/>
        </w:rPr>
      </w:pPr>
    </w:p>
    <w:p w14:paraId="38DF8805" w14:textId="77777777" w:rsidR="005E2B9C" w:rsidRDefault="00020CE2" w:rsidP="00D02670">
      <w:pPr>
        <w:pStyle w:val="ListParagraph"/>
        <w:numPr>
          <w:ilvl w:val="0"/>
          <w:numId w:val="17"/>
        </w:numPr>
        <w:tabs>
          <w:tab w:val="left" w:pos="895"/>
          <w:tab w:val="left" w:pos="896"/>
        </w:tabs>
        <w:spacing w:before="1"/>
        <w:jc w:val="left"/>
      </w:pPr>
      <w:r>
        <w:t>Policy</w:t>
      </w:r>
    </w:p>
    <w:p w14:paraId="72720C5E" w14:textId="77777777" w:rsidR="005E2B9C" w:rsidRDefault="005E2B9C">
      <w:pPr>
        <w:pStyle w:val="BodyText"/>
      </w:pPr>
    </w:p>
    <w:p w14:paraId="1C516936" w14:textId="77777777" w:rsidR="005E2B9C" w:rsidRDefault="00020CE2">
      <w:pPr>
        <w:pStyle w:val="BodyText"/>
        <w:ind w:left="895" w:right="309"/>
        <w:jc w:val="both"/>
      </w:pPr>
      <w:r>
        <w:t>The University of South Carolina is committed to a policy of affirmative action/equal opportunity and non-discrimination on the basis of race, sex, gender, age, color, religion, national</w:t>
      </w:r>
      <w:r>
        <w:rPr>
          <w:spacing w:val="-11"/>
        </w:rPr>
        <w:t xml:space="preserve"> </w:t>
      </w:r>
      <w:r>
        <w:t>origin,</w:t>
      </w:r>
      <w:r>
        <w:rPr>
          <w:spacing w:val="-14"/>
        </w:rPr>
        <w:t xml:space="preserve"> </w:t>
      </w:r>
      <w:r>
        <w:t>disability,</w:t>
      </w:r>
      <w:r>
        <w:rPr>
          <w:spacing w:val="-12"/>
        </w:rPr>
        <w:t xml:space="preserve"> </w:t>
      </w:r>
      <w:r>
        <w:t>sexual</w:t>
      </w:r>
      <w:r>
        <w:rPr>
          <w:spacing w:val="-13"/>
        </w:rPr>
        <w:t xml:space="preserve"> </w:t>
      </w:r>
      <w:r>
        <w:t>orientation,</w:t>
      </w:r>
      <w:r>
        <w:rPr>
          <w:spacing w:val="-12"/>
        </w:rPr>
        <w:t xml:space="preserve"> </w:t>
      </w:r>
      <w:r>
        <w:t>genetics,</w:t>
      </w:r>
      <w:r>
        <w:rPr>
          <w:spacing w:val="-13"/>
        </w:rPr>
        <w:t xml:space="preserve"> </w:t>
      </w:r>
      <w:r>
        <w:t>or</w:t>
      </w:r>
      <w:r>
        <w:rPr>
          <w:spacing w:val="-11"/>
        </w:rPr>
        <w:t xml:space="preserve"> </w:t>
      </w:r>
      <w:r>
        <w:t>veteran</w:t>
      </w:r>
      <w:r>
        <w:rPr>
          <w:spacing w:val="-14"/>
        </w:rPr>
        <w:t xml:space="preserve"> </w:t>
      </w:r>
      <w:r>
        <w:t>status.</w:t>
      </w:r>
      <w:r>
        <w:rPr>
          <w:spacing w:val="-13"/>
        </w:rPr>
        <w:t xml:space="preserve"> </w:t>
      </w:r>
      <w:r>
        <w:t>This</w:t>
      </w:r>
      <w:r>
        <w:rPr>
          <w:spacing w:val="-13"/>
        </w:rPr>
        <w:t xml:space="preserve"> </w:t>
      </w:r>
      <w:r>
        <w:t>commitment applies</w:t>
      </w:r>
      <w:r>
        <w:rPr>
          <w:spacing w:val="-7"/>
        </w:rPr>
        <w:t xml:space="preserve"> </w:t>
      </w:r>
      <w:r>
        <w:t>to</w:t>
      </w:r>
      <w:r>
        <w:rPr>
          <w:spacing w:val="-6"/>
        </w:rPr>
        <w:t xml:space="preserve"> </w:t>
      </w:r>
      <w:r>
        <w:t>all</w:t>
      </w:r>
      <w:r>
        <w:rPr>
          <w:spacing w:val="-3"/>
        </w:rPr>
        <w:t xml:space="preserve"> </w:t>
      </w:r>
      <w:r>
        <w:t>academic</w:t>
      </w:r>
      <w:r>
        <w:rPr>
          <w:spacing w:val="-4"/>
        </w:rPr>
        <w:t xml:space="preserve"> </w:t>
      </w:r>
      <w:r>
        <w:t>and</w:t>
      </w:r>
      <w:r>
        <w:rPr>
          <w:spacing w:val="-6"/>
        </w:rPr>
        <w:t xml:space="preserve"> </w:t>
      </w:r>
      <w:r>
        <w:t>non-academic</w:t>
      </w:r>
      <w:r>
        <w:rPr>
          <w:spacing w:val="-3"/>
        </w:rPr>
        <w:t xml:space="preserve"> </w:t>
      </w:r>
      <w:r>
        <w:t>personnel</w:t>
      </w:r>
      <w:r>
        <w:rPr>
          <w:spacing w:val="-4"/>
        </w:rPr>
        <w:t xml:space="preserve"> </w:t>
      </w:r>
      <w:r>
        <w:t>matters</w:t>
      </w:r>
      <w:r>
        <w:rPr>
          <w:spacing w:val="-6"/>
        </w:rPr>
        <w:t xml:space="preserve"> </w:t>
      </w:r>
      <w:r>
        <w:t>and</w:t>
      </w:r>
      <w:r>
        <w:rPr>
          <w:spacing w:val="-6"/>
        </w:rPr>
        <w:t xml:space="preserve"> </w:t>
      </w:r>
      <w:r>
        <w:t>to</w:t>
      </w:r>
      <w:r>
        <w:rPr>
          <w:spacing w:val="-7"/>
        </w:rPr>
        <w:t xml:space="preserve"> </w:t>
      </w:r>
      <w:r>
        <w:t>educational</w:t>
      </w:r>
      <w:r>
        <w:rPr>
          <w:spacing w:val="-3"/>
        </w:rPr>
        <w:t xml:space="preserve"> </w:t>
      </w:r>
      <w:r>
        <w:t>access</w:t>
      </w:r>
      <w:r>
        <w:rPr>
          <w:spacing w:val="-6"/>
        </w:rPr>
        <w:t xml:space="preserve"> </w:t>
      </w:r>
      <w:r>
        <w:t xml:space="preserve">for all </w:t>
      </w:r>
      <w:proofErr w:type="gramStart"/>
      <w:r>
        <w:t>persons</w:t>
      </w:r>
      <w:proofErr w:type="gramEnd"/>
      <w:r>
        <w:t xml:space="preserve"> including employees, prospective employees, students, prospective students and other </w:t>
      </w:r>
      <w:proofErr w:type="gramStart"/>
      <w:r>
        <w:t>persons</w:t>
      </w:r>
      <w:proofErr w:type="gramEnd"/>
      <w:r>
        <w:t xml:space="preserve"> utilizing the University’s programs and</w:t>
      </w:r>
      <w:r>
        <w:rPr>
          <w:spacing w:val="-12"/>
        </w:rPr>
        <w:t xml:space="preserve"> </w:t>
      </w:r>
      <w:r>
        <w:t>facilities.</w:t>
      </w:r>
    </w:p>
    <w:p w14:paraId="7A3E0837" w14:textId="77777777" w:rsidR="005E2B9C" w:rsidRDefault="005E2B9C">
      <w:pPr>
        <w:pStyle w:val="BodyText"/>
      </w:pPr>
    </w:p>
    <w:p w14:paraId="38CE30C0" w14:textId="77777777" w:rsidR="005E2B9C" w:rsidRDefault="00020CE2">
      <w:pPr>
        <w:pStyle w:val="BodyText"/>
        <w:ind w:left="895" w:right="312"/>
        <w:jc w:val="both"/>
      </w:pPr>
      <w:r>
        <w:t xml:space="preserve">The University of South Carolina is committed to ensuring that all </w:t>
      </w:r>
      <w:proofErr w:type="gramStart"/>
      <w:r>
        <w:t>persons</w:t>
      </w:r>
      <w:proofErr w:type="gramEnd"/>
      <w:r>
        <w:t xml:space="preserve"> are able to learn, work and enjoy a workplace, educational and living environment that is free from discriminatory harassment, treatment or</w:t>
      </w:r>
      <w:r>
        <w:rPr>
          <w:spacing w:val="-5"/>
        </w:rPr>
        <w:t xml:space="preserve"> </w:t>
      </w:r>
      <w:r>
        <w:t>services.</w:t>
      </w:r>
    </w:p>
    <w:p w14:paraId="5930F883" w14:textId="77777777" w:rsidR="005E2B9C" w:rsidRDefault="005E2B9C">
      <w:pPr>
        <w:pStyle w:val="BodyText"/>
        <w:spacing w:before="9"/>
        <w:rPr>
          <w:sz w:val="21"/>
        </w:rPr>
      </w:pPr>
    </w:p>
    <w:p w14:paraId="46BA8D5C" w14:textId="77777777" w:rsidR="005E2B9C" w:rsidRDefault="00020CE2">
      <w:pPr>
        <w:pStyle w:val="BodyText"/>
        <w:spacing w:before="1"/>
        <w:ind w:left="895" w:right="311"/>
        <w:jc w:val="both"/>
      </w:pPr>
      <w:r>
        <w:t xml:space="preserve">Harassment of any person or group of persons on the basis of race, color, national origin, religion, sex, gender, age, disability, sexual orientation, genetics, or veteran status is a form of illegal discrimination prohibited by </w:t>
      </w:r>
      <w:proofErr w:type="gramStart"/>
      <w:r>
        <w:t>University</w:t>
      </w:r>
      <w:proofErr w:type="gramEnd"/>
      <w:r>
        <w:t xml:space="preserve"> policy, state law and federal law. Harassment of any person or group of persons on the basis of race, color, national origin, religion,</w:t>
      </w:r>
      <w:r>
        <w:rPr>
          <w:spacing w:val="-10"/>
        </w:rPr>
        <w:t xml:space="preserve"> </w:t>
      </w:r>
      <w:r>
        <w:t>sex,</w:t>
      </w:r>
      <w:r>
        <w:rPr>
          <w:spacing w:val="-10"/>
        </w:rPr>
        <w:t xml:space="preserve"> </w:t>
      </w:r>
      <w:r>
        <w:t>gender,</w:t>
      </w:r>
      <w:r>
        <w:rPr>
          <w:spacing w:val="-9"/>
        </w:rPr>
        <w:t xml:space="preserve"> </w:t>
      </w:r>
      <w:r>
        <w:t>age,</w:t>
      </w:r>
      <w:r>
        <w:rPr>
          <w:spacing w:val="-10"/>
        </w:rPr>
        <w:t xml:space="preserve"> </w:t>
      </w:r>
      <w:r>
        <w:t>disability,</w:t>
      </w:r>
      <w:r>
        <w:rPr>
          <w:spacing w:val="-10"/>
        </w:rPr>
        <w:t xml:space="preserve"> </w:t>
      </w:r>
      <w:r>
        <w:t>sexual</w:t>
      </w:r>
      <w:r>
        <w:rPr>
          <w:spacing w:val="-8"/>
        </w:rPr>
        <w:t xml:space="preserve"> </w:t>
      </w:r>
      <w:r>
        <w:t>orientation,</w:t>
      </w:r>
      <w:r>
        <w:rPr>
          <w:spacing w:val="-12"/>
        </w:rPr>
        <w:t xml:space="preserve"> </w:t>
      </w:r>
      <w:r>
        <w:t>genetics,</w:t>
      </w:r>
      <w:r>
        <w:rPr>
          <w:spacing w:val="-10"/>
        </w:rPr>
        <w:t xml:space="preserve"> </w:t>
      </w:r>
      <w:r>
        <w:t>or</w:t>
      </w:r>
      <w:r>
        <w:rPr>
          <w:spacing w:val="-8"/>
        </w:rPr>
        <w:t xml:space="preserve"> </w:t>
      </w:r>
      <w:r>
        <w:t>veteran</w:t>
      </w:r>
      <w:r>
        <w:rPr>
          <w:spacing w:val="-12"/>
        </w:rPr>
        <w:t xml:space="preserve"> </w:t>
      </w:r>
      <w:r>
        <w:t>status</w:t>
      </w:r>
      <w:r>
        <w:rPr>
          <w:spacing w:val="-13"/>
        </w:rPr>
        <w:t xml:space="preserve"> </w:t>
      </w:r>
      <w:r>
        <w:t>will</w:t>
      </w:r>
      <w:r>
        <w:rPr>
          <w:spacing w:val="-11"/>
        </w:rPr>
        <w:t xml:space="preserve"> </w:t>
      </w:r>
      <w:r>
        <w:t>not be tolerated by the University of South</w:t>
      </w:r>
      <w:r>
        <w:rPr>
          <w:spacing w:val="-6"/>
        </w:rPr>
        <w:t xml:space="preserve"> </w:t>
      </w:r>
      <w:r>
        <w:t>Carolina.</w:t>
      </w:r>
    </w:p>
    <w:p w14:paraId="7DCDDF1B" w14:textId="77777777" w:rsidR="005E2B9C" w:rsidRDefault="005E2B9C">
      <w:pPr>
        <w:pStyle w:val="BodyText"/>
        <w:spacing w:before="11"/>
        <w:rPr>
          <w:sz w:val="21"/>
        </w:rPr>
      </w:pPr>
    </w:p>
    <w:p w14:paraId="5DF50319" w14:textId="77777777" w:rsidR="005E2B9C" w:rsidRDefault="00020CE2">
      <w:pPr>
        <w:pStyle w:val="BodyText"/>
        <w:ind w:left="895" w:right="308"/>
        <w:jc w:val="both"/>
      </w:pPr>
      <w:r>
        <w:t>Any employee, student, student organization or person pursuing their education at the University of South Carolina who violates this policy will be subjected to disciplinary action up to and including termination and expulsion from the University.</w:t>
      </w:r>
    </w:p>
    <w:p w14:paraId="1B84AC54" w14:textId="77777777" w:rsidR="005E2B9C" w:rsidRDefault="005E2B9C">
      <w:pPr>
        <w:pStyle w:val="BodyText"/>
        <w:spacing w:before="1"/>
      </w:pPr>
    </w:p>
    <w:p w14:paraId="4BD3C89D" w14:textId="77777777" w:rsidR="005E2B9C" w:rsidRDefault="00020CE2">
      <w:pPr>
        <w:pStyle w:val="BodyText"/>
        <w:ind w:left="895" w:right="310"/>
        <w:jc w:val="both"/>
      </w:pPr>
      <w:r>
        <w:t>Discriminatory harassment includes conduct (oral, written, graphic, or physical) directed against any person or group of persons because of race, color, national origin, religion, sex, gender, age, disability, sexual orientation, genetics, or veteran status that has the purpose or reasonably foreseeable effect of creating an offensive, demeaning, intimidating, or hostile environment for that person or group of persons. Such conduct includes, but is not limited to, objectionable epithets, demeaning depictions or treatment, and threatened or actual abuse or harm.</w:t>
      </w:r>
    </w:p>
    <w:p w14:paraId="16C40E6C" w14:textId="77777777" w:rsidR="005E2B9C" w:rsidRDefault="005E2B9C">
      <w:pPr>
        <w:pStyle w:val="BodyText"/>
        <w:spacing w:before="10"/>
        <w:rPr>
          <w:sz w:val="21"/>
        </w:rPr>
      </w:pPr>
    </w:p>
    <w:p w14:paraId="7A6A0179" w14:textId="77777777" w:rsidR="005E2B9C" w:rsidRDefault="00020CE2">
      <w:pPr>
        <w:pStyle w:val="BodyText"/>
        <w:ind w:left="895" w:right="312"/>
        <w:jc w:val="both"/>
      </w:pPr>
      <w:r>
        <w:t>In addition, the University of South Carolina Sexual Harassment Policy includes unwelcome sexual advances, requests for sexual favors, and other verbal or physical conduct of a sexual nature when:</w:t>
      </w:r>
    </w:p>
    <w:p w14:paraId="4FC780A8" w14:textId="77777777" w:rsidR="005E2B9C" w:rsidRDefault="005E2B9C">
      <w:pPr>
        <w:pStyle w:val="BodyText"/>
        <w:spacing w:before="2"/>
      </w:pPr>
    </w:p>
    <w:p w14:paraId="339F970E" w14:textId="77777777" w:rsidR="005E2B9C" w:rsidRDefault="00020CE2" w:rsidP="00D02670">
      <w:pPr>
        <w:pStyle w:val="ListParagraph"/>
        <w:numPr>
          <w:ilvl w:val="1"/>
          <w:numId w:val="17"/>
        </w:numPr>
        <w:tabs>
          <w:tab w:val="left" w:pos="1256"/>
        </w:tabs>
        <w:ind w:right="312"/>
      </w:pPr>
      <w:r>
        <w:t>Submission</w:t>
      </w:r>
      <w:r>
        <w:rPr>
          <w:spacing w:val="-6"/>
        </w:rPr>
        <w:t xml:space="preserve"> </w:t>
      </w:r>
      <w:r>
        <w:t>to</w:t>
      </w:r>
      <w:r>
        <w:rPr>
          <w:spacing w:val="-3"/>
        </w:rPr>
        <w:t xml:space="preserve"> </w:t>
      </w:r>
      <w:r>
        <w:t>such</w:t>
      </w:r>
      <w:r>
        <w:rPr>
          <w:spacing w:val="-2"/>
        </w:rPr>
        <w:t xml:space="preserve"> </w:t>
      </w:r>
      <w:r>
        <w:t>conduct</w:t>
      </w:r>
      <w:r>
        <w:rPr>
          <w:spacing w:val="-4"/>
        </w:rPr>
        <w:t xml:space="preserve"> </w:t>
      </w:r>
      <w:r>
        <w:t>is</w:t>
      </w:r>
      <w:r>
        <w:rPr>
          <w:spacing w:val="-2"/>
        </w:rPr>
        <w:t xml:space="preserve"> </w:t>
      </w:r>
      <w:r>
        <w:t>made</w:t>
      </w:r>
      <w:r>
        <w:rPr>
          <w:spacing w:val="-3"/>
        </w:rPr>
        <w:t xml:space="preserve"> </w:t>
      </w:r>
      <w:r>
        <w:t>either</w:t>
      </w:r>
      <w:r>
        <w:rPr>
          <w:spacing w:val="-4"/>
        </w:rPr>
        <w:t xml:space="preserve"> </w:t>
      </w:r>
      <w:r>
        <w:t>explicitly</w:t>
      </w:r>
      <w:r>
        <w:rPr>
          <w:spacing w:val="-5"/>
        </w:rPr>
        <w:t xml:space="preserve"> </w:t>
      </w:r>
      <w:r>
        <w:t>or</w:t>
      </w:r>
      <w:r>
        <w:rPr>
          <w:spacing w:val="-4"/>
        </w:rPr>
        <w:t xml:space="preserve"> </w:t>
      </w:r>
      <w:r>
        <w:t>implicitly</w:t>
      </w:r>
      <w:r>
        <w:rPr>
          <w:spacing w:val="-5"/>
        </w:rPr>
        <w:t xml:space="preserve"> </w:t>
      </w:r>
      <w:r>
        <w:t>a</w:t>
      </w:r>
      <w:r>
        <w:rPr>
          <w:spacing w:val="-5"/>
        </w:rPr>
        <w:t xml:space="preserve"> </w:t>
      </w:r>
      <w:r>
        <w:t>term</w:t>
      </w:r>
      <w:r>
        <w:rPr>
          <w:spacing w:val="-7"/>
        </w:rPr>
        <w:t xml:space="preserve"> </w:t>
      </w:r>
      <w:r>
        <w:t>or</w:t>
      </w:r>
      <w:r>
        <w:rPr>
          <w:spacing w:val="-2"/>
        </w:rPr>
        <w:t xml:space="preserve"> </w:t>
      </w:r>
      <w:r>
        <w:t>condition of an individual’s employment or a student’s status in a course, program or</w:t>
      </w:r>
      <w:r>
        <w:rPr>
          <w:spacing w:val="-21"/>
        </w:rPr>
        <w:t xml:space="preserve"> </w:t>
      </w:r>
      <w:r>
        <w:t>activity.</w:t>
      </w:r>
    </w:p>
    <w:p w14:paraId="0C72CEC1" w14:textId="77777777" w:rsidR="005E2B9C" w:rsidRDefault="00020CE2" w:rsidP="00D02670">
      <w:pPr>
        <w:pStyle w:val="ListParagraph"/>
        <w:numPr>
          <w:ilvl w:val="1"/>
          <w:numId w:val="17"/>
        </w:numPr>
        <w:tabs>
          <w:tab w:val="left" w:pos="1256"/>
        </w:tabs>
        <w:ind w:right="311"/>
      </w:pPr>
      <w:r>
        <w:t>Submission to or rejection of such conduct by an employee or student is used as the basis for employment or academic decisions affecting that employee or</w:t>
      </w:r>
      <w:r>
        <w:rPr>
          <w:spacing w:val="-10"/>
        </w:rPr>
        <w:t xml:space="preserve"> </w:t>
      </w:r>
      <w:r>
        <w:t>student.</w:t>
      </w:r>
    </w:p>
    <w:p w14:paraId="2B726D59" w14:textId="77777777" w:rsidR="005E2B9C" w:rsidRDefault="00020CE2" w:rsidP="00D02670">
      <w:pPr>
        <w:pStyle w:val="ListParagraph"/>
        <w:numPr>
          <w:ilvl w:val="1"/>
          <w:numId w:val="17"/>
        </w:numPr>
        <w:tabs>
          <w:tab w:val="left" w:pos="1256"/>
        </w:tabs>
        <w:ind w:right="312"/>
      </w:pPr>
      <w:r>
        <w:t>Such</w:t>
      </w:r>
      <w:r>
        <w:rPr>
          <w:spacing w:val="-14"/>
        </w:rPr>
        <w:t xml:space="preserve"> </w:t>
      </w:r>
      <w:r>
        <w:t>conduct</w:t>
      </w:r>
      <w:r>
        <w:rPr>
          <w:spacing w:val="-13"/>
        </w:rPr>
        <w:t xml:space="preserve"> </w:t>
      </w:r>
      <w:r>
        <w:t>has</w:t>
      </w:r>
      <w:r>
        <w:rPr>
          <w:spacing w:val="-13"/>
        </w:rPr>
        <w:t xml:space="preserve"> </w:t>
      </w:r>
      <w:r>
        <w:t>the</w:t>
      </w:r>
      <w:r>
        <w:rPr>
          <w:spacing w:val="-14"/>
        </w:rPr>
        <w:t xml:space="preserve"> </w:t>
      </w:r>
      <w:r>
        <w:t>purpose</w:t>
      </w:r>
      <w:r>
        <w:rPr>
          <w:spacing w:val="-13"/>
        </w:rPr>
        <w:t xml:space="preserve"> </w:t>
      </w:r>
      <w:r>
        <w:t>or</w:t>
      </w:r>
      <w:r>
        <w:rPr>
          <w:spacing w:val="-13"/>
        </w:rPr>
        <w:t xml:space="preserve"> </w:t>
      </w:r>
      <w:r>
        <w:t>effect</w:t>
      </w:r>
      <w:r>
        <w:rPr>
          <w:spacing w:val="-16"/>
        </w:rPr>
        <w:t xml:space="preserve"> </w:t>
      </w:r>
      <w:r>
        <w:t>of</w:t>
      </w:r>
      <w:r>
        <w:rPr>
          <w:spacing w:val="-12"/>
        </w:rPr>
        <w:t xml:space="preserve"> </w:t>
      </w:r>
      <w:r>
        <w:t>unreasonably</w:t>
      </w:r>
      <w:r>
        <w:rPr>
          <w:spacing w:val="-19"/>
        </w:rPr>
        <w:t xml:space="preserve"> </w:t>
      </w:r>
      <w:r>
        <w:t>interfering</w:t>
      </w:r>
      <w:r>
        <w:rPr>
          <w:spacing w:val="-16"/>
        </w:rPr>
        <w:t xml:space="preserve"> </w:t>
      </w:r>
      <w:r>
        <w:t>with</w:t>
      </w:r>
      <w:r>
        <w:rPr>
          <w:spacing w:val="-17"/>
        </w:rPr>
        <w:t xml:space="preserve"> </w:t>
      </w:r>
      <w:r>
        <w:t>an</w:t>
      </w:r>
      <w:r>
        <w:rPr>
          <w:spacing w:val="-16"/>
        </w:rPr>
        <w:t xml:space="preserve"> </w:t>
      </w:r>
      <w:r>
        <w:t>employee’s work performance or a student’s academic performance or creates an intimidating, hostile or offensive employment, educational or living</w:t>
      </w:r>
      <w:r>
        <w:rPr>
          <w:spacing w:val="-10"/>
        </w:rPr>
        <w:t xml:space="preserve"> </w:t>
      </w:r>
      <w:r>
        <w:t>environment.</w:t>
      </w:r>
    </w:p>
    <w:p w14:paraId="5FD9C1C0" w14:textId="77777777" w:rsidR="005E2B9C" w:rsidRDefault="005E2B9C">
      <w:pPr>
        <w:pStyle w:val="BodyText"/>
        <w:spacing w:before="7"/>
        <w:rPr>
          <w:sz w:val="21"/>
        </w:rPr>
      </w:pPr>
    </w:p>
    <w:p w14:paraId="3FEADB76" w14:textId="77777777" w:rsidR="005E2B9C" w:rsidRDefault="00020CE2">
      <w:pPr>
        <w:pStyle w:val="BodyText"/>
        <w:spacing w:before="1"/>
        <w:ind w:left="895" w:right="310"/>
        <w:jc w:val="both"/>
      </w:pPr>
      <w:r>
        <w:t>All university vice presidents, deans, department chairpersons, managers and supervisors shall  take appropriate steps to disseminate this harassment  policy statement  and</w:t>
      </w:r>
      <w:r>
        <w:rPr>
          <w:spacing w:val="7"/>
        </w:rPr>
        <w:t xml:space="preserve"> </w:t>
      </w:r>
      <w:r>
        <w:t>inform</w:t>
      </w:r>
    </w:p>
    <w:p w14:paraId="2FF2093F" w14:textId="77777777" w:rsidR="005E2B9C" w:rsidRDefault="005E2B9C">
      <w:pPr>
        <w:jc w:val="both"/>
        <w:sectPr w:rsidR="005E2B9C" w:rsidSect="00FF17B2">
          <w:pgSz w:w="12240" w:h="15840"/>
          <w:pgMar w:top="1380" w:right="1700" w:bottom="1180" w:left="1480" w:header="0" w:footer="998" w:gutter="0"/>
          <w:cols w:space="720"/>
        </w:sectPr>
      </w:pPr>
    </w:p>
    <w:p w14:paraId="73598562" w14:textId="77777777" w:rsidR="005E2B9C" w:rsidRDefault="00020CE2">
      <w:pPr>
        <w:pStyle w:val="BodyText"/>
        <w:spacing w:before="74"/>
        <w:ind w:left="896" w:right="313"/>
        <w:jc w:val="both"/>
      </w:pPr>
      <w:r>
        <w:lastRenderedPageBreak/>
        <w:t>employees</w:t>
      </w:r>
      <w:r>
        <w:rPr>
          <w:spacing w:val="-7"/>
        </w:rPr>
        <w:t xml:space="preserve"> </w:t>
      </w:r>
      <w:r>
        <w:t>and</w:t>
      </w:r>
      <w:r>
        <w:rPr>
          <w:spacing w:val="-9"/>
        </w:rPr>
        <w:t xml:space="preserve"> </w:t>
      </w:r>
      <w:r>
        <w:t>students</w:t>
      </w:r>
      <w:r>
        <w:rPr>
          <w:spacing w:val="-6"/>
        </w:rPr>
        <w:t xml:space="preserve"> </w:t>
      </w:r>
      <w:r>
        <w:t>of</w:t>
      </w:r>
      <w:r>
        <w:rPr>
          <w:spacing w:val="-8"/>
        </w:rPr>
        <w:t xml:space="preserve"> </w:t>
      </w:r>
      <w:r>
        <w:t>procedures</w:t>
      </w:r>
      <w:r>
        <w:rPr>
          <w:spacing w:val="-8"/>
        </w:rPr>
        <w:t xml:space="preserve"> </w:t>
      </w:r>
      <w:r>
        <w:t>for</w:t>
      </w:r>
      <w:r>
        <w:rPr>
          <w:spacing w:val="-8"/>
        </w:rPr>
        <w:t xml:space="preserve"> </w:t>
      </w:r>
      <w:r>
        <w:t>lodging</w:t>
      </w:r>
      <w:r>
        <w:rPr>
          <w:spacing w:val="-9"/>
        </w:rPr>
        <w:t xml:space="preserve"> </w:t>
      </w:r>
      <w:r>
        <w:t>complaints.</w:t>
      </w:r>
      <w:r>
        <w:rPr>
          <w:spacing w:val="-6"/>
        </w:rPr>
        <w:t xml:space="preserve"> </w:t>
      </w:r>
      <w:r>
        <w:t>All</w:t>
      </w:r>
      <w:r>
        <w:rPr>
          <w:spacing w:val="-5"/>
        </w:rPr>
        <w:t xml:space="preserve"> </w:t>
      </w:r>
      <w:r>
        <w:t>members</w:t>
      </w:r>
      <w:r>
        <w:rPr>
          <w:spacing w:val="-6"/>
        </w:rPr>
        <w:t xml:space="preserve"> </w:t>
      </w:r>
      <w:r>
        <w:t>of</w:t>
      </w:r>
      <w:r>
        <w:rPr>
          <w:spacing w:val="-8"/>
        </w:rPr>
        <w:t xml:space="preserve"> </w:t>
      </w:r>
      <w:r>
        <w:t>the</w:t>
      </w:r>
      <w:r>
        <w:rPr>
          <w:spacing w:val="-11"/>
        </w:rPr>
        <w:t xml:space="preserve"> </w:t>
      </w:r>
      <w:r>
        <w:t>student body, faculty and staff are expected to assist in implementing this</w:t>
      </w:r>
      <w:r>
        <w:rPr>
          <w:spacing w:val="-21"/>
        </w:rPr>
        <w:t xml:space="preserve"> </w:t>
      </w:r>
      <w:r>
        <w:t>policy.</w:t>
      </w:r>
    </w:p>
    <w:p w14:paraId="4C5EF617" w14:textId="77777777" w:rsidR="005E2B9C" w:rsidRDefault="005E2B9C">
      <w:pPr>
        <w:pStyle w:val="BodyText"/>
        <w:spacing w:before="10"/>
        <w:rPr>
          <w:sz w:val="21"/>
        </w:rPr>
      </w:pPr>
    </w:p>
    <w:p w14:paraId="7213A300" w14:textId="77777777" w:rsidR="005E2B9C" w:rsidRDefault="00020CE2">
      <w:pPr>
        <w:pStyle w:val="BodyText"/>
        <w:ind w:left="896" w:right="311"/>
        <w:jc w:val="both"/>
      </w:pPr>
      <w:r>
        <w:t xml:space="preserve">The scholarly, educational or artistic content of any written, oral, or other presentation or inquiry shall not be limited by this policy. It is the intent of this paragraph that academic freedom shall be allowed by all members of the academic community. Accordingly, this provision of academic freedom </w:t>
      </w:r>
      <w:proofErr w:type="gramStart"/>
      <w:r>
        <w:t>shall</w:t>
      </w:r>
      <w:proofErr w:type="gramEnd"/>
      <w:r>
        <w:t xml:space="preserve"> be liberally construed but shall not be used as a pretextual basis for violation of this policy.</w:t>
      </w:r>
    </w:p>
    <w:p w14:paraId="76611E40" w14:textId="77777777" w:rsidR="005E2B9C" w:rsidRDefault="005E2B9C">
      <w:pPr>
        <w:pStyle w:val="BodyText"/>
        <w:spacing w:before="1"/>
      </w:pPr>
    </w:p>
    <w:p w14:paraId="06D262C8" w14:textId="77777777" w:rsidR="005E2B9C" w:rsidRDefault="00020CE2" w:rsidP="00D02670">
      <w:pPr>
        <w:pStyle w:val="ListParagraph"/>
        <w:numPr>
          <w:ilvl w:val="0"/>
          <w:numId w:val="17"/>
        </w:numPr>
        <w:tabs>
          <w:tab w:val="left" w:pos="895"/>
          <w:tab w:val="left" w:pos="896"/>
        </w:tabs>
        <w:ind w:left="896" w:hanging="562"/>
        <w:jc w:val="left"/>
      </w:pPr>
      <w:r>
        <w:t>Procedure</w:t>
      </w:r>
    </w:p>
    <w:p w14:paraId="50244AED" w14:textId="77777777" w:rsidR="005E2B9C" w:rsidRDefault="005E2B9C">
      <w:pPr>
        <w:pStyle w:val="BodyText"/>
        <w:spacing w:before="10"/>
        <w:rPr>
          <w:sz w:val="21"/>
        </w:rPr>
      </w:pPr>
    </w:p>
    <w:p w14:paraId="1B5B4FC0" w14:textId="77777777" w:rsidR="005E2B9C" w:rsidRDefault="00020CE2">
      <w:pPr>
        <w:pStyle w:val="BodyText"/>
        <w:ind w:left="895" w:right="309"/>
        <w:jc w:val="both"/>
      </w:pPr>
      <w:r>
        <w:t>Any student, prospective student, employee or prospective employee with a complaint of discriminatory harassment should contact the Office of Equal Opportunity Programs to obtain information on the procedure for handling such complaints. Any questions regarding either this policy statement or specific fact situation should be addressed to the Office of Equal Opportunity Programs, 1600 Hampton Street, Suite 805, Columbia, SC 29208, (803) 777-3854.</w:t>
      </w:r>
    </w:p>
    <w:p w14:paraId="190F3093" w14:textId="77777777" w:rsidR="005E2B9C" w:rsidRDefault="005E2B9C">
      <w:pPr>
        <w:pStyle w:val="BodyText"/>
        <w:spacing w:before="11"/>
        <w:rPr>
          <w:sz w:val="21"/>
        </w:rPr>
      </w:pPr>
    </w:p>
    <w:p w14:paraId="76C7373D" w14:textId="596EDD5D" w:rsidR="005E2B9C" w:rsidRDefault="00020CE2">
      <w:pPr>
        <w:pStyle w:val="BodyText"/>
        <w:spacing w:line="480" w:lineRule="auto"/>
        <w:ind w:left="535" w:right="2888"/>
      </w:pPr>
      <w:r>
        <w:t>[</w:t>
      </w:r>
      <w:r w:rsidR="00BD338F">
        <w:t>USC</w:t>
      </w:r>
      <w:r>
        <w:t xml:space="preserve"> Policy EOP 1.03, Discriminatory Harassment] [Reference: </w:t>
      </w:r>
      <w:r w:rsidR="00BD338F">
        <w:t>USC</w:t>
      </w:r>
      <w:r>
        <w:t xml:space="preserve"> Policy EOP 1.04, Non-Discrimination</w:t>
      </w:r>
      <w:r>
        <w:rPr>
          <w:spacing w:val="-21"/>
        </w:rPr>
        <w:t xml:space="preserve"> </w:t>
      </w:r>
      <w:r>
        <w:t>Policy]</w:t>
      </w:r>
    </w:p>
    <w:p w14:paraId="539F1612" w14:textId="77777777" w:rsidR="005E2B9C" w:rsidRDefault="005E2B9C">
      <w:pPr>
        <w:spacing w:line="480" w:lineRule="auto"/>
        <w:sectPr w:rsidR="005E2B9C" w:rsidSect="00FF17B2">
          <w:pgSz w:w="12240" w:h="15840"/>
          <w:pgMar w:top="1360" w:right="1700" w:bottom="1180" w:left="1480" w:header="0" w:footer="998" w:gutter="0"/>
          <w:cols w:space="720"/>
        </w:sectPr>
      </w:pPr>
    </w:p>
    <w:p w14:paraId="191E9492" w14:textId="77777777" w:rsidR="005E2B9C" w:rsidRDefault="005E2B9C">
      <w:pPr>
        <w:pStyle w:val="BodyText"/>
        <w:spacing w:before="1"/>
        <w:rPr>
          <w:sz w:val="9"/>
        </w:rPr>
      </w:pPr>
    </w:p>
    <w:p w14:paraId="45366B52" w14:textId="77777777" w:rsidR="005E2B9C" w:rsidRDefault="00020CE2">
      <w:pPr>
        <w:pStyle w:val="Heading1"/>
        <w:spacing w:before="86"/>
        <w:ind w:left="1433" w:firstLine="0"/>
      </w:pPr>
      <w:bookmarkStart w:id="162" w:name="_bookmark16"/>
      <w:bookmarkEnd w:id="162"/>
      <w:r>
        <w:t>SECTION 6.0 BENEFITS AND PRIVILEGES</w:t>
      </w:r>
    </w:p>
    <w:p w14:paraId="53C0112A" w14:textId="77777777" w:rsidR="005E2B9C" w:rsidRDefault="00020CE2" w:rsidP="00D02670">
      <w:pPr>
        <w:pStyle w:val="Heading4"/>
        <w:numPr>
          <w:ilvl w:val="1"/>
          <w:numId w:val="16"/>
        </w:numPr>
        <w:tabs>
          <w:tab w:val="left" w:pos="1111"/>
          <w:tab w:val="left" w:pos="1113"/>
        </w:tabs>
        <w:spacing w:before="253"/>
        <w:ind w:hanging="578"/>
      </w:pPr>
      <w:r>
        <w:t>BENEFITS AND</w:t>
      </w:r>
      <w:r>
        <w:rPr>
          <w:spacing w:val="-3"/>
        </w:rPr>
        <w:t xml:space="preserve"> </w:t>
      </w:r>
      <w:r>
        <w:t>PRIVILEGES</w:t>
      </w:r>
    </w:p>
    <w:p w14:paraId="0A5F5313" w14:textId="77777777" w:rsidR="005E2B9C" w:rsidRDefault="005E2B9C">
      <w:pPr>
        <w:pStyle w:val="BodyText"/>
        <w:spacing w:before="7"/>
        <w:rPr>
          <w:b/>
          <w:sz w:val="21"/>
        </w:rPr>
      </w:pPr>
    </w:p>
    <w:p w14:paraId="0602B914" w14:textId="77777777" w:rsidR="005E2B9C" w:rsidRDefault="00020CE2">
      <w:pPr>
        <w:pStyle w:val="BodyText"/>
        <w:spacing w:before="1" w:line="252" w:lineRule="exact"/>
        <w:ind w:left="1366"/>
      </w:pPr>
      <w:r>
        <w:t>Insurance Programs</w:t>
      </w:r>
    </w:p>
    <w:p w14:paraId="3182D815" w14:textId="77777777" w:rsidR="005E2B9C" w:rsidRDefault="00020CE2">
      <w:pPr>
        <w:pStyle w:val="BodyText"/>
        <w:ind w:left="1366" w:right="3031"/>
      </w:pPr>
      <w:r>
        <w:t>Deferred Compensation and Tax-Deferred Annuities Workers’ Compensation</w:t>
      </w:r>
    </w:p>
    <w:p w14:paraId="03A870BA" w14:textId="77777777" w:rsidR="005E2B9C" w:rsidRDefault="00020CE2">
      <w:pPr>
        <w:pStyle w:val="BodyText"/>
        <w:ind w:left="1366" w:right="6409"/>
      </w:pPr>
      <w:r>
        <w:t>Salary Checks Credit Union</w:t>
      </w:r>
    </w:p>
    <w:p w14:paraId="6FF953E7" w14:textId="77777777" w:rsidR="005E2B9C" w:rsidRDefault="00020CE2">
      <w:pPr>
        <w:pStyle w:val="BodyText"/>
        <w:ind w:left="1366" w:right="3653"/>
      </w:pPr>
      <w:r>
        <w:t>South Carolina State Employees’ Association Tuition Assistance Program</w:t>
      </w:r>
    </w:p>
    <w:p w14:paraId="4B14B7EF" w14:textId="77777777" w:rsidR="005E2B9C" w:rsidRDefault="00020CE2">
      <w:pPr>
        <w:pStyle w:val="BodyText"/>
        <w:ind w:left="1366" w:right="4973"/>
      </w:pPr>
      <w:r>
        <w:t>Employee Assistance Program Modified Duties</w:t>
      </w:r>
    </w:p>
    <w:p w14:paraId="74E11EC4" w14:textId="77777777" w:rsidR="005E2B9C" w:rsidRDefault="005E2B9C">
      <w:pPr>
        <w:pStyle w:val="BodyText"/>
        <w:spacing w:before="4"/>
      </w:pPr>
    </w:p>
    <w:p w14:paraId="7B664853" w14:textId="77777777" w:rsidR="005E2B9C" w:rsidRDefault="00020CE2" w:rsidP="00D02670">
      <w:pPr>
        <w:pStyle w:val="Heading4"/>
        <w:numPr>
          <w:ilvl w:val="1"/>
          <w:numId w:val="16"/>
        </w:numPr>
        <w:tabs>
          <w:tab w:val="left" w:pos="1111"/>
          <w:tab w:val="left" w:pos="1113"/>
        </w:tabs>
        <w:ind w:hanging="578"/>
      </w:pPr>
      <w:r>
        <w:t>RETIREMENT</w:t>
      </w:r>
    </w:p>
    <w:p w14:paraId="1DF19390" w14:textId="77777777" w:rsidR="005E2B9C" w:rsidRDefault="005E2B9C">
      <w:pPr>
        <w:pStyle w:val="BodyText"/>
        <w:spacing w:before="7"/>
        <w:rPr>
          <w:b/>
          <w:sz w:val="21"/>
        </w:rPr>
      </w:pPr>
    </w:p>
    <w:p w14:paraId="57B6B515" w14:textId="77777777" w:rsidR="005E2B9C" w:rsidRDefault="00020CE2">
      <w:pPr>
        <w:pStyle w:val="BodyText"/>
        <w:ind w:left="1366" w:right="4429"/>
      </w:pPr>
      <w:r>
        <w:t>South Carolina Retirement System Optional Retirement Program (ORP)</w:t>
      </w:r>
    </w:p>
    <w:p w14:paraId="174DC232" w14:textId="77777777" w:rsidR="005E2B9C" w:rsidRDefault="005E2B9C">
      <w:pPr>
        <w:pStyle w:val="BodyText"/>
        <w:spacing w:before="4"/>
      </w:pPr>
    </w:p>
    <w:p w14:paraId="1D1FAA4B" w14:textId="77777777" w:rsidR="005E2B9C" w:rsidRDefault="00020CE2" w:rsidP="00D02670">
      <w:pPr>
        <w:pStyle w:val="Heading4"/>
        <w:numPr>
          <w:ilvl w:val="1"/>
          <w:numId w:val="16"/>
        </w:numPr>
        <w:tabs>
          <w:tab w:val="left" w:pos="1111"/>
          <w:tab w:val="left" w:pos="1113"/>
        </w:tabs>
        <w:ind w:hanging="578"/>
      </w:pPr>
      <w:r>
        <w:t>LEAVE</w:t>
      </w:r>
    </w:p>
    <w:p w14:paraId="62D4C693" w14:textId="77777777" w:rsidR="005E2B9C" w:rsidRDefault="005E2B9C">
      <w:pPr>
        <w:pStyle w:val="BodyText"/>
        <w:spacing w:before="7"/>
        <w:rPr>
          <w:b/>
          <w:sz w:val="21"/>
        </w:rPr>
      </w:pPr>
    </w:p>
    <w:p w14:paraId="17D2F29C" w14:textId="77777777" w:rsidR="005E2B9C" w:rsidRDefault="00020CE2">
      <w:pPr>
        <w:pStyle w:val="BodyText"/>
        <w:ind w:left="1366" w:right="6434"/>
      </w:pPr>
      <w:r>
        <w:t>Annual Leave Sick Leave</w:t>
      </w:r>
    </w:p>
    <w:p w14:paraId="12B21228" w14:textId="77777777" w:rsidR="005E2B9C" w:rsidRDefault="00020CE2">
      <w:pPr>
        <w:pStyle w:val="BodyText"/>
        <w:spacing w:before="1"/>
        <w:ind w:left="1366" w:right="5163"/>
      </w:pPr>
      <w:r>
        <w:t>Death in Immediate Family Personal Leave Without Pay Family Medical Leave Military Leave</w:t>
      </w:r>
    </w:p>
    <w:p w14:paraId="546F46F2" w14:textId="77777777" w:rsidR="005E2B9C" w:rsidRDefault="00020CE2">
      <w:pPr>
        <w:pStyle w:val="BodyText"/>
        <w:ind w:left="1366" w:right="6165"/>
      </w:pPr>
      <w:r>
        <w:t>Court Leave Sabbatical Leave</w:t>
      </w:r>
    </w:p>
    <w:p w14:paraId="4C019784" w14:textId="77777777" w:rsidR="005E2B9C" w:rsidRDefault="005E2B9C">
      <w:pPr>
        <w:sectPr w:rsidR="005E2B9C" w:rsidSect="00FF17B2">
          <w:pgSz w:w="12240" w:h="15840"/>
          <w:pgMar w:top="1500" w:right="1700" w:bottom="1180" w:left="1480" w:header="0" w:footer="998" w:gutter="0"/>
          <w:cols w:space="720"/>
        </w:sectPr>
      </w:pPr>
    </w:p>
    <w:p w14:paraId="741E887A" w14:textId="77777777" w:rsidR="005E2B9C" w:rsidRDefault="00020CE2" w:rsidP="00D02670">
      <w:pPr>
        <w:pStyle w:val="Heading1"/>
        <w:numPr>
          <w:ilvl w:val="1"/>
          <w:numId w:val="15"/>
        </w:numPr>
        <w:tabs>
          <w:tab w:val="left" w:pos="2675"/>
        </w:tabs>
        <w:jc w:val="left"/>
      </w:pPr>
      <w:r>
        <w:lastRenderedPageBreak/>
        <w:t>BENEFITS AND</w:t>
      </w:r>
      <w:r>
        <w:rPr>
          <w:spacing w:val="-3"/>
        </w:rPr>
        <w:t xml:space="preserve"> </w:t>
      </w:r>
      <w:r>
        <w:t>PRIVILEGES</w:t>
      </w:r>
    </w:p>
    <w:p w14:paraId="5266B53E" w14:textId="77777777" w:rsidR="005E2B9C" w:rsidRDefault="00020CE2">
      <w:pPr>
        <w:pStyle w:val="Heading4"/>
        <w:spacing w:before="253" w:line="252" w:lineRule="exact"/>
        <w:ind w:left="1115" w:right="894"/>
        <w:jc w:val="center"/>
      </w:pPr>
      <w:r>
        <w:t>Insurance Programs</w:t>
      </w:r>
    </w:p>
    <w:p w14:paraId="4943EE5B" w14:textId="77777777" w:rsidR="005E2B9C" w:rsidRDefault="00020CE2">
      <w:pPr>
        <w:ind w:left="2244" w:right="2023"/>
        <w:jc w:val="center"/>
        <w:rPr>
          <w:b/>
        </w:rPr>
      </w:pPr>
      <w:r>
        <w:rPr>
          <w:b/>
        </w:rPr>
        <w:t>Deferred Compensation &amp; Tax-Deferred Annuities Workers’ Compensation</w:t>
      </w:r>
    </w:p>
    <w:p w14:paraId="4E1BE2F0" w14:textId="77777777" w:rsidR="005E2B9C" w:rsidRDefault="00020CE2">
      <w:pPr>
        <w:ind w:left="3703" w:right="3483"/>
        <w:jc w:val="center"/>
        <w:rPr>
          <w:b/>
        </w:rPr>
      </w:pPr>
      <w:r>
        <w:rPr>
          <w:b/>
        </w:rPr>
        <w:t>Salary Checks Credit Union</w:t>
      </w:r>
    </w:p>
    <w:p w14:paraId="1EDDEEC6" w14:textId="77777777" w:rsidR="005E2B9C" w:rsidRDefault="00020CE2">
      <w:pPr>
        <w:ind w:left="3209" w:right="2986" w:firstLine="98"/>
        <w:jc w:val="both"/>
        <w:rPr>
          <w:b/>
        </w:rPr>
      </w:pPr>
      <w:r>
        <w:rPr>
          <w:b/>
        </w:rPr>
        <w:t>S.C. Employees’ Association Tuition Assistance Program Employee Assistance Program</w:t>
      </w:r>
    </w:p>
    <w:p w14:paraId="431DF6C0" w14:textId="77777777" w:rsidR="005E2B9C" w:rsidRDefault="00020CE2">
      <w:pPr>
        <w:spacing w:line="252" w:lineRule="exact"/>
        <w:ind w:left="3883"/>
        <w:jc w:val="both"/>
        <w:rPr>
          <w:b/>
        </w:rPr>
      </w:pPr>
      <w:r>
        <w:rPr>
          <w:b/>
        </w:rPr>
        <w:t>Modified Duties</w:t>
      </w:r>
    </w:p>
    <w:p w14:paraId="6F8FEEE7" w14:textId="77777777" w:rsidR="005E2B9C" w:rsidRDefault="005E2B9C">
      <w:pPr>
        <w:pStyle w:val="BodyText"/>
        <w:rPr>
          <w:b/>
        </w:rPr>
      </w:pPr>
    </w:p>
    <w:p w14:paraId="7FCCF4DF" w14:textId="77777777" w:rsidR="005E2B9C" w:rsidRDefault="00020CE2">
      <w:pPr>
        <w:ind w:left="535"/>
        <w:rPr>
          <w:b/>
        </w:rPr>
      </w:pPr>
      <w:bookmarkStart w:id="163" w:name="INSURANCE_PROGRAMS"/>
      <w:bookmarkEnd w:id="163"/>
      <w:r>
        <w:rPr>
          <w:b/>
        </w:rPr>
        <w:t>INSURANCE PROGRAMS</w:t>
      </w:r>
    </w:p>
    <w:p w14:paraId="74DB1102" w14:textId="77777777" w:rsidR="005E2B9C" w:rsidRDefault="005E2B9C">
      <w:pPr>
        <w:pStyle w:val="BodyText"/>
        <w:spacing w:before="7"/>
        <w:rPr>
          <w:b/>
          <w:sz w:val="21"/>
        </w:rPr>
      </w:pPr>
    </w:p>
    <w:p w14:paraId="13287FA0" w14:textId="1B6FC9DE" w:rsidR="005E2B9C" w:rsidRDefault="00020CE2">
      <w:pPr>
        <w:pStyle w:val="BodyText"/>
        <w:spacing w:before="1"/>
        <w:ind w:left="535" w:right="311"/>
        <w:jc w:val="both"/>
      </w:pPr>
      <w:r>
        <w:t>A comprehensive program of insurance plans for eligible members of the faculty, staff and their</w:t>
      </w:r>
      <w:r>
        <w:rPr>
          <w:spacing w:val="-9"/>
        </w:rPr>
        <w:t xml:space="preserve"> </w:t>
      </w:r>
      <w:r>
        <w:t>dependents</w:t>
      </w:r>
      <w:r>
        <w:rPr>
          <w:spacing w:val="-11"/>
        </w:rPr>
        <w:t xml:space="preserve"> </w:t>
      </w:r>
      <w:r>
        <w:t>is</w:t>
      </w:r>
      <w:r>
        <w:rPr>
          <w:spacing w:val="-10"/>
        </w:rPr>
        <w:t xml:space="preserve"> </w:t>
      </w:r>
      <w:r>
        <w:t>available</w:t>
      </w:r>
      <w:r>
        <w:rPr>
          <w:spacing w:val="-9"/>
        </w:rPr>
        <w:t xml:space="preserve"> </w:t>
      </w:r>
      <w:r>
        <w:t>through</w:t>
      </w:r>
      <w:r>
        <w:rPr>
          <w:spacing w:val="-9"/>
        </w:rPr>
        <w:t xml:space="preserve"> </w:t>
      </w:r>
      <w:r>
        <w:t>the</w:t>
      </w:r>
      <w:r>
        <w:rPr>
          <w:spacing w:val="-9"/>
        </w:rPr>
        <w:t xml:space="preserve"> </w:t>
      </w:r>
      <w:r>
        <w:t>University</w:t>
      </w:r>
      <w:r>
        <w:rPr>
          <w:spacing w:val="-12"/>
        </w:rPr>
        <w:t xml:space="preserve"> </w:t>
      </w:r>
      <w:r>
        <w:t>of</w:t>
      </w:r>
      <w:r>
        <w:rPr>
          <w:spacing w:val="-10"/>
        </w:rPr>
        <w:t xml:space="preserve"> </w:t>
      </w:r>
      <w:r>
        <w:t>South</w:t>
      </w:r>
      <w:r>
        <w:rPr>
          <w:spacing w:val="-10"/>
        </w:rPr>
        <w:t xml:space="preserve"> </w:t>
      </w:r>
      <w:r>
        <w:t>Carolina,</w:t>
      </w:r>
      <w:r>
        <w:rPr>
          <w:spacing w:val="-11"/>
        </w:rPr>
        <w:t xml:space="preserve"> </w:t>
      </w:r>
      <w:r>
        <w:t>in</w:t>
      </w:r>
      <w:r>
        <w:rPr>
          <w:spacing w:val="-10"/>
        </w:rPr>
        <w:t xml:space="preserve"> </w:t>
      </w:r>
      <w:r>
        <w:t>conjunction</w:t>
      </w:r>
      <w:r>
        <w:rPr>
          <w:spacing w:val="-9"/>
        </w:rPr>
        <w:t xml:space="preserve"> </w:t>
      </w:r>
      <w:r>
        <w:t>with</w:t>
      </w:r>
      <w:r>
        <w:rPr>
          <w:spacing w:val="-12"/>
        </w:rPr>
        <w:t xml:space="preserve"> </w:t>
      </w:r>
      <w:r>
        <w:t>the State of South Carolina. Included are State health insurance,</w:t>
      </w:r>
      <w:r>
        <w:rPr>
          <w:spacing w:val="-40"/>
        </w:rPr>
        <w:t xml:space="preserve"> </w:t>
      </w:r>
      <w:r>
        <w:t xml:space="preserve">health maintenance organization insurance, basic and optional life insurance, dental insurance, vision care, basic and supplemental long-term disability insurance, auto and homeowners’ insurance. Eligible dependents of employees may be enrolled for health, dental, and vision care benefits and dependent life insurance. Information on the various insurance plans may be obtained from the </w:t>
      </w:r>
      <w:r w:rsidR="0096097A">
        <w:t>USC</w:t>
      </w:r>
      <w:r>
        <w:t xml:space="preserve"> Aiken Human Resources</w:t>
      </w:r>
      <w:r>
        <w:rPr>
          <w:spacing w:val="-2"/>
        </w:rPr>
        <w:t xml:space="preserve"> </w:t>
      </w:r>
      <w:r>
        <w:t>Office.</w:t>
      </w:r>
    </w:p>
    <w:p w14:paraId="13B4E762" w14:textId="77777777" w:rsidR="005E2B9C" w:rsidRDefault="005E2B9C">
      <w:pPr>
        <w:pStyle w:val="BodyText"/>
        <w:spacing w:before="2"/>
      </w:pPr>
    </w:p>
    <w:p w14:paraId="1E1D4E4E" w14:textId="77777777" w:rsidR="005E2B9C" w:rsidRDefault="00020CE2">
      <w:pPr>
        <w:pStyle w:val="Heading4"/>
        <w:jc w:val="left"/>
      </w:pPr>
      <w:r>
        <w:t>DEFERRED COMPENSATION AND TAX-DEFERRED ANNUITIES</w:t>
      </w:r>
    </w:p>
    <w:p w14:paraId="6551C68C" w14:textId="77777777" w:rsidR="005E2B9C" w:rsidRDefault="005E2B9C">
      <w:pPr>
        <w:pStyle w:val="BodyText"/>
        <w:spacing w:before="7"/>
        <w:rPr>
          <w:b/>
          <w:sz w:val="21"/>
        </w:rPr>
      </w:pPr>
    </w:p>
    <w:p w14:paraId="0D3ADC41" w14:textId="77777777" w:rsidR="005E2B9C" w:rsidRDefault="00020CE2">
      <w:pPr>
        <w:pStyle w:val="BodyText"/>
        <w:ind w:left="535" w:right="311"/>
        <w:jc w:val="both"/>
      </w:pPr>
      <w:r>
        <w:t xml:space="preserve">The University will make payroll deductions for tax-sheltered </w:t>
      </w:r>
      <w:proofErr w:type="gramStart"/>
      <w:r>
        <w:t>annuities, but</w:t>
      </w:r>
      <w:proofErr w:type="gramEnd"/>
      <w:r>
        <w:t xml:space="preserve"> does not contribute</w:t>
      </w:r>
      <w:r>
        <w:rPr>
          <w:spacing w:val="-6"/>
        </w:rPr>
        <w:t xml:space="preserve"> </w:t>
      </w:r>
      <w:r>
        <w:t>to</w:t>
      </w:r>
      <w:r>
        <w:rPr>
          <w:spacing w:val="-3"/>
        </w:rPr>
        <w:t xml:space="preserve"> </w:t>
      </w:r>
      <w:r>
        <w:t>their</w:t>
      </w:r>
      <w:r>
        <w:rPr>
          <w:spacing w:val="-3"/>
        </w:rPr>
        <w:t xml:space="preserve"> </w:t>
      </w:r>
      <w:r>
        <w:t>cost.</w:t>
      </w:r>
      <w:r>
        <w:rPr>
          <w:spacing w:val="-3"/>
        </w:rPr>
        <w:t xml:space="preserve"> </w:t>
      </w:r>
      <w:r>
        <w:t>Any</w:t>
      </w:r>
      <w:r>
        <w:rPr>
          <w:spacing w:val="-6"/>
        </w:rPr>
        <w:t xml:space="preserve"> </w:t>
      </w:r>
      <w:r>
        <w:t>amount</w:t>
      </w:r>
      <w:r>
        <w:rPr>
          <w:spacing w:val="-2"/>
        </w:rPr>
        <w:t xml:space="preserve"> </w:t>
      </w:r>
      <w:r>
        <w:t>contributed</w:t>
      </w:r>
      <w:r>
        <w:rPr>
          <w:spacing w:val="-4"/>
        </w:rPr>
        <w:t xml:space="preserve"> </w:t>
      </w:r>
      <w:r>
        <w:t>by</w:t>
      </w:r>
      <w:r>
        <w:rPr>
          <w:spacing w:val="-5"/>
        </w:rPr>
        <w:t xml:space="preserve"> </w:t>
      </w:r>
      <w:r>
        <w:t>the</w:t>
      </w:r>
      <w:r>
        <w:rPr>
          <w:spacing w:val="-3"/>
        </w:rPr>
        <w:t xml:space="preserve"> </w:t>
      </w:r>
      <w:r>
        <w:t>individual,</w:t>
      </w:r>
      <w:r>
        <w:rPr>
          <w:spacing w:val="-5"/>
        </w:rPr>
        <w:t xml:space="preserve"> </w:t>
      </w:r>
      <w:r>
        <w:t>subject</w:t>
      </w:r>
      <w:r>
        <w:rPr>
          <w:spacing w:val="-3"/>
        </w:rPr>
        <w:t xml:space="preserve"> </w:t>
      </w:r>
      <w:r>
        <w:t>to</w:t>
      </w:r>
      <w:r>
        <w:rPr>
          <w:spacing w:val="-3"/>
        </w:rPr>
        <w:t xml:space="preserve"> </w:t>
      </w:r>
      <w:r>
        <w:t>legal</w:t>
      </w:r>
      <w:r>
        <w:rPr>
          <w:spacing w:val="-3"/>
        </w:rPr>
        <w:t xml:space="preserve"> </w:t>
      </w:r>
      <w:r>
        <w:t>limitations and</w:t>
      </w:r>
      <w:r>
        <w:rPr>
          <w:spacing w:val="-9"/>
        </w:rPr>
        <w:t xml:space="preserve"> </w:t>
      </w:r>
      <w:r>
        <w:t>interpretations,</w:t>
      </w:r>
      <w:r>
        <w:rPr>
          <w:spacing w:val="-11"/>
        </w:rPr>
        <w:t xml:space="preserve"> </w:t>
      </w:r>
      <w:r>
        <w:t>is</w:t>
      </w:r>
      <w:r>
        <w:rPr>
          <w:spacing w:val="-8"/>
        </w:rPr>
        <w:t xml:space="preserve"> </w:t>
      </w:r>
      <w:r>
        <w:t>not</w:t>
      </w:r>
      <w:r>
        <w:rPr>
          <w:spacing w:val="-10"/>
        </w:rPr>
        <w:t xml:space="preserve"> </w:t>
      </w:r>
      <w:r>
        <w:t>taxed</w:t>
      </w:r>
      <w:r>
        <w:rPr>
          <w:spacing w:val="-9"/>
        </w:rPr>
        <w:t xml:space="preserve"> </w:t>
      </w:r>
      <w:r>
        <w:t>currently</w:t>
      </w:r>
      <w:r>
        <w:rPr>
          <w:spacing w:val="-11"/>
        </w:rPr>
        <w:t xml:space="preserve"> </w:t>
      </w:r>
      <w:r>
        <w:t>for</w:t>
      </w:r>
      <w:r>
        <w:rPr>
          <w:spacing w:val="-8"/>
        </w:rPr>
        <w:t xml:space="preserve"> </w:t>
      </w:r>
      <w:r>
        <w:t>state</w:t>
      </w:r>
      <w:r>
        <w:rPr>
          <w:spacing w:val="-8"/>
        </w:rPr>
        <w:t xml:space="preserve"> </w:t>
      </w:r>
      <w:r>
        <w:t>and</w:t>
      </w:r>
      <w:r>
        <w:rPr>
          <w:spacing w:val="-9"/>
        </w:rPr>
        <w:t xml:space="preserve"> </w:t>
      </w:r>
      <w:r>
        <w:t>federal</w:t>
      </w:r>
      <w:r>
        <w:rPr>
          <w:spacing w:val="-10"/>
        </w:rPr>
        <w:t xml:space="preserve"> </w:t>
      </w:r>
      <w:r>
        <w:t>income</w:t>
      </w:r>
      <w:r>
        <w:rPr>
          <w:spacing w:val="-8"/>
        </w:rPr>
        <w:t xml:space="preserve"> </w:t>
      </w:r>
      <w:r>
        <w:t>tax</w:t>
      </w:r>
      <w:r>
        <w:rPr>
          <w:spacing w:val="-11"/>
        </w:rPr>
        <w:t xml:space="preserve"> </w:t>
      </w:r>
      <w:r>
        <w:t>purposes;</w:t>
      </w:r>
      <w:r>
        <w:rPr>
          <w:spacing w:val="-10"/>
        </w:rPr>
        <w:t xml:space="preserve"> </w:t>
      </w:r>
      <w:r>
        <w:t>that</w:t>
      </w:r>
      <w:r>
        <w:rPr>
          <w:spacing w:val="-8"/>
        </w:rPr>
        <w:t xml:space="preserve"> </w:t>
      </w:r>
      <w:r>
        <w:t>is,</w:t>
      </w:r>
      <w:r>
        <w:rPr>
          <w:spacing w:val="-9"/>
        </w:rPr>
        <w:t xml:space="preserve"> </w:t>
      </w:r>
      <w:r>
        <w:t>the tax</w:t>
      </w:r>
      <w:r>
        <w:rPr>
          <w:spacing w:val="-4"/>
        </w:rPr>
        <w:t xml:space="preserve"> </w:t>
      </w:r>
      <w:r>
        <w:t>collection</w:t>
      </w:r>
      <w:r>
        <w:rPr>
          <w:spacing w:val="-5"/>
        </w:rPr>
        <w:t xml:space="preserve"> </w:t>
      </w:r>
      <w:r>
        <w:t>is</w:t>
      </w:r>
      <w:r>
        <w:rPr>
          <w:spacing w:val="-3"/>
        </w:rPr>
        <w:t xml:space="preserve"> </w:t>
      </w:r>
      <w:r>
        <w:t>postponed</w:t>
      </w:r>
      <w:r>
        <w:rPr>
          <w:spacing w:val="-3"/>
        </w:rPr>
        <w:t xml:space="preserve"> </w:t>
      </w:r>
      <w:r>
        <w:t>until</w:t>
      </w:r>
      <w:r>
        <w:rPr>
          <w:spacing w:val="-3"/>
        </w:rPr>
        <w:t xml:space="preserve"> </w:t>
      </w:r>
      <w:r>
        <w:t>the</w:t>
      </w:r>
      <w:r>
        <w:rPr>
          <w:spacing w:val="-2"/>
        </w:rPr>
        <w:t xml:space="preserve"> </w:t>
      </w:r>
      <w:r>
        <w:t>money</w:t>
      </w:r>
      <w:r>
        <w:rPr>
          <w:spacing w:val="-6"/>
        </w:rPr>
        <w:t xml:space="preserve"> </w:t>
      </w:r>
      <w:r>
        <w:t>is</w:t>
      </w:r>
      <w:r>
        <w:rPr>
          <w:spacing w:val="-2"/>
        </w:rPr>
        <w:t xml:space="preserve"> </w:t>
      </w:r>
      <w:r>
        <w:t>withdrawn,</w:t>
      </w:r>
      <w:r>
        <w:rPr>
          <w:spacing w:val="-4"/>
        </w:rPr>
        <w:t xml:space="preserve"> </w:t>
      </w:r>
      <w:r>
        <w:t>which</w:t>
      </w:r>
      <w:r>
        <w:rPr>
          <w:spacing w:val="-3"/>
        </w:rPr>
        <w:t xml:space="preserve"> </w:t>
      </w:r>
      <w:r>
        <w:t>is</w:t>
      </w:r>
      <w:r>
        <w:rPr>
          <w:spacing w:val="-3"/>
        </w:rPr>
        <w:t xml:space="preserve"> </w:t>
      </w:r>
      <w:r>
        <w:t>usually</w:t>
      </w:r>
      <w:r>
        <w:rPr>
          <w:spacing w:val="-5"/>
        </w:rPr>
        <w:t xml:space="preserve"> </w:t>
      </w:r>
      <w:r>
        <w:t>at</w:t>
      </w:r>
      <w:r>
        <w:rPr>
          <w:spacing w:val="-3"/>
        </w:rPr>
        <w:t xml:space="preserve"> </w:t>
      </w:r>
      <w:r>
        <w:t>retirement</w:t>
      </w:r>
      <w:r>
        <w:rPr>
          <w:spacing w:val="-2"/>
        </w:rPr>
        <w:t xml:space="preserve"> </w:t>
      </w:r>
      <w:r>
        <w:t>when the individual will likely have a lower tax liability. This arrangement is generally referred to as</w:t>
      </w:r>
      <w:r>
        <w:rPr>
          <w:spacing w:val="-8"/>
        </w:rPr>
        <w:t xml:space="preserve"> </w:t>
      </w:r>
      <w:r>
        <w:t>a</w:t>
      </w:r>
      <w:r>
        <w:rPr>
          <w:spacing w:val="-10"/>
        </w:rPr>
        <w:t xml:space="preserve"> </w:t>
      </w:r>
      <w:r>
        <w:t>“tax-sheltered</w:t>
      </w:r>
      <w:r>
        <w:rPr>
          <w:spacing w:val="-11"/>
        </w:rPr>
        <w:t xml:space="preserve"> </w:t>
      </w:r>
      <w:r>
        <w:t>annuity”</w:t>
      </w:r>
      <w:r>
        <w:rPr>
          <w:spacing w:val="-7"/>
        </w:rPr>
        <w:t xml:space="preserve"> </w:t>
      </w:r>
      <w:r>
        <w:t>and,</w:t>
      </w:r>
      <w:r>
        <w:rPr>
          <w:spacing w:val="-11"/>
        </w:rPr>
        <w:t xml:space="preserve"> </w:t>
      </w:r>
      <w:r>
        <w:t>as</w:t>
      </w:r>
      <w:r>
        <w:rPr>
          <w:spacing w:val="-9"/>
        </w:rPr>
        <w:t xml:space="preserve"> </w:t>
      </w:r>
      <w:r>
        <w:t>such,</w:t>
      </w:r>
      <w:r>
        <w:rPr>
          <w:spacing w:val="-11"/>
        </w:rPr>
        <w:t xml:space="preserve"> </w:t>
      </w:r>
      <w:r>
        <w:t>is</w:t>
      </w:r>
      <w:r>
        <w:rPr>
          <w:spacing w:val="-9"/>
        </w:rPr>
        <w:t xml:space="preserve"> </w:t>
      </w:r>
      <w:r>
        <w:t>subject</w:t>
      </w:r>
      <w:r>
        <w:rPr>
          <w:spacing w:val="-10"/>
        </w:rPr>
        <w:t xml:space="preserve"> </w:t>
      </w:r>
      <w:r>
        <w:t>to</w:t>
      </w:r>
      <w:r>
        <w:rPr>
          <w:spacing w:val="-10"/>
        </w:rPr>
        <w:t xml:space="preserve"> </w:t>
      </w:r>
      <w:r>
        <w:t>changes</w:t>
      </w:r>
      <w:r>
        <w:rPr>
          <w:spacing w:val="-8"/>
        </w:rPr>
        <w:t xml:space="preserve"> </w:t>
      </w:r>
      <w:r>
        <w:t>in</w:t>
      </w:r>
      <w:r>
        <w:rPr>
          <w:spacing w:val="-10"/>
        </w:rPr>
        <w:t xml:space="preserve"> </w:t>
      </w:r>
      <w:r>
        <w:t>federal</w:t>
      </w:r>
      <w:r>
        <w:rPr>
          <w:spacing w:val="-10"/>
        </w:rPr>
        <w:t xml:space="preserve"> </w:t>
      </w:r>
      <w:r>
        <w:t>and</w:t>
      </w:r>
      <w:r>
        <w:rPr>
          <w:spacing w:val="-10"/>
        </w:rPr>
        <w:t xml:space="preserve"> </w:t>
      </w:r>
      <w:r>
        <w:t>state</w:t>
      </w:r>
      <w:r>
        <w:rPr>
          <w:spacing w:val="-11"/>
        </w:rPr>
        <w:t xml:space="preserve"> </w:t>
      </w:r>
      <w:r>
        <w:t>laws</w:t>
      </w:r>
      <w:r>
        <w:rPr>
          <w:spacing w:val="-7"/>
        </w:rPr>
        <w:t xml:space="preserve"> </w:t>
      </w:r>
      <w:r>
        <w:t>as</w:t>
      </w:r>
      <w:r>
        <w:rPr>
          <w:spacing w:val="-10"/>
        </w:rPr>
        <w:t xml:space="preserve"> </w:t>
      </w:r>
      <w:r>
        <w:t>well as interpretation by the District Collector, Internal Revenue Service. Numerous tax-deferred programs are available to employees, including a deferred compensation program administered by the State of South Carolina. Available plans include 401K, 457, and 403B. (Post-tax Roth 401K, Roth 457, and Roth 403B plans are also</w:t>
      </w:r>
      <w:r>
        <w:rPr>
          <w:spacing w:val="-9"/>
        </w:rPr>
        <w:t xml:space="preserve"> </w:t>
      </w:r>
      <w:r>
        <w:t>available.)</w:t>
      </w:r>
    </w:p>
    <w:p w14:paraId="2620529A" w14:textId="77777777" w:rsidR="005E2B9C" w:rsidRDefault="005E2B9C">
      <w:pPr>
        <w:pStyle w:val="BodyText"/>
        <w:spacing w:before="6"/>
      </w:pPr>
    </w:p>
    <w:p w14:paraId="410D9F22" w14:textId="77777777" w:rsidR="005E2B9C" w:rsidRDefault="00020CE2">
      <w:pPr>
        <w:pStyle w:val="Heading4"/>
        <w:jc w:val="left"/>
      </w:pPr>
      <w:r>
        <w:t>WORKERS’ COMPENSATION</w:t>
      </w:r>
    </w:p>
    <w:p w14:paraId="429EB63D" w14:textId="77777777" w:rsidR="005E2B9C" w:rsidRDefault="005E2B9C">
      <w:pPr>
        <w:pStyle w:val="BodyText"/>
        <w:spacing w:before="4"/>
        <w:rPr>
          <w:b/>
          <w:sz w:val="21"/>
        </w:rPr>
      </w:pPr>
    </w:p>
    <w:p w14:paraId="5DC228A9" w14:textId="77777777" w:rsidR="005E2B9C" w:rsidRDefault="00020CE2">
      <w:pPr>
        <w:pStyle w:val="BodyText"/>
        <w:spacing w:before="1"/>
        <w:ind w:left="535" w:right="311"/>
        <w:jc w:val="both"/>
      </w:pPr>
      <w:r>
        <w:t xml:space="preserve">Any employee has certain benefits under the South Carolina Workers’ Compensation Act if he/she sustains an accidental injury or contracts an occupational disease while performing his/her official duties as a </w:t>
      </w:r>
      <w:proofErr w:type="gramStart"/>
      <w:r>
        <w:t>University</w:t>
      </w:r>
      <w:proofErr w:type="gramEnd"/>
      <w:r>
        <w:t xml:space="preserve"> employee. In case of an accident, the following steps should be taken:</w:t>
      </w:r>
    </w:p>
    <w:p w14:paraId="7C9EC7D0" w14:textId="77777777" w:rsidR="005E2B9C" w:rsidRDefault="005E2B9C">
      <w:pPr>
        <w:pStyle w:val="BodyText"/>
        <w:spacing w:before="11"/>
        <w:rPr>
          <w:sz w:val="21"/>
        </w:rPr>
      </w:pPr>
    </w:p>
    <w:p w14:paraId="72647065" w14:textId="77777777" w:rsidR="005E2B9C" w:rsidRDefault="00020CE2" w:rsidP="00D02670">
      <w:pPr>
        <w:pStyle w:val="ListParagraph"/>
        <w:numPr>
          <w:ilvl w:val="0"/>
          <w:numId w:val="14"/>
        </w:numPr>
        <w:tabs>
          <w:tab w:val="left" w:pos="967"/>
        </w:tabs>
        <w:ind w:hanging="361"/>
      </w:pPr>
      <w:r>
        <w:t>Notify the immediate supervisor as soon as practicable after the</w:t>
      </w:r>
      <w:r>
        <w:rPr>
          <w:spacing w:val="-15"/>
        </w:rPr>
        <w:t xml:space="preserve"> </w:t>
      </w:r>
      <w:r>
        <w:t>accident.</w:t>
      </w:r>
    </w:p>
    <w:p w14:paraId="1238BA05" w14:textId="77777777" w:rsidR="005E2B9C" w:rsidRDefault="005E2B9C">
      <w:pPr>
        <w:pStyle w:val="BodyText"/>
      </w:pPr>
    </w:p>
    <w:p w14:paraId="254517E0" w14:textId="7918B687" w:rsidR="005E2B9C" w:rsidRDefault="00020CE2" w:rsidP="00D02670">
      <w:pPr>
        <w:pStyle w:val="ListParagraph"/>
        <w:numPr>
          <w:ilvl w:val="0"/>
          <w:numId w:val="14"/>
        </w:numPr>
        <w:tabs>
          <w:tab w:val="left" w:pos="967"/>
        </w:tabs>
        <w:ind w:right="315"/>
      </w:pPr>
      <w:r>
        <w:t xml:space="preserve">The employee or the employee’s supervisor should contact the </w:t>
      </w:r>
      <w:r w:rsidR="0096097A">
        <w:t>USC</w:t>
      </w:r>
      <w:r>
        <w:t xml:space="preserve"> Aiken Human Resources Office immediately to report the</w:t>
      </w:r>
      <w:r>
        <w:rPr>
          <w:spacing w:val="-9"/>
        </w:rPr>
        <w:t xml:space="preserve"> </w:t>
      </w:r>
      <w:r>
        <w:t>accident.</w:t>
      </w:r>
    </w:p>
    <w:p w14:paraId="66B1BFD8" w14:textId="77777777" w:rsidR="005E2B9C" w:rsidRDefault="005E2B9C">
      <w:pPr>
        <w:sectPr w:rsidR="005E2B9C" w:rsidSect="00FF17B2">
          <w:pgSz w:w="12240" w:h="15840"/>
          <w:pgMar w:top="1380" w:right="1700" w:bottom="1180" w:left="1480" w:header="0" w:footer="998" w:gutter="0"/>
          <w:cols w:space="720"/>
        </w:sectPr>
      </w:pPr>
    </w:p>
    <w:p w14:paraId="4C19A8A5" w14:textId="77777777" w:rsidR="005E2B9C" w:rsidRDefault="00020CE2" w:rsidP="00D02670">
      <w:pPr>
        <w:pStyle w:val="ListParagraph"/>
        <w:numPr>
          <w:ilvl w:val="0"/>
          <w:numId w:val="14"/>
        </w:numPr>
        <w:tabs>
          <w:tab w:val="left" w:pos="968"/>
        </w:tabs>
        <w:spacing w:before="74"/>
        <w:ind w:left="967" w:right="312"/>
      </w:pPr>
      <w:r>
        <w:lastRenderedPageBreak/>
        <w:t>Obtain prompt medical attention and tell the doctor that injury occurred on the job. The employee must receive treatment at one of the Family Medcenters locations unless the nature of the injury dictates</w:t>
      </w:r>
      <w:r>
        <w:rPr>
          <w:spacing w:val="-5"/>
        </w:rPr>
        <w:t xml:space="preserve"> </w:t>
      </w:r>
      <w:r>
        <w:t>otherwise.</w:t>
      </w:r>
    </w:p>
    <w:p w14:paraId="0F67A05B" w14:textId="77777777" w:rsidR="005E2B9C" w:rsidRDefault="005E2B9C">
      <w:pPr>
        <w:pStyle w:val="BodyText"/>
      </w:pPr>
    </w:p>
    <w:p w14:paraId="157F7171" w14:textId="2EE4BEBD" w:rsidR="005E2B9C" w:rsidRDefault="00020CE2" w:rsidP="00D02670">
      <w:pPr>
        <w:pStyle w:val="ListParagraph"/>
        <w:numPr>
          <w:ilvl w:val="0"/>
          <w:numId w:val="14"/>
        </w:numPr>
        <w:tabs>
          <w:tab w:val="left" w:pos="968"/>
        </w:tabs>
        <w:ind w:left="967" w:right="310"/>
      </w:pPr>
      <w:r>
        <w:t xml:space="preserve">The employee and/or the supervisor should go to the following website for the required forms: </w:t>
      </w:r>
      <w:hyperlink r:id="rId23">
        <w:r>
          <w:t xml:space="preserve">http://hr.sc.edu/forms.html. </w:t>
        </w:r>
      </w:hyperlink>
      <w:r>
        <w:t>Forms to be completed include the Employee Injury Report, the Supervisor’s Report, and the Physician’s Report. Once forms have been completed,</w:t>
      </w:r>
      <w:r>
        <w:rPr>
          <w:spacing w:val="-6"/>
        </w:rPr>
        <w:t xml:space="preserve"> </w:t>
      </w:r>
      <w:r>
        <w:t>they</w:t>
      </w:r>
      <w:r>
        <w:rPr>
          <w:spacing w:val="-5"/>
        </w:rPr>
        <w:t xml:space="preserve"> </w:t>
      </w:r>
      <w:r>
        <w:t>need</w:t>
      </w:r>
      <w:r>
        <w:rPr>
          <w:spacing w:val="-6"/>
        </w:rPr>
        <w:t xml:space="preserve"> </w:t>
      </w:r>
      <w:r>
        <w:t>to</w:t>
      </w:r>
      <w:r>
        <w:rPr>
          <w:spacing w:val="-3"/>
        </w:rPr>
        <w:t xml:space="preserve"> </w:t>
      </w:r>
      <w:r>
        <w:t>be</w:t>
      </w:r>
      <w:r>
        <w:rPr>
          <w:spacing w:val="-6"/>
        </w:rPr>
        <w:t xml:space="preserve"> </w:t>
      </w:r>
      <w:r>
        <w:t>turned</w:t>
      </w:r>
      <w:r>
        <w:rPr>
          <w:spacing w:val="-5"/>
        </w:rPr>
        <w:t xml:space="preserve"> </w:t>
      </w:r>
      <w:proofErr w:type="gramStart"/>
      <w:r>
        <w:t>in</w:t>
      </w:r>
      <w:r>
        <w:rPr>
          <w:spacing w:val="-6"/>
        </w:rPr>
        <w:t xml:space="preserve"> </w:t>
      </w:r>
      <w:r>
        <w:t>to</w:t>
      </w:r>
      <w:proofErr w:type="gramEnd"/>
      <w:r>
        <w:rPr>
          <w:spacing w:val="-5"/>
        </w:rPr>
        <w:t xml:space="preserve"> </w:t>
      </w:r>
      <w:r>
        <w:t>the</w:t>
      </w:r>
      <w:r>
        <w:rPr>
          <w:spacing w:val="-3"/>
        </w:rPr>
        <w:t xml:space="preserve"> </w:t>
      </w:r>
      <w:r w:rsidR="0096097A">
        <w:t>USC</w:t>
      </w:r>
      <w:r>
        <w:rPr>
          <w:spacing w:val="-4"/>
        </w:rPr>
        <w:t xml:space="preserve"> </w:t>
      </w:r>
      <w:r>
        <w:t>Aiken</w:t>
      </w:r>
      <w:r>
        <w:rPr>
          <w:spacing w:val="-5"/>
        </w:rPr>
        <w:t xml:space="preserve"> </w:t>
      </w:r>
      <w:r>
        <w:t>Human</w:t>
      </w:r>
      <w:r>
        <w:rPr>
          <w:spacing w:val="-4"/>
        </w:rPr>
        <w:t xml:space="preserve"> </w:t>
      </w:r>
      <w:r>
        <w:t>Resources</w:t>
      </w:r>
      <w:r>
        <w:rPr>
          <w:spacing w:val="-2"/>
        </w:rPr>
        <w:t xml:space="preserve"> </w:t>
      </w:r>
      <w:r>
        <w:t>Office</w:t>
      </w:r>
      <w:r>
        <w:rPr>
          <w:spacing w:val="-3"/>
        </w:rPr>
        <w:t xml:space="preserve"> </w:t>
      </w:r>
      <w:r>
        <w:t>as</w:t>
      </w:r>
      <w:r>
        <w:rPr>
          <w:spacing w:val="-5"/>
        </w:rPr>
        <w:t xml:space="preserve"> </w:t>
      </w:r>
      <w:r>
        <w:t>soon as possible. Injury forms not submitted in a timely manner can jeopardize the</w:t>
      </w:r>
      <w:r>
        <w:rPr>
          <w:spacing w:val="-23"/>
        </w:rPr>
        <w:t xml:space="preserve"> </w:t>
      </w:r>
      <w:r>
        <w:t>claim.</w:t>
      </w:r>
    </w:p>
    <w:p w14:paraId="552FC03C" w14:textId="77777777" w:rsidR="005E2B9C" w:rsidRDefault="005E2B9C">
      <w:pPr>
        <w:pStyle w:val="BodyText"/>
        <w:spacing w:before="10"/>
        <w:rPr>
          <w:sz w:val="21"/>
        </w:rPr>
      </w:pPr>
    </w:p>
    <w:p w14:paraId="23EEA2E1" w14:textId="77777777" w:rsidR="005E2B9C" w:rsidRDefault="00020CE2" w:rsidP="00D02670">
      <w:pPr>
        <w:pStyle w:val="ListParagraph"/>
        <w:numPr>
          <w:ilvl w:val="0"/>
          <w:numId w:val="14"/>
        </w:numPr>
        <w:tabs>
          <w:tab w:val="left" w:pos="969"/>
        </w:tabs>
        <w:ind w:left="968" w:right="311"/>
      </w:pPr>
      <w:r>
        <w:t>Faculty</w:t>
      </w:r>
      <w:r>
        <w:rPr>
          <w:spacing w:val="-12"/>
        </w:rPr>
        <w:t xml:space="preserve"> </w:t>
      </w:r>
      <w:r>
        <w:t>members</w:t>
      </w:r>
      <w:r>
        <w:rPr>
          <w:spacing w:val="-8"/>
        </w:rPr>
        <w:t xml:space="preserve"> </w:t>
      </w:r>
      <w:r>
        <w:t>who</w:t>
      </w:r>
      <w:r>
        <w:rPr>
          <w:spacing w:val="-9"/>
        </w:rPr>
        <w:t xml:space="preserve"> </w:t>
      </w:r>
      <w:r>
        <w:t>miss</w:t>
      </w:r>
      <w:r>
        <w:rPr>
          <w:spacing w:val="-11"/>
        </w:rPr>
        <w:t xml:space="preserve"> </w:t>
      </w:r>
      <w:r>
        <w:t>work</w:t>
      </w:r>
      <w:r>
        <w:rPr>
          <w:spacing w:val="-11"/>
        </w:rPr>
        <w:t xml:space="preserve"> </w:t>
      </w:r>
      <w:r>
        <w:t>due</w:t>
      </w:r>
      <w:r>
        <w:rPr>
          <w:spacing w:val="-8"/>
        </w:rPr>
        <w:t xml:space="preserve"> </w:t>
      </w:r>
      <w:r>
        <w:t>to</w:t>
      </w:r>
      <w:r>
        <w:rPr>
          <w:spacing w:val="-11"/>
        </w:rPr>
        <w:t xml:space="preserve"> </w:t>
      </w:r>
      <w:r>
        <w:t>a</w:t>
      </w:r>
      <w:r>
        <w:rPr>
          <w:spacing w:val="-9"/>
        </w:rPr>
        <w:t xml:space="preserve"> </w:t>
      </w:r>
      <w:r>
        <w:t>work-related</w:t>
      </w:r>
      <w:r>
        <w:rPr>
          <w:spacing w:val="-11"/>
        </w:rPr>
        <w:t xml:space="preserve"> </w:t>
      </w:r>
      <w:r>
        <w:t>injury</w:t>
      </w:r>
      <w:r>
        <w:rPr>
          <w:spacing w:val="-11"/>
        </w:rPr>
        <w:t xml:space="preserve"> </w:t>
      </w:r>
      <w:r>
        <w:t>must</w:t>
      </w:r>
      <w:r>
        <w:rPr>
          <w:spacing w:val="-8"/>
        </w:rPr>
        <w:t xml:space="preserve"> </w:t>
      </w:r>
      <w:r>
        <w:t>make</w:t>
      </w:r>
      <w:r>
        <w:rPr>
          <w:spacing w:val="-9"/>
        </w:rPr>
        <w:t xml:space="preserve"> </w:t>
      </w:r>
      <w:r>
        <w:t>written</w:t>
      </w:r>
      <w:r>
        <w:rPr>
          <w:spacing w:val="-11"/>
        </w:rPr>
        <w:t xml:space="preserve"> </w:t>
      </w:r>
      <w:r>
        <w:t>election as</w:t>
      </w:r>
      <w:r>
        <w:rPr>
          <w:spacing w:val="-6"/>
        </w:rPr>
        <w:t xml:space="preserve"> </w:t>
      </w:r>
      <w:r>
        <w:t>to</w:t>
      </w:r>
      <w:r>
        <w:rPr>
          <w:spacing w:val="-8"/>
        </w:rPr>
        <w:t xml:space="preserve"> </w:t>
      </w:r>
      <w:r>
        <w:t>whether</w:t>
      </w:r>
      <w:r>
        <w:rPr>
          <w:spacing w:val="-7"/>
        </w:rPr>
        <w:t xml:space="preserve"> </w:t>
      </w:r>
      <w:r>
        <w:t>they</w:t>
      </w:r>
      <w:r>
        <w:rPr>
          <w:spacing w:val="-8"/>
        </w:rPr>
        <w:t xml:space="preserve"> </w:t>
      </w:r>
      <w:r>
        <w:t>will</w:t>
      </w:r>
      <w:r>
        <w:rPr>
          <w:spacing w:val="-4"/>
        </w:rPr>
        <w:t xml:space="preserve"> </w:t>
      </w:r>
      <w:r>
        <w:t>use</w:t>
      </w:r>
      <w:r>
        <w:rPr>
          <w:spacing w:val="-8"/>
        </w:rPr>
        <w:t xml:space="preserve"> </w:t>
      </w:r>
      <w:r>
        <w:t>available</w:t>
      </w:r>
      <w:r>
        <w:rPr>
          <w:spacing w:val="-8"/>
        </w:rPr>
        <w:t xml:space="preserve"> </w:t>
      </w:r>
      <w:r>
        <w:t>leave</w:t>
      </w:r>
      <w:r>
        <w:rPr>
          <w:spacing w:val="-7"/>
        </w:rPr>
        <w:t xml:space="preserve"> </w:t>
      </w:r>
      <w:r>
        <w:t>time</w:t>
      </w:r>
      <w:r>
        <w:rPr>
          <w:spacing w:val="-6"/>
        </w:rPr>
        <w:t xml:space="preserve"> </w:t>
      </w:r>
      <w:r>
        <w:t>or</w:t>
      </w:r>
      <w:r>
        <w:rPr>
          <w:spacing w:val="-4"/>
        </w:rPr>
        <w:t xml:space="preserve"> </w:t>
      </w:r>
      <w:r>
        <w:t>receive</w:t>
      </w:r>
      <w:r>
        <w:rPr>
          <w:spacing w:val="-6"/>
        </w:rPr>
        <w:t xml:space="preserve"> </w:t>
      </w:r>
      <w:r>
        <w:t>workers’</w:t>
      </w:r>
      <w:r>
        <w:rPr>
          <w:spacing w:val="-8"/>
        </w:rPr>
        <w:t xml:space="preserve"> </w:t>
      </w:r>
      <w:r>
        <w:t>compensation</w:t>
      </w:r>
      <w:r>
        <w:rPr>
          <w:spacing w:val="-8"/>
        </w:rPr>
        <w:t xml:space="preserve"> </w:t>
      </w:r>
      <w:r>
        <w:t>for</w:t>
      </w:r>
      <w:r>
        <w:rPr>
          <w:spacing w:val="-8"/>
        </w:rPr>
        <w:t xml:space="preserve"> </w:t>
      </w:r>
      <w:r>
        <w:t>the time lost from work. This election must be selected on the notice of first</w:t>
      </w:r>
      <w:r>
        <w:rPr>
          <w:spacing w:val="-16"/>
        </w:rPr>
        <w:t xml:space="preserve"> </w:t>
      </w:r>
      <w:r>
        <w:t>injury.</w:t>
      </w:r>
    </w:p>
    <w:p w14:paraId="14EB467E" w14:textId="77777777" w:rsidR="005E2B9C" w:rsidRDefault="005E2B9C">
      <w:pPr>
        <w:pStyle w:val="BodyText"/>
        <w:spacing w:before="1"/>
      </w:pPr>
    </w:p>
    <w:p w14:paraId="20FBFE75" w14:textId="14EF8926" w:rsidR="005E2B9C" w:rsidRDefault="00020CE2" w:rsidP="00D02670">
      <w:pPr>
        <w:pStyle w:val="ListParagraph"/>
        <w:numPr>
          <w:ilvl w:val="0"/>
          <w:numId w:val="14"/>
        </w:numPr>
        <w:tabs>
          <w:tab w:val="left" w:pos="969"/>
        </w:tabs>
        <w:ind w:left="968" w:right="314"/>
      </w:pPr>
      <w:r>
        <w:t xml:space="preserve">For further information or questions regarding a workers’ compensation claim, the employee should contact the </w:t>
      </w:r>
      <w:r w:rsidR="0096097A">
        <w:t>USC</w:t>
      </w:r>
      <w:r>
        <w:t xml:space="preserve"> Aiken Human Resources</w:t>
      </w:r>
      <w:r>
        <w:rPr>
          <w:spacing w:val="-6"/>
        </w:rPr>
        <w:t xml:space="preserve"> </w:t>
      </w:r>
      <w:r>
        <w:t>Office.</w:t>
      </w:r>
    </w:p>
    <w:p w14:paraId="7E5D8832" w14:textId="77777777" w:rsidR="005E2B9C" w:rsidRDefault="005E2B9C">
      <w:pPr>
        <w:pStyle w:val="BodyText"/>
        <w:spacing w:before="4"/>
      </w:pPr>
    </w:p>
    <w:p w14:paraId="653EE11F" w14:textId="77777777" w:rsidR="005E2B9C" w:rsidRDefault="00020CE2">
      <w:pPr>
        <w:pStyle w:val="Heading4"/>
        <w:ind w:left="536"/>
        <w:jc w:val="left"/>
      </w:pPr>
      <w:r>
        <w:t>SALARY CHECKS</w:t>
      </w:r>
    </w:p>
    <w:p w14:paraId="384F3EF3" w14:textId="77777777" w:rsidR="005E2B9C" w:rsidRDefault="005E2B9C">
      <w:pPr>
        <w:pStyle w:val="BodyText"/>
        <w:spacing w:before="7"/>
        <w:rPr>
          <w:b/>
          <w:sz w:val="21"/>
        </w:rPr>
      </w:pPr>
    </w:p>
    <w:p w14:paraId="532EBE34" w14:textId="3928D8EB" w:rsidR="005E2B9C" w:rsidRDefault="00020CE2">
      <w:pPr>
        <w:pStyle w:val="BodyText"/>
        <w:ind w:left="536" w:right="312"/>
        <w:jc w:val="both"/>
      </w:pPr>
      <w:r>
        <w:t>All employees are paid semi-monthly, on the fifteenth and the last working day of the</w:t>
      </w:r>
      <w:r>
        <w:rPr>
          <w:spacing w:val="-32"/>
        </w:rPr>
        <w:t xml:space="preserve"> </w:t>
      </w:r>
      <w:r>
        <w:t xml:space="preserve">month. The employee may contact the </w:t>
      </w:r>
      <w:r w:rsidR="0096097A">
        <w:t>USC</w:t>
      </w:r>
      <w:r>
        <w:t xml:space="preserve"> Aiken Human Resources Office for additional information. Direct deposit of paychecks to designated bank accounts is mandatory for new hires.</w:t>
      </w:r>
    </w:p>
    <w:p w14:paraId="4343A722" w14:textId="77777777" w:rsidR="005E2B9C" w:rsidRDefault="005E2B9C">
      <w:pPr>
        <w:pStyle w:val="BodyText"/>
        <w:spacing w:before="4"/>
      </w:pPr>
    </w:p>
    <w:p w14:paraId="156F9FD1" w14:textId="77777777" w:rsidR="005E2B9C" w:rsidRDefault="00020CE2">
      <w:pPr>
        <w:pStyle w:val="Heading4"/>
        <w:spacing w:before="1"/>
        <w:ind w:left="536"/>
        <w:jc w:val="left"/>
      </w:pPr>
      <w:r>
        <w:t>CREDIT UNION</w:t>
      </w:r>
    </w:p>
    <w:p w14:paraId="7652CDF1" w14:textId="77777777" w:rsidR="005E2B9C" w:rsidRDefault="005E2B9C">
      <w:pPr>
        <w:pStyle w:val="BodyText"/>
        <w:spacing w:before="6"/>
        <w:rPr>
          <w:b/>
          <w:sz w:val="21"/>
        </w:rPr>
      </w:pPr>
    </w:p>
    <w:p w14:paraId="61B39F85" w14:textId="3D19E0AA" w:rsidR="005E2B9C" w:rsidRDefault="00020CE2">
      <w:pPr>
        <w:pStyle w:val="BodyText"/>
        <w:spacing w:before="1"/>
        <w:ind w:left="536" w:right="311"/>
        <w:jc w:val="both"/>
      </w:pPr>
      <w:r>
        <w:t xml:space="preserve">For the benefit of faculty and staff, the </w:t>
      </w:r>
      <w:r w:rsidR="00BD338F">
        <w:t>USC</w:t>
      </w:r>
      <w:r>
        <w:t xml:space="preserve"> System has established a credit union on the Columbia campus to provide a savings and loan service. For employees’ convenience, loan forms and payroll deduction cards are available in the </w:t>
      </w:r>
      <w:r w:rsidR="0096097A">
        <w:t>USC</w:t>
      </w:r>
      <w:r>
        <w:t xml:space="preserve"> Aiken Human Resources Office.</w:t>
      </w:r>
    </w:p>
    <w:p w14:paraId="42FB8CA7" w14:textId="77777777" w:rsidR="005E2B9C" w:rsidRDefault="005E2B9C">
      <w:pPr>
        <w:pStyle w:val="BodyText"/>
        <w:spacing w:before="2"/>
      </w:pPr>
    </w:p>
    <w:p w14:paraId="474FCC9E" w14:textId="77777777" w:rsidR="005E2B9C" w:rsidRDefault="00020CE2">
      <w:pPr>
        <w:pStyle w:val="Heading4"/>
        <w:spacing w:before="1"/>
        <w:jc w:val="left"/>
      </w:pPr>
      <w:r>
        <w:t>SOUTH CAROLINA STATE EMPLOYEES’ ASSOCIATION</w:t>
      </w:r>
    </w:p>
    <w:p w14:paraId="5B699D18" w14:textId="77777777" w:rsidR="005E2B9C" w:rsidRDefault="005E2B9C">
      <w:pPr>
        <w:pStyle w:val="BodyText"/>
        <w:spacing w:before="6"/>
        <w:rPr>
          <w:b/>
          <w:sz w:val="21"/>
        </w:rPr>
      </w:pPr>
    </w:p>
    <w:p w14:paraId="7DBC776F" w14:textId="77777777" w:rsidR="005E2B9C" w:rsidRDefault="00020CE2">
      <w:pPr>
        <w:pStyle w:val="BodyText"/>
        <w:spacing w:before="1"/>
        <w:ind w:left="535" w:right="311"/>
        <w:jc w:val="both"/>
      </w:pPr>
      <w:r>
        <w:t>As</w:t>
      </w:r>
      <w:r>
        <w:rPr>
          <w:spacing w:val="-9"/>
        </w:rPr>
        <w:t xml:space="preserve"> </w:t>
      </w:r>
      <w:r>
        <w:t>employees</w:t>
      </w:r>
      <w:r>
        <w:rPr>
          <w:spacing w:val="-8"/>
        </w:rPr>
        <w:t xml:space="preserve"> </w:t>
      </w:r>
      <w:r>
        <w:t>of</w:t>
      </w:r>
      <w:r>
        <w:rPr>
          <w:spacing w:val="-10"/>
        </w:rPr>
        <w:t xml:space="preserve"> </w:t>
      </w:r>
      <w:r>
        <w:t>the</w:t>
      </w:r>
      <w:r>
        <w:rPr>
          <w:spacing w:val="-11"/>
        </w:rPr>
        <w:t xml:space="preserve"> </w:t>
      </w:r>
      <w:r>
        <w:t>University</w:t>
      </w:r>
      <w:r>
        <w:rPr>
          <w:spacing w:val="-13"/>
        </w:rPr>
        <w:t xml:space="preserve"> </w:t>
      </w:r>
      <w:r>
        <w:t>of</w:t>
      </w:r>
      <w:r>
        <w:rPr>
          <w:spacing w:val="-8"/>
        </w:rPr>
        <w:t xml:space="preserve"> </w:t>
      </w:r>
      <w:r>
        <w:t>South</w:t>
      </w:r>
      <w:r>
        <w:rPr>
          <w:spacing w:val="-12"/>
        </w:rPr>
        <w:t xml:space="preserve"> </w:t>
      </w:r>
      <w:r>
        <w:t>Carolina</w:t>
      </w:r>
      <w:r>
        <w:rPr>
          <w:spacing w:val="-11"/>
        </w:rPr>
        <w:t xml:space="preserve"> </w:t>
      </w:r>
      <w:r>
        <w:t>and</w:t>
      </w:r>
      <w:r>
        <w:rPr>
          <w:spacing w:val="-9"/>
        </w:rPr>
        <w:t xml:space="preserve"> </w:t>
      </w:r>
      <w:r>
        <w:t>of</w:t>
      </w:r>
      <w:r>
        <w:rPr>
          <w:spacing w:val="-10"/>
        </w:rPr>
        <w:t xml:space="preserve"> </w:t>
      </w:r>
      <w:r>
        <w:t>the</w:t>
      </w:r>
      <w:r>
        <w:rPr>
          <w:spacing w:val="-11"/>
        </w:rPr>
        <w:t xml:space="preserve"> </w:t>
      </w:r>
      <w:r>
        <w:t>State</w:t>
      </w:r>
      <w:r>
        <w:rPr>
          <w:spacing w:val="-11"/>
        </w:rPr>
        <w:t xml:space="preserve"> </w:t>
      </w:r>
      <w:r>
        <w:t>of</w:t>
      </w:r>
      <w:r>
        <w:rPr>
          <w:spacing w:val="-10"/>
        </w:rPr>
        <w:t xml:space="preserve"> </w:t>
      </w:r>
      <w:r>
        <w:t>South</w:t>
      </w:r>
      <w:r>
        <w:rPr>
          <w:spacing w:val="-11"/>
        </w:rPr>
        <w:t xml:space="preserve"> </w:t>
      </w:r>
      <w:r>
        <w:t>Carolina,</w:t>
      </w:r>
      <w:r>
        <w:rPr>
          <w:spacing w:val="-12"/>
        </w:rPr>
        <w:t xml:space="preserve"> </w:t>
      </w:r>
      <w:r>
        <w:t>full-time faculty</w:t>
      </w:r>
      <w:r>
        <w:rPr>
          <w:spacing w:val="-12"/>
        </w:rPr>
        <w:t xml:space="preserve"> </w:t>
      </w:r>
      <w:r>
        <w:t>and</w:t>
      </w:r>
      <w:r>
        <w:rPr>
          <w:spacing w:val="-10"/>
        </w:rPr>
        <w:t xml:space="preserve"> </w:t>
      </w:r>
      <w:r>
        <w:t>staff</w:t>
      </w:r>
      <w:r>
        <w:rPr>
          <w:spacing w:val="-10"/>
        </w:rPr>
        <w:t xml:space="preserve"> </w:t>
      </w:r>
      <w:r>
        <w:t>members</w:t>
      </w:r>
      <w:r>
        <w:rPr>
          <w:spacing w:val="-11"/>
        </w:rPr>
        <w:t xml:space="preserve"> </w:t>
      </w:r>
      <w:r>
        <w:t>are</w:t>
      </w:r>
      <w:r>
        <w:rPr>
          <w:spacing w:val="-10"/>
        </w:rPr>
        <w:t xml:space="preserve"> </w:t>
      </w:r>
      <w:r>
        <w:t>eligible</w:t>
      </w:r>
      <w:r>
        <w:rPr>
          <w:spacing w:val="-12"/>
        </w:rPr>
        <w:t xml:space="preserve"> </w:t>
      </w:r>
      <w:r>
        <w:t>for</w:t>
      </w:r>
      <w:r>
        <w:rPr>
          <w:spacing w:val="-8"/>
        </w:rPr>
        <w:t xml:space="preserve"> </w:t>
      </w:r>
      <w:r>
        <w:t>membership</w:t>
      </w:r>
      <w:r>
        <w:rPr>
          <w:spacing w:val="-12"/>
        </w:rPr>
        <w:t xml:space="preserve"> </w:t>
      </w:r>
      <w:r>
        <w:t>in</w:t>
      </w:r>
      <w:r>
        <w:rPr>
          <w:spacing w:val="-10"/>
        </w:rPr>
        <w:t xml:space="preserve"> </w:t>
      </w:r>
      <w:r>
        <w:t>the</w:t>
      </w:r>
      <w:r>
        <w:rPr>
          <w:spacing w:val="-8"/>
        </w:rPr>
        <w:t xml:space="preserve"> </w:t>
      </w:r>
      <w:r>
        <w:t>South</w:t>
      </w:r>
      <w:r>
        <w:rPr>
          <w:spacing w:val="-12"/>
        </w:rPr>
        <w:t xml:space="preserve"> </w:t>
      </w:r>
      <w:r>
        <w:t>Carolina</w:t>
      </w:r>
      <w:r>
        <w:rPr>
          <w:spacing w:val="-11"/>
        </w:rPr>
        <w:t xml:space="preserve"> </w:t>
      </w:r>
      <w:r>
        <w:t>State</w:t>
      </w:r>
      <w:r>
        <w:rPr>
          <w:spacing w:val="-14"/>
        </w:rPr>
        <w:t xml:space="preserve"> </w:t>
      </w:r>
      <w:r>
        <w:t xml:space="preserve">Employees’ Association. Dues are dependent upon employee salary and are payable with membership </w:t>
      </w:r>
      <w:proofErr w:type="gramStart"/>
      <w:r>
        <w:t>application or</w:t>
      </w:r>
      <w:proofErr w:type="gramEnd"/>
      <w:r>
        <w:t xml:space="preserve"> on July 1 of each year. Complete information about the Association, its insurance plan, the Credit Union, and the names of merchants who extend discounts to members can be obtained from their website at</w:t>
      </w:r>
      <w:r>
        <w:rPr>
          <w:spacing w:val="-7"/>
        </w:rPr>
        <w:t xml:space="preserve"> </w:t>
      </w:r>
      <w:hyperlink r:id="rId24">
        <w:r>
          <w:t>http://scsea.com.</w:t>
        </w:r>
      </w:hyperlink>
    </w:p>
    <w:p w14:paraId="423ED5BC" w14:textId="77777777" w:rsidR="005E2B9C" w:rsidRDefault="005E2B9C">
      <w:pPr>
        <w:pStyle w:val="BodyText"/>
        <w:spacing w:before="4"/>
      </w:pPr>
    </w:p>
    <w:p w14:paraId="7F9A633C" w14:textId="77777777" w:rsidR="005E2B9C" w:rsidRDefault="00020CE2">
      <w:pPr>
        <w:pStyle w:val="Heading4"/>
        <w:jc w:val="left"/>
      </w:pPr>
      <w:r>
        <w:t>TUITION ASSISTANCE PROGRAM</w:t>
      </w:r>
    </w:p>
    <w:p w14:paraId="60DE021C" w14:textId="77777777" w:rsidR="005E2B9C" w:rsidRDefault="005E2B9C">
      <w:pPr>
        <w:pStyle w:val="BodyText"/>
        <w:spacing w:before="7"/>
        <w:rPr>
          <w:b/>
          <w:sz w:val="21"/>
        </w:rPr>
      </w:pPr>
    </w:p>
    <w:p w14:paraId="4003DC31" w14:textId="616A8ADB" w:rsidR="005E2B9C" w:rsidRDefault="00020CE2">
      <w:pPr>
        <w:pStyle w:val="BodyText"/>
        <w:ind w:left="535" w:right="310"/>
        <w:jc w:val="both"/>
      </w:pPr>
      <w:r>
        <w:t>Employees</w:t>
      </w:r>
      <w:r>
        <w:rPr>
          <w:spacing w:val="-14"/>
        </w:rPr>
        <w:t xml:space="preserve"> </w:t>
      </w:r>
      <w:r>
        <w:t>may</w:t>
      </w:r>
      <w:r>
        <w:rPr>
          <w:spacing w:val="-16"/>
        </w:rPr>
        <w:t xml:space="preserve"> </w:t>
      </w:r>
      <w:r>
        <w:t>take</w:t>
      </w:r>
      <w:r>
        <w:rPr>
          <w:spacing w:val="-14"/>
        </w:rPr>
        <w:t xml:space="preserve"> </w:t>
      </w:r>
      <w:r>
        <w:t>one</w:t>
      </w:r>
      <w:r>
        <w:rPr>
          <w:spacing w:val="-15"/>
        </w:rPr>
        <w:t xml:space="preserve"> </w:t>
      </w:r>
      <w:r>
        <w:t>three</w:t>
      </w:r>
      <w:r>
        <w:rPr>
          <w:spacing w:val="-14"/>
        </w:rPr>
        <w:t xml:space="preserve"> </w:t>
      </w:r>
      <w:r>
        <w:t>credit</w:t>
      </w:r>
      <w:r>
        <w:rPr>
          <w:spacing w:val="-15"/>
        </w:rPr>
        <w:t xml:space="preserve"> </w:t>
      </w:r>
      <w:r>
        <w:t>hour</w:t>
      </w:r>
      <w:r>
        <w:rPr>
          <w:spacing w:val="-16"/>
        </w:rPr>
        <w:t xml:space="preserve"> </w:t>
      </w:r>
      <w:r>
        <w:t>course</w:t>
      </w:r>
      <w:r>
        <w:rPr>
          <w:spacing w:val="-15"/>
        </w:rPr>
        <w:t xml:space="preserve"> </w:t>
      </w:r>
      <w:r>
        <w:t>(four</w:t>
      </w:r>
      <w:r>
        <w:rPr>
          <w:spacing w:val="-13"/>
        </w:rPr>
        <w:t xml:space="preserve"> </w:t>
      </w:r>
      <w:r>
        <w:t>hours</w:t>
      </w:r>
      <w:r>
        <w:rPr>
          <w:spacing w:val="-15"/>
        </w:rPr>
        <w:t xml:space="preserve"> </w:t>
      </w:r>
      <w:r>
        <w:t>in</w:t>
      </w:r>
      <w:r>
        <w:rPr>
          <w:spacing w:val="-17"/>
        </w:rPr>
        <w:t xml:space="preserve"> </w:t>
      </w:r>
      <w:r>
        <w:t>the</w:t>
      </w:r>
      <w:r>
        <w:rPr>
          <w:spacing w:val="-15"/>
        </w:rPr>
        <w:t xml:space="preserve"> </w:t>
      </w:r>
      <w:r>
        <w:t>case</w:t>
      </w:r>
      <w:r>
        <w:rPr>
          <w:spacing w:val="-14"/>
        </w:rPr>
        <w:t xml:space="preserve"> </w:t>
      </w:r>
      <w:r>
        <w:t>of</w:t>
      </w:r>
      <w:r>
        <w:rPr>
          <w:spacing w:val="-15"/>
        </w:rPr>
        <w:t xml:space="preserve"> </w:t>
      </w:r>
      <w:r>
        <w:t>a</w:t>
      </w:r>
      <w:r>
        <w:rPr>
          <w:spacing w:val="-16"/>
        </w:rPr>
        <w:t xml:space="preserve"> </w:t>
      </w:r>
      <w:r>
        <w:t>laboratory</w:t>
      </w:r>
      <w:r>
        <w:rPr>
          <w:spacing w:val="-16"/>
        </w:rPr>
        <w:t xml:space="preserve"> </w:t>
      </w:r>
      <w:r>
        <w:t xml:space="preserve">course) per academic </w:t>
      </w:r>
      <w:proofErr w:type="gramStart"/>
      <w:r>
        <w:t>term, and</w:t>
      </w:r>
      <w:proofErr w:type="gramEnd"/>
      <w:r>
        <w:t xml:space="preserve"> are limited to four three credit hour courses (four hours in the case </w:t>
      </w:r>
      <w:r>
        <w:rPr>
          <w:spacing w:val="-3"/>
        </w:rPr>
        <w:t xml:space="preserve">of </w:t>
      </w:r>
      <w:r>
        <w:t xml:space="preserve">a laboratory course) per academic year or the equivalent. Information on eligibility and restrictions is available in the </w:t>
      </w:r>
      <w:r w:rsidR="0096097A">
        <w:t>USC</w:t>
      </w:r>
      <w:r>
        <w:t xml:space="preserve"> Aiken Human Resources</w:t>
      </w:r>
      <w:r>
        <w:rPr>
          <w:spacing w:val="-5"/>
        </w:rPr>
        <w:t xml:space="preserve"> </w:t>
      </w:r>
      <w:r>
        <w:t>Office.</w:t>
      </w:r>
    </w:p>
    <w:p w14:paraId="6F230C7B" w14:textId="77777777" w:rsidR="005E2B9C" w:rsidRDefault="005E2B9C">
      <w:pPr>
        <w:jc w:val="both"/>
        <w:sectPr w:rsidR="005E2B9C" w:rsidSect="00FF17B2">
          <w:pgSz w:w="12240" w:h="15840"/>
          <w:pgMar w:top="1360" w:right="1700" w:bottom="1180" w:left="1480" w:header="0" w:footer="998" w:gutter="0"/>
          <w:cols w:space="720"/>
        </w:sectPr>
      </w:pPr>
    </w:p>
    <w:p w14:paraId="2EA2ABDE" w14:textId="77777777" w:rsidR="005E2B9C" w:rsidRDefault="00020CE2">
      <w:pPr>
        <w:pStyle w:val="Heading4"/>
        <w:spacing w:before="78"/>
      </w:pPr>
      <w:r>
        <w:lastRenderedPageBreak/>
        <w:t>EMPLOYEE ASSISTANCE PROGRAM</w:t>
      </w:r>
    </w:p>
    <w:p w14:paraId="31A82DC1" w14:textId="77777777" w:rsidR="005E2B9C" w:rsidRDefault="005E2B9C">
      <w:pPr>
        <w:pStyle w:val="BodyText"/>
        <w:spacing w:before="7"/>
        <w:rPr>
          <w:b/>
          <w:sz w:val="21"/>
        </w:rPr>
      </w:pPr>
    </w:p>
    <w:p w14:paraId="1BF0113E" w14:textId="2BD4B038" w:rsidR="005E2B9C" w:rsidRDefault="00020CE2">
      <w:pPr>
        <w:pStyle w:val="BodyText"/>
        <w:spacing w:before="1"/>
        <w:ind w:left="536" w:right="314"/>
        <w:jc w:val="both"/>
      </w:pPr>
      <w:r>
        <w:t>The University offers an employee assistance program for employees needing help to solve personal</w:t>
      </w:r>
      <w:r>
        <w:rPr>
          <w:spacing w:val="-9"/>
        </w:rPr>
        <w:t xml:space="preserve"> </w:t>
      </w:r>
      <w:r>
        <w:t>or</w:t>
      </w:r>
      <w:r>
        <w:rPr>
          <w:spacing w:val="-5"/>
        </w:rPr>
        <w:t xml:space="preserve"> </w:t>
      </w:r>
      <w:proofErr w:type="gramStart"/>
      <w:r>
        <w:t>work</w:t>
      </w:r>
      <w:r>
        <w:rPr>
          <w:spacing w:val="-10"/>
        </w:rPr>
        <w:t xml:space="preserve"> </w:t>
      </w:r>
      <w:r>
        <w:t>related</w:t>
      </w:r>
      <w:proofErr w:type="gramEnd"/>
      <w:r>
        <w:rPr>
          <w:spacing w:val="-6"/>
        </w:rPr>
        <w:t xml:space="preserve"> </w:t>
      </w:r>
      <w:r>
        <w:t>problems.</w:t>
      </w:r>
      <w:r>
        <w:rPr>
          <w:spacing w:val="-7"/>
        </w:rPr>
        <w:t xml:space="preserve"> </w:t>
      </w:r>
      <w:r>
        <w:t>Information</w:t>
      </w:r>
      <w:r>
        <w:rPr>
          <w:spacing w:val="-6"/>
        </w:rPr>
        <w:t xml:space="preserve"> </w:t>
      </w:r>
      <w:r>
        <w:t>may</w:t>
      </w:r>
      <w:r>
        <w:rPr>
          <w:spacing w:val="-10"/>
        </w:rPr>
        <w:t xml:space="preserve"> </w:t>
      </w:r>
      <w:r>
        <w:t>be</w:t>
      </w:r>
      <w:r>
        <w:rPr>
          <w:spacing w:val="-6"/>
        </w:rPr>
        <w:t xml:space="preserve"> </w:t>
      </w:r>
      <w:r>
        <w:t>obtained</w:t>
      </w:r>
      <w:r>
        <w:rPr>
          <w:spacing w:val="-7"/>
        </w:rPr>
        <w:t xml:space="preserve"> </w:t>
      </w:r>
      <w:r>
        <w:t>from</w:t>
      </w:r>
      <w:r>
        <w:rPr>
          <w:spacing w:val="-10"/>
        </w:rPr>
        <w:t xml:space="preserve"> </w:t>
      </w:r>
      <w:r>
        <w:t>the</w:t>
      </w:r>
      <w:r>
        <w:rPr>
          <w:spacing w:val="-6"/>
        </w:rPr>
        <w:t xml:space="preserve"> </w:t>
      </w:r>
      <w:r w:rsidR="0096097A">
        <w:t>USC</w:t>
      </w:r>
      <w:r>
        <w:rPr>
          <w:spacing w:val="-7"/>
        </w:rPr>
        <w:t xml:space="preserve"> </w:t>
      </w:r>
      <w:r>
        <w:t>Aiken</w:t>
      </w:r>
      <w:r>
        <w:rPr>
          <w:spacing w:val="-6"/>
        </w:rPr>
        <w:t xml:space="preserve"> </w:t>
      </w:r>
      <w:r>
        <w:t>Human Resources</w:t>
      </w:r>
      <w:r>
        <w:rPr>
          <w:spacing w:val="-1"/>
        </w:rPr>
        <w:t xml:space="preserve"> </w:t>
      </w:r>
      <w:r>
        <w:t>Office.</w:t>
      </w:r>
    </w:p>
    <w:p w14:paraId="63D23FFA" w14:textId="77777777" w:rsidR="005E2B9C" w:rsidRDefault="005E2B9C">
      <w:pPr>
        <w:pStyle w:val="BodyText"/>
        <w:spacing w:before="2"/>
      </w:pPr>
    </w:p>
    <w:p w14:paraId="13ED4C77" w14:textId="77777777" w:rsidR="005E2B9C" w:rsidRDefault="00020CE2">
      <w:pPr>
        <w:pStyle w:val="Heading4"/>
        <w:spacing w:before="1"/>
      </w:pPr>
      <w:r>
        <w:t>MODIFIED DUTIES</w:t>
      </w:r>
    </w:p>
    <w:p w14:paraId="119B2143" w14:textId="77777777" w:rsidR="005E2B9C" w:rsidRDefault="005E2B9C">
      <w:pPr>
        <w:pStyle w:val="BodyText"/>
        <w:spacing w:before="6"/>
        <w:rPr>
          <w:b/>
          <w:sz w:val="21"/>
        </w:rPr>
      </w:pPr>
    </w:p>
    <w:p w14:paraId="0757CB61" w14:textId="77777777" w:rsidR="005E2B9C" w:rsidRDefault="00020CE2">
      <w:pPr>
        <w:pStyle w:val="BodyText"/>
        <w:spacing w:before="1"/>
        <w:ind w:left="535" w:right="310"/>
        <w:jc w:val="both"/>
      </w:pPr>
      <w:r>
        <w:t>Full-time faculty are eligible for one semester of modified duties or the equivalent extended over two semesters. [Reference: Appendix 8.5, Family-Friendly Policies.]</w:t>
      </w:r>
    </w:p>
    <w:p w14:paraId="4E21F904" w14:textId="77777777" w:rsidR="005E2B9C" w:rsidRDefault="005E2B9C">
      <w:pPr>
        <w:jc w:val="both"/>
        <w:sectPr w:rsidR="005E2B9C" w:rsidSect="00FF17B2">
          <w:pgSz w:w="12240" w:h="15840"/>
          <w:pgMar w:top="1360" w:right="1700" w:bottom="1180" w:left="1480" w:header="0" w:footer="998" w:gutter="0"/>
          <w:cols w:space="720"/>
        </w:sectPr>
      </w:pPr>
    </w:p>
    <w:p w14:paraId="085AF1D0" w14:textId="77777777" w:rsidR="005E2B9C" w:rsidRDefault="00020CE2" w:rsidP="00D02670">
      <w:pPr>
        <w:pStyle w:val="Heading1"/>
        <w:numPr>
          <w:ilvl w:val="1"/>
          <w:numId w:val="15"/>
        </w:numPr>
        <w:tabs>
          <w:tab w:val="left" w:pos="3786"/>
        </w:tabs>
        <w:ind w:left="3785"/>
        <w:jc w:val="left"/>
      </w:pPr>
      <w:r>
        <w:lastRenderedPageBreak/>
        <w:t>RETIREMENT</w:t>
      </w:r>
    </w:p>
    <w:p w14:paraId="23FB667F" w14:textId="77777777" w:rsidR="005E2B9C" w:rsidRDefault="00020CE2">
      <w:pPr>
        <w:pStyle w:val="Heading4"/>
        <w:spacing w:before="253"/>
        <w:ind w:left="3216" w:right="2977" w:firstLine="304"/>
        <w:jc w:val="left"/>
      </w:pPr>
      <w:r>
        <w:t>S.C. Retirement System Optional Retirement Program</w:t>
      </w:r>
    </w:p>
    <w:p w14:paraId="7E97D6DF" w14:textId="77777777" w:rsidR="005E2B9C" w:rsidRDefault="005E2B9C">
      <w:pPr>
        <w:pStyle w:val="BodyText"/>
        <w:spacing w:before="11"/>
        <w:rPr>
          <w:b/>
          <w:sz w:val="21"/>
        </w:rPr>
      </w:pPr>
    </w:p>
    <w:p w14:paraId="221B26D2" w14:textId="77777777" w:rsidR="005E2B9C" w:rsidRDefault="00020CE2">
      <w:pPr>
        <w:ind w:left="535"/>
        <w:jc w:val="both"/>
        <w:rPr>
          <w:b/>
        </w:rPr>
      </w:pPr>
      <w:bookmarkStart w:id="164" w:name="SOUTH_CAROLINA_RETIREMENT_SYSTEM"/>
      <w:bookmarkEnd w:id="164"/>
      <w:r>
        <w:rPr>
          <w:b/>
        </w:rPr>
        <w:t>SOUTH CAROLINA RETIREMENT SYSTEM</w:t>
      </w:r>
    </w:p>
    <w:p w14:paraId="06ACF8DF" w14:textId="77777777" w:rsidR="005E2B9C" w:rsidRDefault="005E2B9C">
      <w:pPr>
        <w:pStyle w:val="BodyText"/>
        <w:spacing w:before="7"/>
        <w:rPr>
          <w:b/>
          <w:sz w:val="21"/>
        </w:rPr>
      </w:pPr>
    </w:p>
    <w:p w14:paraId="34D4276E" w14:textId="77777777" w:rsidR="005E2B9C" w:rsidRDefault="00020CE2">
      <w:pPr>
        <w:pStyle w:val="BodyText"/>
        <w:ind w:left="535" w:right="315"/>
        <w:jc w:val="both"/>
      </w:pPr>
      <w:r>
        <w:t>This section is subject to interpretation by the South Carolina Retirement System and to changes which may be enacted by the General Assembly.</w:t>
      </w:r>
    </w:p>
    <w:p w14:paraId="49F96514" w14:textId="77777777" w:rsidR="005E2B9C" w:rsidRDefault="005E2B9C">
      <w:pPr>
        <w:pStyle w:val="BodyText"/>
        <w:spacing w:before="10"/>
        <w:rPr>
          <w:sz w:val="21"/>
        </w:rPr>
      </w:pPr>
    </w:p>
    <w:p w14:paraId="7FA779FE" w14:textId="77777777" w:rsidR="005E2B9C" w:rsidRDefault="00020CE2">
      <w:pPr>
        <w:pStyle w:val="BodyText"/>
        <w:spacing w:before="1"/>
        <w:ind w:left="535" w:right="311"/>
        <w:jc w:val="both"/>
      </w:pPr>
      <w:r>
        <w:t>All</w:t>
      </w:r>
      <w:r>
        <w:rPr>
          <w:spacing w:val="-4"/>
        </w:rPr>
        <w:t xml:space="preserve"> </w:t>
      </w:r>
      <w:r>
        <w:t>regular,</w:t>
      </w:r>
      <w:r>
        <w:rPr>
          <w:spacing w:val="-5"/>
        </w:rPr>
        <w:t xml:space="preserve"> </w:t>
      </w:r>
      <w:r>
        <w:t>non-student</w:t>
      </w:r>
      <w:r>
        <w:rPr>
          <w:spacing w:val="-3"/>
        </w:rPr>
        <w:t xml:space="preserve"> </w:t>
      </w:r>
      <w:r>
        <w:t>employees</w:t>
      </w:r>
      <w:r>
        <w:rPr>
          <w:spacing w:val="-4"/>
        </w:rPr>
        <w:t xml:space="preserve"> </w:t>
      </w:r>
      <w:r>
        <w:t>of</w:t>
      </w:r>
      <w:r>
        <w:rPr>
          <w:spacing w:val="-5"/>
        </w:rPr>
        <w:t xml:space="preserve"> </w:t>
      </w:r>
      <w:r>
        <w:t>the</w:t>
      </w:r>
      <w:r>
        <w:rPr>
          <w:spacing w:val="-4"/>
        </w:rPr>
        <w:t xml:space="preserve"> </w:t>
      </w:r>
      <w:r>
        <w:t>University,</w:t>
      </w:r>
      <w:r>
        <w:rPr>
          <w:spacing w:val="-4"/>
        </w:rPr>
        <w:t xml:space="preserve"> </w:t>
      </w:r>
      <w:r>
        <w:t>part-time</w:t>
      </w:r>
      <w:r>
        <w:rPr>
          <w:spacing w:val="-4"/>
        </w:rPr>
        <w:t xml:space="preserve"> </w:t>
      </w:r>
      <w:r>
        <w:t>and</w:t>
      </w:r>
      <w:r>
        <w:rPr>
          <w:spacing w:val="-4"/>
        </w:rPr>
        <w:t xml:space="preserve"> </w:t>
      </w:r>
      <w:r>
        <w:t>full-time,</w:t>
      </w:r>
      <w:r>
        <w:rPr>
          <w:spacing w:val="-5"/>
        </w:rPr>
        <w:t xml:space="preserve"> </w:t>
      </w:r>
      <w:r>
        <w:t>have</w:t>
      </w:r>
      <w:r>
        <w:rPr>
          <w:spacing w:val="-2"/>
        </w:rPr>
        <w:t xml:space="preserve"> </w:t>
      </w:r>
      <w:r>
        <w:t>the</w:t>
      </w:r>
      <w:r>
        <w:rPr>
          <w:spacing w:val="-3"/>
        </w:rPr>
        <w:t xml:space="preserve"> </w:t>
      </w:r>
      <w:r>
        <w:t>option to</w:t>
      </w:r>
      <w:r>
        <w:rPr>
          <w:spacing w:val="-14"/>
        </w:rPr>
        <w:t xml:space="preserve"> </w:t>
      </w:r>
      <w:r>
        <w:t>become</w:t>
      </w:r>
      <w:r>
        <w:rPr>
          <w:spacing w:val="-13"/>
        </w:rPr>
        <w:t xml:space="preserve"> </w:t>
      </w:r>
      <w:r>
        <w:t>members</w:t>
      </w:r>
      <w:r>
        <w:rPr>
          <w:spacing w:val="-14"/>
        </w:rPr>
        <w:t xml:space="preserve"> </w:t>
      </w:r>
      <w:r>
        <w:t>of</w:t>
      </w:r>
      <w:r>
        <w:rPr>
          <w:spacing w:val="-13"/>
        </w:rPr>
        <w:t xml:space="preserve"> </w:t>
      </w:r>
      <w:r>
        <w:t>the</w:t>
      </w:r>
      <w:r>
        <w:rPr>
          <w:spacing w:val="-13"/>
        </w:rPr>
        <w:t xml:space="preserve"> </w:t>
      </w:r>
      <w:r>
        <w:t>South</w:t>
      </w:r>
      <w:r>
        <w:rPr>
          <w:spacing w:val="-14"/>
        </w:rPr>
        <w:t xml:space="preserve"> </w:t>
      </w:r>
      <w:r>
        <w:t>Carolina</w:t>
      </w:r>
      <w:r>
        <w:rPr>
          <w:spacing w:val="-15"/>
        </w:rPr>
        <w:t xml:space="preserve"> </w:t>
      </w:r>
      <w:r>
        <w:t>Retirement</w:t>
      </w:r>
      <w:r>
        <w:rPr>
          <w:spacing w:val="-12"/>
        </w:rPr>
        <w:t xml:space="preserve"> </w:t>
      </w:r>
      <w:r>
        <w:t>System</w:t>
      </w:r>
      <w:r>
        <w:rPr>
          <w:spacing w:val="-18"/>
        </w:rPr>
        <w:t xml:space="preserve"> </w:t>
      </w:r>
      <w:r>
        <w:t>or</w:t>
      </w:r>
      <w:r>
        <w:rPr>
          <w:spacing w:val="-12"/>
        </w:rPr>
        <w:t xml:space="preserve"> </w:t>
      </w:r>
      <w:r>
        <w:t>the</w:t>
      </w:r>
      <w:r>
        <w:rPr>
          <w:spacing w:val="-14"/>
        </w:rPr>
        <w:t xml:space="preserve"> </w:t>
      </w:r>
      <w:r>
        <w:t>State</w:t>
      </w:r>
      <w:r>
        <w:rPr>
          <w:spacing w:val="-13"/>
        </w:rPr>
        <w:t xml:space="preserve"> </w:t>
      </w:r>
      <w:r>
        <w:t>Optional</w:t>
      </w:r>
      <w:r>
        <w:rPr>
          <w:spacing w:val="-16"/>
        </w:rPr>
        <w:t xml:space="preserve"> </w:t>
      </w:r>
      <w:r>
        <w:t xml:space="preserve">Retirement Program. Under the provisions of the State Retirement Act, each employee will </w:t>
      </w:r>
      <w:proofErr w:type="gramStart"/>
      <w:r>
        <w:t>contribute to State</w:t>
      </w:r>
      <w:r>
        <w:rPr>
          <w:spacing w:val="-6"/>
        </w:rPr>
        <w:t xml:space="preserve"> </w:t>
      </w:r>
      <w:r>
        <w:t>retirement</w:t>
      </w:r>
      <w:proofErr w:type="gramEnd"/>
      <w:r>
        <w:rPr>
          <w:spacing w:val="-4"/>
        </w:rPr>
        <w:t xml:space="preserve"> </w:t>
      </w:r>
      <w:r>
        <w:t>8.16%</w:t>
      </w:r>
      <w:r>
        <w:rPr>
          <w:spacing w:val="-4"/>
        </w:rPr>
        <w:t xml:space="preserve"> </w:t>
      </w:r>
      <w:r>
        <w:t>of</w:t>
      </w:r>
      <w:r>
        <w:rPr>
          <w:spacing w:val="-4"/>
        </w:rPr>
        <w:t xml:space="preserve"> </w:t>
      </w:r>
      <w:r>
        <w:t>his/her</w:t>
      </w:r>
      <w:r>
        <w:rPr>
          <w:spacing w:val="-5"/>
        </w:rPr>
        <w:t xml:space="preserve"> </w:t>
      </w:r>
      <w:r>
        <w:t>gross</w:t>
      </w:r>
      <w:r>
        <w:rPr>
          <w:spacing w:val="-5"/>
        </w:rPr>
        <w:t xml:space="preserve"> </w:t>
      </w:r>
      <w:r>
        <w:t>earnings</w:t>
      </w:r>
      <w:r>
        <w:rPr>
          <w:spacing w:val="-5"/>
        </w:rPr>
        <w:t xml:space="preserve"> </w:t>
      </w:r>
      <w:r>
        <w:t>by</w:t>
      </w:r>
      <w:r>
        <w:rPr>
          <w:spacing w:val="-8"/>
        </w:rPr>
        <w:t xml:space="preserve"> </w:t>
      </w:r>
      <w:r>
        <w:t>deduction</w:t>
      </w:r>
      <w:r>
        <w:rPr>
          <w:spacing w:val="-5"/>
        </w:rPr>
        <w:t xml:space="preserve"> </w:t>
      </w:r>
      <w:r>
        <w:t>from</w:t>
      </w:r>
      <w:r>
        <w:rPr>
          <w:spacing w:val="-10"/>
        </w:rPr>
        <w:t xml:space="preserve"> </w:t>
      </w:r>
      <w:r>
        <w:t>each</w:t>
      </w:r>
      <w:r>
        <w:rPr>
          <w:spacing w:val="-5"/>
        </w:rPr>
        <w:t xml:space="preserve"> </w:t>
      </w:r>
      <w:proofErr w:type="gramStart"/>
      <w:r>
        <w:t>pay</w:t>
      </w:r>
      <w:r>
        <w:rPr>
          <w:spacing w:val="-8"/>
        </w:rPr>
        <w:t xml:space="preserve"> </w:t>
      </w:r>
      <w:r>
        <w:t>check</w:t>
      </w:r>
      <w:proofErr w:type="gramEnd"/>
      <w:r>
        <w:t>.</w:t>
      </w:r>
      <w:r>
        <w:rPr>
          <w:spacing w:val="-5"/>
        </w:rPr>
        <w:t xml:space="preserve"> </w:t>
      </w:r>
      <w:r>
        <w:t>The</w:t>
      </w:r>
      <w:r>
        <w:rPr>
          <w:spacing w:val="-5"/>
        </w:rPr>
        <w:t xml:space="preserve"> </w:t>
      </w:r>
      <w:r>
        <w:t>State of</w:t>
      </w:r>
      <w:r>
        <w:rPr>
          <w:spacing w:val="-9"/>
        </w:rPr>
        <w:t xml:space="preserve"> </w:t>
      </w:r>
      <w:r>
        <w:t>South</w:t>
      </w:r>
      <w:r>
        <w:rPr>
          <w:spacing w:val="-10"/>
        </w:rPr>
        <w:t xml:space="preserve"> </w:t>
      </w:r>
      <w:r>
        <w:t>Carolina</w:t>
      </w:r>
      <w:r>
        <w:rPr>
          <w:spacing w:val="-9"/>
        </w:rPr>
        <w:t xml:space="preserve"> </w:t>
      </w:r>
      <w:r>
        <w:t>guarantees</w:t>
      </w:r>
      <w:r>
        <w:rPr>
          <w:spacing w:val="-8"/>
        </w:rPr>
        <w:t xml:space="preserve"> </w:t>
      </w:r>
      <w:r>
        <w:t>a</w:t>
      </w:r>
      <w:r>
        <w:rPr>
          <w:spacing w:val="-12"/>
        </w:rPr>
        <w:t xml:space="preserve"> </w:t>
      </w:r>
      <w:r>
        <w:t>formula</w:t>
      </w:r>
      <w:r>
        <w:rPr>
          <w:spacing w:val="-12"/>
        </w:rPr>
        <w:t xml:space="preserve"> </w:t>
      </w:r>
      <w:r>
        <w:t>return</w:t>
      </w:r>
      <w:r>
        <w:rPr>
          <w:spacing w:val="-9"/>
        </w:rPr>
        <w:t xml:space="preserve"> </w:t>
      </w:r>
      <w:r>
        <w:t>at</w:t>
      </w:r>
      <w:r>
        <w:rPr>
          <w:spacing w:val="-11"/>
        </w:rPr>
        <w:t xml:space="preserve"> </w:t>
      </w:r>
      <w:r>
        <w:t>retirement</w:t>
      </w:r>
      <w:r>
        <w:rPr>
          <w:spacing w:val="-10"/>
        </w:rPr>
        <w:t xml:space="preserve"> </w:t>
      </w:r>
      <w:r>
        <w:t>based</w:t>
      </w:r>
      <w:r>
        <w:rPr>
          <w:spacing w:val="-10"/>
        </w:rPr>
        <w:t xml:space="preserve"> </w:t>
      </w:r>
      <w:r>
        <w:t>on</w:t>
      </w:r>
      <w:r>
        <w:rPr>
          <w:spacing w:val="-11"/>
        </w:rPr>
        <w:t xml:space="preserve"> </w:t>
      </w:r>
      <w:r>
        <w:t>the</w:t>
      </w:r>
      <w:r>
        <w:rPr>
          <w:spacing w:val="-9"/>
        </w:rPr>
        <w:t xml:space="preserve"> </w:t>
      </w:r>
      <w:r>
        <w:t>average</w:t>
      </w:r>
      <w:r>
        <w:rPr>
          <w:spacing w:val="-9"/>
        </w:rPr>
        <w:t xml:space="preserve"> </w:t>
      </w:r>
      <w:r>
        <w:t>of</w:t>
      </w:r>
      <w:r>
        <w:rPr>
          <w:spacing w:val="-10"/>
        </w:rPr>
        <w:t xml:space="preserve"> </w:t>
      </w:r>
      <w:r>
        <w:t>the</w:t>
      </w:r>
      <w:r>
        <w:rPr>
          <w:spacing w:val="-11"/>
        </w:rPr>
        <w:t xml:space="preserve"> </w:t>
      </w:r>
      <w:r>
        <w:t>twenty</w:t>
      </w:r>
    </w:p>
    <w:p w14:paraId="56FFFB49" w14:textId="74E3A6F5" w:rsidR="005E2B9C" w:rsidRDefault="00020CE2">
      <w:pPr>
        <w:pStyle w:val="BodyText"/>
        <w:ind w:left="535" w:right="312"/>
        <w:jc w:val="both"/>
      </w:pPr>
      <w:r>
        <w:t>(20) highest consecutive quarters of salary (average final compensation) and years of creditable</w:t>
      </w:r>
      <w:r>
        <w:rPr>
          <w:spacing w:val="-4"/>
        </w:rPr>
        <w:t xml:space="preserve"> </w:t>
      </w:r>
      <w:r>
        <w:t>service</w:t>
      </w:r>
      <w:r>
        <w:rPr>
          <w:spacing w:val="-4"/>
        </w:rPr>
        <w:t xml:space="preserve"> </w:t>
      </w:r>
      <w:r>
        <w:t>with</w:t>
      </w:r>
      <w:r>
        <w:rPr>
          <w:spacing w:val="-6"/>
        </w:rPr>
        <w:t xml:space="preserve"> </w:t>
      </w:r>
      <w:r>
        <w:t>the</w:t>
      </w:r>
      <w:r>
        <w:rPr>
          <w:spacing w:val="-6"/>
        </w:rPr>
        <w:t xml:space="preserve"> </w:t>
      </w:r>
      <w:r>
        <w:t>retirement</w:t>
      </w:r>
      <w:r>
        <w:rPr>
          <w:spacing w:val="-6"/>
        </w:rPr>
        <w:t xml:space="preserve"> </w:t>
      </w:r>
      <w:r>
        <w:t>system</w:t>
      </w:r>
      <w:r>
        <w:rPr>
          <w:spacing w:val="-8"/>
        </w:rPr>
        <w:t xml:space="preserve"> </w:t>
      </w:r>
      <w:r>
        <w:t>multiplied</w:t>
      </w:r>
      <w:r>
        <w:rPr>
          <w:spacing w:val="-7"/>
        </w:rPr>
        <w:t xml:space="preserve"> </w:t>
      </w:r>
      <w:r>
        <w:t>by</w:t>
      </w:r>
      <w:r>
        <w:rPr>
          <w:spacing w:val="-6"/>
        </w:rPr>
        <w:t xml:space="preserve"> </w:t>
      </w:r>
      <w:r>
        <w:t>1.82%.</w:t>
      </w:r>
      <w:r>
        <w:rPr>
          <w:spacing w:val="-5"/>
        </w:rPr>
        <w:t xml:space="preserve"> </w:t>
      </w:r>
      <w:r>
        <w:t>Details</w:t>
      </w:r>
      <w:r>
        <w:rPr>
          <w:spacing w:val="-3"/>
        </w:rPr>
        <w:t xml:space="preserve"> </w:t>
      </w:r>
      <w:r>
        <w:t>are</w:t>
      </w:r>
      <w:r>
        <w:rPr>
          <w:spacing w:val="-6"/>
        </w:rPr>
        <w:t xml:space="preserve"> </w:t>
      </w:r>
      <w:r>
        <w:t>available</w:t>
      </w:r>
      <w:r>
        <w:rPr>
          <w:spacing w:val="-7"/>
        </w:rPr>
        <w:t xml:space="preserve"> </w:t>
      </w:r>
      <w:r>
        <w:t>in</w:t>
      </w:r>
      <w:r>
        <w:rPr>
          <w:spacing w:val="-6"/>
        </w:rPr>
        <w:t xml:space="preserve"> </w:t>
      </w:r>
      <w:r>
        <w:t xml:space="preserve">the </w:t>
      </w:r>
      <w:r w:rsidR="0096097A">
        <w:t>USC</w:t>
      </w:r>
      <w:r>
        <w:t xml:space="preserve"> Aiken Human Resources</w:t>
      </w:r>
      <w:r>
        <w:rPr>
          <w:spacing w:val="-2"/>
        </w:rPr>
        <w:t xml:space="preserve"> </w:t>
      </w:r>
      <w:r>
        <w:t>Office.</w:t>
      </w:r>
    </w:p>
    <w:p w14:paraId="3557FCA8" w14:textId="77777777" w:rsidR="005E2B9C" w:rsidRDefault="005E2B9C">
      <w:pPr>
        <w:pStyle w:val="BodyText"/>
      </w:pPr>
    </w:p>
    <w:p w14:paraId="0B848A68" w14:textId="74112454" w:rsidR="005E2B9C" w:rsidRDefault="00020CE2">
      <w:pPr>
        <w:pStyle w:val="BodyText"/>
        <w:ind w:left="535" w:right="313"/>
        <w:jc w:val="both"/>
      </w:pPr>
      <w:r>
        <w:t xml:space="preserve">Any member of the S.C. Retirement System hired after July 1, </w:t>
      </w:r>
      <w:proofErr w:type="gramStart"/>
      <w:r>
        <w:t>2012</w:t>
      </w:r>
      <w:proofErr w:type="gramEnd"/>
      <w:r>
        <w:t xml:space="preserve"> may retire when they meet the rule of ninety requirements. This means that your age and years of service must add up to ninety (90). You can also retire with full benefits at age sixty-five (65) or older with eight (8) years of earned service. You can retire early at age sixty (60) with at least eight (8) years of earned service. However, your benefit is permanently reduced five (5) percent for each year of age less than sixty-five (65). Employees who were members of the S.C. Retirement System before July 1, </w:t>
      </w:r>
      <w:proofErr w:type="gramStart"/>
      <w:r>
        <w:t>2012</w:t>
      </w:r>
      <w:proofErr w:type="gramEnd"/>
      <w:r>
        <w:t xml:space="preserve"> can contact the </w:t>
      </w:r>
      <w:r w:rsidR="0096097A">
        <w:t>USC</w:t>
      </w:r>
      <w:r>
        <w:t xml:space="preserve"> Aiken Human Resources Office for eligibility requirements.</w:t>
      </w:r>
    </w:p>
    <w:p w14:paraId="76BE754B" w14:textId="77777777" w:rsidR="005E2B9C" w:rsidRDefault="005E2B9C">
      <w:pPr>
        <w:pStyle w:val="BodyText"/>
        <w:spacing w:before="9"/>
        <w:rPr>
          <w:sz w:val="21"/>
        </w:rPr>
      </w:pPr>
    </w:p>
    <w:p w14:paraId="03A6C353" w14:textId="77777777" w:rsidR="005E2B9C" w:rsidRDefault="00020CE2">
      <w:pPr>
        <w:pStyle w:val="BodyText"/>
        <w:ind w:left="534" w:right="313"/>
        <w:jc w:val="both"/>
      </w:pPr>
      <w:r>
        <w:t>Any member who leaves state employment prior to retirement may withdraw the sum of his/her contributions plus the accumulated interest earned while an active employee. Interest will</w:t>
      </w:r>
      <w:r>
        <w:rPr>
          <w:spacing w:val="-9"/>
        </w:rPr>
        <w:t xml:space="preserve"> </w:t>
      </w:r>
      <w:r>
        <w:t>not</w:t>
      </w:r>
      <w:r>
        <w:rPr>
          <w:spacing w:val="-8"/>
        </w:rPr>
        <w:t xml:space="preserve"> </w:t>
      </w:r>
      <w:r>
        <w:t>be</w:t>
      </w:r>
      <w:r>
        <w:rPr>
          <w:spacing w:val="-8"/>
        </w:rPr>
        <w:t xml:space="preserve"> </w:t>
      </w:r>
      <w:r>
        <w:t>accumulated</w:t>
      </w:r>
      <w:r>
        <w:rPr>
          <w:spacing w:val="-9"/>
        </w:rPr>
        <w:t xml:space="preserve"> </w:t>
      </w:r>
      <w:r>
        <w:t>on</w:t>
      </w:r>
      <w:r>
        <w:rPr>
          <w:spacing w:val="-10"/>
        </w:rPr>
        <w:t xml:space="preserve"> </w:t>
      </w:r>
      <w:r>
        <w:t>inactive</w:t>
      </w:r>
      <w:r>
        <w:rPr>
          <w:spacing w:val="-8"/>
        </w:rPr>
        <w:t xml:space="preserve"> </w:t>
      </w:r>
      <w:r>
        <w:t>accounts.</w:t>
      </w:r>
      <w:r>
        <w:rPr>
          <w:spacing w:val="-8"/>
        </w:rPr>
        <w:t xml:space="preserve"> </w:t>
      </w:r>
      <w:r>
        <w:t>However,</w:t>
      </w:r>
      <w:r>
        <w:rPr>
          <w:spacing w:val="-9"/>
        </w:rPr>
        <w:t xml:space="preserve"> </w:t>
      </w:r>
      <w:r>
        <w:t>an</w:t>
      </w:r>
      <w:r>
        <w:rPr>
          <w:spacing w:val="-9"/>
        </w:rPr>
        <w:t xml:space="preserve"> </w:t>
      </w:r>
      <w:r>
        <w:t>employee</w:t>
      </w:r>
      <w:r>
        <w:rPr>
          <w:spacing w:val="-9"/>
        </w:rPr>
        <w:t xml:space="preserve"> </w:t>
      </w:r>
      <w:r>
        <w:t>who</w:t>
      </w:r>
      <w:r>
        <w:rPr>
          <w:spacing w:val="-9"/>
        </w:rPr>
        <w:t xml:space="preserve"> </w:t>
      </w:r>
      <w:r>
        <w:t>completes</w:t>
      </w:r>
      <w:r>
        <w:rPr>
          <w:spacing w:val="-8"/>
        </w:rPr>
        <w:t xml:space="preserve"> </w:t>
      </w:r>
      <w:r>
        <w:t>eight</w:t>
      </w:r>
      <w:r>
        <w:rPr>
          <w:spacing w:val="-8"/>
        </w:rPr>
        <w:t xml:space="preserve"> </w:t>
      </w:r>
      <w:r>
        <w:t>(8) years of creditable service may choose to leave his/her contributions with the retirement system and qualify for a deferred retirement annuity when he/she attains age sixty-five</w:t>
      </w:r>
      <w:r>
        <w:rPr>
          <w:spacing w:val="-34"/>
        </w:rPr>
        <w:t xml:space="preserve"> </w:t>
      </w:r>
      <w:r>
        <w:t>(65).</w:t>
      </w:r>
    </w:p>
    <w:p w14:paraId="2F9FEB0B" w14:textId="77777777" w:rsidR="005E2B9C" w:rsidRDefault="005E2B9C">
      <w:pPr>
        <w:pStyle w:val="BodyText"/>
        <w:spacing w:before="1"/>
      </w:pPr>
    </w:p>
    <w:p w14:paraId="2508DF10" w14:textId="77777777" w:rsidR="005E2B9C" w:rsidRDefault="00020CE2">
      <w:pPr>
        <w:pStyle w:val="BodyText"/>
        <w:ind w:left="534" w:right="313" w:hanging="1"/>
        <w:jc w:val="both"/>
      </w:pPr>
      <w:r>
        <w:t>Any</w:t>
      </w:r>
      <w:r>
        <w:rPr>
          <w:spacing w:val="-14"/>
        </w:rPr>
        <w:t xml:space="preserve"> </w:t>
      </w:r>
      <w:r>
        <w:t>member</w:t>
      </w:r>
      <w:r>
        <w:rPr>
          <w:spacing w:val="-12"/>
        </w:rPr>
        <w:t xml:space="preserve"> </w:t>
      </w:r>
      <w:r>
        <w:t>who</w:t>
      </w:r>
      <w:r>
        <w:rPr>
          <w:spacing w:val="-14"/>
        </w:rPr>
        <w:t xml:space="preserve"> </w:t>
      </w:r>
      <w:r>
        <w:t>becomes</w:t>
      </w:r>
      <w:r>
        <w:rPr>
          <w:spacing w:val="-10"/>
        </w:rPr>
        <w:t xml:space="preserve"> </w:t>
      </w:r>
      <w:r>
        <w:t>permanently</w:t>
      </w:r>
      <w:r>
        <w:rPr>
          <w:spacing w:val="-16"/>
        </w:rPr>
        <w:t xml:space="preserve"> </w:t>
      </w:r>
      <w:r>
        <w:t>disabled</w:t>
      </w:r>
      <w:r>
        <w:rPr>
          <w:spacing w:val="-13"/>
        </w:rPr>
        <w:t xml:space="preserve"> </w:t>
      </w:r>
      <w:r>
        <w:t>after</w:t>
      </w:r>
      <w:r>
        <w:rPr>
          <w:spacing w:val="-16"/>
        </w:rPr>
        <w:t xml:space="preserve"> </w:t>
      </w:r>
      <w:r>
        <w:t>completing</w:t>
      </w:r>
      <w:r>
        <w:rPr>
          <w:spacing w:val="-16"/>
        </w:rPr>
        <w:t xml:space="preserve"> </w:t>
      </w:r>
      <w:r>
        <w:t>eight</w:t>
      </w:r>
      <w:r>
        <w:rPr>
          <w:spacing w:val="-12"/>
        </w:rPr>
        <w:t xml:space="preserve"> </w:t>
      </w:r>
      <w:r>
        <w:t>(8)</w:t>
      </w:r>
      <w:r>
        <w:rPr>
          <w:spacing w:val="-13"/>
        </w:rPr>
        <w:t xml:space="preserve"> </w:t>
      </w:r>
      <w:r>
        <w:t>years</w:t>
      </w:r>
      <w:r>
        <w:rPr>
          <w:spacing w:val="-13"/>
        </w:rPr>
        <w:t xml:space="preserve"> </w:t>
      </w:r>
      <w:r>
        <w:t>of</w:t>
      </w:r>
      <w:r>
        <w:rPr>
          <w:spacing w:val="-13"/>
        </w:rPr>
        <w:t xml:space="preserve"> </w:t>
      </w:r>
      <w:r>
        <w:t>creditable service may apply for disability retirement</w:t>
      </w:r>
      <w:r>
        <w:rPr>
          <w:spacing w:val="-10"/>
        </w:rPr>
        <w:t xml:space="preserve"> </w:t>
      </w:r>
      <w:r>
        <w:t>benefits.</w:t>
      </w:r>
    </w:p>
    <w:p w14:paraId="60622906" w14:textId="77777777" w:rsidR="005E2B9C" w:rsidRDefault="005E2B9C">
      <w:pPr>
        <w:pStyle w:val="BodyText"/>
        <w:spacing w:before="11"/>
        <w:rPr>
          <w:sz w:val="21"/>
        </w:rPr>
      </w:pPr>
    </w:p>
    <w:p w14:paraId="30CCBE92" w14:textId="77777777" w:rsidR="005E2B9C" w:rsidRDefault="00020CE2">
      <w:pPr>
        <w:pStyle w:val="BodyText"/>
        <w:ind w:left="535" w:right="313" w:hanging="1"/>
        <w:jc w:val="both"/>
      </w:pPr>
      <w:r>
        <w:t>At the death of a contributing member who has completed at least one (1) full year of membership under state retirement, the Group Life Insurance Program will pay to his/her beneficiary a death benefit equal to the annual budgeted salary of the member at the time of his/her death. Various survivor options are available to the beneficiary when the member has fifteen (15) years or more of creditable service.</w:t>
      </w:r>
    </w:p>
    <w:p w14:paraId="39B7B664" w14:textId="77777777" w:rsidR="005E2B9C" w:rsidRDefault="005E2B9C">
      <w:pPr>
        <w:pStyle w:val="BodyText"/>
        <w:spacing w:before="1"/>
      </w:pPr>
    </w:p>
    <w:p w14:paraId="57DCDB84" w14:textId="77777777" w:rsidR="005E2B9C" w:rsidRDefault="00020CE2">
      <w:pPr>
        <w:pStyle w:val="BodyText"/>
        <w:ind w:left="535"/>
        <w:jc w:val="both"/>
      </w:pPr>
      <w:r>
        <w:rPr>
          <w:u w:val="single"/>
        </w:rPr>
        <w:t>Pre-Retirement Planning</w:t>
      </w:r>
    </w:p>
    <w:p w14:paraId="4EDE31D7" w14:textId="77777777" w:rsidR="005E2B9C" w:rsidRDefault="005E2B9C">
      <w:pPr>
        <w:pStyle w:val="BodyText"/>
        <w:spacing w:before="1"/>
        <w:rPr>
          <w:sz w:val="14"/>
        </w:rPr>
      </w:pPr>
    </w:p>
    <w:p w14:paraId="3D2AEB9C" w14:textId="49A32A05" w:rsidR="005E2B9C" w:rsidRDefault="00020CE2">
      <w:pPr>
        <w:pStyle w:val="BodyText"/>
        <w:spacing w:before="91"/>
        <w:ind w:left="535" w:right="311"/>
        <w:jc w:val="both"/>
      </w:pPr>
      <w:r>
        <w:t xml:space="preserve">The University sponsors pre-retirement planning programs which </w:t>
      </w:r>
      <w:proofErr w:type="gramStart"/>
      <w:r>
        <w:t>furnish to</w:t>
      </w:r>
      <w:proofErr w:type="gramEnd"/>
      <w:r>
        <w:t xml:space="preserve"> faculty and staff valuable information concerning long-range retirement planning. These programs include workshops</w:t>
      </w:r>
      <w:r>
        <w:rPr>
          <w:spacing w:val="-3"/>
        </w:rPr>
        <w:t xml:space="preserve"> </w:t>
      </w:r>
      <w:r>
        <w:t>covering</w:t>
      </w:r>
      <w:r>
        <w:rPr>
          <w:spacing w:val="-5"/>
        </w:rPr>
        <w:t xml:space="preserve"> </w:t>
      </w:r>
      <w:r>
        <w:t>various</w:t>
      </w:r>
      <w:r>
        <w:rPr>
          <w:spacing w:val="-3"/>
        </w:rPr>
        <w:t xml:space="preserve"> </w:t>
      </w:r>
      <w:r>
        <w:t>topics</w:t>
      </w:r>
      <w:r>
        <w:rPr>
          <w:spacing w:val="-2"/>
        </w:rPr>
        <w:t xml:space="preserve"> </w:t>
      </w:r>
      <w:r>
        <w:t>that</w:t>
      </w:r>
      <w:r>
        <w:rPr>
          <w:spacing w:val="-2"/>
        </w:rPr>
        <w:t xml:space="preserve"> </w:t>
      </w:r>
      <w:r>
        <w:t>provide</w:t>
      </w:r>
      <w:r>
        <w:rPr>
          <w:spacing w:val="-6"/>
        </w:rPr>
        <w:t xml:space="preserve"> </w:t>
      </w:r>
      <w:r>
        <w:t>information</w:t>
      </w:r>
      <w:r>
        <w:rPr>
          <w:spacing w:val="-3"/>
        </w:rPr>
        <w:t xml:space="preserve"> </w:t>
      </w:r>
      <w:r>
        <w:t>to</w:t>
      </w:r>
      <w:r>
        <w:rPr>
          <w:spacing w:val="-3"/>
        </w:rPr>
        <w:t xml:space="preserve"> </w:t>
      </w:r>
      <w:r>
        <w:t>employees</w:t>
      </w:r>
      <w:r>
        <w:rPr>
          <w:spacing w:val="-3"/>
        </w:rPr>
        <w:t xml:space="preserve"> </w:t>
      </w:r>
      <w:r>
        <w:t>on</w:t>
      </w:r>
      <w:r>
        <w:rPr>
          <w:spacing w:val="-3"/>
        </w:rPr>
        <w:t xml:space="preserve"> </w:t>
      </w:r>
      <w:r>
        <w:t>how</w:t>
      </w:r>
      <w:r>
        <w:rPr>
          <w:spacing w:val="-6"/>
        </w:rPr>
        <w:t xml:space="preserve"> </w:t>
      </w:r>
      <w:r>
        <w:t>to</w:t>
      </w:r>
      <w:r>
        <w:rPr>
          <w:spacing w:val="-4"/>
        </w:rPr>
        <w:t xml:space="preserve"> </w:t>
      </w:r>
      <w:r>
        <w:t>use</w:t>
      </w:r>
      <w:r>
        <w:rPr>
          <w:spacing w:val="-5"/>
        </w:rPr>
        <w:t xml:space="preserve"> </w:t>
      </w:r>
      <w:r>
        <w:t xml:space="preserve">their work years to create retirement situations consistent with their personal goals. For more information, contact the </w:t>
      </w:r>
      <w:r w:rsidR="0096097A">
        <w:t>USC</w:t>
      </w:r>
      <w:r>
        <w:t xml:space="preserve"> Aiken Human Resources</w:t>
      </w:r>
      <w:r>
        <w:rPr>
          <w:spacing w:val="-11"/>
        </w:rPr>
        <w:t xml:space="preserve"> </w:t>
      </w:r>
      <w:r>
        <w:t>Office.</w:t>
      </w:r>
    </w:p>
    <w:p w14:paraId="329D85BB" w14:textId="77777777" w:rsidR="005E2B9C" w:rsidRDefault="005E2B9C">
      <w:pPr>
        <w:jc w:val="both"/>
        <w:sectPr w:rsidR="005E2B9C" w:rsidSect="00FF17B2">
          <w:pgSz w:w="12240" w:h="15840"/>
          <w:pgMar w:top="1380" w:right="1700" w:bottom="1180" w:left="1480" w:header="0" w:footer="998" w:gutter="0"/>
          <w:cols w:space="720"/>
        </w:sectPr>
      </w:pPr>
    </w:p>
    <w:p w14:paraId="60202A67" w14:textId="77777777" w:rsidR="005E2B9C" w:rsidRDefault="00020CE2">
      <w:pPr>
        <w:pStyle w:val="Heading4"/>
        <w:spacing w:before="190"/>
      </w:pPr>
      <w:r>
        <w:lastRenderedPageBreak/>
        <w:t>OPTIONAL RETIREMENT PROGRAM (ORP)</w:t>
      </w:r>
    </w:p>
    <w:p w14:paraId="4D079898" w14:textId="77777777" w:rsidR="005E2B9C" w:rsidRDefault="005E2B9C">
      <w:pPr>
        <w:pStyle w:val="BodyText"/>
        <w:spacing w:before="7"/>
        <w:rPr>
          <w:b/>
          <w:sz w:val="21"/>
        </w:rPr>
      </w:pPr>
    </w:p>
    <w:p w14:paraId="3775DDA1" w14:textId="77777777" w:rsidR="005E2B9C" w:rsidRDefault="00020CE2">
      <w:pPr>
        <w:pStyle w:val="BodyText"/>
        <w:ind w:left="536" w:right="310"/>
        <w:jc w:val="both"/>
      </w:pPr>
      <w:r>
        <w:t>All regular, non-student employees of the University, full-time and part-time, may choose to enroll in the Optional Retirement Program. Permanent employees who fail to elect membership in the ORP will default into the South Carolina Retirement System after thirty</w:t>
      </w:r>
    </w:p>
    <w:p w14:paraId="3FC43E3C" w14:textId="77777777" w:rsidR="005E2B9C" w:rsidRDefault="00020CE2">
      <w:pPr>
        <w:pStyle w:val="BodyText"/>
        <w:ind w:left="535" w:right="310"/>
        <w:jc w:val="both"/>
      </w:pPr>
      <w:r>
        <w:t>(30) days. State law requires that the member contribute at the same rate as for the South Carolina Retirement System. ORP members are immediately vested for both the employee and employer contributions. For information on the amount contributed by the University, contact the Human Resources Office. The Optional Retirement Program includes the Group Life benefits provided through the South Carolina Retirement System. Retirement, death and disability benefits are based solely on the cash value of the faculty member’s account.</w:t>
      </w:r>
    </w:p>
    <w:p w14:paraId="669447FB" w14:textId="77777777" w:rsidR="005E2B9C" w:rsidRDefault="005E2B9C">
      <w:pPr>
        <w:jc w:val="both"/>
        <w:sectPr w:rsidR="005E2B9C" w:rsidSect="00FF17B2">
          <w:pgSz w:w="12240" w:h="15840"/>
          <w:pgMar w:top="1500" w:right="1700" w:bottom="1180" w:left="1480" w:header="0" w:footer="998" w:gutter="0"/>
          <w:cols w:space="720"/>
        </w:sectPr>
      </w:pPr>
    </w:p>
    <w:p w14:paraId="619A4D43" w14:textId="77777777" w:rsidR="005E2B9C" w:rsidRDefault="00020CE2" w:rsidP="00D02670">
      <w:pPr>
        <w:pStyle w:val="Heading1"/>
        <w:numPr>
          <w:ilvl w:val="1"/>
          <w:numId w:val="15"/>
        </w:numPr>
        <w:tabs>
          <w:tab w:val="left" w:pos="4329"/>
        </w:tabs>
        <w:ind w:left="4328" w:hanging="482"/>
        <w:jc w:val="left"/>
      </w:pPr>
      <w:r>
        <w:lastRenderedPageBreak/>
        <w:t>LEAVE</w:t>
      </w:r>
    </w:p>
    <w:p w14:paraId="7792DE73" w14:textId="77777777" w:rsidR="005E2B9C" w:rsidRDefault="00020CE2">
      <w:pPr>
        <w:pStyle w:val="Heading4"/>
        <w:spacing w:before="253"/>
        <w:ind w:left="3982" w:right="3758"/>
        <w:jc w:val="center"/>
      </w:pPr>
      <w:r>
        <w:t>Annual Leave Sick Leave</w:t>
      </w:r>
    </w:p>
    <w:p w14:paraId="49EE66E3" w14:textId="77777777" w:rsidR="0044608B" w:rsidRDefault="00020CE2">
      <w:pPr>
        <w:ind w:left="3298" w:right="3073" w:hanging="3"/>
        <w:jc w:val="center"/>
        <w:rPr>
          <w:b/>
        </w:rPr>
      </w:pPr>
      <w:r>
        <w:rPr>
          <w:b/>
        </w:rPr>
        <w:t>Death in Immediate Family Personal Leave Without Pay</w:t>
      </w:r>
    </w:p>
    <w:p w14:paraId="338AC706" w14:textId="77777777" w:rsidR="0071755C" w:rsidRPr="004E1E5A" w:rsidRDefault="0071755C">
      <w:pPr>
        <w:ind w:left="3298" w:right="3073" w:hanging="3"/>
        <w:jc w:val="center"/>
        <w:rPr>
          <w:b/>
        </w:rPr>
      </w:pPr>
      <w:r w:rsidRPr="004E1E5A">
        <w:rPr>
          <w:b/>
        </w:rPr>
        <w:t>Paid Parental Leave</w:t>
      </w:r>
    </w:p>
    <w:p w14:paraId="586CDD2F" w14:textId="273B9333" w:rsidR="005E2B9C" w:rsidRDefault="00020CE2">
      <w:pPr>
        <w:ind w:left="3298" w:right="3073" w:hanging="3"/>
        <w:jc w:val="center"/>
        <w:rPr>
          <w:b/>
        </w:rPr>
      </w:pPr>
      <w:r>
        <w:rPr>
          <w:b/>
        </w:rPr>
        <w:t xml:space="preserve"> Family Medical Leave Military Leave</w:t>
      </w:r>
    </w:p>
    <w:p w14:paraId="636E3435" w14:textId="77777777" w:rsidR="005E2B9C" w:rsidRDefault="00020CE2">
      <w:pPr>
        <w:ind w:left="3836" w:right="3611" w:hanging="3"/>
        <w:jc w:val="center"/>
        <w:rPr>
          <w:b/>
        </w:rPr>
      </w:pPr>
      <w:r>
        <w:rPr>
          <w:b/>
        </w:rPr>
        <w:t>Court Leave Sabbatical Leave</w:t>
      </w:r>
    </w:p>
    <w:p w14:paraId="15D5B0D2" w14:textId="77777777" w:rsidR="005E2B9C" w:rsidRDefault="005E2B9C">
      <w:pPr>
        <w:pStyle w:val="BodyText"/>
        <w:spacing w:before="10"/>
        <w:rPr>
          <w:b/>
          <w:sz w:val="13"/>
        </w:rPr>
      </w:pPr>
    </w:p>
    <w:p w14:paraId="41ED1A6B" w14:textId="77777777" w:rsidR="005E2B9C" w:rsidRDefault="00020CE2">
      <w:pPr>
        <w:spacing w:before="91"/>
        <w:ind w:left="536"/>
        <w:jc w:val="both"/>
        <w:rPr>
          <w:b/>
        </w:rPr>
      </w:pPr>
      <w:bookmarkStart w:id="165" w:name="ANNUAL_LEAVE"/>
      <w:bookmarkEnd w:id="165"/>
      <w:r>
        <w:rPr>
          <w:b/>
        </w:rPr>
        <w:t>ANNUAL LEAVE</w:t>
      </w:r>
    </w:p>
    <w:p w14:paraId="401B4234" w14:textId="77777777" w:rsidR="005E2B9C" w:rsidRDefault="005E2B9C">
      <w:pPr>
        <w:pStyle w:val="BodyText"/>
        <w:spacing w:before="7"/>
        <w:rPr>
          <w:b/>
          <w:sz w:val="21"/>
        </w:rPr>
      </w:pPr>
    </w:p>
    <w:p w14:paraId="70C79BBB" w14:textId="73DE636F" w:rsidR="005E2B9C" w:rsidRDefault="00020CE2">
      <w:pPr>
        <w:pStyle w:val="BodyText"/>
        <w:ind w:left="535" w:right="310"/>
        <w:jc w:val="both"/>
      </w:pPr>
      <w:r>
        <w:t>Permanent full-time members of the academic staff who are on a twelve-month appointment earn annual leave at the rate of 1¼ days per month of continuous employment. Permanent part-time</w:t>
      </w:r>
      <w:r>
        <w:rPr>
          <w:spacing w:val="-8"/>
        </w:rPr>
        <w:t xml:space="preserve"> </w:t>
      </w:r>
      <w:r>
        <w:t>faculty</w:t>
      </w:r>
      <w:r>
        <w:rPr>
          <w:spacing w:val="-11"/>
        </w:rPr>
        <w:t xml:space="preserve"> </w:t>
      </w:r>
      <w:r>
        <w:t>who</w:t>
      </w:r>
      <w:r>
        <w:rPr>
          <w:spacing w:val="-9"/>
        </w:rPr>
        <w:t xml:space="preserve"> </w:t>
      </w:r>
      <w:proofErr w:type="gramStart"/>
      <w:r>
        <w:t>work</w:t>
      </w:r>
      <w:proofErr w:type="gramEnd"/>
      <w:r>
        <w:rPr>
          <w:spacing w:val="-11"/>
        </w:rPr>
        <w:t xml:space="preserve"> </w:t>
      </w:r>
      <w:r>
        <w:t>at</w:t>
      </w:r>
      <w:r>
        <w:rPr>
          <w:spacing w:val="-10"/>
        </w:rPr>
        <w:t xml:space="preserve"> </w:t>
      </w:r>
      <w:r>
        <w:t>least</w:t>
      </w:r>
      <w:r>
        <w:rPr>
          <w:spacing w:val="-10"/>
        </w:rPr>
        <w:t xml:space="preserve"> </w:t>
      </w:r>
      <w:r>
        <w:t>half-time</w:t>
      </w:r>
      <w:r>
        <w:rPr>
          <w:spacing w:val="-8"/>
        </w:rPr>
        <w:t xml:space="preserve"> </w:t>
      </w:r>
      <w:r>
        <w:t>(20</w:t>
      </w:r>
      <w:r>
        <w:rPr>
          <w:spacing w:val="-8"/>
        </w:rPr>
        <w:t xml:space="preserve"> </w:t>
      </w:r>
      <w:r>
        <w:t>hours)</w:t>
      </w:r>
      <w:r>
        <w:rPr>
          <w:spacing w:val="-10"/>
        </w:rPr>
        <w:t xml:space="preserve"> </w:t>
      </w:r>
      <w:r>
        <w:t>of</w:t>
      </w:r>
      <w:r>
        <w:rPr>
          <w:spacing w:val="-10"/>
        </w:rPr>
        <w:t xml:space="preserve"> </w:t>
      </w:r>
      <w:r>
        <w:t>the</w:t>
      </w:r>
      <w:r>
        <w:rPr>
          <w:spacing w:val="-8"/>
        </w:rPr>
        <w:t xml:space="preserve"> </w:t>
      </w:r>
      <w:r>
        <w:t>work</w:t>
      </w:r>
      <w:r>
        <w:rPr>
          <w:spacing w:val="-11"/>
        </w:rPr>
        <w:t xml:space="preserve"> </w:t>
      </w:r>
      <w:r>
        <w:t>week</w:t>
      </w:r>
      <w:r>
        <w:rPr>
          <w:spacing w:val="-11"/>
        </w:rPr>
        <w:t xml:space="preserve"> </w:t>
      </w:r>
      <w:r>
        <w:t>and</w:t>
      </w:r>
      <w:r>
        <w:rPr>
          <w:spacing w:val="-9"/>
        </w:rPr>
        <w:t xml:space="preserve"> </w:t>
      </w:r>
      <w:r>
        <w:t>are</w:t>
      </w:r>
      <w:r>
        <w:rPr>
          <w:spacing w:val="-10"/>
        </w:rPr>
        <w:t xml:space="preserve"> </w:t>
      </w:r>
      <w:r>
        <w:t>on</w:t>
      </w:r>
      <w:r>
        <w:rPr>
          <w:spacing w:val="-9"/>
        </w:rPr>
        <w:t xml:space="preserve"> </w:t>
      </w:r>
      <w:r>
        <w:t>a</w:t>
      </w:r>
      <w:r>
        <w:rPr>
          <w:spacing w:val="-11"/>
        </w:rPr>
        <w:t xml:space="preserve"> </w:t>
      </w:r>
      <w:r>
        <w:t>twelve-month</w:t>
      </w:r>
      <w:r>
        <w:rPr>
          <w:spacing w:val="-10"/>
        </w:rPr>
        <w:t xml:space="preserve"> </w:t>
      </w:r>
      <w:r>
        <w:t>appointment</w:t>
      </w:r>
      <w:r>
        <w:rPr>
          <w:spacing w:val="-11"/>
        </w:rPr>
        <w:t xml:space="preserve"> </w:t>
      </w:r>
      <w:r>
        <w:t>earn</w:t>
      </w:r>
      <w:r>
        <w:rPr>
          <w:spacing w:val="-10"/>
        </w:rPr>
        <w:t xml:space="preserve"> </w:t>
      </w:r>
      <w:r>
        <w:t>annual</w:t>
      </w:r>
      <w:r>
        <w:rPr>
          <w:spacing w:val="-10"/>
        </w:rPr>
        <w:t xml:space="preserve"> </w:t>
      </w:r>
      <w:r>
        <w:t>leave</w:t>
      </w:r>
      <w:r>
        <w:rPr>
          <w:spacing w:val="-9"/>
        </w:rPr>
        <w:t xml:space="preserve"> </w:t>
      </w:r>
      <w:r>
        <w:t>on</w:t>
      </w:r>
      <w:r>
        <w:rPr>
          <w:spacing w:val="-12"/>
        </w:rPr>
        <w:t xml:space="preserve"> </w:t>
      </w:r>
      <w:r>
        <w:t>a</w:t>
      </w:r>
      <w:r>
        <w:rPr>
          <w:spacing w:val="-11"/>
        </w:rPr>
        <w:t xml:space="preserve"> </w:t>
      </w:r>
      <w:r>
        <w:t>pro-rata</w:t>
      </w:r>
      <w:r>
        <w:rPr>
          <w:spacing w:val="-12"/>
        </w:rPr>
        <w:t xml:space="preserve"> </w:t>
      </w:r>
      <w:r>
        <w:t>basis</w:t>
      </w:r>
      <w:r>
        <w:rPr>
          <w:spacing w:val="-9"/>
        </w:rPr>
        <w:t xml:space="preserve"> </w:t>
      </w:r>
      <w:r>
        <w:t>that</w:t>
      </w:r>
      <w:r>
        <w:rPr>
          <w:spacing w:val="-11"/>
        </w:rPr>
        <w:t xml:space="preserve"> </w:t>
      </w:r>
      <w:r>
        <w:t>produces</w:t>
      </w:r>
      <w:r>
        <w:rPr>
          <w:spacing w:val="-10"/>
        </w:rPr>
        <w:t xml:space="preserve"> </w:t>
      </w:r>
      <w:r>
        <w:t>the</w:t>
      </w:r>
      <w:r>
        <w:rPr>
          <w:spacing w:val="-12"/>
        </w:rPr>
        <w:t xml:space="preserve"> </w:t>
      </w:r>
      <w:r>
        <w:t>equivalent</w:t>
      </w:r>
      <w:r>
        <w:rPr>
          <w:spacing w:val="-9"/>
        </w:rPr>
        <w:t xml:space="preserve"> </w:t>
      </w:r>
      <w:r>
        <w:t>earnings of</w:t>
      </w:r>
      <w:r>
        <w:rPr>
          <w:spacing w:val="-4"/>
        </w:rPr>
        <w:t xml:space="preserve"> </w:t>
      </w:r>
      <w:r>
        <w:t>full-time</w:t>
      </w:r>
      <w:r>
        <w:rPr>
          <w:spacing w:val="-3"/>
        </w:rPr>
        <w:t xml:space="preserve"> </w:t>
      </w:r>
      <w:r>
        <w:t>employees.</w:t>
      </w:r>
      <w:r>
        <w:rPr>
          <w:spacing w:val="-4"/>
        </w:rPr>
        <w:t xml:space="preserve"> </w:t>
      </w:r>
      <w:r>
        <w:t>After</w:t>
      </w:r>
      <w:r>
        <w:rPr>
          <w:spacing w:val="-4"/>
        </w:rPr>
        <w:t xml:space="preserve"> </w:t>
      </w:r>
      <w:r>
        <w:t>ten</w:t>
      </w:r>
      <w:r>
        <w:rPr>
          <w:spacing w:val="-4"/>
        </w:rPr>
        <w:t xml:space="preserve"> </w:t>
      </w:r>
      <w:r>
        <w:t>(10)</w:t>
      </w:r>
      <w:r>
        <w:rPr>
          <w:spacing w:val="-3"/>
        </w:rPr>
        <w:t xml:space="preserve"> </w:t>
      </w:r>
      <w:r>
        <w:t>years</w:t>
      </w:r>
      <w:r>
        <w:rPr>
          <w:spacing w:val="-3"/>
        </w:rPr>
        <w:t xml:space="preserve"> </w:t>
      </w:r>
      <w:r>
        <w:t>of</w:t>
      </w:r>
      <w:r>
        <w:rPr>
          <w:spacing w:val="-4"/>
        </w:rPr>
        <w:t xml:space="preserve"> </w:t>
      </w:r>
      <w:r>
        <w:t>service,</w:t>
      </w:r>
      <w:r>
        <w:rPr>
          <w:spacing w:val="-4"/>
        </w:rPr>
        <w:t xml:space="preserve"> </w:t>
      </w:r>
      <w:r>
        <w:t>annual</w:t>
      </w:r>
      <w:r>
        <w:rPr>
          <w:spacing w:val="-3"/>
        </w:rPr>
        <w:t xml:space="preserve"> </w:t>
      </w:r>
      <w:r>
        <w:t>leave</w:t>
      </w:r>
      <w:r>
        <w:rPr>
          <w:spacing w:val="-4"/>
        </w:rPr>
        <w:t xml:space="preserve"> </w:t>
      </w:r>
      <w:r>
        <w:t>is</w:t>
      </w:r>
      <w:r>
        <w:rPr>
          <w:spacing w:val="-3"/>
        </w:rPr>
        <w:t xml:space="preserve"> </w:t>
      </w:r>
      <w:r>
        <w:t>earned</w:t>
      </w:r>
      <w:r>
        <w:rPr>
          <w:spacing w:val="-4"/>
        </w:rPr>
        <w:t xml:space="preserve"> </w:t>
      </w:r>
      <w:r>
        <w:t>at</w:t>
      </w:r>
      <w:r>
        <w:rPr>
          <w:spacing w:val="-3"/>
        </w:rPr>
        <w:t xml:space="preserve"> </w:t>
      </w:r>
      <w:r>
        <w:t>a</w:t>
      </w:r>
      <w:r>
        <w:rPr>
          <w:spacing w:val="-7"/>
        </w:rPr>
        <w:t xml:space="preserve"> </w:t>
      </w:r>
      <w:r>
        <w:t>greater</w:t>
      </w:r>
      <w:r>
        <w:rPr>
          <w:spacing w:val="-3"/>
        </w:rPr>
        <w:t xml:space="preserve"> </w:t>
      </w:r>
      <w:r>
        <w:t>rate each</w:t>
      </w:r>
      <w:r>
        <w:rPr>
          <w:spacing w:val="-12"/>
        </w:rPr>
        <w:t xml:space="preserve"> </w:t>
      </w:r>
      <w:r>
        <w:t>year</w:t>
      </w:r>
      <w:r>
        <w:rPr>
          <w:spacing w:val="-10"/>
        </w:rPr>
        <w:t xml:space="preserve"> </w:t>
      </w:r>
      <w:r>
        <w:t>through</w:t>
      </w:r>
      <w:r>
        <w:rPr>
          <w:spacing w:val="-9"/>
        </w:rPr>
        <w:t xml:space="preserve"> </w:t>
      </w:r>
      <w:r>
        <w:t>a</w:t>
      </w:r>
      <w:r>
        <w:rPr>
          <w:spacing w:val="-8"/>
        </w:rPr>
        <w:t xml:space="preserve"> </w:t>
      </w:r>
      <w:r>
        <w:t>maximum</w:t>
      </w:r>
      <w:r>
        <w:rPr>
          <w:spacing w:val="-12"/>
        </w:rPr>
        <w:t xml:space="preserve"> </w:t>
      </w:r>
      <w:r>
        <w:t>accrual</w:t>
      </w:r>
      <w:r>
        <w:rPr>
          <w:spacing w:val="-10"/>
        </w:rPr>
        <w:t xml:space="preserve"> </w:t>
      </w:r>
      <w:r>
        <w:t>rate</w:t>
      </w:r>
      <w:r>
        <w:rPr>
          <w:spacing w:val="-8"/>
        </w:rPr>
        <w:t xml:space="preserve"> </w:t>
      </w:r>
      <w:r>
        <w:t>of</w:t>
      </w:r>
      <w:r>
        <w:rPr>
          <w:spacing w:val="-11"/>
        </w:rPr>
        <w:t xml:space="preserve"> </w:t>
      </w:r>
      <w:r>
        <w:t>thirty</w:t>
      </w:r>
      <w:r>
        <w:rPr>
          <w:spacing w:val="-11"/>
        </w:rPr>
        <w:t xml:space="preserve"> </w:t>
      </w:r>
      <w:r>
        <w:t>(30)</w:t>
      </w:r>
      <w:r>
        <w:rPr>
          <w:spacing w:val="-8"/>
        </w:rPr>
        <w:t xml:space="preserve"> </w:t>
      </w:r>
      <w:r>
        <w:t>days</w:t>
      </w:r>
      <w:r>
        <w:rPr>
          <w:spacing w:val="-10"/>
        </w:rPr>
        <w:t xml:space="preserve"> </w:t>
      </w:r>
      <w:r>
        <w:t>per</w:t>
      </w:r>
      <w:r>
        <w:rPr>
          <w:spacing w:val="-10"/>
        </w:rPr>
        <w:t xml:space="preserve"> </w:t>
      </w:r>
      <w:r>
        <w:t>calendar</w:t>
      </w:r>
      <w:r>
        <w:rPr>
          <w:spacing w:val="-10"/>
        </w:rPr>
        <w:t xml:space="preserve"> </w:t>
      </w:r>
      <w:r>
        <w:t>year.</w:t>
      </w:r>
      <w:r>
        <w:rPr>
          <w:spacing w:val="-11"/>
        </w:rPr>
        <w:t xml:space="preserve"> </w:t>
      </w:r>
      <w:r>
        <w:t>All</w:t>
      </w:r>
      <w:r>
        <w:rPr>
          <w:spacing w:val="-10"/>
        </w:rPr>
        <w:t xml:space="preserve"> </w:t>
      </w:r>
      <w:r>
        <w:t>time</w:t>
      </w:r>
      <w:r>
        <w:rPr>
          <w:spacing w:val="-9"/>
        </w:rPr>
        <w:t xml:space="preserve"> </w:t>
      </w:r>
      <w:r>
        <w:t>taken for</w:t>
      </w:r>
      <w:r>
        <w:rPr>
          <w:spacing w:val="-8"/>
        </w:rPr>
        <w:t xml:space="preserve"> </w:t>
      </w:r>
      <w:r>
        <w:t>vacation</w:t>
      </w:r>
      <w:r>
        <w:rPr>
          <w:spacing w:val="-9"/>
        </w:rPr>
        <w:t xml:space="preserve"> </w:t>
      </w:r>
      <w:r>
        <w:t>and</w:t>
      </w:r>
      <w:r>
        <w:rPr>
          <w:spacing w:val="-9"/>
        </w:rPr>
        <w:t xml:space="preserve"> </w:t>
      </w:r>
      <w:r>
        <w:t>for</w:t>
      </w:r>
      <w:r>
        <w:rPr>
          <w:spacing w:val="-8"/>
        </w:rPr>
        <w:t xml:space="preserve"> </w:t>
      </w:r>
      <w:r>
        <w:t>other</w:t>
      </w:r>
      <w:r>
        <w:rPr>
          <w:spacing w:val="-8"/>
        </w:rPr>
        <w:t xml:space="preserve"> </w:t>
      </w:r>
      <w:r>
        <w:t>personal</w:t>
      </w:r>
      <w:r>
        <w:rPr>
          <w:spacing w:val="-8"/>
        </w:rPr>
        <w:t xml:space="preserve"> </w:t>
      </w:r>
      <w:r>
        <w:t>reasons</w:t>
      </w:r>
      <w:r>
        <w:rPr>
          <w:spacing w:val="-8"/>
        </w:rPr>
        <w:t xml:space="preserve"> </w:t>
      </w:r>
      <w:r>
        <w:t>must</w:t>
      </w:r>
      <w:r>
        <w:rPr>
          <w:spacing w:val="-8"/>
        </w:rPr>
        <w:t xml:space="preserve"> </w:t>
      </w:r>
      <w:r>
        <w:t>be</w:t>
      </w:r>
      <w:r>
        <w:rPr>
          <w:spacing w:val="-8"/>
        </w:rPr>
        <w:t xml:space="preserve"> </w:t>
      </w:r>
      <w:r>
        <w:t>reported</w:t>
      </w:r>
      <w:r>
        <w:rPr>
          <w:spacing w:val="-8"/>
        </w:rPr>
        <w:t xml:space="preserve"> </w:t>
      </w:r>
      <w:r>
        <w:t>and</w:t>
      </w:r>
      <w:r>
        <w:rPr>
          <w:spacing w:val="-9"/>
        </w:rPr>
        <w:t xml:space="preserve"> </w:t>
      </w:r>
      <w:r>
        <w:t>will</w:t>
      </w:r>
      <w:r>
        <w:rPr>
          <w:spacing w:val="-8"/>
        </w:rPr>
        <w:t xml:space="preserve"> </w:t>
      </w:r>
      <w:r>
        <w:t>be</w:t>
      </w:r>
      <w:r>
        <w:rPr>
          <w:spacing w:val="-8"/>
        </w:rPr>
        <w:t xml:space="preserve"> </w:t>
      </w:r>
      <w:r>
        <w:t>deducted</w:t>
      </w:r>
      <w:r>
        <w:rPr>
          <w:spacing w:val="-9"/>
        </w:rPr>
        <w:t xml:space="preserve"> </w:t>
      </w:r>
      <w:r>
        <w:t>from</w:t>
      </w:r>
      <w:r>
        <w:rPr>
          <w:spacing w:val="-12"/>
        </w:rPr>
        <w:t xml:space="preserve"> </w:t>
      </w:r>
      <w:r>
        <w:t>annual leave. Faculty members employed on other than a twelve-month basis do not earn annual leave.</w:t>
      </w:r>
    </w:p>
    <w:p w14:paraId="34AE42C8" w14:textId="77777777" w:rsidR="005E2B9C" w:rsidRDefault="005E2B9C">
      <w:pPr>
        <w:pStyle w:val="BodyText"/>
        <w:spacing w:before="11"/>
        <w:rPr>
          <w:sz w:val="21"/>
        </w:rPr>
      </w:pPr>
    </w:p>
    <w:p w14:paraId="1C44B139" w14:textId="77777777" w:rsidR="005E2B9C" w:rsidRDefault="00020CE2">
      <w:pPr>
        <w:pStyle w:val="BodyText"/>
        <w:ind w:left="535" w:right="311"/>
        <w:jc w:val="both"/>
      </w:pPr>
      <w:r>
        <w:t>Faculty members whose salaries are paid through grants or contracts may be required to use all available annual leave prior to the termination of the grant or contract.</w:t>
      </w:r>
    </w:p>
    <w:p w14:paraId="124FA4E3" w14:textId="77777777" w:rsidR="005E2B9C" w:rsidRDefault="005E2B9C">
      <w:pPr>
        <w:pStyle w:val="BodyText"/>
        <w:spacing w:before="2"/>
      </w:pPr>
    </w:p>
    <w:p w14:paraId="14754F64" w14:textId="77777777" w:rsidR="005E2B9C" w:rsidRDefault="00020CE2">
      <w:pPr>
        <w:pStyle w:val="BodyText"/>
        <w:ind w:left="535" w:right="310"/>
        <w:jc w:val="both"/>
      </w:pPr>
      <w:r>
        <w:t xml:space="preserve">Faculty members who change </w:t>
      </w:r>
      <w:proofErr w:type="gramStart"/>
      <w:r>
        <w:t>assignment</w:t>
      </w:r>
      <w:proofErr w:type="gramEnd"/>
      <w:r>
        <w:t xml:space="preserve"> from a twelve-month basis to any other basis will use their accumulated annual leave if </w:t>
      </w:r>
      <w:proofErr w:type="gramStart"/>
      <w:r>
        <w:t>possible</w:t>
      </w:r>
      <w:proofErr w:type="gramEnd"/>
      <w:r>
        <w:t xml:space="preserve"> prior to commencing the new basis. However, when the change is made for the convenience of the University and the Chancellor certifies that the individual does not have time to use the accumulated leave before commencing the new assignment, the employee must take leave, and the employee will be paid for any remaining leave for which he/she is eligible.</w:t>
      </w:r>
    </w:p>
    <w:p w14:paraId="73736845" w14:textId="77777777" w:rsidR="005E2B9C" w:rsidRDefault="005E2B9C">
      <w:pPr>
        <w:pStyle w:val="BodyText"/>
        <w:spacing w:before="9"/>
        <w:rPr>
          <w:sz w:val="21"/>
        </w:rPr>
      </w:pPr>
    </w:p>
    <w:p w14:paraId="2D742112" w14:textId="77777777" w:rsidR="005E2B9C" w:rsidRDefault="00020CE2">
      <w:pPr>
        <w:pStyle w:val="BodyText"/>
        <w:ind w:left="535" w:right="312"/>
        <w:jc w:val="both"/>
      </w:pPr>
      <w:r>
        <w:t xml:space="preserve">The maximum annual leave which may be used in a calendar year is thirty (30) days. The maximum annual leave which may be carried over to a new </w:t>
      </w:r>
      <w:proofErr w:type="gramStart"/>
      <w:r>
        <w:t>calendar year</w:t>
      </w:r>
      <w:proofErr w:type="gramEnd"/>
      <w:r>
        <w:t xml:space="preserve"> is forty-five (45) days.</w:t>
      </w:r>
      <w:r>
        <w:rPr>
          <w:spacing w:val="-11"/>
        </w:rPr>
        <w:t xml:space="preserve"> </w:t>
      </w:r>
      <w:r>
        <w:t>Upon</w:t>
      </w:r>
      <w:r>
        <w:rPr>
          <w:spacing w:val="-11"/>
        </w:rPr>
        <w:t xml:space="preserve"> </w:t>
      </w:r>
      <w:r>
        <w:t>separation</w:t>
      </w:r>
      <w:r>
        <w:rPr>
          <w:spacing w:val="-10"/>
        </w:rPr>
        <w:t xml:space="preserve"> </w:t>
      </w:r>
      <w:r>
        <w:t>from</w:t>
      </w:r>
      <w:r>
        <w:rPr>
          <w:spacing w:val="-12"/>
        </w:rPr>
        <w:t xml:space="preserve"> </w:t>
      </w:r>
      <w:r>
        <w:t>employment</w:t>
      </w:r>
      <w:r>
        <w:rPr>
          <w:spacing w:val="-10"/>
        </w:rPr>
        <w:t xml:space="preserve"> </w:t>
      </w:r>
      <w:r>
        <w:t>employees</w:t>
      </w:r>
      <w:r>
        <w:rPr>
          <w:spacing w:val="-9"/>
        </w:rPr>
        <w:t xml:space="preserve"> </w:t>
      </w:r>
      <w:r>
        <w:t>are</w:t>
      </w:r>
      <w:r>
        <w:rPr>
          <w:spacing w:val="-13"/>
        </w:rPr>
        <w:t xml:space="preserve"> </w:t>
      </w:r>
      <w:r>
        <w:t>paid</w:t>
      </w:r>
      <w:r>
        <w:rPr>
          <w:spacing w:val="-10"/>
        </w:rPr>
        <w:t xml:space="preserve"> </w:t>
      </w:r>
      <w:r>
        <w:t>for</w:t>
      </w:r>
      <w:r>
        <w:rPr>
          <w:spacing w:val="-10"/>
        </w:rPr>
        <w:t xml:space="preserve"> </w:t>
      </w:r>
      <w:r>
        <w:t>a</w:t>
      </w:r>
      <w:r>
        <w:rPr>
          <w:spacing w:val="-11"/>
        </w:rPr>
        <w:t xml:space="preserve"> </w:t>
      </w:r>
      <w:r>
        <w:t>maximum</w:t>
      </w:r>
      <w:r>
        <w:rPr>
          <w:spacing w:val="-11"/>
        </w:rPr>
        <w:t xml:space="preserve"> </w:t>
      </w:r>
      <w:r>
        <w:t>of</w:t>
      </w:r>
      <w:r>
        <w:rPr>
          <w:spacing w:val="-10"/>
        </w:rPr>
        <w:t xml:space="preserve"> </w:t>
      </w:r>
      <w:r>
        <w:t>forty-five</w:t>
      </w:r>
      <w:r>
        <w:rPr>
          <w:spacing w:val="-10"/>
        </w:rPr>
        <w:t xml:space="preserve"> </w:t>
      </w:r>
      <w:r>
        <w:t>(45) days of unused annual leave. Unused annual leave may be transferred when an employee transfers to another S.C. State agency where the employee is eligible to earn annual</w:t>
      </w:r>
      <w:r>
        <w:rPr>
          <w:spacing w:val="-23"/>
        </w:rPr>
        <w:t xml:space="preserve"> </w:t>
      </w:r>
      <w:r>
        <w:t>leave.</w:t>
      </w:r>
    </w:p>
    <w:p w14:paraId="5B2568B5" w14:textId="77777777" w:rsidR="005E2B9C" w:rsidRDefault="005E2B9C">
      <w:pPr>
        <w:pStyle w:val="BodyText"/>
        <w:spacing w:before="1"/>
      </w:pPr>
    </w:p>
    <w:p w14:paraId="452ED84C" w14:textId="77777777" w:rsidR="005E2B9C" w:rsidRDefault="00020CE2">
      <w:pPr>
        <w:pStyle w:val="BodyText"/>
        <w:ind w:left="535"/>
        <w:jc w:val="both"/>
      </w:pPr>
      <w:r>
        <w:t>For further information, see the Annual Leave policy (University Policy HR 1.03).</w:t>
      </w:r>
    </w:p>
    <w:p w14:paraId="312CAEB5" w14:textId="77777777" w:rsidR="005E2B9C" w:rsidRDefault="005E2B9C">
      <w:pPr>
        <w:pStyle w:val="BodyText"/>
        <w:spacing w:before="5"/>
      </w:pPr>
    </w:p>
    <w:p w14:paraId="1A371A17" w14:textId="77777777" w:rsidR="005E2B9C" w:rsidRDefault="00020CE2">
      <w:pPr>
        <w:pStyle w:val="Heading4"/>
      </w:pPr>
      <w:r>
        <w:t>SICK LEAVE</w:t>
      </w:r>
    </w:p>
    <w:p w14:paraId="4EF0B102" w14:textId="77777777" w:rsidR="005E2B9C" w:rsidRDefault="005E2B9C">
      <w:pPr>
        <w:pStyle w:val="BodyText"/>
        <w:spacing w:before="5"/>
        <w:rPr>
          <w:b/>
          <w:sz w:val="21"/>
        </w:rPr>
      </w:pPr>
    </w:p>
    <w:p w14:paraId="02C36C9A" w14:textId="77777777" w:rsidR="005E2B9C" w:rsidRDefault="00020CE2">
      <w:pPr>
        <w:pStyle w:val="BodyText"/>
        <w:ind w:left="535" w:right="313"/>
        <w:jc w:val="both"/>
      </w:pPr>
      <w:r>
        <w:t>Permanent</w:t>
      </w:r>
      <w:r>
        <w:rPr>
          <w:spacing w:val="-13"/>
        </w:rPr>
        <w:t xml:space="preserve"> </w:t>
      </w:r>
      <w:r>
        <w:t>full-time</w:t>
      </w:r>
      <w:r>
        <w:rPr>
          <w:spacing w:val="-11"/>
        </w:rPr>
        <w:t xml:space="preserve"> </w:t>
      </w:r>
      <w:r>
        <w:t>faculty</w:t>
      </w:r>
      <w:r>
        <w:rPr>
          <w:spacing w:val="-16"/>
        </w:rPr>
        <w:t xml:space="preserve"> </w:t>
      </w:r>
      <w:r>
        <w:t>members</w:t>
      </w:r>
      <w:r>
        <w:rPr>
          <w:spacing w:val="-11"/>
        </w:rPr>
        <w:t xml:space="preserve"> </w:t>
      </w:r>
      <w:r>
        <w:t>earn</w:t>
      </w:r>
      <w:r>
        <w:rPr>
          <w:spacing w:val="-11"/>
        </w:rPr>
        <w:t xml:space="preserve"> </w:t>
      </w:r>
      <w:r>
        <w:t>sick</w:t>
      </w:r>
      <w:r>
        <w:rPr>
          <w:spacing w:val="-14"/>
        </w:rPr>
        <w:t xml:space="preserve"> </w:t>
      </w:r>
      <w:r>
        <w:t>leave</w:t>
      </w:r>
      <w:r>
        <w:rPr>
          <w:spacing w:val="-11"/>
        </w:rPr>
        <w:t xml:space="preserve"> </w:t>
      </w:r>
      <w:r>
        <w:t>at</w:t>
      </w:r>
      <w:r>
        <w:rPr>
          <w:spacing w:val="-12"/>
        </w:rPr>
        <w:t xml:space="preserve"> </w:t>
      </w:r>
      <w:r>
        <w:t>the</w:t>
      </w:r>
      <w:r>
        <w:rPr>
          <w:spacing w:val="-11"/>
        </w:rPr>
        <w:t xml:space="preserve"> </w:t>
      </w:r>
      <w:r>
        <w:t>rate</w:t>
      </w:r>
      <w:r>
        <w:rPr>
          <w:spacing w:val="-11"/>
        </w:rPr>
        <w:t xml:space="preserve"> </w:t>
      </w:r>
      <w:r>
        <w:t>of</w:t>
      </w:r>
      <w:r>
        <w:rPr>
          <w:spacing w:val="-10"/>
        </w:rPr>
        <w:t xml:space="preserve"> </w:t>
      </w:r>
      <w:r>
        <w:t>1¼</w:t>
      </w:r>
      <w:r>
        <w:rPr>
          <w:spacing w:val="-14"/>
        </w:rPr>
        <w:t xml:space="preserve"> </w:t>
      </w:r>
      <w:r>
        <w:t>days</w:t>
      </w:r>
      <w:r>
        <w:rPr>
          <w:spacing w:val="-11"/>
        </w:rPr>
        <w:t xml:space="preserve"> </w:t>
      </w:r>
      <w:r>
        <w:t>per</w:t>
      </w:r>
      <w:r>
        <w:rPr>
          <w:spacing w:val="-12"/>
        </w:rPr>
        <w:t xml:space="preserve"> </w:t>
      </w:r>
      <w:r>
        <w:t>month</w:t>
      </w:r>
      <w:r>
        <w:rPr>
          <w:spacing w:val="-12"/>
        </w:rPr>
        <w:t xml:space="preserve"> </w:t>
      </w:r>
      <w:r>
        <w:t>of</w:t>
      </w:r>
      <w:r>
        <w:rPr>
          <w:spacing w:val="-12"/>
        </w:rPr>
        <w:t xml:space="preserve"> </w:t>
      </w:r>
      <w:r>
        <w:t xml:space="preserve">active employment. Permanent part-time faculty who </w:t>
      </w:r>
      <w:proofErr w:type="gramStart"/>
      <w:r>
        <w:t>work</w:t>
      </w:r>
      <w:proofErr w:type="gramEnd"/>
      <w:r>
        <w:t xml:space="preserve"> at least half-time (20 hours) of the work week</w:t>
      </w:r>
      <w:r>
        <w:rPr>
          <w:spacing w:val="-9"/>
        </w:rPr>
        <w:t xml:space="preserve"> </w:t>
      </w:r>
      <w:r>
        <w:t>and</w:t>
      </w:r>
      <w:r>
        <w:rPr>
          <w:spacing w:val="-6"/>
        </w:rPr>
        <w:t xml:space="preserve"> </w:t>
      </w:r>
      <w:r>
        <w:t>are</w:t>
      </w:r>
      <w:r>
        <w:rPr>
          <w:spacing w:val="-8"/>
        </w:rPr>
        <w:t xml:space="preserve"> </w:t>
      </w:r>
      <w:r>
        <w:t>on</w:t>
      </w:r>
      <w:r>
        <w:rPr>
          <w:spacing w:val="-6"/>
        </w:rPr>
        <w:t xml:space="preserve"> </w:t>
      </w:r>
      <w:r>
        <w:t>a</w:t>
      </w:r>
      <w:r>
        <w:rPr>
          <w:spacing w:val="-8"/>
        </w:rPr>
        <w:t xml:space="preserve"> </w:t>
      </w:r>
      <w:r>
        <w:t>twelve-month</w:t>
      </w:r>
      <w:r>
        <w:rPr>
          <w:spacing w:val="-8"/>
        </w:rPr>
        <w:t xml:space="preserve"> </w:t>
      </w:r>
      <w:r>
        <w:t>appointment</w:t>
      </w:r>
      <w:r>
        <w:rPr>
          <w:spacing w:val="-7"/>
        </w:rPr>
        <w:t xml:space="preserve"> </w:t>
      </w:r>
      <w:r>
        <w:t>earn</w:t>
      </w:r>
      <w:r>
        <w:rPr>
          <w:spacing w:val="-6"/>
        </w:rPr>
        <w:t xml:space="preserve"> </w:t>
      </w:r>
      <w:r>
        <w:t>sick</w:t>
      </w:r>
      <w:r>
        <w:rPr>
          <w:spacing w:val="-11"/>
        </w:rPr>
        <w:t xml:space="preserve"> </w:t>
      </w:r>
      <w:r>
        <w:t>leave</w:t>
      </w:r>
      <w:r>
        <w:rPr>
          <w:spacing w:val="-5"/>
        </w:rPr>
        <w:t xml:space="preserve"> </w:t>
      </w:r>
      <w:r>
        <w:t>on</w:t>
      </w:r>
      <w:r>
        <w:rPr>
          <w:spacing w:val="-9"/>
        </w:rPr>
        <w:t xml:space="preserve"> </w:t>
      </w:r>
      <w:r>
        <w:t>a</w:t>
      </w:r>
      <w:r>
        <w:rPr>
          <w:spacing w:val="-6"/>
        </w:rPr>
        <w:t xml:space="preserve"> </w:t>
      </w:r>
      <w:r>
        <w:t>pro-rata</w:t>
      </w:r>
      <w:r>
        <w:rPr>
          <w:spacing w:val="-8"/>
        </w:rPr>
        <w:t xml:space="preserve"> </w:t>
      </w:r>
      <w:r>
        <w:t>basis</w:t>
      </w:r>
      <w:r>
        <w:rPr>
          <w:spacing w:val="-8"/>
        </w:rPr>
        <w:t xml:space="preserve"> </w:t>
      </w:r>
      <w:r>
        <w:t>that</w:t>
      </w:r>
      <w:r>
        <w:rPr>
          <w:spacing w:val="-5"/>
        </w:rPr>
        <w:t xml:space="preserve"> </w:t>
      </w:r>
      <w:r>
        <w:t>produces the equivalent earnings of full-time</w:t>
      </w:r>
      <w:r>
        <w:rPr>
          <w:spacing w:val="-5"/>
        </w:rPr>
        <w:t xml:space="preserve"> </w:t>
      </w:r>
      <w:r>
        <w:t>employees.</w:t>
      </w:r>
    </w:p>
    <w:p w14:paraId="1E29FF61" w14:textId="77777777" w:rsidR="005E2B9C" w:rsidRDefault="005E2B9C">
      <w:pPr>
        <w:pStyle w:val="BodyText"/>
        <w:spacing w:before="11"/>
        <w:rPr>
          <w:sz w:val="21"/>
        </w:rPr>
      </w:pPr>
    </w:p>
    <w:p w14:paraId="4C36DEE4" w14:textId="77777777" w:rsidR="005E2B9C" w:rsidRDefault="00020CE2">
      <w:pPr>
        <w:pStyle w:val="BodyText"/>
        <w:ind w:left="535" w:right="310"/>
        <w:jc w:val="both"/>
      </w:pPr>
      <w:r>
        <w:t>The maximum sick leave which may be accrued is 195 days. The maximum sick leave which may</w:t>
      </w:r>
      <w:r>
        <w:rPr>
          <w:spacing w:val="-9"/>
        </w:rPr>
        <w:t xml:space="preserve"> </w:t>
      </w:r>
      <w:r>
        <w:t>be</w:t>
      </w:r>
      <w:r>
        <w:rPr>
          <w:spacing w:val="-5"/>
        </w:rPr>
        <w:t xml:space="preserve"> </w:t>
      </w:r>
      <w:r>
        <w:t>carried</w:t>
      </w:r>
      <w:r>
        <w:rPr>
          <w:spacing w:val="-6"/>
        </w:rPr>
        <w:t xml:space="preserve"> </w:t>
      </w:r>
      <w:r>
        <w:t>over</w:t>
      </w:r>
      <w:r>
        <w:rPr>
          <w:spacing w:val="-4"/>
        </w:rPr>
        <w:t xml:space="preserve"> </w:t>
      </w:r>
      <w:r>
        <w:t>into</w:t>
      </w:r>
      <w:r>
        <w:rPr>
          <w:spacing w:val="-5"/>
        </w:rPr>
        <w:t xml:space="preserve"> </w:t>
      </w:r>
      <w:r>
        <w:t>a</w:t>
      </w:r>
      <w:r>
        <w:rPr>
          <w:spacing w:val="-6"/>
        </w:rPr>
        <w:t xml:space="preserve"> </w:t>
      </w:r>
      <w:r>
        <w:t>new</w:t>
      </w:r>
      <w:r>
        <w:rPr>
          <w:spacing w:val="-6"/>
        </w:rPr>
        <w:t xml:space="preserve"> </w:t>
      </w:r>
      <w:r>
        <w:t>calendar</w:t>
      </w:r>
      <w:r>
        <w:rPr>
          <w:spacing w:val="-4"/>
        </w:rPr>
        <w:t xml:space="preserve"> </w:t>
      </w:r>
      <w:r>
        <w:t>year</w:t>
      </w:r>
      <w:r>
        <w:rPr>
          <w:spacing w:val="-5"/>
        </w:rPr>
        <w:t xml:space="preserve"> </w:t>
      </w:r>
      <w:r>
        <w:t>is</w:t>
      </w:r>
      <w:r>
        <w:rPr>
          <w:spacing w:val="-5"/>
        </w:rPr>
        <w:t xml:space="preserve"> </w:t>
      </w:r>
      <w:r>
        <w:t>180</w:t>
      </w:r>
      <w:r>
        <w:rPr>
          <w:spacing w:val="-6"/>
        </w:rPr>
        <w:t xml:space="preserve"> </w:t>
      </w:r>
      <w:r>
        <w:t>days,</w:t>
      </w:r>
      <w:r>
        <w:rPr>
          <w:spacing w:val="-5"/>
        </w:rPr>
        <w:t xml:space="preserve"> </w:t>
      </w:r>
      <w:r>
        <w:t>except</w:t>
      </w:r>
      <w:r>
        <w:rPr>
          <w:spacing w:val="-4"/>
        </w:rPr>
        <w:t xml:space="preserve"> </w:t>
      </w:r>
      <w:r>
        <w:t>for</w:t>
      </w:r>
      <w:r>
        <w:rPr>
          <w:spacing w:val="-5"/>
        </w:rPr>
        <w:t xml:space="preserve"> </w:t>
      </w:r>
      <w:r>
        <w:t>those</w:t>
      </w:r>
      <w:r>
        <w:rPr>
          <w:spacing w:val="-5"/>
        </w:rPr>
        <w:t xml:space="preserve"> </w:t>
      </w:r>
      <w:r>
        <w:t>employees</w:t>
      </w:r>
      <w:r>
        <w:rPr>
          <w:spacing w:val="-5"/>
        </w:rPr>
        <w:t xml:space="preserve"> </w:t>
      </w:r>
      <w:r>
        <w:t>who</w:t>
      </w:r>
      <w:r>
        <w:rPr>
          <w:spacing w:val="-6"/>
        </w:rPr>
        <w:t xml:space="preserve"> </w:t>
      </w:r>
      <w:r>
        <w:t>are</w:t>
      </w:r>
    </w:p>
    <w:p w14:paraId="7011B993" w14:textId="77777777" w:rsidR="005E2B9C" w:rsidRDefault="005E2B9C">
      <w:pPr>
        <w:jc w:val="both"/>
        <w:sectPr w:rsidR="005E2B9C" w:rsidSect="00FF17B2">
          <w:pgSz w:w="12240" w:h="15840"/>
          <w:pgMar w:top="1380" w:right="1700" w:bottom="1180" w:left="1480" w:header="0" w:footer="998" w:gutter="0"/>
          <w:cols w:space="720"/>
        </w:sectPr>
      </w:pPr>
    </w:p>
    <w:p w14:paraId="73093A0E" w14:textId="793E3AA2" w:rsidR="005E2B9C" w:rsidRDefault="00020CE2">
      <w:pPr>
        <w:spacing w:before="74"/>
        <w:ind w:left="536" w:right="313"/>
        <w:jc w:val="both"/>
      </w:pPr>
      <w:r>
        <w:lastRenderedPageBreak/>
        <w:t xml:space="preserve">allowed to maintain sick leave in excess of the current maximum as authorized in the </w:t>
      </w:r>
      <w:r w:rsidR="00BD338F">
        <w:rPr>
          <w:i/>
        </w:rPr>
        <w:t>USC</w:t>
      </w:r>
      <w:r>
        <w:rPr>
          <w:i/>
        </w:rPr>
        <w:t xml:space="preserve"> Policies and Procedures Manual </w:t>
      </w:r>
      <w:r>
        <w:t>(University Policy HR 1.06).</w:t>
      </w:r>
    </w:p>
    <w:p w14:paraId="635C42B9" w14:textId="77777777" w:rsidR="00540726" w:rsidRDefault="00540726">
      <w:pPr>
        <w:spacing w:before="74"/>
        <w:ind w:left="536" w:right="313"/>
        <w:jc w:val="both"/>
      </w:pPr>
    </w:p>
    <w:p w14:paraId="44051C74" w14:textId="77777777" w:rsidR="005E2B9C" w:rsidRDefault="00020CE2">
      <w:pPr>
        <w:pStyle w:val="BodyText"/>
        <w:ind w:left="535" w:right="310"/>
        <w:jc w:val="both"/>
      </w:pPr>
      <w:r>
        <w:t>Sick leave should be deducted in days or partial days for all periods of absence due to the employee’s illness, injury, medical appointments, or illness in the immediate family. It is understood that a work week is normally Monday through Friday and sick leave must be reported even though the faculty member does not have scheduled classes or committee meetings on that particular day.</w:t>
      </w:r>
    </w:p>
    <w:p w14:paraId="1321613D" w14:textId="77777777" w:rsidR="005E2B9C" w:rsidRDefault="005E2B9C">
      <w:pPr>
        <w:pStyle w:val="BodyText"/>
        <w:spacing w:before="10"/>
        <w:rPr>
          <w:sz w:val="21"/>
        </w:rPr>
      </w:pPr>
    </w:p>
    <w:p w14:paraId="029C2580" w14:textId="77777777" w:rsidR="005E2B9C" w:rsidRDefault="00020CE2">
      <w:pPr>
        <w:pStyle w:val="BodyText"/>
        <w:ind w:left="535" w:right="310"/>
        <w:jc w:val="both"/>
      </w:pPr>
      <w:r>
        <w:t>Employees earning sick leave may use no more than ten (10) days of sick leave annually to care for ill members of their immediate families. The definition of “immediate families” may be obtained from the Human Resources Office.</w:t>
      </w:r>
    </w:p>
    <w:p w14:paraId="3B5745CA" w14:textId="77777777" w:rsidR="005E2B9C" w:rsidRDefault="005E2B9C">
      <w:pPr>
        <w:pStyle w:val="BodyText"/>
      </w:pPr>
    </w:p>
    <w:p w14:paraId="1E1D2942" w14:textId="77777777" w:rsidR="005E2B9C" w:rsidRDefault="00020CE2">
      <w:pPr>
        <w:pStyle w:val="BodyText"/>
        <w:spacing w:before="1"/>
        <w:ind w:left="535" w:right="313"/>
        <w:jc w:val="both"/>
      </w:pPr>
      <w:r>
        <w:t>To the extent permissible, the date on which sick leave for disability is to begin will be at the request</w:t>
      </w:r>
      <w:r>
        <w:rPr>
          <w:spacing w:val="-10"/>
        </w:rPr>
        <w:t xml:space="preserve"> </w:t>
      </w:r>
      <w:r>
        <w:t>of</w:t>
      </w:r>
      <w:r>
        <w:rPr>
          <w:spacing w:val="-10"/>
        </w:rPr>
        <w:t xml:space="preserve"> </w:t>
      </w:r>
      <w:r>
        <w:t>the</w:t>
      </w:r>
      <w:r>
        <w:rPr>
          <w:spacing w:val="-10"/>
        </w:rPr>
        <w:t xml:space="preserve"> </w:t>
      </w:r>
      <w:r>
        <w:t>employee</w:t>
      </w:r>
      <w:r>
        <w:rPr>
          <w:spacing w:val="-11"/>
        </w:rPr>
        <w:t xml:space="preserve"> </w:t>
      </w:r>
      <w:r>
        <w:t>based</w:t>
      </w:r>
      <w:r>
        <w:rPr>
          <w:spacing w:val="-11"/>
        </w:rPr>
        <w:t xml:space="preserve"> </w:t>
      </w:r>
      <w:r>
        <w:t>on</w:t>
      </w:r>
      <w:r>
        <w:rPr>
          <w:spacing w:val="-11"/>
        </w:rPr>
        <w:t xml:space="preserve"> </w:t>
      </w:r>
      <w:r>
        <w:t>the</w:t>
      </w:r>
      <w:r>
        <w:rPr>
          <w:spacing w:val="-11"/>
        </w:rPr>
        <w:t xml:space="preserve"> </w:t>
      </w:r>
      <w:r>
        <w:t>advice</w:t>
      </w:r>
      <w:r>
        <w:rPr>
          <w:spacing w:val="-13"/>
        </w:rPr>
        <w:t xml:space="preserve"> </w:t>
      </w:r>
      <w:r>
        <w:t>of</w:t>
      </w:r>
      <w:r>
        <w:rPr>
          <w:spacing w:val="-10"/>
        </w:rPr>
        <w:t xml:space="preserve"> </w:t>
      </w:r>
      <w:r>
        <w:t>a</w:t>
      </w:r>
      <w:r>
        <w:rPr>
          <w:spacing w:val="-11"/>
        </w:rPr>
        <w:t xml:space="preserve"> </w:t>
      </w:r>
      <w:r>
        <w:t>doctor.</w:t>
      </w:r>
      <w:r>
        <w:rPr>
          <w:spacing w:val="-11"/>
        </w:rPr>
        <w:t xml:space="preserve"> </w:t>
      </w:r>
      <w:r>
        <w:t>In</w:t>
      </w:r>
      <w:r>
        <w:rPr>
          <w:spacing w:val="-11"/>
        </w:rPr>
        <w:t xml:space="preserve"> </w:t>
      </w:r>
      <w:r>
        <w:t>no</w:t>
      </w:r>
      <w:r>
        <w:rPr>
          <w:spacing w:val="-11"/>
        </w:rPr>
        <w:t xml:space="preserve"> </w:t>
      </w:r>
      <w:r>
        <w:t>event</w:t>
      </w:r>
      <w:r>
        <w:rPr>
          <w:spacing w:val="-10"/>
        </w:rPr>
        <w:t xml:space="preserve"> </w:t>
      </w:r>
      <w:r>
        <w:t>will</w:t>
      </w:r>
      <w:r>
        <w:rPr>
          <w:spacing w:val="-10"/>
        </w:rPr>
        <w:t xml:space="preserve"> </w:t>
      </w:r>
      <w:r>
        <w:t>the</w:t>
      </w:r>
      <w:r>
        <w:rPr>
          <w:spacing w:val="-11"/>
        </w:rPr>
        <w:t xml:space="preserve"> </w:t>
      </w:r>
      <w:r>
        <w:t>date</w:t>
      </w:r>
      <w:r>
        <w:rPr>
          <w:spacing w:val="-11"/>
        </w:rPr>
        <w:t xml:space="preserve"> </w:t>
      </w:r>
      <w:r>
        <w:t>be</w:t>
      </w:r>
      <w:r>
        <w:rPr>
          <w:spacing w:val="-13"/>
        </w:rPr>
        <w:t xml:space="preserve"> </w:t>
      </w:r>
      <w:r>
        <w:t xml:space="preserve">prescribed unilaterally except on the basis of professional opinion that the employee is physically or mentally incapable of performing normal duties, or that performing normal duties would be hazardous to the health of the employee. Application for disability leave exceeding three (3) </w:t>
      </w:r>
      <w:proofErr w:type="gramStart"/>
      <w:r>
        <w:t>work days</w:t>
      </w:r>
      <w:proofErr w:type="gramEnd"/>
      <w:r>
        <w:t xml:space="preserve"> will be made on Form P-75 (Application for Disability Leave </w:t>
      </w:r>
      <w:proofErr w:type="gramStart"/>
      <w:r>
        <w:t>With</w:t>
      </w:r>
      <w:proofErr w:type="gramEnd"/>
      <w:r>
        <w:t xml:space="preserve"> or Without Pay).</w:t>
      </w:r>
    </w:p>
    <w:p w14:paraId="5FC48F68" w14:textId="77777777" w:rsidR="005E2B9C" w:rsidRDefault="005E2B9C">
      <w:pPr>
        <w:pStyle w:val="BodyText"/>
        <w:spacing w:before="10"/>
        <w:rPr>
          <w:sz w:val="21"/>
        </w:rPr>
      </w:pPr>
    </w:p>
    <w:p w14:paraId="12BE7F19" w14:textId="77777777" w:rsidR="005E2B9C" w:rsidRDefault="00020CE2">
      <w:pPr>
        <w:pStyle w:val="BodyText"/>
        <w:ind w:left="535" w:right="310"/>
        <w:jc w:val="both"/>
      </w:pPr>
      <w:r>
        <w:t>Disabilities which extend beyond the employee’s accumulated sick leave and/or annual leave must be deducted as leave without pay. The maximum time allowed for disability leave with and without pay is 180 days. In extenuating circumstances, the University President, at his discretion, may extend the period of disability leave up to a combined total of 365 days.</w:t>
      </w:r>
    </w:p>
    <w:p w14:paraId="311E8E4A" w14:textId="77777777" w:rsidR="005E2B9C" w:rsidRDefault="005E2B9C">
      <w:pPr>
        <w:pStyle w:val="BodyText"/>
        <w:spacing w:before="4"/>
      </w:pPr>
    </w:p>
    <w:p w14:paraId="7C458D2A" w14:textId="77777777" w:rsidR="005E2B9C" w:rsidRDefault="00020CE2">
      <w:pPr>
        <w:pStyle w:val="Heading4"/>
        <w:spacing w:before="1"/>
      </w:pPr>
      <w:r>
        <w:t>DEATH IN IMMEDIATE FAMILY</w:t>
      </w:r>
    </w:p>
    <w:p w14:paraId="13456DC3" w14:textId="77777777" w:rsidR="005E2B9C" w:rsidRDefault="005E2B9C">
      <w:pPr>
        <w:pStyle w:val="BodyText"/>
        <w:spacing w:before="7"/>
        <w:rPr>
          <w:b/>
          <w:sz w:val="21"/>
        </w:rPr>
      </w:pPr>
    </w:p>
    <w:p w14:paraId="69907BB9" w14:textId="768F54AB" w:rsidR="005E2B9C" w:rsidRDefault="00020CE2">
      <w:pPr>
        <w:pStyle w:val="BodyText"/>
        <w:ind w:left="535" w:right="310"/>
        <w:jc w:val="both"/>
      </w:pPr>
      <w:r>
        <w:t>Permanent</w:t>
      </w:r>
      <w:r>
        <w:rPr>
          <w:spacing w:val="-5"/>
        </w:rPr>
        <w:t xml:space="preserve"> </w:t>
      </w:r>
      <w:r>
        <w:t>employees,</w:t>
      </w:r>
      <w:r>
        <w:rPr>
          <w:spacing w:val="-2"/>
        </w:rPr>
        <w:t xml:space="preserve"> </w:t>
      </w:r>
      <w:r>
        <w:t>upon</w:t>
      </w:r>
      <w:r>
        <w:rPr>
          <w:spacing w:val="-2"/>
        </w:rPr>
        <w:t xml:space="preserve"> </w:t>
      </w:r>
      <w:r>
        <w:t>request,</w:t>
      </w:r>
      <w:r>
        <w:rPr>
          <w:spacing w:val="-5"/>
        </w:rPr>
        <w:t xml:space="preserve"> </w:t>
      </w:r>
      <w:r>
        <w:t>will</w:t>
      </w:r>
      <w:r>
        <w:rPr>
          <w:spacing w:val="-5"/>
        </w:rPr>
        <w:t xml:space="preserve"> </w:t>
      </w:r>
      <w:r>
        <w:t>be</w:t>
      </w:r>
      <w:r>
        <w:rPr>
          <w:spacing w:val="-2"/>
        </w:rPr>
        <w:t xml:space="preserve"> </w:t>
      </w:r>
      <w:r>
        <w:t>granted</w:t>
      </w:r>
      <w:r>
        <w:rPr>
          <w:spacing w:val="-2"/>
        </w:rPr>
        <w:t xml:space="preserve"> </w:t>
      </w:r>
      <w:r>
        <w:t>up</w:t>
      </w:r>
      <w:r>
        <w:rPr>
          <w:spacing w:val="-3"/>
        </w:rPr>
        <w:t xml:space="preserve"> </w:t>
      </w:r>
      <w:r>
        <w:t>to</w:t>
      </w:r>
      <w:r>
        <w:rPr>
          <w:spacing w:val="-5"/>
        </w:rPr>
        <w:t xml:space="preserve"> </w:t>
      </w:r>
      <w:r>
        <w:t>three</w:t>
      </w:r>
      <w:r>
        <w:rPr>
          <w:spacing w:val="-4"/>
        </w:rPr>
        <w:t xml:space="preserve"> </w:t>
      </w:r>
      <w:r>
        <w:t>(3)</w:t>
      </w:r>
      <w:r>
        <w:rPr>
          <w:spacing w:val="-4"/>
        </w:rPr>
        <w:t xml:space="preserve"> </w:t>
      </w:r>
      <w:r>
        <w:t>consecutive</w:t>
      </w:r>
      <w:r>
        <w:rPr>
          <w:spacing w:val="-2"/>
        </w:rPr>
        <w:t xml:space="preserve"> </w:t>
      </w:r>
      <w:r>
        <w:t>days</w:t>
      </w:r>
      <w:r>
        <w:rPr>
          <w:spacing w:val="-3"/>
        </w:rPr>
        <w:t xml:space="preserve"> </w:t>
      </w:r>
      <w:r>
        <w:t>of</w:t>
      </w:r>
      <w:r>
        <w:rPr>
          <w:spacing w:val="-4"/>
        </w:rPr>
        <w:t xml:space="preserve"> </w:t>
      </w:r>
      <w:r>
        <w:t xml:space="preserve">leave with pay for the death of a member of the immediate family. Immediate family is defined in the </w:t>
      </w:r>
      <w:r w:rsidR="00BD338F">
        <w:rPr>
          <w:i/>
        </w:rPr>
        <w:t>USC</w:t>
      </w:r>
      <w:r>
        <w:rPr>
          <w:i/>
        </w:rPr>
        <w:t xml:space="preserve"> Policies and Procedures Manual </w:t>
      </w:r>
      <w:r>
        <w:t>(University Policy HR</w:t>
      </w:r>
      <w:r>
        <w:rPr>
          <w:spacing w:val="-12"/>
        </w:rPr>
        <w:t xml:space="preserve"> </w:t>
      </w:r>
      <w:r>
        <w:t>1.09).</w:t>
      </w:r>
    </w:p>
    <w:p w14:paraId="66E756A6" w14:textId="77777777" w:rsidR="005E2B9C" w:rsidRDefault="005E2B9C">
      <w:pPr>
        <w:pStyle w:val="BodyText"/>
        <w:spacing w:before="5"/>
      </w:pPr>
    </w:p>
    <w:p w14:paraId="53F41477" w14:textId="77777777" w:rsidR="005E2B9C" w:rsidRDefault="00020CE2">
      <w:pPr>
        <w:pStyle w:val="Heading4"/>
      </w:pPr>
      <w:r>
        <w:t>PERSONAL LEAVE WITHOUT PAY</w:t>
      </w:r>
    </w:p>
    <w:p w14:paraId="55C2043A" w14:textId="77777777" w:rsidR="005E2B9C" w:rsidRDefault="005E2B9C">
      <w:pPr>
        <w:pStyle w:val="BodyText"/>
        <w:spacing w:before="5"/>
        <w:rPr>
          <w:b/>
          <w:sz w:val="21"/>
        </w:rPr>
      </w:pPr>
    </w:p>
    <w:p w14:paraId="0F290D99" w14:textId="40A404CF" w:rsidR="005E2B9C" w:rsidRDefault="00020CE2">
      <w:pPr>
        <w:pStyle w:val="BodyText"/>
        <w:ind w:left="535" w:right="313"/>
        <w:jc w:val="both"/>
      </w:pPr>
      <w:r>
        <w:t>Up</w:t>
      </w:r>
      <w:r>
        <w:rPr>
          <w:spacing w:val="-4"/>
        </w:rPr>
        <w:t xml:space="preserve"> </w:t>
      </w:r>
      <w:r>
        <w:t>to</w:t>
      </w:r>
      <w:r>
        <w:rPr>
          <w:spacing w:val="-6"/>
        </w:rPr>
        <w:t xml:space="preserve"> </w:t>
      </w:r>
      <w:r>
        <w:t>ten</w:t>
      </w:r>
      <w:r>
        <w:rPr>
          <w:spacing w:val="-6"/>
        </w:rPr>
        <w:t xml:space="preserve"> </w:t>
      </w:r>
      <w:r>
        <w:t>(10)</w:t>
      </w:r>
      <w:r>
        <w:rPr>
          <w:spacing w:val="-5"/>
        </w:rPr>
        <w:t xml:space="preserve"> </w:t>
      </w:r>
      <w:r>
        <w:t>consecutive</w:t>
      </w:r>
      <w:r>
        <w:rPr>
          <w:spacing w:val="-6"/>
        </w:rPr>
        <w:t xml:space="preserve"> </w:t>
      </w:r>
      <w:r>
        <w:t>calendar</w:t>
      </w:r>
      <w:r>
        <w:rPr>
          <w:spacing w:val="-3"/>
        </w:rPr>
        <w:t xml:space="preserve"> </w:t>
      </w:r>
      <w:r>
        <w:t>days</w:t>
      </w:r>
      <w:r>
        <w:rPr>
          <w:spacing w:val="-5"/>
        </w:rPr>
        <w:t xml:space="preserve"> </w:t>
      </w:r>
      <w:r>
        <w:t>of</w:t>
      </w:r>
      <w:r>
        <w:rPr>
          <w:spacing w:val="-5"/>
        </w:rPr>
        <w:t xml:space="preserve"> </w:t>
      </w:r>
      <w:r>
        <w:t>personal</w:t>
      </w:r>
      <w:r>
        <w:rPr>
          <w:spacing w:val="-5"/>
        </w:rPr>
        <w:t xml:space="preserve"> </w:t>
      </w:r>
      <w:r>
        <w:t>leave</w:t>
      </w:r>
      <w:r>
        <w:rPr>
          <w:spacing w:val="-3"/>
        </w:rPr>
        <w:t xml:space="preserve"> </w:t>
      </w:r>
      <w:r>
        <w:t>without</w:t>
      </w:r>
      <w:r>
        <w:rPr>
          <w:spacing w:val="-5"/>
        </w:rPr>
        <w:t xml:space="preserve"> </w:t>
      </w:r>
      <w:r>
        <w:t>pay</w:t>
      </w:r>
      <w:r>
        <w:rPr>
          <w:spacing w:val="-6"/>
        </w:rPr>
        <w:t xml:space="preserve"> </w:t>
      </w:r>
      <w:r>
        <w:t>may</w:t>
      </w:r>
      <w:r>
        <w:rPr>
          <w:spacing w:val="-6"/>
        </w:rPr>
        <w:t xml:space="preserve"> </w:t>
      </w:r>
      <w:r>
        <w:t>be</w:t>
      </w:r>
      <w:r>
        <w:rPr>
          <w:spacing w:val="-3"/>
        </w:rPr>
        <w:t xml:space="preserve"> </w:t>
      </w:r>
      <w:r>
        <w:t>granted</w:t>
      </w:r>
      <w:r>
        <w:rPr>
          <w:spacing w:val="-5"/>
        </w:rPr>
        <w:t xml:space="preserve"> </w:t>
      </w:r>
      <w:r>
        <w:t>by</w:t>
      </w:r>
      <w:r>
        <w:rPr>
          <w:spacing w:val="-6"/>
        </w:rPr>
        <w:t xml:space="preserve"> </w:t>
      </w:r>
      <w:r>
        <w:t xml:space="preserve">the immediate supervisor, with the approval of the dean or Library Director. Personal leave without </w:t>
      </w:r>
      <w:proofErr w:type="gramStart"/>
      <w:r>
        <w:t>pay</w:t>
      </w:r>
      <w:proofErr w:type="gramEnd"/>
      <w:r>
        <w:t xml:space="preserve"> from ten (10) to ninety (90) consecutive calendar days may be granted with the approval</w:t>
      </w:r>
      <w:r>
        <w:rPr>
          <w:spacing w:val="-13"/>
        </w:rPr>
        <w:t xml:space="preserve"> </w:t>
      </w:r>
      <w:r>
        <w:t>of</w:t>
      </w:r>
      <w:r>
        <w:rPr>
          <w:spacing w:val="-12"/>
        </w:rPr>
        <w:t xml:space="preserve"> </w:t>
      </w:r>
      <w:r>
        <w:t>the</w:t>
      </w:r>
      <w:r>
        <w:rPr>
          <w:spacing w:val="-13"/>
        </w:rPr>
        <w:t xml:space="preserve"> </w:t>
      </w:r>
      <w:r>
        <w:t>immediate</w:t>
      </w:r>
      <w:r>
        <w:rPr>
          <w:spacing w:val="-11"/>
        </w:rPr>
        <w:t xml:space="preserve"> </w:t>
      </w:r>
      <w:r>
        <w:t>supervisor,</w:t>
      </w:r>
      <w:r>
        <w:rPr>
          <w:spacing w:val="-13"/>
        </w:rPr>
        <w:t xml:space="preserve"> </w:t>
      </w:r>
      <w:r>
        <w:t>the</w:t>
      </w:r>
      <w:r>
        <w:rPr>
          <w:spacing w:val="-13"/>
        </w:rPr>
        <w:t xml:space="preserve"> </w:t>
      </w:r>
      <w:r>
        <w:t>dean</w:t>
      </w:r>
      <w:r>
        <w:rPr>
          <w:spacing w:val="-11"/>
        </w:rPr>
        <w:t xml:space="preserve"> </w:t>
      </w:r>
      <w:r>
        <w:t>or</w:t>
      </w:r>
      <w:r>
        <w:rPr>
          <w:spacing w:val="-13"/>
        </w:rPr>
        <w:t xml:space="preserve"> </w:t>
      </w:r>
      <w:r>
        <w:t>the</w:t>
      </w:r>
      <w:r>
        <w:rPr>
          <w:spacing w:val="-13"/>
        </w:rPr>
        <w:t xml:space="preserve"> </w:t>
      </w:r>
      <w:r>
        <w:t>Library</w:t>
      </w:r>
      <w:r>
        <w:rPr>
          <w:spacing w:val="-13"/>
        </w:rPr>
        <w:t xml:space="preserve"> </w:t>
      </w:r>
      <w:r>
        <w:t>Director,</w:t>
      </w:r>
      <w:r>
        <w:rPr>
          <w:spacing w:val="-13"/>
        </w:rPr>
        <w:t xml:space="preserve"> </w:t>
      </w:r>
      <w:r>
        <w:t>and</w:t>
      </w:r>
      <w:r>
        <w:rPr>
          <w:spacing w:val="-13"/>
        </w:rPr>
        <w:t xml:space="preserve"> </w:t>
      </w:r>
      <w:r>
        <w:t>the</w:t>
      </w:r>
      <w:r>
        <w:rPr>
          <w:spacing w:val="-13"/>
        </w:rPr>
        <w:t xml:space="preserve"> </w:t>
      </w:r>
      <w:r>
        <w:t>Executive</w:t>
      </w:r>
      <w:r>
        <w:rPr>
          <w:spacing w:val="-13"/>
        </w:rPr>
        <w:t xml:space="preserve"> </w:t>
      </w:r>
      <w:r>
        <w:t xml:space="preserve">Vice </w:t>
      </w:r>
      <w:proofErr w:type="gramStart"/>
      <w:r>
        <w:t>Chancellor..</w:t>
      </w:r>
      <w:proofErr w:type="gramEnd"/>
      <w:r>
        <w:t xml:space="preserve"> The leave without pay may be granted only if the period of absence does </w:t>
      </w:r>
      <w:r>
        <w:rPr>
          <w:spacing w:val="-3"/>
        </w:rPr>
        <w:t xml:space="preserve">not  </w:t>
      </w:r>
      <w:r>
        <w:t xml:space="preserve">require permanent replacement of the </w:t>
      </w:r>
      <w:proofErr w:type="gramStart"/>
      <w:r>
        <w:t>employee’s</w:t>
      </w:r>
      <w:proofErr w:type="gramEnd"/>
      <w:r>
        <w:t xml:space="preserve"> services. Normally leave without pay will not be granted until the employee has used all available annual leave. For more detailed information,</w:t>
      </w:r>
      <w:r>
        <w:rPr>
          <w:spacing w:val="-14"/>
        </w:rPr>
        <w:t xml:space="preserve"> </w:t>
      </w:r>
      <w:r>
        <w:t>contact</w:t>
      </w:r>
      <w:r>
        <w:rPr>
          <w:spacing w:val="-11"/>
        </w:rPr>
        <w:t xml:space="preserve"> </w:t>
      </w:r>
      <w:r>
        <w:t>the</w:t>
      </w:r>
      <w:r>
        <w:rPr>
          <w:spacing w:val="-10"/>
        </w:rPr>
        <w:t xml:space="preserve"> </w:t>
      </w:r>
      <w:r w:rsidR="0096097A">
        <w:t>USC</w:t>
      </w:r>
      <w:r>
        <w:rPr>
          <w:spacing w:val="-13"/>
        </w:rPr>
        <w:t xml:space="preserve"> </w:t>
      </w:r>
      <w:r>
        <w:t>Aiken</w:t>
      </w:r>
      <w:r>
        <w:rPr>
          <w:spacing w:val="-11"/>
        </w:rPr>
        <w:t xml:space="preserve"> </w:t>
      </w:r>
      <w:r>
        <w:t>Human</w:t>
      </w:r>
      <w:r>
        <w:rPr>
          <w:spacing w:val="-12"/>
        </w:rPr>
        <w:t xml:space="preserve"> </w:t>
      </w:r>
      <w:r>
        <w:t>Resources</w:t>
      </w:r>
      <w:r>
        <w:rPr>
          <w:spacing w:val="-13"/>
        </w:rPr>
        <w:t xml:space="preserve"> </w:t>
      </w:r>
      <w:r>
        <w:t>Office</w:t>
      </w:r>
      <w:r>
        <w:rPr>
          <w:spacing w:val="-11"/>
        </w:rPr>
        <w:t xml:space="preserve"> </w:t>
      </w:r>
      <w:r>
        <w:t>or</w:t>
      </w:r>
      <w:r>
        <w:rPr>
          <w:spacing w:val="-11"/>
        </w:rPr>
        <w:t xml:space="preserve"> </w:t>
      </w:r>
      <w:r>
        <w:t>consult</w:t>
      </w:r>
      <w:r>
        <w:rPr>
          <w:spacing w:val="-12"/>
        </w:rPr>
        <w:t xml:space="preserve"> </w:t>
      </w:r>
      <w:r>
        <w:t>the</w:t>
      </w:r>
      <w:r>
        <w:rPr>
          <w:spacing w:val="-12"/>
        </w:rPr>
        <w:t xml:space="preserve"> </w:t>
      </w:r>
      <w:r w:rsidR="00BD338F">
        <w:rPr>
          <w:i/>
        </w:rPr>
        <w:t>USC</w:t>
      </w:r>
      <w:r>
        <w:rPr>
          <w:i/>
          <w:spacing w:val="-12"/>
        </w:rPr>
        <w:t xml:space="preserve"> </w:t>
      </w:r>
      <w:r>
        <w:rPr>
          <w:i/>
        </w:rPr>
        <w:t>Policies</w:t>
      </w:r>
      <w:r>
        <w:rPr>
          <w:i/>
          <w:spacing w:val="-11"/>
        </w:rPr>
        <w:t xml:space="preserve"> </w:t>
      </w:r>
      <w:r>
        <w:rPr>
          <w:i/>
        </w:rPr>
        <w:t xml:space="preserve">and Procedures Manual </w:t>
      </w:r>
      <w:r>
        <w:t>(University Policy HR</w:t>
      </w:r>
      <w:r>
        <w:rPr>
          <w:spacing w:val="-11"/>
        </w:rPr>
        <w:t xml:space="preserve"> </w:t>
      </w:r>
      <w:r>
        <w:t>1.12).</w:t>
      </w:r>
    </w:p>
    <w:p w14:paraId="34FB68F8" w14:textId="77777777" w:rsidR="005E2B9C" w:rsidRDefault="005E2B9C">
      <w:pPr>
        <w:pStyle w:val="BodyText"/>
        <w:spacing w:before="5"/>
      </w:pPr>
    </w:p>
    <w:p w14:paraId="2BF6C963" w14:textId="77777777" w:rsidR="005E2B9C" w:rsidRDefault="00020CE2">
      <w:pPr>
        <w:spacing w:line="207" w:lineRule="exact"/>
        <w:ind w:right="316"/>
        <w:jc w:val="right"/>
        <w:rPr>
          <w:sz w:val="18"/>
        </w:rPr>
      </w:pPr>
      <w:r>
        <w:rPr>
          <w:sz w:val="18"/>
        </w:rPr>
        <w:t>March 20, 2017 (Faculty</w:t>
      </w:r>
      <w:r>
        <w:rPr>
          <w:spacing w:val="-18"/>
          <w:sz w:val="18"/>
        </w:rPr>
        <w:t xml:space="preserve"> </w:t>
      </w:r>
      <w:r>
        <w:rPr>
          <w:sz w:val="18"/>
        </w:rPr>
        <w:t>Assembly)</w:t>
      </w:r>
    </w:p>
    <w:p w14:paraId="3598A5E5" w14:textId="77777777" w:rsidR="005E2B9C" w:rsidRDefault="00020CE2">
      <w:pPr>
        <w:spacing w:line="207" w:lineRule="exact"/>
        <w:ind w:right="313"/>
        <w:jc w:val="right"/>
        <w:rPr>
          <w:sz w:val="18"/>
        </w:rPr>
      </w:pPr>
      <w:r>
        <w:rPr>
          <w:sz w:val="18"/>
        </w:rPr>
        <w:t>June 23, 2017 (Board of</w:t>
      </w:r>
      <w:r>
        <w:rPr>
          <w:spacing w:val="-11"/>
          <w:sz w:val="18"/>
        </w:rPr>
        <w:t xml:space="preserve"> </w:t>
      </w:r>
      <w:r>
        <w:rPr>
          <w:sz w:val="18"/>
        </w:rPr>
        <w:t>Trustees)</w:t>
      </w:r>
    </w:p>
    <w:p w14:paraId="3C210E3F" w14:textId="77777777" w:rsidR="005E2B9C" w:rsidRDefault="005E2B9C">
      <w:pPr>
        <w:spacing w:line="207" w:lineRule="exact"/>
        <w:jc w:val="right"/>
        <w:rPr>
          <w:sz w:val="18"/>
        </w:rPr>
        <w:sectPr w:rsidR="005E2B9C" w:rsidSect="00FF17B2">
          <w:pgSz w:w="12240" w:h="15840"/>
          <w:pgMar w:top="1360" w:right="1700" w:bottom="1180" w:left="1480" w:header="0" w:footer="998" w:gutter="0"/>
          <w:cols w:space="720"/>
        </w:sectPr>
      </w:pPr>
    </w:p>
    <w:p w14:paraId="418ECB11" w14:textId="78011D69" w:rsidR="00D57E01" w:rsidRPr="004E1E5A" w:rsidRDefault="00D57E01" w:rsidP="00D57E01">
      <w:pPr>
        <w:pStyle w:val="paragraph"/>
        <w:spacing w:before="0" w:beforeAutospacing="0" w:after="0" w:afterAutospacing="0"/>
        <w:textAlignment w:val="baseline"/>
        <w:rPr>
          <w:rStyle w:val="eop"/>
          <w:rFonts w:eastAsiaTheme="majorEastAsia"/>
          <w:sz w:val="22"/>
          <w:szCs w:val="22"/>
        </w:rPr>
      </w:pPr>
      <w:r w:rsidRPr="004E1E5A">
        <w:rPr>
          <w:rStyle w:val="normaltextrun"/>
          <w:rFonts w:eastAsiaTheme="majorEastAsia"/>
          <w:b/>
          <w:bCs/>
          <w:sz w:val="22"/>
          <w:szCs w:val="22"/>
        </w:rPr>
        <w:lastRenderedPageBreak/>
        <w:t xml:space="preserve">          </w:t>
      </w:r>
      <w:r w:rsidRPr="004E1E5A">
        <w:rPr>
          <w:rStyle w:val="normaltextrun"/>
          <w:rFonts w:eastAsiaTheme="majorEastAsia"/>
          <w:b/>
          <w:bCs/>
        </w:rPr>
        <w:t>PAID PARENTAL LEAVE</w:t>
      </w:r>
      <w:r w:rsidRPr="004E1E5A">
        <w:rPr>
          <w:rStyle w:val="eop"/>
          <w:rFonts w:eastAsiaTheme="majorEastAsia"/>
        </w:rPr>
        <w:t> </w:t>
      </w:r>
    </w:p>
    <w:p w14:paraId="35851E77" w14:textId="77777777" w:rsidR="00D57E01" w:rsidRPr="004E1E5A" w:rsidRDefault="00D57E01" w:rsidP="00D57E01">
      <w:pPr>
        <w:pStyle w:val="paragraph"/>
        <w:spacing w:before="0" w:beforeAutospacing="0" w:after="0" w:afterAutospacing="0"/>
        <w:textAlignment w:val="baseline"/>
        <w:rPr>
          <w:sz w:val="18"/>
          <w:szCs w:val="18"/>
        </w:rPr>
      </w:pPr>
    </w:p>
    <w:p w14:paraId="01EF6609" w14:textId="77777777" w:rsidR="00131560" w:rsidRDefault="00D57E01" w:rsidP="00D57E01">
      <w:pPr>
        <w:pStyle w:val="paragraph"/>
        <w:spacing w:before="0" w:beforeAutospacing="0" w:after="0" w:afterAutospacing="0"/>
        <w:ind w:left="535"/>
        <w:textAlignment w:val="baseline"/>
        <w:rPr>
          <w:rStyle w:val="normaltextrun"/>
          <w:rFonts w:eastAsiaTheme="majorEastAsia"/>
          <w:sz w:val="22"/>
          <w:szCs w:val="22"/>
        </w:rPr>
      </w:pPr>
      <w:r w:rsidRPr="004E1E5A">
        <w:rPr>
          <w:rStyle w:val="normaltextrun"/>
          <w:rFonts w:eastAsiaTheme="majorEastAsia"/>
          <w:sz w:val="22"/>
          <w:szCs w:val="22"/>
        </w:rPr>
        <w:t xml:space="preserve">The University will grant eligible faculty 2 or 6 weeks of paid parental leave following the birth of a child, a coparent’s birth of a child, the fostering of a child in state custody, or the initial legal placement of a child by adoption. For details and eligibility, see </w:t>
      </w:r>
      <w:hyperlink r:id="rId25" w:history="1">
        <w:r w:rsidR="00131560" w:rsidRPr="00F86F4E">
          <w:rPr>
            <w:rStyle w:val="Hyperlink"/>
            <w:rFonts w:eastAsiaTheme="majorEastAsia"/>
            <w:sz w:val="22"/>
            <w:szCs w:val="22"/>
          </w:rPr>
          <w:t>https://www.sc.edu/policies/ppm/hr108.pdf</w:t>
        </w:r>
      </w:hyperlink>
      <w:r w:rsidR="00131560">
        <w:rPr>
          <w:rStyle w:val="normaltextrun"/>
          <w:rFonts w:eastAsiaTheme="majorEastAsia"/>
          <w:sz w:val="22"/>
          <w:szCs w:val="22"/>
        </w:rPr>
        <w:t xml:space="preserve"> </w:t>
      </w:r>
    </w:p>
    <w:p w14:paraId="63DAB157" w14:textId="77777777" w:rsidR="00131560" w:rsidRDefault="00131560" w:rsidP="00D57E01">
      <w:pPr>
        <w:pStyle w:val="paragraph"/>
        <w:spacing w:before="0" w:beforeAutospacing="0" w:after="0" w:afterAutospacing="0"/>
        <w:ind w:left="535"/>
        <w:textAlignment w:val="baseline"/>
        <w:rPr>
          <w:rStyle w:val="normaltextrun"/>
          <w:rFonts w:eastAsiaTheme="majorEastAsia"/>
          <w:sz w:val="22"/>
          <w:szCs w:val="22"/>
        </w:rPr>
      </w:pPr>
    </w:p>
    <w:p w14:paraId="1E1127B7" w14:textId="278EE1AA" w:rsidR="00D57E01" w:rsidRPr="004E1E5A" w:rsidRDefault="00131560" w:rsidP="00131560">
      <w:pPr>
        <w:pStyle w:val="paragraph"/>
        <w:spacing w:before="0" w:beforeAutospacing="0" w:after="0" w:afterAutospacing="0"/>
        <w:ind w:left="535"/>
        <w:jc w:val="right"/>
        <w:textAlignment w:val="baseline"/>
        <w:rPr>
          <w:rStyle w:val="eop"/>
          <w:rFonts w:eastAsiaTheme="majorEastAsia"/>
          <w:sz w:val="22"/>
          <w:szCs w:val="22"/>
        </w:rPr>
      </w:pPr>
      <w:r>
        <w:rPr>
          <w:rStyle w:val="normaltextrun"/>
          <w:rFonts w:eastAsiaTheme="majorEastAsia"/>
          <w:sz w:val="22"/>
          <w:szCs w:val="22"/>
        </w:rPr>
        <w:t>June 19, 2024 (B.O.T.)</w:t>
      </w:r>
      <w:r w:rsidR="00D57E01" w:rsidRPr="004E1E5A">
        <w:rPr>
          <w:rStyle w:val="eop"/>
          <w:rFonts w:eastAsiaTheme="majorEastAsia"/>
          <w:sz w:val="22"/>
          <w:szCs w:val="22"/>
        </w:rPr>
        <w:t> </w:t>
      </w:r>
    </w:p>
    <w:p w14:paraId="5AF583F5" w14:textId="77777777" w:rsidR="0071755C" w:rsidRDefault="0071755C">
      <w:pPr>
        <w:pStyle w:val="Heading4"/>
        <w:spacing w:before="78"/>
      </w:pPr>
    </w:p>
    <w:p w14:paraId="5B2C485F" w14:textId="6E01ED32" w:rsidR="005E2B9C" w:rsidRDefault="00020CE2">
      <w:pPr>
        <w:pStyle w:val="Heading4"/>
        <w:spacing w:before="78"/>
      </w:pPr>
      <w:r>
        <w:t>FAMILY MEDICAL LEAVE</w:t>
      </w:r>
    </w:p>
    <w:p w14:paraId="4CE15B46" w14:textId="77777777" w:rsidR="005E2B9C" w:rsidRDefault="005E2B9C">
      <w:pPr>
        <w:pStyle w:val="BodyText"/>
        <w:spacing w:before="7"/>
        <w:rPr>
          <w:b/>
          <w:sz w:val="21"/>
        </w:rPr>
      </w:pPr>
    </w:p>
    <w:p w14:paraId="7C776272" w14:textId="77777777" w:rsidR="005E2B9C" w:rsidRDefault="00020CE2">
      <w:pPr>
        <w:pStyle w:val="BodyText"/>
        <w:spacing w:before="1"/>
        <w:ind w:left="535" w:right="312"/>
        <w:jc w:val="both"/>
      </w:pPr>
      <w:r>
        <w:t>The University will grant eligible faculty members up to twelve (12) work weeks of unpaid leave during a calendar year for any of the following:</w:t>
      </w:r>
    </w:p>
    <w:p w14:paraId="0B089D56" w14:textId="77777777" w:rsidR="005E2B9C" w:rsidRDefault="005E2B9C">
      <w:pPr>
        <w:pStyle w:val="BodyText"/>
        <w:spacing w:before="10"/>
        <w:rPr>
          <w:sz w:val="21"/>
        </w:rPr>
      </w:pPr>
    </w:p>
    <w:p w14:paraId="6488B1B3" w14:textId="77777777" w:rsidR="005E2B9C" w:rsidRDefault="00020CE2" w:rsidP="00D02670">
      <w:pPr>
        <w:pStyle w:val="ListParagraph"/>
        <w:numPr>
          <w:ilvl w:val="0"/>
          <w:numId w:val="13"/>
        </w:numPr>
        <w:tabs>
          <w:tab w:val="left" w:pos="896"/>
        </w:tabs>
        <w:ind w:right="314"/>
      </w:pPr>
      <w:r>
        <w:t>pregnancy,</w:t>
      </w:r>
      <w:r>
        <w:rPr>
          <w:spacing w:val="-10"/>
        </w:rPr>
        <w:t xml:space="preserve"> </w:t>
      </w:r>
      <w:r>
        <w:t>pre-natal</w:t>
      </w:r>
      <w:r>
        <w:rPr>
          <w:spacing w:val="-9"/>
        </w:rPr>
        <w:t xml:space="preserve"> </w:t>
      </w:r>
      <w:r>
        <w:t>medical</w:t>
      </w:r>
      <w:r>
        <w:rPr>
          <w:spacing w:val="-9"/>
        </w:rPr>
        <w:t xml:space="preserve"> </w:t>
      </w:r>
      <w:r>
        <w:t>care,</w:t>
      </w:r>
      <w:r>
        <w:rPr>
          <w:spacing w:val="-9"/>
        </w:rPr>
        <w:t xml:space="preserve"> </w:t>
      </w:r>
      <w:r>
        <w:t>birth</w:t>
      </w:r>
      <w:r>
        <w:rPr>
          <w:spacing w:val="-10"/>
        </w:rPr>
        <w:t xml:space="preserve"> </w:t>
      </w:r>
      <w:r>
        <w:t>or</w:t>
      </w:r>
      <w:r>
        <w:rPr>
          <w:spacing w:val="-11"/>
        </w:rPr>
        <w:t xml:space="preserve"> </w:t>
      </w:r>
      <w:r>
        <w:t>adoption</w:t>
      </w:r>
      <w:r>
        <w:rPr>
          <w:spacing w:val="-9"/>
        </w:rPr>
        <w:t xml:space="preserve"> </w:t>
      </w:r>
      <w:r>
        <w:t>of</w:t>
      </w:r>
      <w:r>
        <w:rPr>
          <w:spacing w:val="-11"/>
        </w:rPr>
        <w:t xml:space="preserve"> </w:t>
      </w:r>
      <w:r>
        <w:t>a</w:t>
      </w:r>
      <w:r>
        <w:rPr>
          <w:spacing w:val="-9"/>
        </w:rPr>
        <w:t xml:space="preserve"> </w:t>
      </w:r>
      <w:r>
        <w:t>child</w:t>
      </w:r>
      <w:r>
        <w:rPr>
          <w:spacing w:val="-11"/>
        </w:rPr>
        <w:t xml:space="preserve"> </w:t>
      </w:r>
      <w:r>
        <w:t>or</w:t>
      </w:r>
      <w:r>
        <w:rPr>
          <w:spacing w:val="-11"/>
        </w:rPr>
        <w:t xml:space="preserve"> </w:t>
      </w:r>
      <w:r>
        <w:t>the</w:t>
      </w:r>
      <w:r>
        <w:rPr>
          <w:spacing w:val="-12"/>
        </w:rPr>
        <w:t xml:space="preserve"> </w:t>
      </w:r>
      <w:proofErr w:type="gramStart"/>
      <w:r>
        <w:t>foster</w:t>
      </w:r>
      <w:r>
        <w:rPr>
          <w:spacing w:val="-8"/>
        </w:rPr>
        <w:t xml:space="preserve"> </w:t>
      </w:r>
      <w:r>
        <w:t>care</w:t>
      </w:r>
      <w:proofErr w:type="gramEnd"/>
      <w:r>
        <w:rPr>
          <w:spacing w:val="-12"/>
        </w:rPr>
        <w:t xml:space="preserve"> </w:t>
      </w:r>
      <w:r>
        <w:t>placement of</w:t>
      </w:r>
      <w:r>
        <w:rPr>
          <w:spacing w:val="-12"/>
        </w:rPr>
        <w:t xml:space="preserve"> </w:t>
      </w:r>
      <w:r>
        <w:t>a</w:t>
      </w:r>
      <w:r>
        <w:rPr>
          <w:spacing w:val="-13"/>
        </w:rPr>
        <w:t xml:space="preserve"> </w:t>
      </w:r>
      <w:r>
        <w:t>child;</w:t>
      </w:r>
      <w:r>
        <w:rPr>
          <w:spacing w:val="-14"/>
        </w:rPr>
        <w:t xml:space="preserve"> </w:t>
      </w:r>
      <w:r>
        <w:t>[Note:</w:t>
      </w:r>
      <w:r>
        <w:rPr>
          <w:spacing w:val="-12"/>
        </w:rPr>
        <w:t xml:space="preserve"> </w:t>
      </w:r>
      <w:r>
        <w:t>Eligibility</w:t>
      </w:r>
      <w:r>
        <w:rPr>
          <w:spacing w:val="-17"/>
        </w:rPr>
        <w:t xml:space="preserve"> </w:t>
      </w:r>
      <w:r>
        <w:t>expires</w:t>
      </w:r>
      <w:r>
        <w:rPr>
          <w:spacing w:val="-15"/>
        </w:rPr>
        <w:t xml:space="preserve"> </w:t>
      </w:r>
      <w:r>
        <w:t>twelve</w:t>
      </w:r>
      <w:r>
        <w:rPr>
          <w:spacing w:val="-12"/>
        </w:rPr>
        <w:t xml:space="preserve"> </w:t>
      </w:r>
      <w:r>
        <w:t>(12)</w:t>
      </w:r>
      <w:r>
        <w:rPr>
          <w:spacing w:val="-13"/>
        </w:rPr>
        <w:t xml:space="preserve"> </w:t>
      </w:r>
      <w:r>
        <w:t>months</w:t>
      </w:r>
      <w:r>
        <w:rPr>
          <w:spacing w:val="-17"/>
        </w:rPr>
        <w:t xml:space="preserve"> </w:t>
      </w:r>
      <w:r>
        <w:t>after</w:t>
      </w:r>
      <w:r>
        <w:rPr>
          <w:spacing w:val="-15"/>
        </w:rPr>
        <w:t xml:space="preserve"> </w:t>
      </w:r>
      <w:r>
        <w:t>the</w:t>
      </w:r>
      <w:r>
        <w:rPr>
          <w:spacing w:val="-12"/>
        </w:rPr>
        <w:t xml:space="preserve"> </w:t>
      </w:r>
      <w:r>
        <w:t>date</w:t>
      </w:r>
      <w:r>
        <w:rPr>
          <w:spacing w:val="-13"/>
        </w:rPr>
        <w:t xml:space="preserve"> </w:t>
      </w:r>
      <w:r>
        <w:t>of</w:t>
      </w:r>
      <w:r>
        <w:rPr>
          <w:spacing w:val="-14"/>
        </w:rPr>
        <w:t xml:space="preserve"> </w:t>
      </w:r>
      <w:r>
        <w:t>the</w:t>
      </w:r>
      <w:r>
        <w:rPr>
          <w:spacing w:val="-15"/>
        </w:rPr>
        <w:t xml:space="preserve"> </w:t>
      </w:r>
      <w:r>
        <w:t>birth,</w:t>
      </w:r>
      <w:r>
        <w:rPr>
          <w:spacing w:val="-15"/>
        </w:rPr>
        <w:t xml:space="preserve"> </w:t>
      </w:r>
      <w:r>
        <w:t>adoption or placement.]</w:t>
      </w:r>
    </w:p>
    <w:p w14:paraId="6B16087A" w14:textId="77777777" w:rsidR="005E2B9C" w:rsidRDefault="005E2B9C">
      <w:pPr>
        <w:pStyle w:val="BodyText"/>
        <w:spacing w:before="1"/>
      </w:pPr>
    </w:p>
    <w:p w14:paraId="4750121A" w14:textId="77777777" w:rsidR="005E2B9C" w:rsidRDefault="00020CE2" w:rsidP="00D02670">
      <w:pPr>
        <w:pStyle w:val="ListParagraph"/>
        <w:numPr>
          <w:ilvl w:val="0"/>
          <w:numId w:val="13"/>
        </w:numPr>
        <w:tabs>
          <w:tab w:val="left" w:pos="896"/>
        </w:tabs>
        <w:ind w:hanging="361"/>
      </w:pPr>
      <w:r>
        <w:t>to care for the faculty member’s spouse, child, or parent with a serious health</w:t>
      </w:r>
      <w:r>
        <w:rPr>
          <w:spacing w:val="-22"/>
        </w:rPr>
        <w:t xml:space="preserve"> </w:t>
      </w:r>
      <w:proofErr w:type="gramStart"/>
      <w:r>
        <w:t>condition;</w:t>
      </w:r>
      <w:proofErr w:type="gramEnd"/>
    </w:p>
    <w:p w14:paraId="65D34AEE" w14:textId="77777777" w:rsidR="005E2B9C" w:rsidRDefault="005E2B9C">
      <w:pPr>
        <w:pStyle w:val="BodyText"/>
        <w:spacing w:before="9"/>
        <w:rPr>
          <w:sz w:val="21"/>
        </w:rPr>
      </w:pPr>
    </w:p>
    <w:p w14:paraId="75EE8458" w14:textId="77777777" w:rsidR="005E2B9C" w:rsidRDefault="00020CE2" w:rsidP="00D02670">
      <w:pPr>
        <w:pStyle w:val="ListParagraph"/>
        <w:numPr>
          <w:ilvl w:val="0"/>
          <w:numId w:val="13"/>
        </w:numPr>
        <w:tabs>
          <w:tab w:val="left" w:pos="896"/>
        </w:tabs>
        <w:ind w:right="312"/>
      </w:pPr>
      <w:r>
        <w:t>a</w:t>
      </w:r>
      <w:r>
        <w:rPr>
          <w:spacing w:val="-3"/>
        </w:rPr>
        <w:t xml:space="preserve"> </w:t>
      </w:r>
      <w:r>
        <w:t>serious</w:t>
      </w:r>
      <w:r>
        <w:rPr>
          <w:spacing w:val="-3"/>
        </w:rPr>
        <w:t xml:space="preserve"> </w:t>
      </w:r>
      <w:r>
        <w:t>health</w:t>
      </w:r>
      <w:r>
        <w:rPr>
          <w:spacing w:val="-6"/>
        </w:rPr>
        <w:t xml:space="preserve"> </w:t>
      </w:r>
      <w:r>
        <w:t>condition</w:t>
      </w:r>
      <w:r>
        <w:rPr>
          <w:spacing w:val="-5"/>
        </w:rPr>
        <w:t xml:space="preserve"> </w:t>
      </w:r>
      <w:r>
        <w:t>that</w:t>
      </w:r>
      <w:r>
        <w:rPr>
          <w:spacing w:val="-3"/>
        </w:rPr>
        <w:t xml:space="preserve"> </w:t>
      </w:r>
      <w:r>
        <w:t>renders</w:t>
      </w:r>
      <w:r>
        <w:rPr>
          <w:spacing w:val="-6"/>
        </w:rPr>
        <w:t xml:space="preserve"> </w:t>
      </w:r>
      <w:r>
        <w:t>the</w:t>
      </w:r>
      <w:r>
        <w:rPr>
          <w:spacing w:val="-3"/>
        </w:rPr>
        <w:t xml:space="preserve"> </w:t>
      </w:r>
      <w:r>
        <w:t>faculty</w:t>
      </w:r>
      <w:r>
        <w:rPr>
          <w:spacing w:val="-5"/>
        </w:rPr>
        <w:t xml:space="preserve"> </w:t>
      </w:r>
      <w:r>
        <w:t>member</w:t>
      </w:r>
      <w:r>
        <w:rPr>
          <w:spacing w:val="-3"/>
        </w:rPr>
        <w:t xml:space="preserve"> </w:t>
      </w:r>
      <w:r>
        <w:t>unable</w:t>
      </w:r>
      <w:r>
        <w:rPr>
          <w:spacing w:val="-3"/>
        </w:rPr>
        <w:t xml:space="preserve"> </w:t>
      </w:r>
      <w:r>
        <w:t>to</w:t>
      </w:r>
      <w:r>
        <w:rPr>
          <w:spacing w:val="-4"/>
        </w:rPr>
        <w:t xml:space="preserve"> </w:t>
      </w:r>
      <w:r>
        <w:t>perform</w:t>
      </w:r>
      <w:r>
        <w:rPr>
          <w:spacing w:val="-6"/>
        </w:rPr>
        <w:t xml:space="preserve"> </w:t>
      </w:r>
      <w:r>
        <w:t>the</w:t>
      </w:r>
      <w:r>
        <w:rPr>
          <w:spacing w:val="-3"/>
        </w:rPr>
        <w:t xml:space="preserve"> </w:t>
      </w:r>
      <w:r>
        <w:t>essential functions of the faculty member’s employment</w:t>
      </w:r>
      <w:r>
        <w:rPr>
          <w:spacing w:val="-3"/>
        </w:rPr>
        <w:t xml:space="preserve"> </w:t>
      </w:r>
      <w:r>
        <w:t>responsibilities.</w:t>
      </w:r>
    </w:p>
    <w:p w14:paraId="5A5815C9" w14:textId="77777777" w:rsidR="005E2B9C" w:rsidRDefault="005E2B9C">
      <w:pPr>
        <w:pStyle w:val="BodyText"/>
        <w:spacing w:before="2"/>
      </w:pPr>
    </w:p>
    <w:p w14:paraId="00489691" w14:textId="77777777" w:rsidR="005E2B9C" w:rsidRDefault="00020CE2">
      <w:pPr>
        <w:pStyle w:val="BodyText"/>
        <w:ind w:left="535" w:right="310"/>
        <w:jc w:val="both"/>
      </w:pPr>
      <w:r>
        <w:t>To</w:t>
      </w:r>
      <w:r>
        <w:rPr>
          <w:spacing w:val="-4"/>
        </w:rPr>
        <w:t xml:space="preserve"> </w:t>
      </w:r>
      <w:r>
        <w:t>be</w:t>
      </w:r>
      <w:r>
        <w:rPr>
          <w:spacing w:val="-3"/>
        </w:rPr>
        <w:t xml:space="preserve"> </w:t>
      </w:r>
      <w:r>
        <w:t>eligible,</w:t>
      </w:r>
      <w:r>
        <w:rPr>
          <w:spacing w:val="-4"/>
        </w:rPr>
        <w:t xml:space="preserve"> </w:t>
      </w:r>
      <w:r>
        <w:t>a</w:t>
      </w:r>
      <w:r>
        <w:rPr>
          <w:spacing w:val="-3"/>
        </w:rPr>
        <w:t xml:space="preserve"> </w:t>
      </w:r>
      <w:r>
        <w:t>faculty</w:t>
      </w:r>
      <w:r>
        <w:rPr>
          <w:spacing w:val="-6"/>
        </w:rPr>
        <w:t xml:space="preserve"> </w:t>
      </w:r>
      <w:r>
        <w:t>member must</w:t>
      </w:r>
      <w:r>
        <w:rPr>
          <w:spacing w:val="-3"/>
        </w:rPr>
        <w:t xml:space="preserve"> </w:t>
      </w:r>
      <w:r>
        <w:t>have</w:t>
      </w:r>
      <w:r>
        <w:rPr>
          <w:spacing w:val="-2"/>
        </w:rPr>
        <w:t xml:space="preserve"> </w:t>
      </w:r>
      <w:r>
        <w:t>been</w:t>
      </w:r>
      <w:r>
        <w:rPr>
          <w:spacing w:val="-4"/>
        </w:rPr>
        <w:t xml:space="preserve"> </w:t>
      </w:r>
      <w:r>
        <w:t>employed</w:t>
      </w:r>
      <w:r>
        <w:rPr>
          <w:spacing w:val="-4"/>
        </w:rPr>
        <w:t xml:space="preserve"> </w:t>
      </w:r>
      <w:r>
        <w:t>by</w:t>
      </w:r>
      <w:r>
        <w:rPr>
          <w:spacing w:val="-6"/>
        </w:rPr>
        <w:t xml:space="preserve"> </w:t>
      </w:r>
      <w:r>
        <w:t>the</w:t>
      </w:r>
      <w:r>
        <w:rPr>
          <w:spacing w:val="-3"/>
        </w:rPr>
        <w:t xml:space="preserve"> </w:t>
      </w:r>
      <w:r>
        <w:t>State</w:t>
      </w:r>
      <w:r>
        <w:rPr>
          <w:spacing w:val="-3"/>
        </w:rPr>
        <w:t xml:space="preserve"> </w:t>
      </w:r>
      <w:r>
        <w:t>of</w:t>
      </w:r>
      <w:r>
        <w:rPr>
          <w:spacing w:val="-3"/>
        </w:rPr>
        <w:t xml:space="preserve"> </w:t>
      </w:r>
      <w:r>
        <w:t>South</w:t>
      </w:r>
      <w:r>
        <w:rPr>
          <w:spacing w:val="-5"/>
        </w:rPr>
        <w:t xml:space="preserve"> </w:t>
      </w:r>
      <w:r>
        <w:t>Carolina</w:t>
      </w:r>
      <w:r>
        <w:rPr>
          <w:spacing w:val="-6"/>
        </w:rPr>
        <w:t xml:space="preserve"> </w:t>
      </w:r>
      <w:r>
        <w:t>for at least twelve (12) months and have completed at least 1250 hours of service during the twelve-month period preceding the faculty member’s request for family medical leave. [Reference: University Policy HR</w:t>
      </w:r>
      <w:r>
        <w:rPr>
          <w:spacing w:val="-2"/>
        </w:rPr>
        <w:t xml:space="preserve"> </w:t>
      </w:r>
      <w:r>
        <w:t>1.07].</w:t>
      </w:r>
    </w:p>
    <w:p w14:paraId="0E0784CC" w14:textId="77777777" w:rsidR="00131560" w:rsidRDefault="00131560">
      <w:pPr>
        <w:pStyle w:val="BodyText"/>
        <w:ind w:left="535" w:right="310"/>
        <w:jc w:val="both"/>
      </w:pPr>
    </w:p>
    <w:p w14:paraId="751A62A4" w14:textId="50CA86F1" w:rsidR="00131560" w:rsidRDefault="00131560" w:rsidP="00131560">
      <w:pPr>
        <w:pStyle w:val="BodyText"/>
        <w:ind w:left="535" w:right="310"/>
        <w:jc w:val="right"/>
      </w:pPr>
      <w:r>
        <w:t>October 24, 2023 (Assembly)</w:t>
      </w:r>
    </w:p>
    <w:p w14:paraId="2F107889" w14:textId="1094F4E6" w:rsidR="00131560" w:rsidRDefault="00131560" w:rsidP="00131560">
      <w:pPr>
        <w:pStyle w:val="BodyText"/>
        <w:ind w:left="535" w:right="310"/>
        <w:jc w:val="right"/>
      </w:pPr>
      <w:r>
        <w:t>June 19, 2024 (B.O.T.)</w:t>
      </w:r>
    </w:p>
    <w:p w14:paraId="7BC4E448" w14:textId="77777777" w:rsidR="005E2B9C" w:rsidRDefault="005E2B9C">
      <w:pPr>
        <w:pStyle w:val="BodyText"/>
      </w:pPr>
    </w:p>
    <w:p w14:paraId="4B76936C" w14:textId="77777777" w:rsidR="005E2B9C" w:rsidRDefault="00020CE2">
      <w:pPr>
        <w:pStyle w:val="BodyText"/>
        <w:spacing w:before="1"/>
        <w:ind w:left="535"/>
        <w:jc w:val="both"/>
      </w:pPr>
      <w:r>
        <w:rPr>
          <w:u w:val="single"/>
        </w:rPr>
        <w:t>Military Family Leave Entitlement</w:t>
      </w:r>
    </w:p>
    <w:p w14:paraId="1F026270" w14:textId="77777777" w:rsidR="005E2B9C" w:rsidRDefault="005E2B9C">
      <w:pPr>
        <w:pStyle w:val="BodyText"/>
        <w:rPr>
          <w:sz w:val="14"/>
        </w:rPr>
      </w:pPr>
    </w:p>
    <w:p w14:paraId="3987321D" w14:textId="77777777" w:rsidR="005E2B9C" w:rsidRDefault="00020CE2" w:rsidP="00D02670">
      <w:pPr>
        <w:pStyle w:val="ListParagraph"/>
        <w:numPr>
          <w:ilvl w:val="0"/>
          <w:numId w:val="12"/>
        </w:numPr>
        <w:tabs>
          <w:tab w:val="left" w:pos="896"/>
        </w:tabs>
        <w:spacing w:before="92"/>
        <w:ind w:right="307"/>
      </w:pPr>
      <w:r>
        <w:t xml:space="preserve">Eligible faculty members with a spouse, son, daughter, or parent on active duty or called to </w:t>
      </w:r>
      <w:proofErr w:type="gramStart"/>
      <w:r>
        <w:t>active duty</w:t>
      </w:r>
      <w:proofErr w:type="gramEnd"/>
      <w:r>
        <w:t xml:space="preserve"> status in the National Guard or Reserves in support of a contingency operation</w:t>
      </w:r>
      <w:r>
        <w:rPr>
          <w:spacing w:val="-6"/>
        </w:rPr>
        <w:t xml:space="preserve"> </w:t>
      </w:r>
      <w:r>
        <w:t>may</w:t>
      </w:r>
      <w:r>
        <w:rPr>
          <w:spacing w:val="-6"/>
        </w:rPr>
        <w:t xml:space="preserve"> </w:t>
      </w:r>
      <w:r>
        <w:t>use</w:t>
      </w:r>
      <w:r>
        <w:rPr>
          <w:spacing w:val="-6"/>
        </w:rPr>
        <w:t xml:space="preserve"> </w:t>
      </w:r>
      <w:r>
        <w:t>their</w:t>
      </w:r>
      <w:r>
        <w:rPr>
          <w:spacing w:val="-5"/>
        </w:rPr>
        <w:t xml:space="preserve"> </w:t>
      </w:r>
      <w:r>
        <w:t>twelve-week</w:t>
      </w:r>
      <w:r>
        <w:rPr>
          <w:spacing w:val="-9"/>
        </w:rPr>
        <w:t xml:space="preserve"> </w:t>
      </w:r>
      <w:r>
        <w:t>entitlement</w:t>
      </w:r>
      <w:r>
        <w:rPr>
          <w:spacing w:val="-5"/>
        </w:rPr>
        <w:t xml:space="preserve"> </w:t>
      </w:r>
      <w:r>
        <w:t>to</w:t>
      </w:r>
      <w:r>
        <w:rPr>
          <w:spacing w:val="-6"/>
        </w:rPr>
        <w:t xml:space="preserve"> </w:t>
      </w:r>
      <w:r>
        <w:t>address</w:t>
      </w:r>
      <w:r>
        <w:rPr>
          <w:spacing w:val="-6"/>
        </w:rPr>
        <w:t xml:space="preserve"> </w:t>
      </w:r>
      <w:r>
        <w:t>certain</w:t>
      </w:r>
      <w:r>
        <w:rPr>
          <w:spacing w:val="-6"/>
        </w:rPr>
        <w:t xml:space="preserve"> </w:t>
      </w:r>
      <w:r>
        <w:t>qualifying</w:t>
      </w:r>
      <w:r>
        <w:rPr>
          <w:spacing w:val="-8"/>
        </w:rPr>
        <w:t xml:space="preserve"> </w:t>
      </w:r>
      <w:r>
        <w:t xml:space="preserve">exigencies. Qualifying exigencies may include attending certain military events, arranging for alternative </w:t>
      </w:r>
      <w:proofErr w:type="gramStart"/>
      <w:r>
        <w:t>child care</w:t>
      </w:r>
      <w:proofErr w:type="gramEnd"/>
      <w:r>
        <w:t>, addressing certain financial and legal arrangements, attending certain counseling sessions, and attending post-deployment reintegration</w:t>
      </w:r>
      <w:r>
        <w:rPr>
          <w:spacing w:val="-17"/>
        </w:rPr>
        <w:t xml:space="preserve"> </w:t>
      </w:r>
      <w:r>
        <w:t>briefings.</w:t>
      </w:r>
    </w:p>
    <w:p w14:paraId="129A4AB2" w14:textId="77777777" w:rsidR="005E2B9C" w:rsidRDefault="005E2B9C">
      <w:pPr>
        <w:pStyle w:val="BodyText"/>
        <w:spacing w:before="9"/>
        <w:rPr>
          <w:sz w:val="21"/>
        </w:rPr>
      </w:pPr>
    </w:p>
    <w:p w14:paraId="44303F11" w14:textId="77777777" w:rsidR="005E2B9C" w:rsidRDefault="00020CE2" w:rsidP="00D02670">
      <w:pPr>
        <w:pStyle w:val="ListParagraph"/>
        <w:numPr>
          <w:ilvl w:val="0"/>
          <w:numId w:val="12"/>
        </w:numPr>
        <w:tabs>
          <w:tab w:val="left" w:pos="897"/>
        </w:tabs>
        <w:ind w:left="896" w:right="309"/>
      </w:pPr>
      <w:r>
        <w:t>Twenty-six Week Leave Entitlement – An eligible faculty member who is the spouse, child, parent, or next of kin of a covered service member may take up to twenty-six (26) weeks</w:t>
      </w:r>
      <w:r>
        <w:rPr>
          <w:spacing w:val="-8"/>
        </w:rPr>
        <w:t xml:space="preserve"> </w:t>
      </w:r>
      <w:r>
        <w:t>of</w:t>
      </w:r>
      <w:r>
        <w:rPr>
          <w:spacing w:val="-8"/>
        </w:rPr>
        <w:t xml:space="preserve"> </w:t>
      </w:r>
      <w:r>
        <w:t>leave</w:t>
      </w:r>
      <w:r>
        <w:rPr>
          <w:spacing w:val="-8"/>
        </w:rPr>
        <w:t xml:space="preserve"> </w:t>
      </w:r>
      <w:r>
        <w:t>to</w:t>
      </w:r>
      <w:r>
        <w:rPr>
          <w:spacing w:val="-9"/>
        </w:rPr>
        <w:t xml:space="preserve"> </w:t>
      </w:r>
      <w:r>
        <w:t>care</w:t>
      </w:r>
      <w:r>
        <w:rPr>
          <w:spacing w:val="-8"/>
        </w:rPr>
        <w:t xml:space="preserve"> </w:t>
      </w:r>
      <w:r>
        <w:t>for</w:t>
      </w:r>
      <w:r>
        <w:rPr>
          <w:spacing w:val="-8"/>
        </w:rPr>
        <w:t xml:space="preserve"> </w:t>
      </w:r>
      <w:r>
        <w:t>a</w:t>
      </w:r>
      <w:r>
        <w:rPr>
          <w:spacing w:val="-8"/>
        </w:rPr>
        <w:t xml:space="preserve"> </w:t>
      </w:r>
      <w:r>
        <w:t>covered</w:t>
      </w:r>
      <w:r>
        <w:rPr>
          <w:spacing w:val="-9"/>
        </w:rPr>
        <w:t xml:space="preserve"> </w:t>
      </w:r>
      <w:r>
        <w:t>service</w:t>
      </w:r>
      <w:r>
        <w:rPr>
          <w:spacing w:val="-8"/>
        </w:rPr>
        <w:t xml:space="preserve"> </w:t>
      </w:r>
      <w:r>
        <w:t>member</w:t>
      </w:r>
      <w:r>
        <w:rPr>
          <w:spacing w:val="-7"/>
        </w:rPr>
        <w:t xml:space="preserve"> </w:t>
      </w:r>
      <w:r>
        <w:t>during</w:t>
      </w:r>
      <w:r>
        <w:rPr>
          <w:spacing w:val="-11"/>
        </w:rPr>
        <w:t xml:space="preserve"> </w:t>
      </w:r>
      <w:r>
        <w:t>a</w:t>
      </w:r>
      <w:r>
        <w:rPr>
          <w:spacing w:val="-8"/>
        </w:rPr>
        <w:t xml:space="preserve"> </w:t>
      </w:r>
      <w:r>
        <w:t>single</w:t>
      </w:r>
      <w:r>
        <w:rPr>
          <w:spacing w:val="-8"/>
        </w:rPr>
        <w:t xml:space="preserve"> </w:t>
      </w:r>
      <w:r>
        <w:t>twelve-month</w:t>
      </w:r>
      <w:r>
        <w:rPr>
          <w:spacing w:val="-6"/>
        </w:rPr>
        <w:t xml:space="preserve"> </w:t>
      </w:r>
      <w:r>
        <w:t>period.</w:t>
      </w:r>
    </w:p>
    <w:p w14:paraId="09F0560E" w14:textId="77777777" w:rsidR="005E2B9C" w:rsidRDefault="005E2B9C">
      <w:pPr>
        <w:pStyle w:val="BodyText"/>
        <w:spacing w:before="1"/>
      </w:pPr>
    </w:p>
    <w:p w14:paraId="6422199F" w14:textId="77777777" w:rsidR="005E2B9C" w:rsidRDefault="00020CE2" w:rsidP="00D02670">
      <w:pPr>
        <w:pStyle w:val="ListParagraph"/>
        <w:numPr>
          <w:ilvl w:val="0"/>
          <w:numId w:val="12"/>
        </w:numPr>
        <w:tabs>
          <w:tab w:val="left" w:pos="897"/>
        </w:tabs>
        <w:ind w:left="896" w:right="308"/>
      </w:pPr>
      <w:r>
        <w:t>Veterans’ Twenty-Six Week Leave Entitlement – An eligible faculty member who is the spouse, child, parent, or next of kin of a veteran may take up to twenty-six (26) weeks of leave to care for a veteran for up to five years after the service member leaves military service during a single twelve-month</w:t>
      </w:r>
      <w:r>
        <w:rPr>
          <w:spacing w:val="-6"/>
        </w:rPr>
        <w:t xml:space="preserve"> </w:t>
      </w:r>
      <w:r>
        <w:t>period.</w:t>
      </w:r>
    </w:p>
    <w:p w14:paraId="0B3DCDFE" w14:textId="77777777" w:rsidR="005E2B9C" w:rsidRDefault="005E2B9C">
      <w:pPr>
        <w:pStyle w:val="BodyText"/>
        <w:spacing w:before="4"/>
      </w:pPr>
    </w:p>
    <w:p w14:paraId="5D144BF5" w14:textId="77777777" w:rsidR="005E2B9C" w:rsidRDefault="00020CE2">
      <w:pPr>
        <w:pStyle w:val="Heading4"/>
      </w:pPr>
      <w:r>
        <w:t>MILITARY LEAVE</w:t>
      </w:r>
    </w:p>
    <w:p w14:paraId="6EB2E92B" w14:textId="77777777" w:rsidR="005E2B9C" w:rsidRDefault="005E2B9C">
      <w:pPr>
        <w:pStyle w:val="BodyText"/>
        <w:spacing w:before="7"/>
        <w:rPr>
          <w:b/>
          <w:sz w:val="21"/>
        </w:rPr>
      </w:pPr>
    </w:p>
    <w:p w14:paraId="60A7F76D" w14:textId="77777777" w:rsidR="005E2B9C" w:rsidRDefault="00020CE2">
      <w:pPr>
        <w:pStyle w:val="BodyText"/>
        <w:ind w:left="535" w:right="308"/>
        <w:jc w:val="both"/>
      </w:pPr>
      <w:r>
        <w:t xml:space="preserve">Up to fifteen (15) calendar days of leave with pay will be granted in any one calendar year to </w:t>
      </w:r>
      <w:r>
        <w:lastRenderedPageBreak/>
        <w:t>employees who are members of the National Guard, Coast Guard Reserves or United States Armed Forces Reserves for the purpose of annual field training. Whenever possible, summer training</w:t>
      </w:r>
      <w:r>
        <w:rPr>
          <w:spacing w:val="-6"/>
        </w:rPr>
        <w:t xml:space="preserve"> </w:t>
      </w:r>
      <w:r>
        <w:t>and</w:t>
      </w:r>
      <w:r>
        <w:rPr>
          <w:spacing w:val="-5"/>
        </w:rPr>
        <w:t xml:space="preserve"> </w:t>
      </w:r>
      <w:r>
        <w:t>teaching</w:t>
      </w:r>
      <w:r>
        <w:rPr>
          <w:spacing w:val="-6"/>
        </w:rPr>
        <w:t xml:space="preserve"> </w:t>
      </w:r>
      <w:r>
        <w:t>in</w:t>
      </w:r>
      <w:r>
        <w:rPr>
          <w:spacing w:val="-5"/>
        </w:rPr>
        <w:t xml:space="preserve"> </w:t>
      </w:r>
      <w:r>
        <w:t>the</w:t>
      </w:r>
      <w:r>
        <w:rPr>
          <w:spacing w:val="-6"/>
        </w:rPr>
        <w:t xml:space="preserve"> </w:t>
      </w:r>
      <w:r>
        <w:t>summer</w:t>
      </w:r>
      <w:r>
        <w:rPr>
          <w:spacing w:val="-2"/>
        </w:rPr>
        <w:t xml:space="preserve"> </w:t>
      </w:r>
      <w:r>
        <w:t>session</w:t>
      </w:r>
      <w:r>
        <w:rPr>
          <w:spacing w:val="-6"/>
        </w:rPr>
        <w:t xml:space="preserve"> </w:t>
      </w:r>
      <w:r>
        <w:t>of</w:t>
      </w:r>
      <w:r>
        <w:rPr>
          <w:spacing w:val="-4"/>
        </w:rPr>
        <w:t xml:space="preserve"> </w:t>
      </w:r>
      <w:r>
        <w:t>the</w:t>
      </w:r>
      <w:r>
        <w:rPr>
          <w:spacing w:val="-6"/>
        </w:rPr>
        <w:t xml:space="preserve"> </w:t>
      </w:r>
      <w:r>
        <w:t>University</w:t>
      </w:r>
      <w:r>
        <w:rPr>
          <w:spacing w:val="-5"/>
        </w:rPr>
        <w:t xml:space="preserve"> </w:t>
      </w:r>
      <w:r>
        <w:t>should</w:t>
      </w:r>
      <w:r>
        <w:rPr>
          <w:spacing w:val="-6"/>
        </w:rPr>
        <w:t xml:space="preserve"> </w:t>
      </w:r>
      <w:r>
        <w:t>be</w:t>
      </w:r>
      <w:r>
        <w:rPr>
          <w:spacing w:val="-2"/>
        </w:rPr>
        <w:t xml:space="preserve"> </w:t>
      </w:r>
      <w:r>
        <w:t>scheduled</w:t>
      </w:r>
      <w:r>
        <w:rPr>
          <w:spacing w:val="-4"/>
        </w:rPr>
        <w:t xml:space="preserve"> </w:t>
      </w:r>
      <w:r>
        <w:t>in</w:t>
      </w:r>
      <w:r>
        <w:rPr>
          <w:spacing w:val="-3"/>
        </w:rPr>
        <w:t xml:space="preserve"> </w:t>
      </w:r>
      <w:r>
        <w:t>separate terms.</w:t>
      </w:r>
    </w:p>
    <w:p w14:paraId="26CC0483" w14:textId="77777777" w:rsidR="005E2B9C" w:rsidRDefault="005E2B9C">
      <w:pPr>
        <w:pStyle w:val="BodyText"/>
        <w:spacing w:before="10"/>
        <w:rPr>
          <w:sz w:val="21"/>
        </w:rPr>
      </w:pPr>
    </w:p>
    <w:p w14:paraId="7BD5EF5A" w14:textId="769BDBD4" w:rsidR="005E2B9C" w:rsidRDefault="00020CE2">
      <w:pPr>
        <w:pStyle w:val="BodyText"/>
        <w:ind w:left="535" w:right="310"/>
        <w:jc w:val="both"/>
      </w:pPr>
      <w:r>
        <w:t>An</w:t>
      </w:r>
      <w:r>
        <w:rPr>
          <w:spacing w:val="-10"/>
        </w:rPr>
        <w:t xml:space="preserve"> </w:t>
      </w:r>
      <w:r>
        <w:t>employee</w:t>
      </w:r>
      <w:r>
        <w:rPr>
          <w:spacing w:val="-8"/>
        </w:rPr>
        <w:t xml:space="preserve"> </w:t>
      </w:r>
      <w:r>
        <w:t>who</w:t>
      </w:r>
      <w:r>
        <w:rPr>
          <w:spacing w:val="-9"/>
        </w:rPr>
        <w:t xml:space="preserve"> </w:t>
      </w:r>
      <w:r>
        <w:t>is</w:t>
      </w:r>
      <w:r>
        <w:rPr>
          <w:spacing w:val="-8"/>
        </w:rPr>
        <w:t xml:space="preserve"> </w:t>
      </w:r>
      <w:r>
        <w:t>commissioned</w:t>
      </w:r>
      <w:r>
        <w:rPr>
          <w:spacing w:val="-9"/>
        </w:rPr>
        <w:t xml:space="preserve"> </w:t>
      </w:r>
      <w:r>
        <w:t>or</w:t>
      </w:r>
      <w:r>
        <w:rPr>
          <w:spacing w:val="-8"/>
        </w:rPr>
        <w:t xml:space="preserve"> </w:t>
      </w:r>
      <w:r>
        <w:t>enlists</w:t>
      </w:r>
      <w:r>
        <w:rPr>
          <w:spacing w:val="-10"/>
        </w:rPr>
        <w:t xml:space="preserve"> </w:t>
      </w:r>
      <w:r>
        <w:t>or</w:t>
      </w:r>
      <w:r>
        <w:rPr>
          <w:spacing w:val="-10"/>
        </w:rPr>
        <w:t xml:space="preserve"> </w:t>
      </w:r>
      <w:r>
        <w:t>is</w:t>
      </w:r>
      <w:r>
        <w:rPr>
          <w:spacing w:val="-8"/>
        </w:rPr>
        <w:t xml:space="preserve"> </w:t>
      </w:r>
      <w:r>
        <w:t>selected</w:t>
      </w:r>
      <w:r>
        <w:rPr>
          <w:spacing w:val="-11"/>
        </w:rPr>
        <w:t xml:space="preserve"> </w:t>
      </w:r>
      <w:r>
        <w:t>for</w:t>
      </w:r>
      <w:r>
        <w:rPr>
          <w:spacing w:val="-8"/>
        </w:rPr>
        <w:t xml:space="preserve"> </w:t>
      </w:r>
      <w:r>
        <w:t>military</w:t>
      </w:r>
      <w:r>
        <w:rPr>
          <w:spacing w:val="-11"/>
        </w:rPr>
        <w:t xml:space="preserve"> </w:t>
      </w:r>
      <w:r>
        <w:t>service</w:t>
      </w:r>
      <w:r>
        <w:rPr>
          <w:spacing w:val="-11"/>
        </w:rPr>
        <w:t xml:space="preserve"> </w:t>
      </w:r>
      <w:r>
        <w:t>will</w:t>
      </w:r>
      <w:r>
        <w:rPr>
          <w:spacing w:val="-10"/>
        </w:rPr>
        <w:t xml:space="preserve"> </w:t>
      </w:r>
      <w:r>
        <w:t>be</w:t>
      </w:r>
      <w:r>
        <w:rPr>
          <w:spacing w:val="-8"/>
        </w:rPr>
        <w:t xml:space="preserve"> </w:t>
      </w:r>
      <w:r>
        <w:t>entitled to leave without pay with reinstatement privileges, provided the period of military leave does not exceed five (5) years and provided the employee returns to work within ninety (90) days after</w:t>
      </w:r>
      <w:r>
        <w:rPr>
          <w:spacing w:val="-16"/>
        </w:rPr>
        <w:t xml:space="preserve"> </w:t>
      </w:r>
      <w:r>
        <w:t>the</w:t>
      </w:r>
      <w:r>
        <w:rPr>
          <w:spacing w:val="-15"/>
        </w:rPr>
        <w:t xml:space="preserve"> </w:t>
      </w:r>
      <w:r>
        <w:t>date</w:t>
      </w:r>
      <w:r>
        <w:rPr>
          <w:spacing w:val="-15"/>
        </w:rPr>
        <w:t xml:space="preserve"> </w:t>
      </w:r>
      <w:r>
        <w:t>of</w:t>
      </w:r>
      <w:r>
        <w:rPr>
          <w:spacing w:val="-15"/>
        </w:rPr>
        <w:t xml:space="preserve"> </w:t>
      </w:r>
      <w:r>
        <w:t>separation</w:t>
      </w:r>
      <w:r>
        <w:rPr>
          <w:spacing w:val="-16"/>
        </w:rPr>
        <w:t xml:space="preserve"> </w:t>
      </w:r>
      <w:r>
        <w:t>from</w:t>
      </w:r>
      <w:r>
        <w:rPr>
          <w:spacing w:val="-17"/>
        </w:rPr>
        <w:t xml:space="preserve"> </w:t>
      </w:r>
      <w:r>
        <w:t>military</w:t>
      </w:r>
      <w:r>
        <w:rPr>
          <w:spacing w:val="-18"/>
        </w:rPr>
        <w:t xml:space="preserve"> </w:t>
      </w:r>
      <w:r>
        <w:t>service.</w:t>
      </w:r>
      <w:r>
        <w:rPr>
          <w:spacing w:val="-16"/>
        </w:rPr>
        <w:t xml:space="preserve"> </w:t>
      </w:r>
      <w:r>
        <w:t>For</w:t>
      </w:r>
      <w:r>
        <w:rPr>
          <w:spacing w:val="-15"/>
        </w:rPr>
        <w:t xml:space="preserve"> </w:t>
      </w:r>
      <w:r>
        <w:t>full</w:t>
      </w:r>
      <w:r>
        <w:rPr>
          <w:spacing w:val="-15"/>
        </w:rPr>
        <w:t xml:space="preserve"> </w:t>
      </w:r>
      <w:r>
        <w:t>details,</w:t>
      </w:r>
      <w:r>
        <w:rPr>
          <w:spacing w:val="-16"/>
        </w:rPr>
        <w:t xml:space="preserve"> </w:t>
      </w:r>
      <w:r>
        <w:t>contact</w:t>
      </w:r>
      <w:r>
        <w:rPr>
          <w:spacing w:val="-15"/>
        </w:rPr>
        <w:t xml:space="preserve"> </w:t>
      </w:r>
      <w:r>
        <w:t>the</w:t>
      </w:r>
      <w:r>
        <w:rPr>
          <w:spacing w:val="-15"/>
        </w:rPr>
        <w:t xml:space="preserve"> </w:t>
      </w:r>
      <w:r>
        <w:t>Human</w:t>
      </w:r>
      <w:r>
        <w:rPr>
          <w:spacing w:val="-16"/>
        </w:rPr>
        <w:t xml:space="preserve"> </w:t>
      </w:r>
      <w:r>
        <w:t xml:space="preserve">Resources Office or consult the </w:t>
      </w:r>
      <w:r w:rsidR="00BD338F">
        <w:rPr>
          <w:i/>
        </w:rPr>
        <w:t>USC</w:t>
      </w:r>
      <w:r>
        <w:rPr>
          <w:i/>
        </w:rPr>
        <w:t xml:space="preserve"> Policies and Procedures Manual </w:t>
      </w:r>
      <w:r>
        <w:t>(University Policy HR</w:t>
      </w:r>
      <w:r>
        <w:rPr>
          <w:spacing w:val="-19"/>
        </w:rPr>
        <w:t xml:space="preserve"> </w:t>
      </w:r>
      <w:r>
        <w:t>1.09).</w:t>
      </w:r>
    </w:p>
    <w:p w14:paraId="0634CF02" w14:textId="77777777" w:rsidR="00531230" w:rsidRDefault="00531230">
      <w:pPr>
        <w:jc w:val="both"/>
      </w:pPr>
    </w:p>
    <w:p w14:paraId="5D5D566C" w14:textId="77777777" w:rsidR="005E2B9C" w:rsidRDefault="00020CE2">
      <w:pPr>
        <w:pStyle w:val="Heading4"/>
        <w:spacing w:before="81"/>
      </w:pPr>
      <w:r>
        <w:t>COURT LEAVE</w:t>
      </w:r>
    </w:p>
    <w:p w14:paraId="60C9686A" w14:textId="32CA9AF1" w:rsidR="005E2B9C" w:rsidRDefault="00020CE2">
      <w:pPr>
        <w:pStyle w:val="BodyText"/>
        <w:spacing w:before="193"/>
        <w:ind w:left="535" w:right="312"/>
        <w:jc w:val="both"/>
      </w:pPr>
      <w:r>
        <w:t>A permanent University employee who is summoned to serve on a jury or subpoenaed as a witness for other than personal litigation will be granted leave with pay for such time as necessary for the court commitment. For more detailed information, contact the Human Resources</w:t>
      </w:r>
      <w:r>
        <w:rPr>
          <w:spacing w:val="-4"/>
        </w:rPr>
        <w:t xml:space="preserve"> </w:t>
      </w:r>
      <w:r>
        <w:t>Office</w:t>
      </w:r>
      <w:r>
        <w:rPr>
          <w:spacing w:val="-4"/>
        </w:rPr>
        <w:t xml:space="preserve"> </w:t>
      </w:r>
      <w:r>
        <w:t>or</w:t>
      </w:r>
      <w:r>
        <w:rPr>
          <w:spacing w:val="-3"/>
        </w:rPr>
        <w:t xml:space="preserve"> </w:t>
      </w:r>
      <w:r>
        <w:t>consult</w:t>
      </w:r>
      <w:r>
        <w:rPr>
          <w:spacing w:val="-6"/>
        </w:rPr>
        <w:t xml:space="preserve"> </w:t>
      </w:r>
      <w:r>
        <w:t>the</w:t>
      </w:r>
      <w:r>
        <w:rPr>
          <w:spacing w:val="-3"/>
        </w:rPr>
        <w:t xml:space="preserve"> </w:t>
      </w:r>
      <w:r w:rsidR="00BD338F">
        <w:rPr>
          <w:i/>
        </w:rPr>
        <w:t>USC</w:t>
      </w:r>
      <w:r>
        <w:rPr>
          <w:i/>
          <w:spacing w:val="-6"/>
        </w:rPr>
        <w:t xml:space="preserve"> </w:t>
      </w:r>
      <w:r>
        <w:rPr>
          <w:i/>
        </w:rPr>
        <w:t>Policies</w:t>
      </w:r>
      <w:r>
        <w:rPr>
          <w:i/>
          <w:spacing w:val="-4"/>
        </w:rPr>
        <w:t xml:space="preserve"> </w:t>
      </w:r>
      <w:r>
        <w:rPr>
          <w:i/>
        </w:rPr>
        <w:t>and</w:t>
      </w:r>
      <w:r>
        <w:rPr>
          <w:i/>
          <w:spacing w:val="-4"/>
        </w:rPr>
        <w:t xml:space="preserve"> </w:t>
      </w:r>
      <w:r>
        <w:rPr>
          <w:i/>
        </w:rPr>
        <w:t>Procedures</w:t>
      </w:r>
      <w:r>
        <w:rPr>
          <w:i/>
          <w:spacing w:val="-4"/>
        </w:rPr>
        <w:t xml:space="preserve"> </w:t>
      </w:r>
      <w:r>
        <w:rPr>
          <w:i/>
        </w:rPr>
        <w:t>Manual</w:t>
      </w:r>
      <w:r>
        <w:rPr>
          <w:i/>
          <w:spacing w:val="-5"/>
        </w:rPr>
        <w:t xml:space="preserve"> </w:t>
      </w:r>
      <w:r>
        <w:t>(University</w:t>
      </w:r>
      <w:r>
        <w:rPr>
          <w:spacing w:val="-7"/>
        </w:rPr>
        <w:t xml:space="preserve"> </w:t>
      </w:r>
      <w:r>
        <w:t>Policy</w:t>
      </w:r>
      <w:r>
        <w:rPr>
          <w:spacing w:val="-6"/>
        </w:rPr>
        <w:t xml:space="preserve"> </w:t>
      </w:r>
      <w:r>
        <w:t>HR 1.09).</w:t>
      </w:r>
    </w:p>
    <w:p w14:paraId="29B79C07" w14:textId="77777777" w:rsidR="005E2B9C" w:rsidRDefault="005E2B9C">
      <w:pPr>
        <w:pStyle w:val="BodyText"/>
        <w:spacing w:before="3"/>
      </w:pPr>
    </w:p>
    <w:p w14:paraId="03E97324" w14:textId="77777777" w:rsidR="005E2B9C" w:rsidRDefault="00020CE2">
      <w:pPr>
        <w:pStyle w:val="Heading4"/>
        <w:spacing w:before="1"/>
      </w:pPr>
      <w:r>
        <w:t>SABBATICAL LEAVE</w:t>
      </w:r>
    </w:p>
    <w:p w14:paraId="2DF2E134" w14:textId="77777777" w:rsidR="005E2B9C" w:rsidRDefault="005E2B9C">
      <w:pPr>
        <w:pStyle w:val="BodyText"/>
        <w:spacing w:before="7"/>
        <w:rPr>
          <w:b/>
          <w:sz w:val="21"/>
        </w:rPr>
      </w:pPr>
    </w:p>
    <w:p w14:paraId="59B65969" w14:textId="10A9A9EB" w:rsidR="005E2B9C" w:rsidRDefault="00020CE2">
      <w:pPr>
        <w:pStyle w:val="BodyText"/>
        <w:ind w:left="535" w:right="309"/>
        <w:jc w:val="both"/>
      </w:pPr>
      <w:r>
        <w:t>Sabbatical</w:t>
      </w:r>
      <w:r>
        <w:rPr>
          <w:spacing w:val="-13"/>
        </w:rPr>
        <w:t xml:space="preserve"> </w:t>
      </w:r>
      <w:r>
        <w:t>leaves</w:t>
      </w:r>
      <w:r>
        <w:rPr>
          <w:spacing w:val="-11"/>
        </w:rPr>
        <w:t xml:space="preserve"> </w:t>
      </w:r>
      <w:r>
        <w:t>are</w:t>
      </w:r>
      <w:r>
        <w:rPr>
          <w:spacing w:val="-13"/>
        </w:rPr>
        <w:t xml:space="preserve"> </w:t>
      </w:r>
      <w:r>
        <w:t>intended</w:t>
      </w:r>
      <w:r>
        <w:rPr>
          <w:spacing w:val="-12"/>
        </w:rPr>
        <w:t xml:space="preserve"> </w:t>
      </w:r>
      <w:r>
        <w:t>to</w:t>
      </w:r>
      <w:r>
        <w:rPr>
          <w:spacing w:val="-12"/>
        </w:rPr>
        <w:t xml:space="preserve"> </w:t>
      </w:r>
      <w:r>
        <w:t>allow</w:t>
      </w:r>
      <w:r>
        <w:rPr>
          <w:spacing w:val="-12"/>
        </w:rPr>
        <w:t xml:space="preserve"> </w:t>
      </w:r>
      <w:r>
        <w:t>full-time</w:t>
      </w:r>
      <w:r>
        <w:rPr>
          <w:spacing w:val="-11"/>
        </w:rPr>
        <w:t xml:space="preserve"> </w:t>
      </w:r>
      <w:r>
        <w:t>faculty</w:t>
      </w:r>
      <w:r>
        <w:rPr>
          <w:spacing w:val="-14"/>
        </w:rPr>
        <w:t xml:space="preserve"> </w:t>
      </w:r>
      <w:r>
        <w:t>members</w:t>
      </w:r>
      <w:r>
        <w:rPr>
          <w:spacing w:val="-10"/>
        </w:rPr>
        <w:t xml:space="preserve"> </w:t>
      </w:r>
      <w:r>
        <w:t>time</w:t>
      </w:r>
      <w:r>
        <w:rPr>
          <w:spacing w:val="-11"/>
        </w:rPr>
        <w:t xml:space="preserve"> </w:t>
      </w:r>
      <w:r>
        <w:t>for</w:t>
      </w:r>
      <w:r>
        <w:rPr>
          <w:spacing w:val="-13"/>
        </w:rPr>
        <w:t xml:space="preserve"> </w:t>
      </w:r>
      <w:r>
        <w:t>further</w:t>
      </w:r>
      <w:r>
        <w:rPr>
          <w:spacing w:val="-10"/>
        </w:rPr>
        <w:t xml:space="preserve"> </w:t>
      </w:r>
      <w:r>
        <w:t>professional development</w:t>
      </w:r>
      <w:r>
        <w:rPr>
          <w:spacing w:val="-6"/>
        </w:rPr>
        <w:t xml:space="preserve"> </w:t>
      </w:r>
      <w:r>
        <w:t>through</w:t>
      </w:r>
      <w:r>
        <w:rPr>
          <w:spacing w:val="-7"/>
        </w:rPr>
        <w:t xml:space="preserve"> </w:t>
      </w:r>
      <w:r>
        <w:t>significant</w:t>
      </w:r>
      <w:r>
        <w:rPr>
          <w:spacing w:val="-6"/>
        </w:rPr>
        <w:t xml:space="preserve"> </w:t>
      </w:r>
      <w:r>
        <w:t>scholarly/creative</w:t>
      </w:r>
      <w:r>
        <w:rPr>
          <w:spacing w:val="-7"/>
        </w:rPr>
        <w:t xml:space="preserve"> </w:t>
      </w:r>
      <w:r>
        <w:t>projects</w:t>
      </w:r>
      <w:r>
        <w:rPr>
          <w:spacing w:val="-8"/>
        </w:rPr>
        <w:t xml:space="preserve"> </w:t>
      </w:r>
      <w:r>
        <w:t>that</w:t>
      </w:r>
      <w:r>
        <w:rPr>
          <w:spacing w:val="-6"/>
        </w:rPr>
        <w:t xml:space="preserve"> </w:t>
      </w:r>
      <w:r>
        <w:t>are</w:t>
      </w:r>
      <w:r>
        <w:rPr>
          <w:spacing w:val="-7"/>
        </w:rPr>
        <w:t xml:space="preserve"> </w:t>
      </w:r>
      <w:r>
        <w:t>designed</w:t>
      </w:r>
      <w:r>
        <w:rPr>
          <w:spacing w:val="-7"/>
        </w:rPr>
        <w:t xml:space="preserve"> </w:t>
      </w:r>
      <w:r>
        <w:t>to</w:t>
      </w:r>
      <w:r>
        <w:rPr>
          <w:spacing w:val="-7"/>
        </w:rPr>
        <w:t xml:space="preserve"> </w:t>
      </w:r>
      <w:r>
        <w:t>improve</w:t>
      </w:r>
      <w:r>
        <w:rPr>
          <w:spacing w:val="-6"/>
        </w:rPr>
        <w:t xml:space="preserve"> </w:t>
      </w:r>
      <w:r>
        <w:t xml:space="preserve">their capabilities as faculty and hence to increase their future contribution to the mission of </w:t>
      </w:r>
      <w:r w:rsidR="0096097A">
        <w:t>USC</w:t>
      </w:r>
      <w:r>
        <w:t xml:space="preserve"> Aiken. Sabbatical leave is designed to permit a faculty member to achieve professional goals that</w:t>
      </w:r>
      <w:r>
        <w:rPr>
          <w:spacing w:val="-11"/>
        </w:rPr>
        <w:t xml:space="preserve"> </w:t>
      </w:r>
      <w:r>
        <w:t>could</w:t>
      </w:r>
      <w:r>
        <w:rPr>
          <w:spacing w:val="-13"/>
        </w:rPr>
        <w:t xml:space="preserve"> </w:t>
      </w:r>
      <w:r>
        <w:t>be</w:t>
      </w:r>
      <w:r>
        <w:rPr>
          <w:spacing w:val="-13"/>
        </w:rPr>
        <w:t xml:space="preserve"> </w:t>
      </w:r>
      <w:r>
        <w:t>achieved,</w:t>
      </w:r>
      <w:r>
        <w:rPr>
          <w:spacing w:val="-13"/>
        </w:rPr>
        <w:t xml:space="preserve"> </w:t>
      </w:r>
      <w:r>
        <w:t>if</w:t>
      </w:r>
      <w:r>
        <w:rPr>
          <w:spacing w:val="-10"/>
        </w:rPr>
        <w:t xml:space="preserve"> </w:t>
      </w:r>
      <w:r>
        <w:t>at</w:t>
      </w:r>
      <w:r>
        <w:rPr>
          <w:spacing w:val="-13"/>
        </w:rPr>
        <w:t xml:space="preserve"> </w:t>
      </w:r>
      <w:r>
        <w:t>all,</w:t>
      </w:r>
      <w:r>
        <w:rPr>
          <w:spacing w:val="-13"/>
        </w:rPr>
        <w:t xml:space="preserve"> </w:t>
      </w:r>
      <w:r>
        <w:t>only</w:t>
      </w:r>
      <w:r>
        <w:rPr>
          <w:spacing w:val="-13"/>
        </w:rPr>
        <w:t xml:space="preserve"> </w:t>
      </w:r>
      <w:r>
        <w:t>over</w:t>
      </w:r>
      <w:r>
        <w:rPr>
          <w:spacing w:val="-10"/>
        </w:rPr>
        <w:t xml:space="preserve"> </w:t>
      </w:r>
      <w:r>
        <w:t>an</w:t>
      </w:r>
      <w:r>
        <w:rPr>
          <w:spacing w:val="-11"/>
        </w:rPr>
        <w:t xml:space="preserve"> </w:t>
      </w:r>
      <w:r>
        <w:t>extended</w:t>
      </w:r>
      <w:r>
        <w:rPr>
          <w:spacing w:val="-13"/>
        </w:rPr>
        <w:t xml:space="preserve"> </w:t>
      </w:r>
      <w:r>
        <w:t>period</w:t>
      </w:r>
      <w:r>
        <w:rPr>
          <w:spacing w:val="-12"/>
        </w:rPr>
        <w:t xml:space="preserve"> </w:t>
      </w:r>
      <w:r>
        <w:t>of</w:t>
      </w:r>
      <w:r>
        <w:rPr>
          <w:spacing w:val="-12"/>
        </w:rPr>
        <w:t xml:space="preserve"> </w:t>
      </w:r>
      <w:r>
        <w:t>time</w:t>
      </w:r>
      <w:r>
        <w:rPr>
          <w:spacing w:val="-11"/>
        </w:rPr>
        <w:t xml:space="preserve"> </w:t>
      </w:r>
      <w:r>
        <w:t>if</w:t>
      </w:r>
      <w:r>
        <w:rPr>
          <w:spacing w:val="-10"/>
        </w:rPr>
        <w:t xml:space="preserve"> </w:t>
      </w:r>
      <w:r>
        <w:t>pursued</w:t>
      </w:r>
      <w:r>
        <w:rPr>
          <w:spacing w:val="-13"/>
        </w:rPr>
        <w:t xml:space="preserve"> </w:t>
      </w:r>
      <w:r>
        <w:t>while</w:t>
      </w:r>
      <w:r>
        <w:rPr>
          <w:spacing w:val="-14"/>
        </w:rPr>
        <w:t xml:space="preserve"> </w:t>
      </w:r>
      <w:r>
        <w:t>fulfilling the requirements of regular university duties. Sabbatical leaves may not be used for work toward an advanced</w:t>
      </w:r>
      <w:r>
        <w:rPr>
          <w:spacing w:val="-4"/>
        </w:rPr>
        <w:t xml:space="preserve"> </w:t>
      </w:r>
      <w:r>
        <w:t>degree.</w:t>
      </w:r>
    </w:p>
    <w:p w14:paraId="439102F6" w14:textId="77777777" w:rsidR="005E2B9C" w:rsidRDefault="005E2B9C">
      <w:pPr>
        <w:pStyle w:val="BodyText"/>
        <w:spacing w:before="10"/>
        <w:rPr>
          <w:sz w:val="21"/>
        </w:rPr>
      </w:pPr>
    </w:p>
    <w:p w14:paraId="2D2B6DD6" w14:textId="74DCAE95" w:rsidR="005E2B9C" w:rsidRDefault="00020CE2">
      <w:pPr>
        <w:pStyle w:val="BodyText"/>
        <w:ind w:left="535" w:right="309"/>
        <w:jc w:val="both"/>
      </w:pPr>
      <w:r>
        <w:t xml:space="preserve">Before the sabbatical leave period begins, the faculty member should contact the </w:t>
      </w:r>
      <w:r w:rsidR="0096097A">
        <w:t>USC</w:t>
      </w:r>
      <w:r>
        <w:t xml:space="preserve"> Aiken Human Resources Office for information on continuation of health and dental, insurance and other employee benefits during the period of leave. Faculty members on twelve-month contracts do not accumulate annual leave while on sabbatical leave.</w:t>
      </w:r>
    </w:p>
    <w:p w14:paraId="762175BE" w14:textId="77777777" w:rsidR="005E2B9C" w:rsidRDefault="005E2B9C">
      <w:pPr>
        <w:pStyle w:val="BodyText"/>
        <w:spacing w:before="1"/>
      </w:pPr>
    </w:p>
    <w:p w14:paraId="7CAEF367" w14:textId="77777777" w:rsidR="005E2B9C" w:rsidRDefault="00020CE2" w:rsidP="00D02670">
      <w:pPr>
        <w:pStyle w:val="ListParagraph"/>
        <w:numPr>
          <w:ilvl w:val="1"/>
          <w:numId w:val="12"/>
        </w:numPr>
        <w:tabs>
          <w:tab w:val="left" w:pos="1111"/>
          <w:tab w:val="left" w:pos="1112"/>
        </w:tabs>
        <w:spacing w:line="269" w:lineRule="exact"/>
        <w:ind w:left="1111"/>
        <w:jc w:val="left"/>
      </w:pPr>
      <w:r>
        <w:t>The sabbatical leave is a privilege, awarded after a competitive peer-review</w:t>
      </w:r>
      <w:r>
        <w:rPr>
          <w:spacing w:val="-18"/>
        </w:rPr>
        <w:t xml:space="preserve"> </w:t>
      </w:r>
      <w:r>
        <w:t>process.</w:t>
      </w:r>
    </w:p>
    <w:p w14:paraId="5EBCC082" w14:textId="77777777" w:rsidR="005E2B9C" w:rsidRDefault="00020CE2" w:rsidP="00D02670">
      <w:pPr>
        <w:pStyle w:val="ListParagraph"/>
        <w:numPr>
          <w:ilvl w:val="1"/>
          <w:numId w:val="12"/>
        </w:numPr>
        <w:tabs>
          <w:tab w:val="left" w:pos="1111"/>
          <w:tab w:val="left" w:pos="1112"/>
        </w:tabs>
        <w:spacing w:line="269" w:lineRule="exact"/>
        <w:ind w:left="1111"/>
        <w:jc w:val="left"/>
      </w:pPr>
      <w:r>
        <w:t>The normal sabbatical award is one half year at full pay or one full year at half</w:t>
      </w:r>
      <w:r>
        <w:rPr>
          <w:spacing w:val="-11"/>
        </w:rPr>
        <w:t xml:space="preserve"> </w:t>
      </w:r>
      <w:r>
        <w:rPr>
          <w:spacing w:val="-3"/>
        </w:rPr>
        <w:t>pay.</w:t>
      </w:r>
    </w:p>
    <w:p w14:paraId="0A323271" w14:textId="77777777" w:rsidR="005E2B9C" w:rsidRDefault="00020CE2" w:rsidP="00D02670">
      <w:pPr>
        <w:pStyle w:val="ListParagraph"/>
        <w:numPr>
          <w:ilvl w:val="1"/>
          <w:numId w:val="12"/>
        </w:numPr>
        <w:tabs>
          <w:tab w:val="left" w:pos="1111"/>
          <w:tab w:val="left" w:pos="1113"/>
        </w:tabs>
        <w:ind w:right="429"/>
        <w:jc w:val="left"/>
      </w:pPr>
      <w:r>
        <w:t>All benefits continue for full-time faculty over the course of a sabbatical whether it is a year or a</w:t>
      </w:r>
      <w:r>
        <w:rPr>
          <w:spacing w:val="-2"/>
        </w:rPr>
        <w:t xml:space="preserve"> </w:t>
      </w:r>
      <w:r>
        <w:t>semester.</w:t>
      </w:r>
    </w:p>
    <w:p w14:paraId="42C5CC27" w14:textId="77777777" w:rsidR="005E2B9C" w:rsidRDefault="005E2B9C">
      <w:pPr>
        <w:pStyle w:val="BodyText"/>
        <w:spacing w:before="3"/>
      </w:pPr>
    </w:p>
    <w:p w14:paraId="3935C95D" w14:textId="77777777" w:rsidR="005E2B9C" w:rsidRDefault="00020CE2">
      <w:pPr>
        <w:pStyle w:val="Heading4"/>
        <w:jc w:val="left"/>
      </w:pPr>
      <w:r>
        <w:t>Process</w:t>
      </w:r>
    </w:p>
    <w:p w14:paraId="5F7ABC6A" w14:textId="77777777" w:rsidR="005E2B9C" w:rsidRDefault="005E2B9C">
      <w:pPr>
        <w:pStyle w:val="BodyText"/>
        <w:spacing w:before="7"/>
        <w:rPr>
          <w:b/>
          <w:sz w:val="21"/>
        </w:rPr>
      </w:pPr>
    </w:p>
    <w:p w14:paraId="029B213A" w14:textId="77777777" w:rsidR="005E2B9C" w:rsidRDefault="00020CE2">
      <w:pPr>
        <w:pStyle w:val="BodyText"/>
        <w:ind w:left="591"/>
      </w:pPr>
      <w:r>
        <w:t>The award process includes the following steps:</w:t>
      </w:r>
    </w:p>
    <w:p w14:paraId="14566512" w14:textId="77777777" w:rsidR="005E2B9C" w:rsidRDefault="005E2B9C">
      <w:pPr>
        <w:pStyle w:val="BodyText"/>
        <w:spacing w:before="1"/>
      </w:pPr>
    </w:p>
    <w:p w14:paraId="51702374" w14:textId="77777777" w:rsidR="005E2B9C" w:rsidRDefault="00020CE2" w:rsidP="00D02670">
      <w:pPr>
        <w:pStyle w:val="ListParagraph"/>
        <w:numPr>
          <w:ilvl w:val="1"/>
          <w:numId w:val="12"/>
        </w:numPr>
        <w:tabs>
          <w:tab w:val="left" w:pos="1111"/>
          <w:tab w:val="left" w:pos="1113"/>
        </w:tabs>
        <w:spacing w:line="269" w:lineRule="exact"/>
        <w:ind w:hanging="362"/>
        <w:jc w:val="left"/>
      </w:pPr>
      <w:r>
        <w:t>Development of</w:t>
      </w:r>
      <w:r>
        <w:rPr>
          <w:spacing w:val="1"/>
        </w:rPr>
        <w:t xml:space="preserve"> </w:t>
      </w:r>
      <w:r>
        <w:t>application</w:t>
      </w:r>
    </w:p>
    <w:p w14:paraId="560D07A9" w14:textId="77777777" w:rsidR="005E2B9C" w:rsidRDefault="00020CE2" w:rsidP="00D02670">
      <w:pPr>
        <w:pStyle w:val="ListParagraph"/>
        <w:numPr>
          <w:ilvl w:val="1"/>
          <w:numId w:val="12"/>
        </w:numPr>
        <w:tabs>
          <w:tab w:val="left" w:pos="1112"/>
          <w:tab w:val="left" w:pos="1113"/>
        </w:tabs>
        <w:spacing w:line="269" w:lineRule="exact"/>
        <w:jc w:val="left"/>
      </w:pPr>
      <w:r>
        <w:t>Endorsement of academic unit head (see section on Department/School</w:t>
      </w:r>
      <w:r>
        <w:rPr>
          <w:spacing w:val="-8"/>
        </w:rPr>
        <w:t xml:space="preserve"> </w:t>
      </w:r>
      <w:r>
        <w:t>Support)</w:t>
      </w:r>
    </w:p>
    <w:p w14:paraId="4CEBB529" w14:textId="77777777" w:rsidR="005E2B9C" w:rsidRDefault="00020CE2" w:rsidP="00D02670">
      <w:pPr>
        <w:pStyle w:val="ListParagraph"/>
        <w:numPr>
          <w:ilvl w:val="1"/>
          <w:numId w:val="12"/>
        </w:numPr>
        <w:tabs>
          <w:tab w:val="left" w:pos="1112"/>
          <w:tab w:val="left" w:pos="1113"/>
        </w:tabs>
        <w:ind w:right="311"/>
        <w:jc w:val="left"/>
      </w:pPr>
      <w:r>
        <w:t xml:space="preserve">Application and the endorsement from the academic unit head submitted to the Office of the </w:t>
      </w:r>
      <w:proofErr w:type="gramStart"/>
      <w:r>
        <w:t>Executive Vice</w:t>
      </w:r>
      <w:proofErr w:type="gramEnd"/>
      <w:r>
        <w:t xml:space="preserve"> Chancellor for Academic</w:t>
      </w:r>
      <w:r>
        <w:rPr>
          <w:spacing w:val="-3"/>
        </w:rPr>
        <w:t xml:space="preserve"> </w:t>
      </w:r>
      <w:r>
        <w:t>Affairs</w:t>
      </w:r>
    </w:p>
    <w:p w14:paraId="0991CCC6" w14:textId="77777777" w:rsidR="005E2B9C" w:rsidRDefault="00020CE2" w:rsidP="00D02670">
      <w:pPr>
        <w:pStyle w:val="ListParagraph"/>
        <w:numPr>
          <w:ilvl w:val="1"/>
          <w:numId w:val="12"/>
        </w:numPr>
        <w:tabs>
          <w:tab w:val="left" w:pos="1112"/>
          <w:tab w:val="left" w:pos="1113"/>
        </w:tabs>
        <w:spacing w:line="267" w:lineRule="exact"/>
        <w:jc w:val="left"/>
      </w:pPr>
      <w:r>
        <w:t>Review and recommendation by the Sabbatical Review</w:t>
      </w:r>
      <w:r>
        <w:rPr>
          <w:spacing w:val="-6"/>
        </w:rPr>
        <w:t xml:space="preserve"> </w:t>
      </w:r>
      <w:r>
        <w:t>Committee</w:t>
      </w:r>
    </w:p>
    <w:p w14:paraId="39698A77" w14:textId="77777777" w:rsidR="005E2B9C" w:rsidRDefault="00020CE2" w:rsidP="00D02670">
      <w:pPr>
        <w:pStyle w:val="ListParagraph"/>
        <w:numPr>
          <w:ilvl w:val="1"/>
          <w:numId w:val="12"/>
        </w:numPr>
        <w:tabs>
          <w:tab w:val="left" w:pos="1112"/>
          <w:tab w:val="left" w:pos="1113"/>
        </w:tabs>
        <w:spacing w:line="269" w:lineRule="exact"/>
        <w:jc w:val="left"/>
      </w:pPr>
      <w:r>
        <w:t>Approval by Executive Vice Chancellor for Academic Affairs and</w:t>
      </w:r>
      <w:r>
        <w:rPr>
          <w:spacing w:val="-12"/>
        </w:rPr>
        <w:t xml:space="preserve"> </w:t>
      </w:r>
      <w:r>
        <w:t>Chancellor</w:t>
      </w:r>
    </w:p>
    <w:p w14:paraId="20F1DC76" w14:textId="77777777" w:rsidR="005E2B9C" w:rsidRDefault="005E2B9C">
      <w:pPr>
        <w:pStyle w:val="BodyText"/>
        <w:spacing w:before="2"/>
      </w:pPr>
    </w:p>
    <w:p w14:paraId="79A35D8D" w14:textId="77777777" w:rsidR="005E2B9C" w:rsidRDefault="00020CE2">
      <w:pPr>
        <w:pStyle w:val="Heading4"/>
        <w:ind w:left="536"/>
        <w:jc w:val="left"/>
      </w:pPr>
      <w:r>
        <w:t>Timetable</w:t>
      </w:r>
    </w:p>
    <w:p w14:paraId="0B48DD64" w14:textId="77777777" w:rsidR="005E2B9C" w:rsidRDefault="005E2B9C">
      <w:pPr>
        <w:pStyle w:val="BodyText"/>
        <w:spacing w:before="8"/>
        <w:rPr>
          <w:b/>
          <w:sz w:val="21"/>
        </w:rPr>
      </w:pPr>
    </w:p>
    <w:p w14:paraId="0561FFDA" w14:textId="77777777" w:rsidR="005E2B9C" w:rsidRDefault="00020CE2" w:rsidP="00D02670">
      <w:pPr>
        <w:pStyle w:val="ListParagraph"/>
        <w:numPr>
          <w:ilvl w:val="1"/>
          <w:numId w:val="12"/>
        </w:numPr>
        <w:tabs>
          <w:tab w:val="left" w:pos="1113"/>
        </w:tabs>
        <w:ind w:right="314"/>
      </w:pPr>
      <w:r>
        <w:lastRenderedPageBreak/>
        <w:t>Mid-September - Call for Sabbatical Proposals for the following academic year sent from the Office of the Executive Vice</w:t>
      </w:r>
      <w:r>
        <w:rPr>
          <w:spacing w:val="-7"/>
        </w:rPr>
        <w:t xml:space="preserve"> </w:t>
      </w:r>
      <w:r>
        <w:t>Chancellor</w:t>
      </w:r>
    </w:p>
    <w:p w14:paraId="1BA0FC5B" w14:textId="77777777" w:rsidR="005E2B9C" w:rsidRDefault="00020CE2" w:rsidP="00D02670">
      <w:pPr>
        <w:pStyle w:val="ListParagraph"/>
        <w:numPr>
          <w:ilvl w:val="1"/>
          <w:numId w:val="12"/>
        </w:numPr>
        <w:tabs>
          <w:tab w:val="left" w:pos="1113"/>
        </w:tabs>
        <w:spacing w:before="1"/>
        <w:ind w:right="310"/>
      </w:pPr>
      <w:r>
        <w:t>Mid-October - Applications, with academic unit head endorsement and plans to meet course needs, due in Office of Executive Vice Chancellor (see section</w:t>
      </w:r>
      <w:r>
        <w:rPr>
          <w:spacing w:val="30"/>
        </w:rPr>
        <w:t xml:space="preserve"> </w:t>
      </w:r>
      <w:r>
        <w:t>on Department/School Support)</w:t>
      </w:r>
    </w:p>
    <w:p w14:paraId="09FDDE58" w14:textId="77777777" w:rsidR="005E2B9C" w:rsidRDefault="00020CE2" w:rsidP="00D02670">
      <w:pPr>
        <w:pStyle w:val="ListParagraph"/>
        <w:numPr>
          <w:ilvl w:val="1"/>
          <w:numId w:val="12"/>
        </w:numPr>
        <w:tabs>
          <w:tab w:val="left" w:pos="1113"/>
        </w:tabs>
        <w:spacing w:line="237" w:lineRule="auto"/>
        <w:ind w:right="1176"/>
      </w:pPr>
      <w:r>
        <w:t>Early November - Recommendation of Sabbatical Review Committee due to Executive Vice</w:t>
      </w:r>
      <w:r>
        <w:rPr>
          <w:spacing w:val="-1"/>
        </w:rPr>
        <w:t xml:space="preserve"> </w:t>
      </w:r>
      <w:r>
        <w:t>Chancellor</w:t>
      </w:r>
    </w:p>
    <w:p w14:paraId="6B477AAE" w14:textId="77777777" w:rsidR="005E2B9C" w:rsidRDefault="00020CE2" w:rsidP="00D02670">
      <w:pPr>
        <w:pStyle w:val="ListParagraph"/>
        <w:numPr>
          <w:ilvl w:val="1"/>
          <w:numId w:val="12"/>
        </w:numPr>
        <w:tabs>
          <w:tab w:val="left" w:pos="1113"/>
        </w:tabs>
        <w:spacing w:before="2"/>
      </w:pPr>
      <w:r>
        <w:t>Mid-November - Announcement of awards to successful</w:t>
      </w:r>
      <w:r>
        <w:rPr>
          <w:spacing w:val="-1"/>
        </w:rPr>
        <w:t xml:space="preserve"> </w:t>
      </w:r>
      <w:r>
        <w:t>applicants</w:t>
      </w:r>
    </w:p>
    <w:p w14:paraId="7939E81F" w14:textId="77777777" w:rsidR="005E2B9C" w:rsidRDefault="005E2B9C">
      <w:pPr>
        <w:jc w:val="both"/>
      </w:pPr>
    </w:p>
    <w:p w14:paraId="146BCF80" w14:textId="77777777" w:rsidR="000913BF" w:rsidRDefault="000913BF">
      <w:pPr>
        <w:jc w:val="both"/>
      </w:pPr>
    </w:p>
    <w:p w14:paraId="4B5724FF" w14:textId="77777777" w:rsidR="005E2B9C" w:rsidRDefault="00020CE2">
      <w:pPr>
        <w:pStyle w:val="Heading4"/>
        <w:spacing w:before="78"/>
      </w:pPr>
      <w:r>
        <w:t>Criteria for Evaluation of Proposals</w:t>
      </w:r>
    </w:p>
    <w:p w14:paraId="693322C0" w14:textId="77777777" w:rsidR="005E2B9C" w:rsidRDefault="005E2B9C">
      <w:pPr>
        <w:pStyle w:val="BodyText"/>
        <w:spacing w:before="7"/>
        <w:rPr>
          <w:b/>
          <w:sz w:val="21"/>
        </w:rPr>
      </w:pPr>
    </w:p>
    <w:p w14:paraId="69C910F7" w14:textId="77777777" w:rsidR="005E2B9C" w:rsidRDefault="00020CE2">
      <w:pPr>
        <w:pStyle w:val="BodyText"/>
        <w:ind w:left="536" w:right="312"/>
        <w:jc w:val="both"/>
      </w:pPr>
      <w:r>
        <w:t>The primary criteria for sabbatical awards are the probable value of the sabbatical leave experience in increasing the professional competence of the faculty member as well as its value</w:t>
      </w:r>
      <w:r>
        <w:rPr>
          <w:spacing w:val="-7"/>
        </w:rPr>
        <w:t xml:space="preserve"> </w:t>
      </w:r>
      <w:r>
        <w:t>to</w:t>
      </w:r>
      <w:r>
        <w:rPr>
          <w:spacing w:val="-7"/>
        </w:rPr>
        <w:t xml:space="preserve"> </w:t>
      </w:r>
      <w:r>
        <w:t>the</w:t>
      </w:r>
      <w:r>
        <w:rPr>
          <w:spacing w:val="-7"/>
        </w:rPr>
        <w:t xml:space="preserve"> </w:t>
      </w:r>
      <w:r>
        <w:t>academic</w:t>
      </w:r>
      <w:r>
        <w:rPr>
          <w:spacing w:val="-6"/>
        </w:rPr>
        <w:t xml:space="preserve"> </w:t>
      </w:r>
      <w:r>
        <w:t>programs</w:t>
      </w:r>
      <w:r>
        <w:rPr>
          <w:spacing w:val="-6"/>
        </w:rPr>
        <w:t xml:space="preserve"> </w:t>
      </w:r>
      <w:r>
        <w:t>in</w:t>
      </w:r>
      <w:r>
        <w:rPr>
          <w:spacing w:val="-6"/>
        </w:rPr>
        <w:t xml:space="preserve"> </w:t>
      </w:r>
      <w:r>
        <w:t>which</w:t>
      </w:r>
      <w:r>
        <w:rPr>
          <w:spacing w:val="-6"/>
        </w:rPr>
        <w:t xml:space="preserve"> </w:t>
      </w:r>
      <w:r>
        <w:t>the</w:t>
      </w:r>
      <w:r>
        <w:rPr>
          <w:spacing w:val="-6"/>
        </w:rPr>
        <w:t xml:space="preserve"> </w:t>
      </w:r>
      <w:r>
        <w:t>applicant</w:t>
      </w:r>
      <w:r>
        <w:rPr>
          <w:spacing w:val="-8"/>
        </w:rPr>
        <w:t xml:space="preserve"> </w:t>
      </w:r>
      <w:r>
        <w:t>participates</w:t>
      </w:r>
      <w:r>
        <w:rPr>
          <w:spacing w:val="-8"/>
        </w:rPr>
        <w:t xml:space="preserve"> </w:t>
      </w:r>
      <w:r>
        <w:t>and</w:t>
      </w:r>
      <w:r>
        <w:rPr>
          <w:spacing w:val="-9"/>
        </w:rPr>
        <w:t xml:space="preserve"> </w:t>
      </w:r>
      <w:r>
        <w:t>to</w:t>
      </w:r>
      <w:r>
        <w:rPr>
          <w:spacing w:val="-6"/>
        </w:rPr>
        <w:t xml:space="preserve"> </w:t>
      </w:r>
      <w:r>
        <w:t>the</w:t>
      </w:r>
      <w:r>
        <w:rPr>
          <w:spacing w:val="-6"/>
        </w:rPr>
        <w:t xml:space="preserve"> </w:t>
      </w:r>
      <w:r>
        <w:t>applicant’s</w:t>
      </w:r>
      <w:r>
        <w:rPr>
          <w:spacing w:val="-8"/>
        </w:rPr>
        <w:t xml:space="preserve"> </w:t>
      </w:r>
      <w:r>
        <w:t>field of study. The applicant’s professional record will also be</w:t>
      </w:r>
      <w:r>
        <w:rPr>
          <w:spacing w:val="-7"/>
        </w:rPr>
        <w:t xml:space="preserve"> </w:t>
      </w:r>
      <w:r>
        <w:t>considered.</w:t>
      </w:r>
    </w:p>
    <w:p w14:paraId="619CBF2D" w14:textId="77777777" w:rsidR="005E2B9C" w:rsidRDefault="005E2B9C">
      <w:pPr>
        <w:pStyle w:val="BodyText"/>
        <w:spacing w:before="5"/>
      </w:pPr>
    </w:p>
    <w:p w14:paraId="555F0D51" w14:textId="77777777" w:rsidR="005E2B9C" w:rsidRDefault="00020CE2">
      <w:pPr>
        <w:pStyle w:val="Heading4"/>
      </w:pPr>
      <w:r>
        <w:t>Number of Awards</w:t>
      </w:r>
    </w:p>
    <w:p w14:paraId="3A8ED2D0" w14:textId="77777777" w:rsidR="005E2B9C" w:rsidRDefault="005E2B9C">
      <w:pPr>
        <w:pStyle w:val="BodyText"/>
        <w:spacing w:before="7"/>
        <w:rPr>
          <w:b/>
          <w:sz w:val="21"/>
        </w:rPr>
      </w:pPr>
    </w:p>
    <w:p w14:paraId="143A4F1B" w14:textId="77777777" w:rsidR="005E2B9C" w:rsidRDefault="00020CE2">
      <w:pPr>
        <w:pStyle w:val="BodyText"/>
        <w:ind w:left="535"/>
        <w:jc w:val="both"/>
      </w:pPr>
      <w:r>
        <w:t>The expectation is that no more than four awards will be made each year.</w:t>
      </w:r>
    </w:p>
    <w:p w14:paraId="1BF9749C" w14:textId="77777777" w:rsidR="005E2B9C" w:rsidRDefault="005E2B9C">
      <w:pPr>
        <w:pStyle w:val="BodyText"/>
        <w:spacing w:before="2"/>
      </w:pPr>
    </w:p>
    <w:p w14:paraId="4BFB482F" w14:textId="77777777" w:rsidR="005E2B9C" w:rsidRDefault="00020CE2">
      <w:pPr>
        <w:pStyle w:val="Heading4"/>
        <w:spacing w:before="1"/>
        <w:jc w:val="left"/>
      </w:pPr>
      <w:r>
        <w:t>Eligibility</w:t>
      </w:r>
    </w:p>
    <w:p w14:paraId="020CFFCE" w14:textId="77777777" w:rsidR="005E2B9C" w:rsidRDefault="005E2B9C">
      <w:pPr>
        <w:pStyle w:val="BodyText"/>
        <w:spacing w:before="7"/>
        <w:rPr>
          <w:b/>
          <w:sz w:val="21"/>
        </w:rPr>
      </w:pPr>
    </w:p>
    <w:p w14:paraId="47BE3550" w14:textId="4F2559B7" w:rsidR="005E2B9C" w:rsidRDefault="00020CE2">
      <w:pPr>
        <w:pStyle w:val="BodyText"/>
        <w:ind w:left="535" w:right="312"/>
        <w:jc w:val="both"/>
      </w:pPr>
      <w:r>
        <w:t>Faculty</w:t>
      </w:r>
      <w:r>
        <w:rPr>
          <w:spacing w:val="-5"/>
        </w:rPr>
        <w:t xml:space="preserve"> </w:t>
      </w:r>
      <w:r>
        <w:t>who</w:t>
      </w:r>
      <w:r>
        <w:rPr>
          <w:spacing w:val="-5"/>
        </w:rPr>
        <w:t xml:space="preserve"> </w:t>
      </w:r>
      <w:r>
        <w:t>are</w:t>
      </w:r>
      <w:r>
        <w:rPr>
          <w:spacing w:val="-4"/>
        </w:rPr>
        <w:t xml:space="preserve"> </w:t>
      </w:r>
      <w:r>
        <w:t>tenured</w:t>
      </w:r>
      <w:r>
        <w:rPr>
          <w:spacing w:val="-5"/>
        </w:rPr>
        <w:t xml:space="preserve"> </w:t>
      </w:r>
      <w:r w:rsidR="00540726">
        <w:t>Associate</w:t>
      </w:r>
      <w:r w:rsidR="00540726">
        <w:rPr>
          <w:spacing w:val="-4"/>
        </w:rPr>
        <w:t xml:space="preserve"> </w:t>
      </w:r>
      <w:r w:rsidR="00540726">
        <w:t>Professors</w:t>
      </w:r>
      <w:r w:rsidR="00540726">
        <w:rPr>
          <w:spacing w:val="-3"/>
        </w:rPr>
        <w:t xml:space="preserve"> </w:t>
      </w:r>
      <w:r>
        <w:t>or</w:t>
      </w:r>
      <w:r>
        <w:rPr>
          <w:spacing w:val="-4"/>
        </w:rPr>
        <w:t xml:space="preserve"> </w:t>
      </w:r>
      <w:r w:rsidR="00540726">
        <w:t>Professors</w:t>
      </w:r>
      <w:r w:rsidR="00540726">
        <w:rPr>
          <w:spacing w:val="-2"/>
        </w:rPr>
        <w:t xml:space="preserve"> </w:t>
      </w:r>
      <w:r>
        <w:t>with</w:t>
      </w:r>
      <w:r>
        <w:rPr>
          <w:spacing w:val="-2"/>
        </w:rPr>
        <w:t xml:space="preserve"> </w:t>
      </w:r>
      <w:r>
        <w:t>six</w:t>
      </w:r>
      <w:r>
        <w:rPr>
          <w:spacing w:val="-5"/>
        </w:rPr>
        <w:t xml:space="preserve"> </w:t>
      </w:r>
      <w:r>
        <w:t>or</w:t>
      </w:r>
      <w:r>
        <w:rPr>
          <w:spacing w:val="-4"/>
        </w:rPr>
        <w:t xml:space="preserve"> </w:t>
      </w:r>
      <w:r>
        <w:t>more</w:t>
      </w:r>
      <w:r>
        <w:rPr>
          <w:spacing w:val="-2"/>
        </w:rPr>
        <w:t xml:space="preserve"> </w:t>
      </w:r>
      <w:r>
        <w:t>years</w:t>
      </w:r>
      <w:r>
        <w:rPr>
          <w:spacing w:val="-2"/>
        </w:rPr>
        <w:t xml:space="preserve"> </w:t>
      </w:r>
      <w:r>
        <w:t>of</w:t>
      </w:r>
      <w:r>
        <w:rPr>
          <w:spacing w:val="-1"/>
        </w:rPr>
        <w:t xml:space="preserve"> </w:t>
      </w:r>
      <w:r>
        <w:t xml:space="preserve">full-time faculty status at </w:t>
      </w:r>
      <w:r w:rsidR="0096097A">
        <w:t>USC</w:t>
      </w:r>
      <w:r>
        <w:t xml:space="preserve"> Aiken are eligible. Faculty who </w:t>
      </w:r>
      <w:proofErr w:type="gramStart"/>
      <w:r>
        <w:t>have</w:t>
      </w:r>
      <w:proofErr w:type="gramEnd"/>
      <w:r>
        <w:t xml:space="preserve"> received a sabbatical in the past must complete six years of further full-time service at </w:t>
      </w:r>
      <w:r w:rsidR="0096097A">
        <w:t>USC</w:t>
      </w:r>
      <w:r>
        <w:t xml:space="preserve"> Aiken before they are eligible for another</w:t>
      </w:r>
      <w:r>
        <w:rPr>
          <w:spacing w:val="-2"/>
        </w:rPr>
        <w:t xml:space="preserve"> </w:t>
      </w:r>
      <w:r>
        <w:t>award.</w:t>
      </w:r>
    </w:p>
    <w:p w14:paraId="67100FBC" w14:textId="77777777" w:rsidR="005E2B9C" w:rsidRDefault="005E2B9C">
      <w:pPr>
        <w:pStyle w:val="BodyText"/>
        <w:spacing w:before="4"/>
      </w:pPr>
    </w:p>
    <w:p w14:paraId="6E388FB0" w14:textId="77777777" w:rsidR="005E2B9C" w:rsidRDefault="00020CE2">
      <w:pPr>
        <w:pStyle w:val="Heading4"/>
        <w:jc w:val="left"/>
      </w:pPr>
      <w:r>
        <w:t>Conditions of Awards</w:t>
      </w:r>
    </w:p>
    <w:p w14:paraId="0AED3E77" w14:textId="77777777" w:rsidR="005E2B9C" w:rsidRDefault="005E2B9C">
      <w:pPr>
        <w:pStyle w:val="BodyText"/>
        <w:spacing w:before="8"/>
        <w:rPr>
          <w:b/>
          <w:sz w:val="21"/>
        </w:rPr>
      </w:pPr>
    </w:p>
    <w:p w14:paraId="4A820185" w14:textId="77777777" w:rsidR="005E2B9C" w:rsidRDefault="00020CE2" w:rsidP="00D02670">
      <w:pPr>
        <w:pStyle w:val="ListParagraph"/>
        <w:numPr>
          <w:ilvl w:val="1"/>
          <w:numId w:val="12"/>
        </w:numPr>
        <w:tabs>
          <w:tab w:val="left" w:pos="1112"/>
        </w:tabs>
        <w:ind w:left="1111" w:right="312" w:hanging="360"/>
      </w:pPr>
      <w:r>
        <w:t>If an applicant receives a sabbatical leave that depends upon additional funding which fails to materialize, the individual will report the problem through the academic unit head to the Executive Vice Chancellor who will review the situation, including the applicant’s</w:t>
      </w:r>
      <w:r>
        <w:rPr>
          <w:spacing w:val="-11"/>
        </w:rPr>
        <w:t xml:space="preserve"> </w:t>
      </w:r>
      <w:r>
        <w:t>alternate</w:t>
      </w:r>
      <w:r>
        <w:rPr>
          <w:spacing w:val="-10"/>
        </w:rPr>
        <w:t xml:space="preserve"> </w:t>
      </w:r>
      <w:r>
        <w:t>plan</w:t>
      </w:r>
      <w:r>
        <w:rPr>
          <w:spacing w:val="-11"/>
        </w:rPr>
        <w:t xml:space="preserve"> </w:t>
      </w:r>
      <w:r>
        <w:t>for</w:t>
      </w:r>
      <w:r>
        <w:rPr>
          <w:spacing w:val="-10"/>
        </w:rPr>
        <w:t xml:space="preserve"> </w:t>
      </w:r>
      <w:r>
        <w:t>addressing</w:t>
      </w:r>
      <w:r>
        <w:rPr>
          <w:spacing w:val="-14"/>
        </w:rPr>
        <w:t xml:space="preserve"> </w:t>
      </w:r>
      <w:r>
        <w:t>the</w:t>
      </w:r>
      <w:r>
        <w:rPr>
          <w:spacing w:val="-10"/>
        </w:rPr>
        <w:t xml:space="preserve"> </w:t>
      </w:r>
      <w:r>
        <w:t>objectives</w:t>
      </w:r>
      <w:r>
        <w:rPr>
          <w:spacing w:val="-13"/>
        </w:rPr>
        <w:t xml:space="preserve"> </w:t>
      </w:r>
      <w:r>
        <w:t>of</w:t>
      </w:r>
      <w:r>
        <w:rPr>
          <w:spacing w:val="-10"/>
        </w:rPr>
        <w:t xml:space="preserve"> </w:t>
      </w:r>
      <w:r>
        <w:t>the</w:t>
      </w:r>
      <w:r>
        <w:rPr>
          <w:spacing w:val="-13"/>
        </w:rPr>
        <w:t xml:space="preserve"> </w:t>
      </w:r>
      <w:r>
        <w:t>sabbatical,</w:t>
      </w:r>
      <w:r>
        <w:rPr>
          <w:spacing w:val="-12"/>
        </w:rPr>
        <w:t xml:space="preserve"> </w:t>
      </w:r>
      <w:r>
        <w:t>and</w:t>
      </w:r>
      <w:r>
        <w:rPr>
          <w:spacing w:val="-11"/>
        </w:rPr>
        <w:t xml:space="preserve"> </w:t>
      </w:r>
      <w:r>
        <w:t>will</w:t>
      </w:r>
      <w:r>
        <w:rPr>
          <w:spacing w:val="-10"/>
        </w:rPr>
        <w:t xml:space="preserve"> </w:t>
      </w:r>
      <w:r>
        <w:t>decide whether or not to permit the</w:t>
      </w:r>
      <w:r>
        <w:rPr>
          <w:spacing w:val="-6"/>
        </w:rPr>
        <w:t xml:space="preserve"> </w:t>
      </w:r>
      <w:r>
        <w:t>sabbatical.</w:t>
      </w:r>
    </w:p>
    <w:p w14:paraId="78811E2F" w14:textId="77777777" w:rsidR="005E2B9C" w:rsidRDefault="00020CE2" w:rsidP="00D02670">
      <w:pPr>
        <w:pStyle w:val="ListParagraph"/>
        <w:numPr>
          <w:ilvl w:val="1"/>
          <w:numId w:val="12"/>
        </w:numPr>
        <w:tabs>
          <w:tab w:val="left" w:pos="1112"/>
        </w:tabs>
        <w:ind w:left="1111" w:right="310"/>
      </w:pPr>
      <w:r>
        <w:t>If a faculty member declines a leave or if the university withdraws the leave due to financial or unit-level considerations, the faculty member does not lose eligibility for further awards of sabbatical leaves and may re-apply, without prejudice, the next</w:t>
      </w:r>
      <w:r>
        <w:rPr>
          <w:spacing w:val="-26"/>
        </w:rPr>
        <w:t xml:space="preserve"> </w:t>
      </w:r>
      <w:r>
        <w:t>year.</w:t>
      </w:r>
    </w:p>
    <w:p w14:paraId="0C6FED3C" w14:textId="77777777" w:rsidR="005E2B9C" w:rsidRDefault="00020CE2" w:rsidP="00D02670">
      <w:pPr>
        <w:pStyle w:val="ListParagraph"/>
        <w:numPr>
          <w:ilvl w:val="1"/>
          <w:numId w:val="12"/>
        </w:numPr>
        <w:tabs>
          <w:tab w:val="left" w:pos="1112"/>
        </w:tabs>
        <w:ind w:left="1111" w:right="311"/>
      </w:pPr>
      <w:r>
        <w:t>If a faculty member declines an award for whatever reason, there is no guarantee of an award in the</w:t>
      </w:r>
      <w:r>
        <w:rPr>
          <w:spacing w:val="-4"/>
        </w:rPr>
        <w:t xml:space="preserve"> </w:t>
      </w:r>
      <w:r>
        <w:t>future.</w:t>
      </w:r>
    </w:p>
    <w:p w14:paraId="3CECC986" w14:textId="77777777" w:rsidR="005E2B9C" w:rsidRDefault="00020CE2" w:rsidP="00D02670">
      <w:pPr>
        <w:pStyle w:val="ListParagraph"/>
        <w:numPr>
          <w:ilvl w:val="1"/>
          <w:numId w:val="12"/>
        </w:numPr>
        <w:tabs>
          <w:tab w:val="left" w:pos="1112"/>
        </w:tabs>
        <w:ind w:left="1111" w:right="311"/>
      </w:pPr>
      <w:r>
        <w:t>A complete report which addresses sabbatical activities and objectives will be forwarded through the academic unit head to the Executive Vice Chancellor no later than three months after the faculty member returns to teaching duties. If a faculty member</w:t>
      </w:r>
      <w:r>
        <w:rPr>
          <w:spacing w:val="-10"/>
        </w:rPr>
        <w:t xml:space="preserve"> </w:t>
      </w:r>
      <w:r>
        <w:t>fails</w:t>
      </w:r>
      <w:r>
        <w:rPr>
          <w:spacing w:val="-13"/>
        </w:rPr>
        <w:t xml:space="preserve"> </w:t>
      </w:r>
      <w:r>
        <w:t>to</w:t>
      </w:r>
      <w:r>
        <w:rPr>
          <w:spacing w:val="-10"/>
        </w:rPr>
        <w:t xml:space="preserve"> </w:t>
      </w:r>
      <w:r>
        <w:t>submit</w:t>
      </w:r>
      <w:r>
        <w:rPr>
          <w:spacing w:val="-10"/>
        </w:rPr>
        <w:t xml:space="preserve"> </w:t>
      </w:r>
      <w:r>
        <w:t>a</w:t>
      </w:r>
      <w:r>
        <w:rPr>
          <w:spacing w:val="-10"/>
        </w:rPr>
        <w:t xml:space="preserve"> </w:t>
      </w:r>
      <w:r>
        <w:t>written</w:t>
      </w:r>
      <w:r>
        <w:rPr>
          <w:spacing w:val="-11"/>
        </w:rPr>
        <w:t xml:space="preserve"> </w:t>
      </w:r>
      <w:r>
        <w:t>report</w:t>
      </w:r>
      <w:r>
        <w:rPr>
          <w:spacing w:val="-9"/>
        </w:rPr>
        <w:t xml:space="preserve"> </w:t>
      </w:r>
      <w:r>
        <w:t>within</w:t>
      </w:r>
      <w:r>
        <w:rPr>
          <w:spacing w:val="-11"/>
        </w:rPr>
        <w:t xml:space="preserve"> </w:t>
      </w:r>
      <w:r>
        <w:t>the</w:t>
      </w:r>
      <w:r>
        <w:rPr>
          <w:spacing w:val="-11"/>
        </w:rPr>
        <w:t xml:space="preserve"> </w:t>
      </w:r>
      <w:r>
        <w:t>allotted</w:t>
      </w:r>
      <w:r>
        <w:rPr>
          <w:spacing w:val="-10"/>
        </w:rPr>
        <w:t xml:space="preserve"> </w:t>
      </w:r>
      <w:r>
        <w:t>time,</w:t>
      </w:r>
      <w:r>
        <w:rPr>
          <w:spacing w:val="-11"/>
        </w:rPr>
        <w:t xml:space="preserve"> </w:t>
      </w:r>
      <w:r>
        <w:t>or</w:t>
      </w:r>
      <w:r>
        <w:rPr>
          <w:spacing w:val="-9"/>
        </w:rPr>
        <w:t xml:space="preserve"> </w:t>
      </w:r>
      <w:r>
        <w:t>if</w:t>
      </w:r>
      <w:r>
        <w:rPr>
          <w:spacing w:val="-10"/>
        </w:rPr>
        <w:t xml:space="preserve"> </w:t>
      </w:r>
      <w:r>
        <w:t>the</w:t>
      </w:r>
      <w:r>
        <w:rPr>
          <w:spacing w:val="-10"/>
        </w:rPr>
        <w:t xml:space="preserve"> </w:t>
      </w:r>
      <w:r>
        <w:t>Executive</w:t>
      </w:r>
      <w:r>
        <w:rPr>
          <w:spacing w:val="-10"/>
        </w:rPr>
        <w:t xml:space="preserve"> </w:t>
      </w:r>
      <w:r>
        <w:t>Vice Chancellor,</w:t>
      </w:r>
      <w:r>
        <w:rPr>
          <w:spacing w:val="-12"/>
        </w:rPr>
        <w:t xml:space="preserve"> </w:t>
      </w:r>
      <w:r>
        <w:t>in</w:t>
      </w:r>
      <w:r>
        <w:rPr>
          <w:spacing w:val="-11"/>
        </w:rPr>
        <w:t xml:space="preserve"> </w:t>
      </w:r>
      <w:r>
        <w:t>consultation</w:t>
      </w:r>
      <w:r>
        <w:rPr>
          <w:spacing w:val="-11"/>
        </w:rPr>
        <w:t xml:space="preserve"> </w:t>
      </w:r>
      <w:r>
        <w:t>with</w:t>
      </w:r>
      <w:r>
        <w:rPr>
          <w:spacing w:val="-11"/>
        </w:rPr>
        <w:t xml:space="preserve"> </w:t>
      </w:r>
      <w:r>
        <w:t>the</w:t>
      </w:r>
      <w:r>
        <w:rPr>
          <w:spacing w:val="-11"/>
        </w:rPr>
        <w:t xml:space="preserve"> </w:t>
      </w:r>
      <w:r>
        <w:t>academic</w:t>
      </w:r>
      <w:r>
        <w:rPr>
          <w:spacing w:val="-11"/>
        </w:rPr>
        <w:t xml:space="preserve"> </w:t>
      </w:r>
      <w:r>
        <w:t>unit</w:t>
      </w:r>
      <w:r>
        <w:rPr>
          <w:spacing w:val="-10"/>
        </w:rPr>
        <w:t xml:space="preserve"> </w:t>
      </w:r>
      <w:r>
        <w:t>head,</w:t>
      </w:r>
      <w:r>
        <w:rPr>
          <w:spacing w:val="-11"/>
        </w:rPr>
        <w:t xml:space="preserve"> </w:t>
      </w:r>
      <w:r>
        <w:t>judges</w:t>
      </w:r>
      <w:r>
        <w:rPr>
          <w:spacing w:val="-11"/>
        </w:rPr>
        <w:t xml:space="preserve"> </w:t>
      </w:r>
      <w:r>
        <w:t>that</w:t>
      </w:r>
      <w:r>
        <w:rPr>
          <w:spacing w:val="-10"/>
        </w:rPr>
        <w:t xml:space="preserve"> </w:t>
      </w:r>
      <w:r>
        <w:t>the</w:t>
      </w:r>
      <w:r>
        <w:rPr>
          <w:spacing w:val="-10"/>
        </w:rPr>
        <w:t xml:space="preserve"> </w:t>
      </w:r>
      <w:r>
        <w:t>faculty</w:t>
      </w:r>
      <w:r>
        <w:rPr>
          <w:spacing w:val="-13"/>
        </w:rPr>
        <w:t xml:space="preserve"> </w:t>
      </w:r>
      <w:r>
        <w:t>member has</w:t>
      </w:r>
      <w:r>
        <w:rPr>
          <w:spacing w:val="-13"/>
        </w:rPr>
        <w:t xml:space="preserve"> </w:t>
      </w:r>
      <w:r>
        <w:t>failed</w:t>
      </w:r>
      <w:r>
        <w:rPr>
          <w:spacing w:val="-12"/>
        </w:rPr>
        <w:t xml:space="preserve"> </w:t>
      </w:r>
      <w:r>
        <w:t>to</w:t>
      </w:r>
      <w:r>
        <w:rPr>
          <w:spacing w:val="-13"/>
        </w:rPr>
        <w:t xml:space="preserve"> </w:t>
      </w:r>
      <w:r>
        <w:t>complete</w:t>
      </w:r>
      <w:r>
        <w:rPr>
          <w:spacing w:val="-12"/>
        </w:rPr>
        <w:t xml:space="preserve"> </w:t>
      </w:r>
      <w:r>
        <w:t>a</w:t>
      </w:r>
      <w:r>
        <w:rPr>
          <w:spacing w:val="-15"/>
        </w:rPr>
        <w:t xml:space="preserve"> </w:t>
      </w:r>
      <w:r>
        <w:t>reasonable</w:t>
      </w:r>
      <w:r>
        <w:rPr>
          <w:spacing w:val="-12"/>
        </w:rPr>
        <w:t xml:space="preserve"> </w:t>
      </w:r>
      <w:r>
        <w:t>amount</w:t>
      </w:r>
      <w:r>
        <w:rPr>
          <w:spacing w:val="-12"/>
        </w:rPr>
        <w:t xml:space="preserve"> </w:t>
      </w:r>
      <w:r>
        <w:t>of</w:t>
      </w:r>
      <w:r>
        <w:rPr>
          <w:spacing w:val="-11"/>
        </w:rPr>
        <w:t xml:space="preserve"> </w:t>
      </w:r>
      <w:r>
        <w:t>work</w:t>
      </w:r>
      <w:r>
        <w:rPr>
          <w:spacing w:val="-16"/>
        </w:rPr>
        <w:t xml:space="preserve"> </w:t>
      </w:r>
      <w:r>
        <w:t>on</w:t>
      </w:r>
      <w:r>
        <w:rPr>
          <w:spacing w:val="-12"/>
        </w:rPr>
        <w:t xml:space="preserve"> </w:t>
      </w:r>
      <w:r>
        <w:t>the</w:t>
      </w:r>
      <w:r>
        <w:rPr>
          <w:spacing w:val="-13"/>
        </w:rPr>
        <w:t xml:space="preserve"> </w:t>
      </w:r>
      <w:r>
        <w:t>project</w:t>
      </w:r>
      <w:r>
        <w:rPr>
          <w:spacing w:val="-11"/>
        </w:rPr>
        <w:t xml:space="preserve"> </w:t>
      </w:r>
      <w:r>
        <w:t>outlined</w:t>
      </w:r>
      <w:r>
        <w:rPr>
          <w:spacing w:val="-13"/>
        </w:rPr>
        <w:t xml:space="preserve"> </w:t>
      </w:r>
      <w:r>
        <w:t>in</w:t>
      </w:r>
      <w:r>
        <w:rPr>
          <w:spacing w:val="-12"/>
        </w:rPr>
        <w:t xml:space="preserve"> </w:t>
      </w:r>
      <w:r>
        <w:t>the</w:t>
      </w:r>
      <w:r>
        <w:rPr>
          <w:spacing w:val="-15"/>
        </w:rPr>
        <w:t xml:space="preserve"> </w:t>
      </w:r>
      <w:r>
        <w:t>faculty member’s sabbatical proposal, the Executive Vice Chancellor may require the faculty member to refund all or part of the monies received as salary during the period of sabbatical</w:t>
      </w:r>
      <w:r>
        <w:rPr>
          <w:spacing w:val="-3"/>
        </w:rPr>
        <w:t xml:space="preserve"> </w:t>
      </w:r>
      <w:r>
        <w:t>leave.</w:t>
      </w:r>
    </w:p>
    <w:p w14:paraId="62FBF265" w14:textId="5B8B4AA6" w:rsidR="005E2B9C" w:rsidRDefault="00020CE2" w:rsidP="00D02670">
      <w:pPr>
        <w:pStyle w:val="ListParagraph"/>
        <w:numPr>
          <w:ilvl w:val="1"/>
          <w:numId w:val="12"/>
        </w:numPr>
        <w:tabs>
          <w:tab w:val="left" w:pos="1112"/>
        </w:tabs>
        <w:ind w:left="1111" w:right="311"/>
      </w:pPr>
      <w:r>
        <w:t>Applicants awarded leaves are expected to return to the university for at least one year after</w:t>
      </w:r>
      <w:r>
        <w:rPr>
          <w:spacing w:val="-10"/>
        </w:rPr>
        <w:t xml:space="preserve"> </w:t>
      </w:r>
      <w:r>
        <w:t>the</w:t>
      </w:r>
      <w:r>
        <w:rPr>
          <w:spacing w:val="-10"/>
        </w:rPr>
        <w:t xml:space="preserve"> </w:t>
      </w:r>
      <w:r>
        <w:t>leave.</w:t>
      </w:r>
      <w:r>
        <w:rPr>
          <w:spacing w:val="-8"/>
        </w:rPr>
        <w:t xml:space="preserve"> </w:t>
      </w:r>
      <w:r>
        <w:t>If</w:t>
      </w:r>
      <w:r>
        <w:rPr>
          <w:spacing w:val="-8"/>
        </w:rPr>
        <w:t xml:space="preserve"> </w:t>
      </w:r>
      <w:r>
        <w:t>granted</w:t>
      </w:r>
      <w:r>
        <w:rPr>
          <w:spacing w:val="-9"/>
        </w:rPr>
        <w:t xml:space="preserve"> </w:t>
      </w:r>
      <w:r>
        <w:t>a</w:t>
      </w:r>
      <w:r>
        <w:rPr>
          <w:spacing w:val="-12"/>
        </w:rPr>
        <w:t xml:space="preserve"> </w:t>
      </w:r>
      <w:r>
        <w:t>sabbatical</w:t>
      </w:r>
      <w:r>
        <w:rPr>
          <w:spacing w:val="-10"/>
        </w:rPr>
        <w:t xml:space="preserve"> </w:t>
      </w:r>
      <w:r>
        <w:t>leave,</w:t>
      </w:r>
      <w:r>
        <w:rPr>
          <w:spacing w:val="-9"/>
        </w:rPr>
        <w:t xml:space="preserve"> </w:t>
      </w:r>
      <w:r>
        <w:t>the</w:t>
      </w:r>
      <w:r>
        <w:rPr>
          <w:spacing w:val="-9"/>
        </w:rPr>
        <w:t xml:space="preserve"> </w:t>
      </w:r>
      <w:r>
        <w:t>faculty</w:t>
      </w:r>
      <w:r>
        <w:rPr>
          <w:spacing w:val="-11"/>
        </w:rPr>
        <w:t xml:space="preserve"> </w:t>
      </w:r>
      <w:r>
        <w:t>member</w:t>
      </w:r>
      <w:r>
        <w:rPr>
          <w:spacing w:val="-7"/>
        </w:rPr>
        <w:t xml:space="preserve"> </w:t>
      </w:r>
      <w:r>
        <w:t>will</w:t>
      </w:r>
      <w:r>
        <w:rPr>
          <w:spacing w:val="-8"/>
        </w:rPr>
        <w:t xml:space="preserve"> </w:t>
      </w:r>
      <w:r>
        <w:t>be</w:t>
      </w:r>
      <w:r>
        <w:rPr>
          <w:spacing w:val="-8"/>
        </w:rPr>
        <w:t xml:space="preserve"> </w:t>
      </w:r>
      <w:r>
        <w:t>required</w:t>
      </w:r>
      <w:r>
        <w:rPr>
          <w:spacing w:val="-10"/>
        </w:rPr>
        <w:t xml:space="preserve"> </w:t>
      </w:r>
      <w:r>
        <w:t>to</w:t>
      </w:r>
      <w:r>
        <w:rPr>
          <w:spacing w:val="-11"/>
        </w:rPr>
        <w:t xml:space="preserve"> </w:t>
      </w:r>
      <w:r>
        <w:t xml:space="preserve">sign </w:t>
      </w:r>
      <w:r>
        <w:lastRenderedPageBreak/>
        <w:t xml:space="preserve">a statement to the effect that he/she agrees to return to </w:t>
      </w:r>
      <w:r w:rsidR="0096097A">
        <w:t>USC</w:t>
      </w:r>
      <w:r>
        <w:t xml:space="preserve"> Aiken for at least one academic year at the end of the leave period. If a faculty member does not return, for whatever</w:t>
      </w:r>
      <w:r>
        <w:rPr>
          <w:spacing w:val="-8"/>
        </w:rPr>
        <w:t xml:space="preserve"> </w:t>
      </w:r>
      <w:r>
        <w:t>reason,</w:t>
      </w:r>
      <w:r>
        <w:rPr>
          <w:spacing w:val="-8"/>
        </w:rPr>
        <w:t xml:space="preserve"> </w:t>
      </w:r>
      <w:r>
        <w:t>the</w:t>
      </w:r>
      <w:r>
        <w:rPr>
          <w:spacing w:val="-8"/>
        </w:rPr>
        <w:t xml:space="preserve"> </w:t>
      </w:r>
      <w:r>
        <w:t>faculty</w:t>
      </w:r>
      <w:r>
        <w:rPr>
          <w:spacing w:val="-6"/>
        </w:rPr>
        <w:t xml:space="preserve"> </w:t>
      </w:r>
      <w:r>
        <w:t>member</w:t>
      </w:r>
      <w:r>
        <w:rPr>
          <w:spacing w:val="-5"/>
        </w:rPr>
        <w:t xml:space="preserve"> </w:t>
      </w:r>
      <w:r>
        <w:t>will</w:t>
      </w:r>
      <w:r>
        <w:rPr>
          <w:spacing w:val="-5"/>
        </w:rPr>
        <w:t xml:space="preserve"> </w:t>
      </w:r>
      <w:r>
        <w:t>be</w:t>
      </w:r>
      <w:r>
        <w:rPr>
          <w:spacing w:val="-8"/>
        </w:rPr>
        <w:t xml:space="preserve"> </w:t>
      </w:r>
      <w:r>
        <w:t>liable</w:t>
      </w:r>
      <w:r>
        <w:rPr>
          <w:spacing w:val="-8"/>
        </w:rPr>
        <w:t xml:space="preserve"> </w:t>
      </w:r>
      <w:r>
        <w:t>to</w:t>
      </w:r>
      <w:r>
        <w:rPr>
          <w:spacing w:val="-8"/>
        </w:rPr>
        <w:t xml:space="preserve"> </w:t>
      </w:r>
      <w:r w:rsidR="0096097A">
        <w:t>USC</w:t>
      </w:r>
      <w:r>
        <w:rPr>
          <w:spacing w:val="-7"/>
        </w:rPr>
        <w:t xml:space="preserve"> </w:t>
      </w:r>
      <w:r>
        <w:t>Aiken</w:t>
      </w:r>
      <w:r>
        <w:rPr>
          <w:spacing w:val="-5"/>
        </w:rPr>
        <w:t xml:space="preserve"> </w:t>
      </w:r>
      <w:r>
        <w:t>for</w:t>
      </w:r>
      <w:r>
        <w:rPr>
          <w:spacing w:val="-8"/>
        </w:rPr>
        <w:t xml:space="preserve"> </w:t>
      </w:r>
      <w:r>
        <w:t>the</w:t>
      </w:r>
      <w:r>
        <w:rPr>
          <w:spacing w:val="-8"/>
        </w:rPr>
        <w:t xml:space="preserve"> </w:t>
      </w:r>
      <w:r>
        <w:t>full</w:t>
      </w:r>
      <w:r>
        <w:rPr>
          <w:spacing w:val="-7"/>
        </w:rPr>
        <w:t xml:space="preserve"> </w:t>
      </w:r>
      <w:r>
        <w:t>amount</w:t>
      </w:r>
      <w:r>
        <w:rPr>
          <w:spacing w:val="-5"/>
        </w:rPr>
        <w:t xml:space="preserve"> </w:t>
      </w:r>
      <w:r>
        <w:t>of salary</w:t>
      </w:r>
      <w:r>
        <w:rPr>
          <w:spacing w:val="-11"/>
        </w:rPr>
        <w:t xml:space="preserve"> </w:t>
      </w:r>
      <w:r>
        <w:t>paid</w:t>
      </w:r>
      <w:r>
        <w:rPr>
          <w:spacing w:val="-9"/>
        </w:rPr>
        <w:t xml:space="preserve"> </w:t>
      </w:r>
      <w:r>
        <w:t>to</w:t>
      </w:r>
      <w:r>
        <w:rPr>
          <w:spacing w:val="-11"/>
        </w:rPr>
        <w:t xml:space="preserve"> </w:t>
      </w:r>
      <w:r>
        <w:t>that</w:t>
      </w:r>
      <w:r>
        <w:rPr>
          <w:spacing w:val="-10"/>
        </w:rPr>
        <w:t xml:space="preserve"> </w:t>
      </w:r>
      <w:r>
        <w:t>faculty</w:t>
      </w:r>
      <w:r>
        <w:rPr>
          <w:spacing w:val="-11"/>
        </w:rPr>
        <w:t xml:space="preserve"> </w:t>
      </w:r>
      <w:r>
        <w:t>member</w:t>
      </w:r>
      <w:r>
        <w:rPr>
          <w:spacing w:val="-8"/>
        </w:rPr>
        <w:t xml:space="preserve"> </w:t>
      </w:r>
      <w:r>
        <w:t>during</w:t>
      </w:r>
      <w:r>
        <w:rPr>
          <w:spacing w:val="-11"/>
        </w:rPr>
        <w:t xml:space="preserve"> </w:t>
      </w:r>
      <w:r>
        <w:t>the</w:t>
      </w:r>
      <w:r>
        <w:rPr>
          <w:spacing w:val="-10"/>
        </w:rPr>
        <w:t xml:space="preserve"> </w:t>
      </w:r>
      <w:r>
        <w:t>period</w:t>
      </w:r>
      <w:r>
        <w:rPr>
          <w:spacing w:val="-11"/>
        </w:rPr>
        <w:t xml:space="preserve"> </w:t>
      </w:r>
      <w:r>
        <w:t>of</w:t>
      </w:r>
      <w:r>
        <w:rPr>
          <w:spacing w:val="-10"/>
        </w:rPr>
        <w:t xml:space="preserve"> </w:t>
      </w:r>
      <w:r>
        <w:t>the</w:t>
      </w:r>
      <w:r>
        <w:rPr>
          <w:spacing w:val="-8"/>
        </w:rPr>
        <w:t xml:space="preserve"> </w:t>
      </w:r>
      <w:r>
        <w:t>sabbatical</w:t>
      </w:r>
      <w:r>
        <w:rPr>
          <w:spacing w:val="-10"/>
        </w:rPr>
        <w:t xml:space="preserve"> </w:t>
      </w:r>
      <w:r>
        <w:t>leave.</w:t>
      </w:r>
      <w:r>
        <w:rPr>
          <w:spacing w:val="-9"/>
        </w:rPr>
        <w:t xml:space="preserve"> </w:t>
      </w:r>
      <w:r>
        <w:t>In</w:t>
      </w:r>
      <w:r>
        <w:rPr>
          <w:spacing w:val="-9"/>
        </w:rPr>
        <w:t xml:space="preserve"> </w:t>
      </w:r>
      <w:r>
        <w:t>the</w:t>
      </w:r>
      <w:r>
        <w:rPr>
          <w:spacing w:val="-8"/>
        </w:rPr>
        <w:t xml:space="preserve"> </w:t>
      </w:r>
      <w:r>
        <w:t>event of</w:t>
      </w:r>
      <w:r>
        <w:rPr>
          <w:spacing w:val="-9"/>
        </w:rPr>
        <w:t xml:space="preserve"> </w:t>
      </w:r>
      <w:r>
        <w:t>the</w:t>
      </w:r>
      <w:r>
        <w:rPr>
          <w:spacing w:val="-8"/>
        </w:rPr>
        <w:t xml:space="preserve"> </w:t>
      </w:r>
      <w:r>
        <w:t>faculty</w:t>
      </w:r>
      <w:r>
        <w:rPr>
          <w:spacing w:val="-12"/>
        </w:rPr>
        <w:t xml:space="preserve"> </w:t>
      </w:r>
      <w:r>
        <w:t>member’s</w:t>
      </w:r>
      <w:r>
        <w:rPr>
          <w:spacing w:val="-8"/>
        </w:rPr>
        <w:t xml:space="preserve"> </w:t>
      </w:r>
      <w:r>
        <w:t>death</w:t>
      </w:r>
      <w:r>
        <w:rPr>
          <w:spacing w:val="-9"/>
        </w:rPr>
        <w:t xml:space="preserve"> </w:t>
      </w:r>
      <w:r>
        <w:t>or</w:t>
      </w:r>
      <w:r>
        <w:rPr>
          <w:spacing w:val="-11"/>
        </w:rPr>
        <w:t xml:space="preserve"> </w:t>
      </w:r>
      <w:r>
        <w:t>permanent</w:t>
      </w:r>
      <w:r>
        <w:rPr>
          <w:spacing w:val="-8"/>
        </w:rPr>
        <w:t xml:space="preserve"> </w:t>
      </w:r>
      <w:r>
        <w:t>disability</w:t>
      </w:r>
      <w:r>
        <w:rPr>
          <w:spacing w:val="-11"/>
        </w:rPr>
        <w:t xml:space="preserve"> </w:t>
      </w:r>
      <w:r>
        <w:t>due</w:t>
      </w:r>
      <w:r>
        <w:rPr>
          <w:spacing w:val="-9"/>
        </w:rPr>
        <w:t xml:space="preserve"> </w:t>
      </w:r>
      <w:r>
        <w:t>to</w:t>
      </w:r>
      <w:r>
        <w:rPr>
          <w:spacing w:val="-11"/>
        </w:rPr>
        <w:t xml:space="preserve"> </w:t>
      </w:r>
      <w:r>
        <w:t>ill</w:t>
      </w:r>
      <w:r>
        <w:rPr>
          <w:spacing w:val="-8"/>
        </w:rPr>
        <w:t xml:space="preserve"> </w:t>
      </w:r>
      <w:r>
        <w:t>health</w:t>
      </w:r>
      <w:r>
        <w:rPr>
          <w:spacing w:val="-10"/>
        </w:rPr>
        <w:t xml:space="preserve"> </w:t>
      </w:r>
      <w:r>
        <w:t>or</w:t>
      </w:r>
      <w:r>
        <w:rPr>
          <w:spacing w:val="-8"/>
        </w:rPr>
        <w:t xml:space="preserve"> </w:t>
      </w:r>
      <w:r>
        <w:t>accident</w:t>
      </w:r>
      <w:r>
        <w:rPr>
          <w:spacing w:val="-10"/>
        </w:rPr>
        <w:t xml:space="preserve"> </w:t>
      </w:r>
      <w:r>
        <w:t xml:space="preserve">while on sabbatical leave, </w:t>
      </w:r>
      <w:r w:rsidR="0096097A">
        <w:t>USC</w:t>
      </w:r>
      <w:r>
        <w:t xml:space="preserve"> Aiken will not exercise its right to the return of full payment of salary.</w:t>
      </w:r>
    </w:p>
    <w:p w14:paraId="76C5805D" w14:textId="36ED8CCB" w:rsidR="00A66D6D" w:rsidRDefault="00A66D6D" w:rsidP="00A66D6D">
      <w:pPr>
        <w:tabs>
          <w:tab w:val="left" w:pos="1112"/>
        </w:tabs>
        <w:ind w:right="311"/>
      </w:pPr>
    </w:p>
    <w:p w14:paraId="523F1F69" w14:textId="77777777" w:rsidR="00A66D6D" w:rsidRDefault="00A66D6D" w:rsidP="00A66D6D">
      <w:pPr>
        <w:tabs>
          <w:tab w:val="left" w:pos="1112"/>
        </w:tabs>
        <w:ind w:right="311"/>
      </w:pPr>
    </w:p>
    <w:p w14:paraId="768EE8ED" w14:textId="77777777" w:rsidR="005E2B9C" w:rsidRDefault="005E2B9C">
      <w:pPr>
        <w:pStyle w:val="BodyText"/>
        <w:spacing w:before="11"/>
        <w:rPr>
          <w:sz w:val="21"/>
        </w:rPr>
      </w:pPr>
    </w:p>
    <w:p w14:paraId="638ABCF0" w14:textId="77777777" w:rsidR="005E2B9C" w:rsidRDefault="00020CE2">
      <w:pPr>
        <w:pStyle w:val="Heading4"/>
        <w:jc w:val="left"/>
      </w:pPr>
      <w:r>
        <w:t>Preparation of the Application</w:t>
      </w:r>
    </w:p>
    <w:p w14:paraId="16B9C27D" w14:textId="77777777" w:rsidR="005E2B9C" w:rsidRDefault="00020CE2">
      <w:pPr>
        <w:pStyle w:val="BodyText"/>
        <w:spacing w:before="186"/>
        <w:ind w:left="535" w:right="311"/>
        <w:jc w:val="both"/>
      </w:pPr>
      <w:r>
        <w:t xml:space="preserve">The application must be </w:t>
      </w:r>
      <w:proofErr w:type="gramStart"/>
      <w:r>
        <w:t>twelve point</w:t>
      </w:r>
      <w:proofErr w:type="gramEnd"/>
      <w:r>
        <w:t xml:space="preserve"> font, </w:t>
      </w:r>
      <w:proofErr w:type="gramStart"/>
      <w:r>
        <w:t>one inch</w:t>
      </w:r>
      <w:proofErr w:type="gramEnd"/>
      <w:r>
        <w:t xml:space="preserve"> margins, no more than eight pages and must address the following:</w:t>
      </w:r>
    </w:p>
    <w:p w14:paraId="6F66FB51" w14:textId="77777777" w:rsidR="005E2B9C" w:rsidRDefault="005E2B9C">
      <w:pPr>
        <w:pStyle w:val="BodyText"/>
        <w:spacing w:before="2"/>
      </w:pPr>
    </w:p>
    <w:p w14:paraId="5CC43E52" w14:textId="77777777" w:rsidR="005E2B9C" w:rsidRDefault="00020CE2" w:rsidP="00D02670">
      <w:pPr>
        <w:pStyle w:val="ListParagraph"/>
        <w:numPr>
          <w:ilvl w:val="1"/>
          <w:numId w:val="12"/>
        </w:numPr>
        <w:tabs>
          <w:tab w:val="left" w:pos="1111"/>
          <w:tab w:val="left" w:pos="1113"/>
        </w:tabs>
        <w:spacing w:line="269" w:lineRule="exact"/>
        <w:ind w:hanging="362"/>
        <w:jc w:val="left"/>
      </w:pPr>
      <w:r>
        <w:t>the duration of the proposed sabbatical leave and the preferred</w:t>
      </w:r>
      <w:r>
        <w:rPr>
          <w:spacing w:val="-10"/>
        </w:rPr>
        <w:t xml:space="preserve"> </w:t>
      </w:r>
      <w:proofErr w:type="gramStart"/>
      <w:r>
        <w:t>dates;</w:t>
      </w:r>
      <w:proofErr w:type="gramEnd"/>
    </w:p>
    <w:p w14:paraId="6F97BF34" w14:textId="3136AECC" w:rsidR="005E2B9C" w:rsidRDefault="00020CE2" w:rsidP="00D02670">
      <w:pPr>
        <w:pStyle w:val="ListParagraph"/>
        <w:numPr>
          <w:ilvl w:val="1"/>
          <w:numId w:val="12"/>
        </w:numPr>
        <w:tabs>
          <w:tab w:val="left" w:pos="1112"/>
          <w:tab w:val="left" w:pos="1113"/>
        </w:tabs>
        <w:spacing w:line="269" w:lineRule="exact"/>
        <w:jc w:val="left"/>
      </w:pPr>
      <w:r>
        <w:t xml:space="preserve">the length of </w:t>
      </w:r>
      <w:r w:rsidR="0096097A">
        <w:t>USC</w:t>
      </w:r>
      <w:r>
        <w:t xml:space="preserve"> Aiken</w:t>
      </w:r>
      <w:r>
        <w:rPr>
          <w:spacing w:val="-3"/>
        </w:rPr>
        <w:t xml:space="preserve"> </w:t>
      </w:r>
      <w:proofErr w:type="gramStart"/>
      <w:r>
        <w:t>employment;</w:t>
      </w:r>
      <w:proofErr w:type="gramEnd"/>
    </w:p>
    <w:p w14:paraId="2B8F31EA" w14:textId="3E6047E3" w:rsidR="005E2B9C" w:rsidRDefault="00020CE2" w:rsidP="00D02670">
      <w:pPr>
        <w:pStyle w:val="ListParagraph"/>
        <w:numPr>
          <w:ilvl w:val="1"/>
          <w:numId w:val="12"/>
        </w:numPr>
        <w:tabs>
          <w:tab w:val="left" w:pos="1112"/>
          <w:tab w:val="left" w:pos="1113"/>
        </w:tabs>
        <w:spacing w:line="269" w:lineRule="exact"/>
        <w:jc w:val="left"/>
      </w:pPr>
      <w:r>
        <w:t xml:space="preserve">any previous </w:t>
      </w:r>
      <w:r w:rsidR="0096097A">
        <w:t>USC</w:t>
      </w:r>
      <w:r>
        <w:t xml:space="preserve"> Aiken sabbatical leaves received and the outcome of those</w:t>
      </w:r>
      <w:r>
        <w:rPr>
          <w:spacing w:val="-16"/>
        </w:rPr>
        <w:t xml:space="preserve"> </w:t>
      </w:r>
      <w:proofErr w:type="gramStart"/>
      <w:r>
        <w:t>leaves;</w:t>
      </w:r>
      <w:proofErr w:type="gramEnd"/>
    </w:p>
    <w:p w14:paraId="2F7AB9F2" w14:textId="77777777" w:rsidR="005E2B9C" w:rsidRDefault="00020CE2" w:rsidP="00D02670">
      <w:pPr>
        <w:pStyle w:val="ListParagraph"/>
        <w:numPr>
          <w:ilvl w:val="1"/>
          <w:numId w:val="12"/>
        </w:numPr>
        <w:tabs>
          <w:tab w:val="left" w:pos="1112"/>
          <w:tab w:val="left" w:pos="1113"/>
        </w:tabs>
        <w:ind w:right="312"/>
        <w:jc w:val="left"/>
      </w:pPr>
      <w:r>
        <w:t>the</w:t>
      </w:r>
      <w:r>
        <w:rPr>
          <w:spacing w:val="-7"/>
        </w:rPr>
        <w:t xml:space="preserve"> </w:t>
      </w:r>
      <w:r>
        <w:t>objectives</w:t>
      </w:r>
      <w:r>
        <w:rPr>
          <w:spacing w:val="-6"/>
        </w:rPr>
        <w:t xml:space="preserve"> </w:t>
      </w:r>
      <w:r>
        <w:t>which</w:t>
      </w:r>
      <w:r>
        <w:rPr>
          <w:spacing w:val="-6"/>
        </w:rPr>
        <w:t xml:space="preserve"> </w:t>
      </w:r>
      <w:r>
        <w:t>the</w:t>
      </w:r>
      <w:r>
        <w:rPr>
          <w:spacing w:val="-6"/>
        </w:rPr>
        <w:t xml:space="preserve"> </w:t>
      </w:r>
      <w:r>
        <w:t>applicant</w:t>
      </w:r>
      <w:r>
        <w:rPr>
          <w:spacing w:val="-5"/>
        </w:rPr>
        <w:t xml:space="preserve"> </w:t>
      </w:r>
      <w:r>
        <w:t>plans</w:t>
      </w:r>
      <w:r>
        <w:rPr>
          <w:spacing w:val="-6"/>
        </w:rPr>
        <w:t xml:space="preserve"> </w:t>
      </w:r>
      <w:r>
        <w:t>to</w:t>
      </w:r>
      <w:r>
        <w:rPr>
          <w:spacing w:val="-6"/>
        </w:rPr>
        <w:t xml:space="preserve"> </w:t>
      </w:r>
      <w:r>
        <w:t>achieve</w:t>
      </w:r>
      <w:r>
        <w:rPr>
          <w:spacing w:val="-6"/>
        </w:rPr>
        <w:t xml:space="preserve"> </w:t>
      </w:r>
      <w:r>
        <w:t>during</w:t>
      </w:r>
      <w:r>
        <w:rPr>
          <w:spacing w:val="-9"/>
        </w:rPr>
        <w:t xml:space="preserve"> </w:t>
      </w:r>
      <w:r>
        <w:t>or</w:t>
      </w:r>
      <w:r>
        <w:rPr>
          <w:spacing w:val="-5"/>
        </w:rPr>
        <w:t xml:space="preserve"> </w:t>
      </w:r>
      <w:r>
        <w:t>as</w:t>
      </w:r>
      <w:r>
        <w:rPr>
          <w:spacing w:val="-6"/>
        </w:rPr>
        <w:t xml:space="preserve"> </w:t>
      </w:r>
      <w:r>
        <w:t>a</w:t>
      </w:r>
      <w:r>
        <w:rPr>
          <w:spacing w:val="-6"/>
        </w:rPr>
        <w:t xml:space="preserve"> </w:t>
      </w:r>
      <w:r>
        <w:t>result</w:t>
      </w:r>
      <w:r>
        <w:rPr>
          <w:spacing w:val="-5"/>
        </w:rPr>
        <w:t xml:space="preserve"> </w:t>
      </w:r>
      <w:r>
        <w:t>of</w:t>
      </w:r>
      <w:r>
        <w:rPr>
          <w:spacing w:val="-5"/>
        </w:rPr>
        <w:t xml:space="preserve"> </w:t>
      </w:r>
      <w:r>
        <w:t>the</w:t>
      </w:r>
      <w:r>
        <w:rPr>
          <w:spacing w:val="-6"/>
        </w:rPr>
        <w:t xml:space="preserve"> </w:t>
      </w:r>
      <w:r>
        <w:t>proposed sabbatical</w:t>
      </w:r>
      <w:r>
        <w:rPr>
          <w:spacing w:val="-3"/>
        </w:rPr>
        <w:t xml:space="preserve"> </w:t>
      </w:r>
      <w:proofErr w:type="gramStart"/>
      <w:r>
        <w:t>leave;</w:t>
      </w:r>
      <w:proofErr w:type="gramEnd"/>
    </w:p>
    <w:p w14:paraId="123C4DE3" w14:textId="77777777" w:rsidR="005E2B9C" w:rsidRDefault="00020CE2" w:rsidP="00D02670">
      <w:pPr>
        <w:pStyle w:val="ListParagraph"/>
        <w:numPr>
          <w:ilvl w:val="1"/>
          <w:numId w:val="12"/>
        </w:numPr>
        <w:tabs>
          <w:tab w:val="left" w:pos="1112"/>
          <w:tab w:val="left" w:pos="1113"/>
        </w:tabs>
        <w:spacing w:line="267" w:lineRule="exact"/>
        <w:jc w:val="left"/>
      </w:pPr>
      <w:r>
        <w:t>the plan whereby the applicant intends to achieve his or her</w:t>
      </w:r>
      <w:r>
        <w:rPr>
          <w:spacing w:val="-13"/>
        </w:rPr>
        <w:t xml:space="preserve"> </w:t>
      </w:r>
      <w:proofErr w:type="gramStart"/>
      <w:r>
        <w:t>objectives;</w:t>
      </w:r>
      <w:proofErr w:type="gramEnd"/>
    </w:p>
    <w:p w14:paraId="2E84B031" w14:textId="77777777" w:rsidR="005E2B9C" w:rsidRDefault="00020CE2" w:rsidP="00D02670">
      <w:pPr>
        <w:pStyle w:val="ListParagraph"/>
        <w:numPr>
          <w:ilvl w:val="1"/>
          <w:numId w:val="12"/>
        </w:numPr>
        <w:tabs>
          <w:tab w:val="left" w:pos="1113"/>
          <w:tab w:val="left" w:pos="1114"/>
        </w:tabs>
        <w:ind w:left="1113" w:right="310"/>
        <w:jc w:val="left"/>
      </w:pPr>
      <w:r>
        <w:t xml:space="preserve">the expected results of the sabbatical leave, both for the individual and for the </w:t>
      </w:r>
      <w:proofErr w:type="gramStart"/>
      <w:r>
        <w:t>university;</w:t>
      </w:r>
      <w:proofErr w:type="gramEnd"/>
    </w:p>
    <w:p w14:paraId="33682084" w14:textId="77777777" w:rsidR="005E2B9C" w:rsidRDefault="00020CE2" w:rsidP="00D02670">
      <w:pPr>
        <w:pStyle w:val="ListParagraph"/>
        <w:numPr>
          <w:ilvl w:val="1"/>
          <w:numId w:val="12"/>
        </w:numPr>
        <w:tabs>
          <w:tab w:val="left" w:pos="1113"/>
          <w:tab w:val="left" w:pos="1114"/>
        </w:tabs>
        <w:spacing w:line="267" w:lineRule="exact"/>
        <w:ind w:left="1113"/>
        <w:jc w:val="left"/>
      </w:pPr>
      <w:r>
        <w:t>any preparation made for the proposed sabbatical</w:t>
      </w:r>
      <w:r>
        <w:rPr>
          <w:spacing w:val="-9"/>
        </w:rPr>
        <w:t xml:space="preserve"> </w:t>
      </w:r>
      <w:proofErr w:type="gramStart"/>
      <w:r>
        <w:t>leave;</w:t>
      </w:r>
      <w:proofErr w:type="gramEnd"/>
    </w:p>
    <w:p w14:paraId="3CB44431" w14:textId="77777777" w:rsidR="005E2B9C" w:rsidRDefault="00020CE2" w:rsidP="00D02670">
      <w:pPr>
        <w:pStyle w:val="ListParagraph"/>
        <w:numPr>
          <w:ilvl w:val="1"/>
          <w:numId w:val="12"/>
        </w:numPr>
        <w:tabs>
          <w:tab w:val="left" w:pos="1114"/>
        </w:tabs>
        <w:ind w:left="1113" w:right="311"/>
      </w:pPr>
      <w:r>
        <w:t>any additional financial support required for achieving the objectives of the sabbatical leave. The source of this funding should be indicated, along with an estimate of the probability of success in obtaining the funds. Finally, the applicant must indicate to what extent it will be possible to complete the goals of the sabbatical if the additional funds are not awarded. If there is an alternative plan, it should be</w:t>
      </w:r>
      <w:r>
        <w:rPr>
          <w:spacing w:val="-16"/>
        </w:rPr>
        <w:t xml:space="preserve"> </w:t>
      </w:r>
      <w:r>
        <w:t>presented.</w:t>
      </w:r>
    </w:p>
    <w:p w14:paraId="6AA8D647" w14:textId="77777777" w:rsidR="005E2B9C" w:rsidRDefault="00020CE2" w:rsidP="00D02670">
      <w:pPr>
        <w:pStyle w:val="ListParagraph"/>
        <w:numPr>
          <w:ilvl w:val="1"/>
          <w:numId w:val="12"/>
        </w:numPr>
        <w:tabs>
          <w:tab w:val="left" w:pos="1114"/>
        </w:tabs>
        <w:ind w:left="1113" w:right="311"/>
      </w:pPr>
      <w:r>
        <w:t>any awarded, pending, or expected additional funding through Sponsored Awards Management or some external</w:t>
      </w:r>
      <w:r>
        <w:rPr>
          <w:spacing w:val="-1"/>
        </w:rPr>
        <w:t xml:space="preserve"> </w:t>
      </w:r>
      <w:r>
        <w:t>agency.</w:t>
      </w:r>
    </w:p>
    <w:p w14:paraId="6A3150C2" w14:textId="77777777" w:rsidR="005E2B9C" w:rsidRDefault="005E2B9C">
      <w:pPr>
        <w:pStyle w:val="BodyText"/>
        <w:spacing w:before="9"/>
        <w:rPr>
          <w:sz w:val="21"/>
        </w:rPr>
      </w:pPr>
    </w:p>
    <w:p w14:paraId="00F4230F" w14:textId="77777777" w:rsidR="005E2B9C" w:rsidRDefault="00020CE2">
      <w:pPr>
        <w:pStyle w:val="BodyText"/>
        <w:ind w:left="537" w:right="310"/>
        <w:jc w:val="both"/>
      </w:pPr>
      <w:r>
        <w:t xml:space="preserve">Each proposal must also include the applicant’s current curriculum vita (not to exceed ten pages, </w:t>
      </w:r>
      <w:proofErr w:type="gramStart"/>
      <w:r>
        <w:t>twelve point</w:t>
      </w:r>
      <w:proofErr w:type="gramEnd"/>
      <w:r>
        <w:t xml:space="preserve"> font, </w:t>
      </w:r>
      <w:proofErr w:type="gramStart"/>
      <w:r>
        <w:t>one inch</w:t>
      </w:r>
      <w:proofErr w:type="gramEnd"/>
      <w:r>
        <w:t xml:space="preserve"> margins) and a letter from the academic unit head (see section on Department/School Support).</w:t>
      </w:r>
    </w:p>
    <w:p w14:paraId="30F19E3D" w14:textId="77777777" w:rsidR="005E2B9C" w:rsidRDefault="005E2B9C">
      <w:pPr>
        <w:pStyle w:val="BodyText"/>
        <w:spacing w:before="3"/>
      </w:pPr>
    </w:p>
    <w:p w14:paraId="40504EF2" w14:textId="77777777" w:rsidR="005E2B9C" w:rsidRDefault="00020CE2">
      <w:pPr>
        <w:pStyle w:val="Heading4"/>
        <w:ind w:left="537"/>
      </w:pPr>
      <w:r>
        <w:t>Department/School Support</w:t>
      </w:r>
    </w:p>
    <w:p w14:paraId="63F17583" w14:textId="77777777" w:rsidR="005E2B9C" w:rsidRDefault="005E2B9C">
      <w:pPr>
        <w:pStyle w:val="BodyText"/>
        <w:spacing w:before="7"/>
        <w:rPr>
          <w:b/>
          <w:sz w:val="21"/>
        </w:rPr>
      </w:pPr>
    </w:p>
    <w:p w14:paraId="413611C9" w14:textId="77777777" w:rsidR="005E2B9C" w:rsidRDefault="00020CE2">
      <w:pPr>
        <w:pStyle w:val="BodyText"/>
        <w:ind w:left="537" w:right="311"/>
        <w:jc w:val="both"/>
      </w:pPr>
      <w:r>
        <w:t>The academic unit head will review the sabbatical application(s) from his/her department/ school and provide a letter that addresses the following topics:</w:t>
      </w:r>
    </w:p>
    <w:p w14:paraId="525514C6" w14:textId="77777777" w:rsidR="005E2B9C" w:rsidRDefault="005E2B9C">
      <w:pPr>
        <w:pStyle w:val="BodyText"/>
      </w:pPr>
    </w:p>
    <w:p w14:paraId="250AD815" w14:textId="77777777" w:rsidR="005E2B9C" w:rsidRDefault="00020CE2" w:rsidP="00D02670">
      <w:pPr>
        <w:pStyle w:val="ListParagraph"/>
        <w:numPr>
          <w:ilvl w:val="1"/>
          <w:numId w:val="12"/>
        </w:numPr>
        <w:tabs>
          <w:tab w:val="left" w:pos="1114"/>
        </w:tabs>
        <w:spacing w:before="1"/>
        <w:ind w:left="1113" w:right="312"/>
      </w:pPr>
      <w:r>
        <w:t xml:space="preserve">the extent to which the objectives of the project will contribute to the professional development of the faculty member and to the objectives and needs of the department/ </w:t>
      </w:r>
      <w:proofErr w:type="gramStart"/>
      <w:r>
        <w:t>school;</w:t>
      </w:r>
      <w:proofErr w:type="gramEnd"/>
    </w:p>
    <w:p w14:paraId="2C10638A" w14:textId="77777777" w:rsidR="005E2B9C" w:rsidRDefault="00020CE2" w:rsidP="00D02670">
      <w:pPr>
        <w:pStyle w:val="ListParagraph"/>
        <w:numPr>
          <w:ilvl w:val="1"/>
          <w:numId w:val="12"/>
        </w:numPr>
        <w:tabs>
          <w:tab w:val="left" w:pos="1114"/>
        </w:tabs>
        <w:ind w:left="1113" w:right="309"/>
      </w:pPr>
      <w:r>
        <w:t>the specific plans of the department/school to adjust to the absence of the faculty member if leave is</w:t>
      </w:r>
      <w:r>
        <w:rPr>
          <w:spacing w:val="1"/>
        </w:rPr>
        <w:t xml:space="preserve"> </w:t>
      </w:r>
      <w:proofErr w:type="gramStart"/>
      <w:r>
        <w:t>granted;</w:t>
      </w:r>
      <w:proofErr w:type="gramEnd"/>
    </w:p>
    <w:p w14:paraId="0BC76AAB" w14:textId="77777777" w:rsidR="005E2B9C" w:rsidRDefault="00020CE2" w:rsidP="00D02670">
      <w:pPr>
        <w:pStyle w:val="ListParagraph"/>
        <w:numPr>
          <w:ilvl w:val="1"/>
          <w:numId w:val="12"/>
        </w:numPr>
        <w:tabs>
          <w:tab w:val="left" w:pos="1114"/>
        </w:tabs>
        <w:ind w:left="1113" w:right="310"/>
      </w:pPr>
      <w:proofErr w:type="gramStart"/>
      <w:r>
        <w:t>and</w:t>
      </w:r>
      <w:proofErr w:type="gramEnd"/>
      <w:r>
        <w:t xml:space="preserve">, if there are more proposals than one from a department, the unit head </w:t>
      </w:r>
      <w:proofErr w:type="gramStart"/>
      <w:r>
        <w:t>must rank</w:t>
      </w:r>
      <w:proofErr w:type="gramEnd"/>
      <w:r>
        <w:t xml:space="preserve"> order them in terms of potential benefit to the applicants and to the</w:t>
      </w:r>
      <w:r>
        <w:rPr>
          <w:spacing w:val="-24"/>
        </w:rPr>
        <w:t xml:space="preserve"> </w:t>
      </w:r>
      <w:r>
        <w:t>department/school.</w:t>
      </w:r>
    </w:p>
    <w:p w14:paraId="7C53EB2C" w14:textId="77777777" w:rsidR="005E2B9C" w:rsidRDefault="005E2B9C">
      <w:pPr>
        <w:pStyle w:val="BodyText"/>
        <w:spacing w:before="7"/>
        <w:rPr>
          <w:sz w:val="21"/>
        </w:rPr>
      </w:pPr>
    </w:p>
    <w:p w14:paraId="3A71FB02" w14:textId="77777777" w:rsidR="005E2B9C" w:rsidRDefault="00020CE2">
      <w:pPr>
        <w:pStyle w:val="BodyText"/>
        <w:ind w:left="537" w:right="311"/>
        <w:jc w:val="both"/>
      </w:pPr>
      <w:r>
        <w:t>Note: No department/school may have more than one faculty member on sabbatical leave in any given spring or fall semester.</w:t>
      </w:r>
    </w:p>
    <w:p w14:paraId="41B757AA" w14:textId="77777777" w:rsidR="005E2B9C" w:rsidRDefault="005E2B9C">
      <w:pPr>
        <w:pStyle w:val="BodyText"/>
        <w:spacing w:before="7"/>
      </w:pPr>
    </w:p>
    <w:p w14:paraId="3750230A" w14:textId="77777777" w:rsidR="00B06DCD" w:rsidRDefault="00B06DCD">
      <w:pPr>
        <w:pStyle w:val="Heading4"/>
        <w:ind w:left="537"/>
      </w:pPr>
    </w:p>
    <w:p w14:paraId="462839CD" w14:textId="77777777" w:rsidR="00B06DCD" w:rsidRDefault="00B06DCD">
      <w:pPr>
        <w:pStyle w:val="Heading4"/>
        <w:ind w:left="537"/>
      </w:pPr>
    </w:p>
    <w:p w14:paraId="31AAE9BA" w14:textId="185D162B" w:rsidR="005E2B9C" w:rsidRDefault="00020CE2">
      <w:pPr>
        <w:pStyle w:val="Heading4"/>
        <w:ind w:left="537"/>
      </w:pPr>
      <w:r>
        <w:t>Sabbatical Review Committee Membership</w:t>
      </w:r>
    </w:p>
    <w:p w14:paraId="04D55DAA" w14:textId="77777777" w:rsidR="005E2B9C" w:rsidRDefault="005E2B9C">
      <w:pPr>
        <w:pStyle w:val="BodyText"/>
        <w:spacing w:before="4"/>
        <w:rPr>
          <w:b/>
          <w:sz w:val="21"/>
        </w:rPr>
      </w:pPr>
    </w:p>
    <w:p w14:paraId="3BA9F9A0" w14:textId="48D966AB" w:rsidR="005E2B9C" w:rsidRDefault="00020CE2" w:rsidP="00F4399E">
      <w:pPr>
        <w:pStyle w:val="BodyText"/>
        <w:spacing w:before="1"/>
        <w:ind w:left="536" w:right="310"/>
        <w:jc w:val="both"/>
      </w:pPr>
      <w:r>
        <w:t>The Sabbatical Review Committee shall be comprised of three full-time tenured faculty members</w:t>
      </w:r>
      <w:r>
        <w:rPr>
          <w:spacing w:val="-4"/>
        </w:rPr>
        <w:t xml:space="preserve"> </w:t>
      </w:r>
      <w:r>
        <w:t>with</w:t>
      </w:r>
      <w:r>
        <w:rPr>
          <w:spacing w:val="-4"/>
        </w:rPr>
        <w:t xml:space="preserve"> </w:t>
      </w:r>
      <w:r>
        <w:t>at</w:t>
      </w:r>
      <w:r>
        <w:rPr>
          <w:spacing w:val="-4"/>
        </w:rPr>
        <w:t xml:space="preserve"> </w:t>
      </w:r>
      <w:r>
        <w:t>least</w:t>
      </w:r>
      <w:r>
        <w:rPr>
          <w:spacing w:val="-5"/>
        </w:rPr>
        <w:t xml:space="preserve"> </w:t>
      </w:r>
      <w:r>
        <w:t>six</w:t>
      </w:r>
      <w:r>
        <w:rPr>
          <w:spacing w:val="-5"/>
        </w:rPr>
        <w:t xml:space="preserve"> </w:t>
      </w:r>
      <w:r>
        <w:t>years</w:t>
      </w:r>
      <w:r>
        <w:rPr>
          <w:spacing w:val="-3"/>
        </w:rPr>
        <w:t xml:space="preserve"> </w:t>
      </w:r>
      <w:r>
        <w:t>of</w:t>
      </w:r>
      <w:r>
        <w:rPr>
          <w:spacing w:val="-3"/>
        </w:rPr>
        <w:t xml:space="preserve"> </w:t>
      </w:r>
      <w:r>
        <w:t>full-time</w:t>
      </w:r>
      <w:r>
        <w:rPr>
          <w:spacing w:val="-4"/>
        </w:rPr>
        <w:t xml:space="preserve"> </w:t>
      </w:r>
      <w:r>
        <w:t>faculty</w:t>
      </w:r>
      <w:r>
        <w:rPr>
          <w:spacing w:val="-6"/>
        </w:rPr>
        <w:t xml:space="preserve"> </w:t>
      </w:r>
      <w:r>
        <w:t>status</w:t>
      </w:r>
      <w:r>
        <w:rPr>
          <w:spacing w:val="-4"/>
        </w:rPr>
        <w:t xml:space="preserve"> </w:t>
      </w:r>
      <w:r>
        <w:t>at</w:t>
      </w:r>
      <w:r>
        <w:rPr>
          <w:spacing w:val="-3"/>
        </w:rPr>
        <w:t xml:space="preserve"> </w:t>
      </w:r>
      <w:r w:rsidR="0096097A">
        <w:t>USC</w:t>
      </w:r>
      <w:r>
        <w:rPr>
          <w:spacing w:val="-5"/>
        </w:rPr>
        <w:t xml:space="preserve"> </w:t>
      </w:r>
      <w:r>
        <w:t>Aiken.</w:t>
      </w:r>
      <w:r>
        <w:rPr>
          <w:spacing w:val="-4"/>
        </w:rPr>
        <w:t xml:space="preserve"> </w:t>
      </w:r>
      <w:r>
        <w:t>The</w:t>
      </w:r>
      <w:r>
        <w:rPr>
          <w:spacing w:val="-3"/>
        </w:rPr>
        <w:t xml:space="preserve"> </w:t>
      </w:r>
      <w:r>
        <w:t>committee</w:t>
      </w:r>
      <w:r>
        <w:rPr>
          <w:spacing w:val="-4"/>
        </w:rPr>
        <w:t xml:space="preserve"> </w:t>
      </w:r>
      <w:r>
        <w:t>shall be appointed by the Executive Vice Chancellor in consultation with the Faculty Welfare Committee. At least two members shall come from the previous two years’ sabbatical award recipients. To provide continuity, each year the Executive Vice</w:t>
      </w:r>
      <w:r>
        <w:rPr>
          <w:spacing w:val="-9"/>
        </w:rPr>
        <w:t xml:space="preserve"> </w:t>
      </w:r>
      <w:r>
        <w:t>Chancellor</w:t>
      </w:r>
      <w:r w:rsidR="00F4399E">
        <w:t xml:space="preserve"> </w:t>
      </w:r>
      <w:r>
        <w:t>will</w:t>
      </w:r>
      <w:r>
        <w:rPr>
          <w:spacing w:val="-15"/>
        </w:rPr>
        <w:t xml:space="preserve"> </w:t>
      </w:r>
      <w:r>
        <w:t>reappoint</w:t>
      </w:r>
      <w:r>
        <w:rPr>
          <w:spacing w:val="-12"/>
        </w:rPr>
        <w:t xml:space="preserve"> </w:t>
      </w:r>
      <w:r>
        <w:t>one</w:t>
      </w:r>
      <w:r>
        <w:rPr>
          <w:spacing w:val="-13"/>
        </w:rPr>
        <w:t xml:space="preserve"> </w:t>
      </w:r>
      <w:r>
        <w:t>committee</w:t>
      </w:r>
      <w:r>
        <w:rPr>
          <w:spacing w:val="-13"/>
        </w:rPr>
        <w:t xml:space="preserve"> </w:t>
      </w:r>
      <w:r>
        <w:t>member</w:t>
      </w:r>
      <w:r>
        <w:rPr>
          <w:spacing w:val="-12"/>
        </w:rPr>
        <w:t xml:space="preserve"> </w:t>
      </w:r>
      <w:r>
        <w:t>and</w:t>
      </w:r>
      <w:r>
        <w:rPr>
          <w:spacing w:val="-13"/>
        </w:rPr>
        <w:t xml:space="preserve"> </w:t>
      </w:r>
      <w:r>
        <w:t>ask</w:t>
      </w:r>
      <w:r>
        <w:rPr>
          <w:spacing w:val="-16"/>
        </w:rPr>
        <w:t xml:space="preserve"> </w:t>
      </w:r>
      <w:r>
        <w:t>that</w:t>
      </w:r>
      <w:r>
        <w:rPr>
          <w:spacing w:val="-15"/>
        </w:rPr>
        <w:t xml:space="preserve"> </w:t>
      </w:r>
      <w:r>
        <w:t>faculty</w:t>
      </w:r>
      <w:r>
        <w:rPr>
          <w:spacing w:val="-13"/>
        </w:rPr>
        <w:t xml:space="preserve"> </w:t>
      </w:r>
      <w:r>
        <w:t>member</w:t>
      </w:r>
      <w:r>
        <w:rPr>
          <w:spacing w:val="-12"/>
        </w:rPr>
        <w:t xml:space="preserve"> </w:t>
      </w:r>
      <w:r>
        <w:t>to</w:t>
      </w:r>
      <w:r>
        <w:rPr>
          <w:spacing w:val="-13"/>
        </w:rPr>
        <w:t xml:space="preserve"> </w:t>
      </w:r>
      <w:r>
        <w:t>serve</w:t>
      </w:r>
      <w:r>
        <w:rPr>
          <w:spacing w:val="-13"/>
        </w:rPr>
        <w:t xml:space="preserve"> </w:t>
      </w:r>
      <w:r>
        <w:t>as</w:t>
      </w:r>
      <w:r>
        <w:rPr>
          <w:spacing w:val="-13"/>
        </w:rPr>
        <w:t xml:space="preserve"> </w:t>
      </w:r>
      <w:r>
        <w:t>committee</w:t>
      </w:r>
      <w:r>
        <w:rPr>
          <w:spacing w:val="-13"/>
        </w:rPr>
        <w:t xml:space="preserve"> </w:t>
      </w:r>
      <w:r>
        <w:t>chair in the following academic year. Additionally, each member of the Sabbatical Review Committee must be from a different department or</w:t>
      </w:r>
      <w:r>
        <w:rPr>
          <w:spacing w:val="-6"/>
        </w:rPr>
        <w:t xml:space="preserve"> </w:t>
      </w:r>
      <w:r>
        <w:t>school.</w:t>
      </w:r>
    </w:p>
    <w:p w14:paraId="02DA37BC" w14:textId="77777777" w:rsidR="005E2B9C" w:rsidRDefault="005E2B9C">
      <w:pPr>
        <w:pStyle w:val="BodyText"/>
        <w:spacing w:before="5"/>
      </w:pPr>
    </w:p>
    <w:p w14:paraId="0898DB27" w14:textId="77777777" w:rsidR="005E2B9C" w:rsidRDefault="00020CE2">
      <w:pPr>
        <w:pStyle w:val="Heading4"/>
        <w:ind w:left="536"/>
      </w:pPr>
      <w:r>
        <w:t>The University Review Process</w:t>
      </w:r>
    </w:p>
    <w:p w14:paraId="6B1C0EF4" w14:textId="77777777" w:rsidR="005E2B9C" w:rsidRDefault="005E2B9C">
      <w:pPr>
        <w:pStyle w:val="BodyText"/>
        <w:spacing w:before="6"/>
        <w:rPr>
          <w:b/>
          <w:sz w:val="21"/>
        </w:rPr>
      </w:pPr>
    </w:p>
    <w:p w14:paraId="2E76A8C8" w14:textId="77777777" w:rsidR="005E2B9C" w:rsidRDefault="00020CE2" w:rsidP="00D02670">
      <w:pPr>
        <w:pStyle w:val="ListParagraph"/>
        <w:numPr>
          <w:ilvl w:val="1"/>
          <w:numId w:val="12"/>
        </w:numPr>
        <w:tabs>
          <w:tab w:val="left" w:pos="1113"/>
        </w:tabs>
        <w:ind w:left="1111" w:right="311" w:hanging="360"/>
      </w:pPr>
      <w:r>
        <w:t xml:space="preserve">Upon receipt of the sabbatical leave applications from the Executive Vice Chancellor, the members of the Sabbatical Review Committee will review the applications. Each member of the committee will evaluate the strengths and weaknesses of each proposal and </w:t>
      </w:r>
      <w:proofErr w:type="gramStart"/>
      <w:r>
        <w:t>then rank</w:t>
      </w:r>
      <w:proofErr w:type="gramEnd"/>
      <w:r>
        <w:t xml:space="preserve"> order all proposals. The committee chair will tally the rankings and present</w:t>
      </w:r>
      <w:r>
        <w:rPr>
          <w:spacing w:val="-5"/>
        </w:rPr>
        <w:t xml:space="preserve"> </w:t>
      </w:r>
      <w:r>
        <w:t>them</w:t>
      </w:r>
      <w:r>
        <w:rPr>
          <w:spacing w:val="-10"/>
        </w:rPr>
        <w:t xml:space="preserve"> </w:t>
      </w:r>
      <w:r>
        <w:t>to</w:t>
      </w:r>
      <w:r>
        <w:rPr>
          <w:spacing w:val="-5"/>
        </w:rPr>
        <w:t xml:space="preserve"> </w:t>
      </w:r>
      <w:r>
        <w:t>the</w:t>
      </w:r>
      <w:r>
        <w:rPr>
          <w:spacing w:val="-6"/>
        </w:rPr>
        <w:t xml:space="preserve"> </w:t>
      </w:r>
      <w:r>
        <w:t>members</w:t>
      </w:r>
      <w:r>
        <w:rPr>
          <w:spacing w:val="-5"/>
        </w:rPr>
        <w:t xml:space="preserve"> </w:t>
      </w:r>
      <w:r>
        <w:t>of</w:t>
      </w:r>
      <w:r>
        <w:rPr>
          <w:spacing w:val="-5"/>
        </w:rPr>
        <w:t xml:space="preserve"> </w:t>
      </w:r>
      <w:r>
        <w:t>the</w:t>
      </w:r>
      <w:r>
        <w:rPr>
          <w:spacing w:val="-5"/>
        </w:rPr>
        <w:t xml:space="preserve"> </w:t>
      </w:r>
      <w:r>
        <w:t>committee</w:t>
      </w:r>
      <w:r>
        <w:rPr>
          <w:spacing w:val="-6"/>
        </w:rPr>
        <w:t xml:space="preserve"> </w:t>
      </w:r>
      <w:r>
        <w:t>for</w:t>
      </w:r>
      <w:r>
        <w:rPr>
          <w:spacing w:val="-4"/>
        </w:rPr>
        <w:t xml:space="preserve"> </w:t>
      </w:r>
      <w:r>
        <w:t>further</w:t>
      </w:r>
      <w:r>
        <w:rPr>
          <w:spacing w:val="-5"/>
        </w:rPr>
        <w:t xml:space="preserve"> </w:t>
      </w:r>
      <w:r>
        <w:t>discussion,</w:t>
      </w:r>
      <w:r>
        <w:rPr>
          <w:spacing w:val="-6"/>
        </w:rPr>
        <w:t xml:space="preserve"> </w:t>
      </w:r>
      <w:r>
        <w:t>if</w:t>
      </w:r>
      <w:r>
        <w:rPr>
          <w:spacing w:val="-4"/>
        </w:rPr>
        <w:t xml:space="preserve"> </w:t>
      </w:r>
      <w:r>
        <w:t>needed,</w:t>
      </w:r>
      <w:r>
        <w:rPr>
          <w:spacing w:val="-6"/>
        </w:rPr>
        <w:t xml:space="preserve"> </w:t>
      </w:r>
      <w:r>
        <w:t>and</w:t>
      </w:r>
      <w:r>
        <w:rPr>
          <w:spacing w:val="-5"/>
        </w:rPr>
        <w:t xml:space="preserve"> </w:t>
      </w:r>
      <w:r>
        <w:t xml:space="preserve">for a final recommendation. When the committee has concluded its work, the chair will </w:t>
      </w:r>
      <w:proofErr w:type="gramStart"/>
      <w:r>
        <w:t>report</w:t>
      </w:r>
      <w:proofErr w:type="gramEnd"/>
      <w:r>
        <w:t xml:space="preserve"> the committee’s final recommendations to the Executive Vice</w:t>
      </w:r>
      <w:r>
        <w:rPr>
          <w:spacing w:val="-17"/>
        </w:rPr>
        <w:t xml:space="preserve"> </w:t>
      </w:r>
      <w:r>
        <w:t>Chancellor.</w:t>
      </w:r>
    </w:p>
    <w:p w14:paraId="1935DED8" w14:textId="77777777" w:rsidR="005E2B9C" w:rsidRDefault="00020CE2" w:rsidP="00D02670">
      <w:pPr>
        <w:pStyle w:val="ListParagraph"/>
        <w:numPr>
          <w:ilvl w:val="1"/>
          <w:numId w:val="12"/>
        </w:numPr>
        <w:tabs>
          <w:tab w:val="left" w:pos="1112"/>
        </w:tabs>
        <w:ind w:left="1111" w:right="310"/>
      </w:pPr>
      <w:r>
        <w:t>The Executive Vice Chancellor will base the final decision on the recommendation of the Sabbatical Review Committee as well as on the impact of the proposed leave upon department/school operations and</w:t>
      </w:r>
      <w:r>
        <w:rPr>
          <w:spacing w:val="-3"/>
        </w:rPr>
        <w:t xml:space="preserve"> </w:t>
      </w:r>
      <w:r>
        <w:t>resources.</w:t>
      </w:r>
    </w:p>
    <w:p w14:paraId="42B2C44F" w14:textId="77777777" w:rsidR="005E2B9C" w:rsidRDefault="00020CE2" w:rsidP="00D02670">
      <w:pPr>
        <w:pStyle w:val="ListParagraph"/>
        <w:numPr>
          <w:ilvl w:val="1"/>
          <w:numId w:val="12"/>
        </w:numPr>
        <w:tabs>
          <w:tab w:val="left" w:pos="1113"/>
        </w:tabs>
        <w:ind w:right="312"/>
      </w:pPr>
      <w:r>
        <w:t>The Executive Vice Chancellor will report annually to the Faculty Welfare Committee on the awards and review process for the preceding</w:t>
      </w:r>
      <w:r>
        <w:rPr>
          <w:spacing w:val="-10"/>
        </w:rPr>
        <w:t xml:space="preserve"> </w:t>
      </w:r>
      <w:r>
        <w:t>year.</w:t>
      </w:r>
    </w:p>
    <w:p w14:paraId="5F21DB3F" w14:textId="77777777" w:rsidR="005E2B9C" w:rsidRDefault="005E2B9C">
      <w:pPr>
        <w:pStyle w:val="BodyText"/>
        <w:spacing w:before="9"/>
        <w:rPr>
          <w:sz w:val="21"/>
        </w:rPr>
      </w:pPr>
    </w:p>
    <w:p w14:paraId="30E4E3D8" w14:textId="77777777" w:rsidR="005E2B9C" w:rsidRDefault="00020CE2">
      <w:pPr>
        <w:ind w:right="316"/>
        <w:jc w:val="right"/>
        <w:rPr>
          <w:sz w:val="18"/>
        </w:rPr>
      </w:pPr>
      <w:r>
        <w:rPr>
          <w:sz w:val="18"/>
        </w:rPr>
        <w:t>May 1, 2007</w:t>
      </w:r>
      <w:r>
        <w:rPr>
          <w:spacing w:val="-12"/>
          <w:sz w:val="18"/>
        </w:rPr>
        <w:t xml:space="preserve"> </w:t>
      </w:r>
      <w:r>
        <w:rPr>
          <w:sz w:val="18"/>
        </w:rPr>
        <w:t>(Assembly)</w:t>
      </w:r>
    </w:p>
    <w:p w14:paraId="580594C8" w14:textId="77777777" w:rsidR="005E2B9C" w:rsidRDefault="00020CE2">
      <w:pPr>
        <w:spacing w:before="2" w:line="207" w:lineRule="exact"/>
        <w:ind w:right="313"/>
        <w:jc w:val="right"/>
        <w:rPr>
          <w:sz w:val="18"/>
        </w:rPr>
      </w:pPr>
      <w:r>
        <w:rPr>
          <w:sz w:val="18"/>
        </w:rPr>
        <w:t>August 10, 2007</w:t>
      </w:r>
      <w:r>
        <w:rPr>
          <w:spacing w:val="-10"/>
          <w:sz w:val="18"/>
        </w:rPr>
        <w:t xml:space="preserve"> </w:t>
      </w:r>
      <w:r>
        <w:rPr>
          <w:sz w:val="18"/>
        </w:rPr>
        <w:t>(B.O.T.)</w:t>
      </w:r>
    </w:p>
    <w:p w14:paraId="6929A926" w14:textId="77777777" w:rsidR="005E2B9C" w:rsidRDefault="00020CE2">
      <w:pPr>
        <w:spacing w:line="206" w:lineRule="exact"/>
        <w:ind w:right="316"/>
        <w:jc w:val="right"/>
        <w:rPr>
          <w:sz w:val="18"/>
        </w:rPr>
      </w:pPr>
      <w:r>
        <w:rPr>
          <w:sz w:val="18"/>
        </w:rPr>
        <w:t>September 19, 2007</w:t>
      </w:r>
      <w:r>
        <w:rPr>
          <w:spacing w:val="-14"/>
          <w:sz w:val="18"/>
        </w:rPr>
        <w:t xml:space="preserve"> </w:t>
      </w:r>
      <w:r>
        <w:rPr>
          <w:sz w:val="18"/>
        </w:rPr>
        <w:t>(Assembly)</w:t>
      </w:r>
    </w:p>
    <w:p w14:paraId="7E4B179A" w14:textId="77777777" w:rsidR="005E2B9C" w:rsidRDefault="00020CE2">
      <w:pPr>
        <w:spacing w:line="207" w:lineRule="exact"/>
        <w:ind w:right="313"/>
        <w:jc w:val="right"/>
        <w:rPr>
          <w:sz w:val="18"/>
        </w:rPr>
      </w:pPr>
      <w:r>
        <w:rPr>
          <w:sz w:val="18"/>
        </w:rPr>
        <w:t>June 27, 2008</w:t>
      </w:r>
      <w:r>
        <w:rPr>
          <w:spacing w:val="-9"/>
          <w:sz w:val="18"/>
        </w:rPr>
        <w:t xml:space="preserve"> </w:t>
      </w:r>
      <w:r>
        <w:rPr>
          <w:sz w:val="18"/>
        </w:rPr>
        <w:t>(B.O.T.)</w:t>
      </w:r>
    </w:p>
    <w:p w14:paraId="21D5785E" w14:textId="77777777" w:rsidR="005E2B9C" w:rsidRDefault="005E2B9C">
      <w:pPr>
        <w:spacing w:line="207" w:lineRule="exact"/>
        <w:jc w:val="right"/>
        <w:rPr>
          <w:sz w:val="18"/>
        </w:rPr>
        <w:sectPr w:rsidR="005E2B9C" w:rsidSect="00FF17B2">
          <w:pgSz w:w="12240" w:h="15840"/>
          <w:pgMar w:top="1360" w:right="1700" w:bottom="1180" w:left="1480" w:header="0" w:footer="998" w:gutter="0"/>
          <w:cols w:space="720"/>
        </w:sectPr>
      </w:pPr>
    </w:p>
    <w:p w14:paraId="157766B9" w14:textId="77777777" w:rsidR="005E2B9C" w:rsidRDefault="00020CE2">
      <w:pPr>
        <w:pStyle w:val="Heading1"/>
        <w:ind w:left="1113" w:right="894" w:firstLine="0"/>
        <w:jc w:val="center"/>
      </w:pPr>
      <w:bookmarkStart w:id="166" w:name="_bookmark17"/>
      <w:bookmarkEnd w:id="166"/>
      <w:r>
        <w:lastRenderedPageBreak/>
        <w:t>SECTION 7.0 SUPPORT SERVICES</w:t>
      </w:r>
    </w:p>
    <w:p w14:paraId="20AC8001" w14:textId="77777777" w:rsidR="005E2B9C" w:rsidRDefault="00020CE2" w:rsidP="00D02670">
      <w:pPr>
        <w:pStyle w:val="Heading4"/>
        <w:numPr>
          <w:ilvl w:val="1"/>
          <w:numId w:val="11"/>
        </w:numPr>
        <w:tabs>
          <w:tab w:val="left" w:pos="1111"/>
          <w:tab w:val="left" w:pos="1113"/>
        </w:tabs>
        <w:spacing w:before="253"/>
        <w:ind w:hanging="578"/>
      </w:pPr>
      <w:r>
        <w:t>INSTRUCTIONAL SUPPORT</w:t>
      </w:r>
      <w:r>
        <w:rPr>
          <w:spacing w:val="-3"/>
        </w:rPr>
        <w:t xml:space="preserve"> </w:t>
      </w:r>
      <w:r>
        <w:t>SERVICES</w:t>
      </w:r>
    </w:p>
    <w:p w14:paraId="14B77411" w14:textId="77777777" w:rsidR="005E2B9C" w:rsidRDefault="005E2B9C">
      <w:pPr>
        <w:pStyle w:val="BodyText"/>
        <w:spacing w:before="7"/>
        <w:rPr>
          <w:b/>
          <w:sz w:val="21"/>
        </w:rPr>
      </w:pPr>
    </w:p>
    <w:p w14:paraId="5CEC7183" w14:textId="77777777" w:rsidR="005E2B9C" w:rsidRDefault="00020CE2">
      <w:pPr>
        <w:pStyle w:val="BodyText"/>
        <w:ind w:left="1256" w:right="4930"/>
      </w:pPr>
      <w:r>
        <w:t>Center for Student Achievement Center for Teaching Excellence Computer Services Division Counseling Services</w:t>
      </w:r>
    </w:p>
    <w:p w14:paraId="75CB9769" w14:textId="4402EDBF" w:rsidR="005E2B9C" w:rsidRDefault="00020CE2">
      <w:pPr>
        <w:pStyle w:val="BodyText"/>
        <w:ind w:left="1256" w:right="5505"/>
      </w:pPr>
      <w:r>
        <w:t xml:space="preserve">Disability Services </w:t>
      </w:r>
      <w:r w:rsidR="00081C70">
        <w:t>Online</w:t>
      </w:r>
      <w:r>
        <w:t xml:space="preserve"> Learning Instructional Laboratories</w:t>
      </w:r>
    </w:p>
    <w:p w14:paraId="1E7C9BC5" w14:textId="77777777" w:rsidR="005E2B9C" w:rsidRDefault="00020CE2">
      <w:pPr>
        <w:pStyle w:val="BodyText"/>
        <w:ind w:left="1256" w:right="5230"/>
      </w:pPr>
      <w:r>
        <w:t>Instructional Services Center Library</w:t>
      </w:r>
    </w:p>
    <w:p w14:paraId="2D709B86" w14:textId="77777777" w:rsidR="005E2B9C" w:rsidRDefault="00020CE2">
      <w:pPr>
        <w:pStyle w:val="BodyText"/>
        <w:ind w:left="1256"/>
      </w:pPr>
      <w:r>
        <w:t>Media Relations</w:t>
      </w:r>
    </w:p>
    <w:p w14:paraId="540B3E0B" w14:textId="77777777" w:rsidR="005E2B9C" w:rsidRDefault="00020CE2">
      <w:pPr>
        <w:pStyle w:val="BodyText"/>
        <w:ind w:left="1256" w:right="5474"/>
      </w:pPr>
      <w:r>
        <w:t>Pacer Shoppe (Bookstore) Printing</w:t>
      </w:r>
    </w:p>
    <w:p w14:paraId="4E580815" w14:textId="77777777" w:rsidR="005E2B9C" w:rsidRDefault="005E2B9C">
      <w:pPr>
        <w:pStyle w:val="BodyText"/>
        <w:rPr>
          <w:sz w:val="24"/>
        </w:rPr>
      </w:pPr>
    </w:p>
    <w:p w14:paraId="223AF089" w14:textId="77777777" w:rsidR="005E2B9C" w:rsidRDefault="005E2B9C">
      <w:pPr>
        <w:pStyle w:val="BodyText"/>
        <w:spacing w:before="2"/>
        <w:rPr>
          <w:sz w:val="20"/>
        </w:rPr>
      </w:pPr>
    </w:p>
    <w:p w14:paraId="4A2A889E" w14:textId="77777777" w:rsidR="005E2B9C" w:rsidRDefault="00020CE2" w:rsidP="00D02670">
      <w:pPr>
        <w:pStyle w:val="Heading4"/>
        <w:numPr>
          <w:ilvl w:val="1"/>
          <w:numId w:val="11"/>
        </w:numPr>
        <w:tabs>
          <w:tab w:val="left" w:pos="1111"/>
          <w:tab w:val="left" w:pos="1113"/>
        </w:tabs>
        <w:ind w:hanging="578"/>
      </w:pPr>
      <w:r>
        <w:t>CAMPUS</w:t>
      </w:r>
      <w:r>
        <w:rPr>
          <w:spacing w:val="-2"/>
        </w:rPr>
        <w:t xml:space="preserve"> </w:t>
      </w:r>
      <w:r>
        <w:t>SERVICES</w:t>
      </w:r>
    </w:p>
    <w:p w14:paraId="5CC7EEDD" w14:textId="77777777" w:rsidR="005E2B9C" w:rsidRDefault="005E2B9C">
      <w:pPr>
        <w:pStyle w:val="BodyText"/>
        <w:spacing w:before="7"/>
        <w:rPr>
          <w:b/>
          <w:sz w:val="21"/>
        </w:rPr>
      </w:pPr>
    </w:p>
    <w:p w14:paraId="7D23697A" w14:textId="77777777" w:rsidR="005E2B9C" w:rsidRDefault="00020CE2">
      <w:pPr>
        <w:pStyle w:val="BodyText"/>
        <w:ind w:left="1256" w:right="5063"/>
      </w:pPr>
      <w:r>
        <w:t>Athletic Recreational Facilities Automatic Teller Machine Behavioral Intervention Team Children’s Center Convocation</w:t>
      </w:r>
      <w:r>
        <w:rPr>
          <w:spacing w:val="-1"/>
        </w:rPr>
        <w:t xml:space="preserve"> </w:t>
      </w:r>
      <w:r>
        <w:t>Center</w:t>
      </w:r>
    </w:p>
    <w:p w14:paraId="52925B50" w14:textId="77777777" w:rsidR="005E2B9C" w:rsidRDefault="00020CE2">
      <w:pPr>
        <w:pStyle w:val="BodyText"/>
        <w:ind w:left="1256" w:right="5786"/>
      </w:pPr>
      <w:r>
        <w:t>Dining Services Facilities Maintenance Identification Card Parking</w:t>
      </w:r>
    </w:p>
    <w:p w14:paraId="53C5FEC7" w14:textId="77777777" w:rsidR="005E2B9C" w:rsidRDefault="00020CE2">
      <w:pPr>
        <w:pStyle w:val="BodyText"/>
        <w:spacing w:before="1"/>
        <w:ind w:left="1256" w:right="5828"/>
      </w:pPr>
      <w:r>
        <w:t>Student Health Center University Police University Vehicles</w:t>
      </w:r>
    </w:p>
    <w:p w14:paraId="6DCBF5A7" w14:textId="77777777" w:rsidR="005E2B9C" w:rsidRDefault="00020CE2">
      <w:pPr>
        <w:pStyle w:val="BodyText"/>
        <w:spacing w:line="252" w:lineRule="exact"/>
        <w:ind w:left="1256"/>
      </w:pPr>
      <w:r>
        <w:t>Wellness Center and Natatorium</w:t>
      </w:r>
    </w:p>
    <w:p w14:paraId="449BEDF2" w14:textId="77777777" w:rsidR="005E2B9C" w:rsidRDefault="005E2B9C">
      <w:pPr>
        <w:spacing w:line="252" w:lineRule="exact"/>
        <w:sectPr w:rsidR="005E2B9C" w:rsidSect="00FF17B2">
          <w:pgSz w:w="12240" w:h="15840"/>
          <w:pgMar w:top="1380" w:right="1700" w:bottom="1180" w:left="1480" w:header="0" w:footer="998" w:gutter="0"/>
          <w:cols w:space="720"/>
        </w:sectPr>
      </w:pPr>
    </w:p>
    <w:p w14:paraId="2D043482" w14:textId="77777777" w:rsidR="005E2B9C" w:rsidRDefault="00020CE2" w:rsidP="00D02670">
      <w:pPr>
        <w:pStyle w:val="Heading1"/>
        <w:numPr>
          <w:ilvl w:val="1"/>
          <w:numId w:val="10"/>
        </w:numPr>
        <w:tabs>
          <w:tab w:val="left" w:pos="1902"/>
        </w:tabs>
        <w:jc w:val="left"/>
      </w:pPr>
      <w:r>
        <w:lastRenderedPageBreak/>
        <w:t>INSTRUCTIONAL SUPPORT</w:t>
      </w:r>
      <w:r>
        <w:rPr>
          <w:spacing w:val="-1"/>
        </w:rPr>
        <w:t xml:space="preserve"> </w:t>
      </w:r>
      <w:r>
        <w:t>SERVICES</w:t>
      </w:r>
    </w:p>
    <w:p w14:paraId="155F1FAB" w14:textId="77777777" w:rsidR="005E2B9C" w:rsidRDefault="00020CE2">
      <w:pPr>
        <w:spacing w:before="255"/>
        <w:ind w:left="3105" w:right="2889"/>
        <w:jc w:val="center"/>
        <w:rPr>
          <w:b/>
          <w:sz w:val="20"/>
        </w:rPr>
      </w:pPr>
      <w:r>
        <w:rPr>
          <w:b/>
          <w:sz w:val="20"/>
        </w:rPr>
        <w:t>Center for Student Achievement Center for Teaching Excellence Computer Services Division Counseling Services</w:t>
      </w:r>
    </w:p>
    <w:p w14:paraId="7D4E9EB0" w14:textId="42D33EE8" w:rsidR="005E2B9C" w:rsidRDefault="00020CE2">
      <w:pPr>
        <w:ind w:left="3502" w:right="3284" w:hanging="1"/>
        <w:jc w:val="center"/>
        <w:rPr>
          <w:b/>
          <w:sz w:val="20"/>
        </w:rPr>
      </w:pPr>
      <w:r>
        <w:rPr>
          <w:b/>
          <w:sz w:val="20"/>
        </w:rPr>
        <w:t xml:space="preserve">Disability Services </w:t>
      </w:r>
      <w:r w:rsidR="00481CF8">
        <w:rPr>
          <w:b/>
          <w:sz w:val="20"/>
        </w:rPr>
        <w:t xml:space="preserve">  Online</w:t>
      </w:r>
      <w:r>
        <w:rPr>
          <w:b/>
          <w:sz w:val="20"/>
        </w:rPr>
        <w:t xml:space="preserve"> Learning </w:t>
      </w:r>
      <w:r w:rsidR="00481CF8">
        <w:rPr>
          <w:b/>
          <w:sz w:val="20"/>
        </w:rPr>
        <w:t xml:space="preserve">  </w:t>
      </w:r>
      <w:r>
        <w:rPr>
          <w:b/>
          <w:sz w:val="20"/>
        </w:rPr>
        <w:t>Instructional Laboratories</w:t>
      </w:r>
    </w:p>
    <w:p w14:paraId="4C2AAF49" w14:textId="77777777" w:rsidR="005E2B9C" w:rsidRDefault="00020CE2">
      <w:pPr>
        <w:ind w:left="3111" w:right="2889"/>
        <w:jc w:val="center"/>
        <w:rPr>
          <w:b/>
          <w:sz w:val="20"/>
        </w:rPr>
      </w:pPr>
      <w:r>
        <w:rPr>
          <w:b/>
          <w:sz w:val="20"/>
        </w:rPr>
        <w:t>Instructional Services Center Library</w:t>
      </w:r>
    </w:p>
    <w:p w14:paraId="1C936C59" w14:textId="77777777" w:rsidR="005E2B9C" w:rsidRDefault="00020CE2">
      <w:pPr>
        <w:ind w:left="3528" w:right="3290" w:firstLine="412"/>
        <w:rPr>
          <w:b/>
          <w:sz w:val="20"/>
        </w:rPr>
      </w:pPr>
      <w:r>
        <w:rPr>
          <w:b/>
          <w:sz w:val="20"/>
        </w:rPr>
        <w:t>Media Relations Pacer Shoppe (Bookstore)</w:t>
      </w:r>
    </w:p>
    <w:p w14:paraId="5EB04A3A" w14:textId="77777777" w:rsidR="005E2B9C" w:rsidRDefault="00020CE2">
      <w:pPr>
        <w:ind w:left="4285"/>
        <w:rPr>
          <w:b/>
          <w:sz w:val="20"/>
        </w:rPr>
      </w:pPr>
      <w:r>
        <w:rPr>
          <w:b/>
          <w:sz w:val="20"/>
        </w:rPr>
        <w:t>Printing</w:t>
      </w:r>
    </w:p>
    <w:p w14:paraId="2C1C803E" w14:textId="77777777" w:rsidR="005E2B9C" w:rsidRDefault="005E2B9C">
      <w:pPr>
        <w:pStyle w:val="BodyText"/>
        <w:spacing w:before="8"/>
        <w:rPr>
          <w:b/>
          <w:sz w:val="21"/>
        </w:rPr>
      </w:pPr>
    </w:p>
    <w:p w14:paraId="5C7096F3" w14:textId="77777777" w:rsidR="005E2B9C" w:rsidRDefault="00020CE2">
      <w:pPr>
        <w:pStyle w:val="Heading4"/>
        <w:spacing w:before="1"/>
      </w:pPr>
      <w:bookmarkStart w:id="167" w:name="CENTER_FOR_STUDENT_ACHIEVEMENT"/>
      <w:bookmarkEnd w:id="167"/>
      <w:r>
        <w:t>CENTER FOR STUDENT ACHIEVEMENT</w:t>
      </w:r>
    </w:p>
    <w:p w14:paraId="665BCC9B" w14:textId="77777777" w:rsidR="005E2B9C" w:rsidRDefault="005E2B9C">
      <w:pPr>
        <w:pStyle w:val="BodyText"/>
        <w:spacing w:before="7"/>
        <w:rPr>
          <w:b/>
          <w:sz w:val="21"/>
        </w:rPr>
      </w:pPr>
    </w:p>
    <w:p w14:paraId="6AC53876" w14:textId="6432DAA7" w:rsidR="005E2B9C" w:rsidRDefault="00020CE2">
      <w:pPr>
        <w:pStyle w:val="BodyText"/>
        <w:ind w:left="536" w:right="308"/>
        <w:jc w:val="both"/>
      </w:pPr>
      <w:r>
        <w:t xml:space="preserve">The Academic Success Center encourages the academic success of </w:t>
      </w:r>
      <w:r w:rsidR="0096097A">
        <w:t>USC</w:t>
      </w:r>
      <w:r>
        <w:t xml:space="preserve"> Aiken students by assisting them in developing educational plans, connecting them to campus resources, and promoting engaged learning and personal responsibility. Some of the Academic Success programs and services include:</w:t>
      </w:r>
    </w:p>
    <w:p w14:paraId="2B14051F" w14:textId="77777777" w:rsidR="005E2B9C" w:rsidRDefault="00020CE2">
      <w:pPr>
        <w:pStyle w:val="Heading4"/>
        <w:spacing w:before="188" w:line="251" w:lineRule="exact"/>
      </w:pPr>
      <w:r>
        <w:t>AFYS 101: The First-Year Seminar</w:t>
      </w:r>
    </w:p>
    <w:p w14:paraId="3A1552A6" w14:textId="057EF1D7" w:rsidR="005E2B9C" w:rsidRDefault="00020CE2">
      <w:pPr>
        <w:pStyle w:val="BodyText"/>
        <w:ind w:left="536" w:right="311"/>
        <w:jc w:val="both"/>
      </w:pPr>
      <w:r>
        <w:t xml:space="preserve">This course assists students as they transition to the </w:t>
      </w:r>
      <w:r w:rsidR="0096097A">
        <w:t>USC</w:t>
      </w:r>
      <w:r>
        <w:t xml:space="preserve"> Aiken community and provides the tools and strategies they need to have a successful undergraduate experience. Additional information about the course is available on the First-Year Experience website: </w:t>
      </w:r>
      <w:hyperlink r:id="rId26">
        <w:r>
          <w:t>http://web.</w:t>
        </w:r>
      </w:hyperlink>
      <w:r>
        <w:t xml:space="preserve"> </w:t>
      </w:r>
      <w:r w:rsidR="00BD338F">
        <w:t>USC</w:t>
      </w:r>
      <w:r>
        <w:t>a.edu/</w:t>
      </w:r>
      <w:proofErr w:type="spellStart"/>
      <w:r>
        <w:t>asc</w:t>
      </w:r>
      <w:proofErr w:type="spellEnd"/>
      <w:r>
        <w:t>/</w:t>
      </w:r>
      <w:proofErr w:type="spellStart"/>
      <w:r>
        <w:t>fye</w:t>
      </w:r>
      <w:proofErr w:type="spellEnd"/>
      <w:r>
        <w:t>.</w:t>
      </w:r>
    </w:p>
    <w:p w14:paraId="5F1082B8" w14:textId="77777777" w:rsidR="005E2B9C" w:rsidRDefault="00020CE2">
      <w:pPr>
        <w:pStyle w:val="Heading4"/>
        <w:spacing w:before="186" w:line="250" w:lineRule="exact"/>
      </w:pPr>
      <w:r>
        <w:t>Academic Success and Writing Room Workshop Series</w:t>
      </w:r>
    </w:p>
    <w:p w14:paraId="1773B393" w14:textId="31C5E2C0" w:rsidR="005E2B9C" w:rsidRDefault="00020CE2">
      <w:pPr>
        <w:pStyle w:val="BodyText"/>
        <w:ind w:left="536" w:right="310"/>
        <w:jc w:val="both"/>
      </w:pPr>
      <w:r>
        <w:t xml:space="preserve">The ASC Workshop Series provides </w:t>
      </w:r>
      <w:proofErr w:type="gramStart"/>
      <w:r>
        <w:t>50 minute</w:t>
      </w:r>
      <w:proofErr w:type="gramEnd"/>
      <w:r>
        <w:t xml:space="preserve"> workshops on specific academic success and writing skills development topics. Over eighty workshops are offered each academic year. A list of workshops is available at </w:t>
      </w:r>
      <w:hyperlink r:id="rId27" w:history="1">
        <w:r w:rsidR="0073723F" w:rsidRPr="005C18D2">
          <w:rPr>
            <w:rStyle w:val="Hyperlink"/>
          </w:rPr>
          <w:t>http://web.USCa.edu/asc/success-workshops.dot.</w:t>
        </w:r>
      </w:hyperlink>
    </w:p>
    <w:p w14:paraId="4CBCC300" w14:textId="77777777" w:rsidR="005E2B9C" w:rsidRDefault="005E2B9C">
      <w:pPr>
        <w:pStyle w:val="BodyText"/>
        <w:spacing w:before="3"/>
      </w:pPr>
    </w:p>
    <w:p w14:paraId="0091C479" w14:textId="77777777" w:rsidR="005E2B9C" w:rsidRDefault="00020CE2">
      <w:pPr>
        <w:pStyle w:val="Heading4"/>
        <w:spacing w:line="250" w:lineRule="exact"/>
        <w:ind w:left="536"/>
      </w:pPr>
      <w:r>
        <w:t>Academic Consultations</w:t>
      </w:r>
    </w:p>
    <w:p w14:paraId="732B17E4" w14:textId="77777777" w:rsidR="005E2B9C" w:rsidRDefault="00020CE2">
      <w:pPr>
        <w:pStyle w:val="BodyText"/>
        <w:ind w:left="536" w:right="311"/>
        <w:jc w:val="both"/>
      </w:pPr>
      <w:r>
        <w:t>The</w:t>
      </w:r>
      <w:r>
        <w:rPr>
          <w:spacing w:val="-12"/>
        </w:rPr>
        <w:t xml:space="preserve"> </w:t>
      </w:r>
      <w:r>
        <w:t>Academic</w:t>
      </w:r>
      <w:r>
        <w:rPr>
          <w:spacing w:val="-9"/>
        </w:rPr>
        <w:t xml:space="preserve"> </w:t>
      </w:r>
      <w:r>
        <w:t>Success</w:t>
      </w:r>
      <w:r>
        <w:rPr>
          <w:spacing w:val="-9"/>
        </w:rPr>
        <w:t xml:space="preserve"> </w:t>
      </w:r>
      <w:r>
        <w:t>Center</w:t>
      </w:r>
      <w:r>
        <w:rPr>
          <w:spacing w:val="-11"/>
        </w:rPr>
        <w:t xml:space="preserve"> </w:t>
      </w:r>
      <w:r>
        <w:t>offers</w:t>
      </w:r>
      <w:r>
        <w:rPr>
          <w:spacing w:val="-11"/>
        </w:rPr>
        <w:t xml:space="preserve"> </w:t>
      </w:r>
      <w:r>
        <w:t>academic</w:t>
      </w:r>
      <w:r>
        <w:rPr>
          <w:spacing w:val="-11"/>
        </w:rPr>
        <w:t xml:space="preserve"> </w:t>
      </w:r>
      <w:r>
        <w:t>consultations</w:t>
      </w:r>
      <w:r>
        <w:rPr>
          <w:spacing w:val="-9"/>
        </w:rPr>
        <w:t xml:space="preserve"> </w:t>
      </w:r>
      <w:r>
        <w:t>designed</w:t>
      </w:r>
      <w:r>
        <w:rPr>
          <w:spacing w:val="-12"/>
        </w:rPr>
        <w:t xml:space="preserve"> </w:t>
      </w:r>
      <w:r>
        <w:t>to</w:t>
      </w:r>
      <w:r>
        <w:rPr>
          <w:spacing w:val="-12"/>
        </w:rPr>
        <w:t xml:space="preserve"> </w:t>
      </w:r>
      <w:r>
        <w:t>assist</w:t>
      </w:r>
      <w:r>
        <w:rPr>
          <w:spacing w:val="-11"/>
        </w:rPr>
        <w:t xml:space="preserve"> </w:t>
      </w:r>
      <w:r>
        <w:t>students</w:t>
      </w:r>
      <w:r>
        <w:rPr>
          <w:spacing w:val="-11"/>
        </w:rPr>
        <w:t xml:space="preserve"> </w:t>
      </w:r>
      <w:r>
        <w:t>at</w:t>
      </w:r>
      <w:r>
        <w:rPr>
          <w:spacing w:val="-11"/>
        </w:rPr>
        <w:t xml:space="preserve"> </w:t>
      </w:r>
      <w:r>
        <w:t xml:space="preserve">any level. Students work one-on-one with professional staff members to improve </w:t>
      </w:r>
      <w:r>
        <w:rPr>
          <w:spacing w:val="-3"/>
        </w:rPr>
        <w:t xml:space="preserve">time </w:t>
      </w:r>
      <w:r>
        <w:t>management skills, study skills, organizational skills and other academic</w:t>
      </w:r>
      <w:r>
        <w:rPr>
          <w:spacing w:val="-11"/>
        </w:rPr>
        <w:t xml:space="preserve"> </w:t>
      </w:r>
      <w:r>
        <w:t>skills.</w:t>
      </w:r>
    </w:p>
    <w:p w14:paraId="57408009" w14:textId="77777777" w:rsidR="005E2B9C" w:rsidRDefault="00020CE2">
      <w:pPr>
        <w:pStyle w:val="Heading4"/>
        <w:spacing w:before="186" w:line="251" w:lineRule="exact"/>
      </w:pPr>
      <w:r>
        <w:t>Academic Advisement</w:t>
      </w:r>
    </w:p>
    <w:p w14:paraId="607CC889" w14:textId="05436036" w:rsidR="005E2B9C" w:rsidRDefault="00020CE2">
      <w:pPr>
        <w:pStyle w:val="BodyText"/>
        <w:ind w:left="535" w:right="311"/>
        <w:jc w:val="both"/>
      </w:pPr>
      <w:r>
        <w:t xml:space="preserve">The Academic Success Center helps connect </w:t>
      </w:r>
      <w:r w:rsidR="0096097A">
        <w:t>USC</w:t>
      </w:r>
      <w:r>
        <w:t xml:space="preserve"> Aiken students to their assigned advisor. Students are required to be advised prior to each registration period. While advisors assist students in pursuing educational goals, it is ultimately the student’s responsibility to ensure they are making progress toward degree completion.</w:t>
      </w:r>
    </w:p>
    <w:p w14:paraId="2E2625DC" w14:textId="77777777" w:rsidR="005E2B9C" w:rsidRDefault="005E2B9C">
      <w:pPr>
        <w:pStyle w:val="BodyText"/>
        <w:spacing w:before="9"/>
        <w:rPr>
          <w:sz w:val="21"/>
        </w:rPr>
      </w:pPr>
    </w:p>
    <w:p w14:paraId="08872697" w14:textId="0219FCBE" w:rsidR="005E2B9C" w:rsidRDefault="00020CE2">
      <w:pPr>
        <w:pStyle w:val="BodyText"/>
        <w:spacing w:before="1"/>
        <w:ind w:left="535" w:right="312"/>
        <w:jc w:val="both"/>
      </w:pPr>
      <w:r>
        <w:t xml:space="preserve">The Academic Success Center is located in Penland, Room 108. For more information about the office and other programs, please call the Center at (803) 641-3297 or visit the Center’s website at </w:t>
      </w:r>
      <w:hyperlink r:id="rId28" w:history="1">
        <w:r w:rsidR="0073723F" w:rsidRPr="005C18D2">
          <w:rPr>
            <w:rStyle w:val="Hyperlink"/>
          </w:rPr>
          <w:t>http://web.USCa.edu/csa/.</w:t>
        </w:r>
      </w:hyperlink>
    </w:p>
    <w:p w14:paraId="43E03523" w14:textId="77777777" w:rsidR="005E2B9C" w:rsidRDefault="005E2B9C">
      <w:pPr>
        <w:pStyle w:val="BodyText"/>
        <w:spacing w:before="3"/>
      </w:pPr>
    </w:p>
    <w:p w14:paraId="0B636818" w14:textId="77777777" w:rsidR="005E2B9C" w:rsidRDefault="00020CE2">
      <w:pPr>
        <w:pStyle w:val="Heading4"/>
      </w:pPr>
      <w:r>
        <w:t>CENTER FOR TEACHING EXCELLENCE</w:t>
      </w:r>
    </w:p>
    <w:p w14:paraId="7F9D152A" w14:textId="77777777" w:rsidR="005E2B9C" w:rsidRDefault="005E2B9C">
      <w:pPr>
        <w:pStyle w:val="BodyText"/>
        <w:spacing w:before="7"/>
        <w:rPr>
          <w:b/>
          <w:sz w:val="21"/>
        </w:rPr>
      </w:pPr>
    </w:p>
    <w:p w14:paraId="341EA316" w14:textId="54B1B161" w:rsidR="005E2B9C" w:rsidRDefault="00020CE2" w:rsidP="00A66D6D">
      <w:pPr>
        <w:pStyle w:val="BodyText"/>
        <w:ind w:left="535" w:right="310"/>
        <w:jc w:val="both"/>
      </w:pPr>
      <w:r>
        <w:t>The</w:t>
      </w:r>
      <w:r>
        <w:rPr>
          <w:spacing w:val="-14"/>
        </w:rPr>
        <w:t xml:space="preserve"> </w:t>
      </w:r>
      <w:r>
        <w:t>Center</w:t>
      </w:r>
      <w:r>
        <w:rPr>
          <w:spacing w:val="-10"/>
        </w:rPr>
        <w:t xml:space="preserve"> </w:t>
      </w:r>
      <w:r>
        <w:t>for</w:t>
      </w:r>
      <w:r>
        <w:rPr>
          <w:spacing w:val="-12"/>
        </w:rPr>
        <w:t xml:space="preserve"> </w:t>
      </w:r>
      <w:r>
        <w:t>Teaching</w:t>
      </w:r>
      <w:r>
        <w:rPr>
          <w:spacing w:val="-14"/>
        </w:rPr>
        <w:t xml:space="preserve"> </w:t>
      </w:r>
      <w:r>
        <w:t>Excellence</w:t>
      </w:r>
      <w:r>
        <w:rPr>
          <w:spacing w:val="-10"/>
        </w:rPr>
        <w:t xml:space="preserve"> </w:t>
      </w:r>
      <w:r>
        <w:t>promotes</w:t>
      </w:r>
      <w:r>
        <w:rPr>
          <w:spacing w:val="-13"/>
        </w:rPr>
        <w:t xml:space="preserve"> </w:t>
      </w:r>
      <w:r>
        <w:t>teaching</w:t>
      </w:r>
      <w:r>
        <w:rPr>
          <w:spacing w:val="-13"/>
        </w:rPr>
        <w:t xml:space="preserve"> </w:t>
      </w:r>
      <w:r>
        <w:t>excellence</w:t>
      </w:r>
      <w:r>
        <w:rPr>
          <w:spacing w:val="-14"/>
        </w:rPr>
        <w:t xml:space="preserve"> </w:t>
      </w:r>
      <w:r>
        <w:t>by</w:t>
      </w:r>
      <w:r>
        <w:rPr>
          <w:spacing w:val="-13"/>
        </w:rPr>
        <w:t xml:space="preserve"> </w:t>
      </w:r>
      <w:r>
        <w:t>providing</w:t>
      </w:r>
      <w:r>
        <w:rPr>
          <w:spacing w:val="-13"/>
        </w:rPr>
        <w:t xml:space="preserve"> </w:t>
      </w:r>
      <w:r>
        <w:t>print</w:t>
      </w:r>
      <w:r>
        <w:rPr>
          <w:spacing w:val="-10"/>
        </w:rPr>
        <w:t xml:space="preserve"> </w:t>
      </w:r>
      <w:r>
        <w:t>and</w:t>
      </w:r>
      <w:r>
        <w:rPr>
          <w:spacing w:val="-12"/>
        </w:rPr>
        <w:t xml:space="preserve"> </w:t>
      </w:r>
      <w:r>
        <w:t>non- print</w:t>
      </w:r>
      <w:r>
        <w:rPr>
          <w:spacing w:val="15"/>
        </w:rPr>
        <w:t xml:space="preserve"> </w:t>
      </w:r>
      <w:r>
        <w:t>resources,</w:t>
      </w:r>
      <w:r>
        <w:rPr>
          <w:spacing w:val="14"/>
        </w:rPr>
        <w:t xml:space="preserve"> </w:t>
      </w:r>
      <w:r>
        <w:t>individual</w:t>
      </w:r>
      <w:r>
        <w:rPr>
          <w:spacing w:val="12"/>
        </w:rPr>
        <w:t xml:space="preserve"> </w:t>
      </w:r>
      <w:r>
        <w:t>consultations,</w:t>
      </w:r>
      <w:r>
        <w:rPr>
          <w:spacing w:val="15"/>
        </w:rPr>
        <w:t xml:space="preserve"> </w:t>
      </w:r>
      <w:r>
        <w:t>videotaping,</w:t>
      </w:r>
      <w:r>
        <w:rPr>
          <w:spacing w:val="14"/>
        </w:rPr>
        <w:t xml:space="preserve"> </w:t>
      </w:r>
      <w:r>
        <w:t>workshops</w:t>
      </w:r>
      <w:r>
        <w:rPr>
          <w:spacing w:val="14"/>
        </w:rPr>
        <w:t xml:space="preserve"> </w:t>
      </w:r>
      <w:r>
        <w:t>on</w:t>
      </w:r>
      <w:r>
        <w:rPr>
          <w:spacing w:val="15"/>
        </w:rPr>
        <w:t xml:space="preserve"> </w:t>
      </w:r>
      <w:r>
        <w:t>effective</w:t>
      </w:r>
      <w:r>
        <w:rPr>
          <w:spacing w:val="14"/>
        </w:rPr>
        <w:t xml:space="preserve"> </w:t>
      </w:r>
      <w:r>
        <w:t>teaching</w:t>
      </w:r>
      <w:r w:rsidR="00A66D6D">
        <w:t xml:space="preserve"> </w:t>
      </w:r>
      <w:r>
        <w:t xml:space="preserve">strategies, technical assistance and advocacy. The director of the Center works directly with </w:t>
      </w:r>
      <w:r>
        <w:lastRenderedPageBreak/>
        <w:t>faculty to design and prepare high quality instructional materials for traditional and</w:t>
      </w:r>
      <w:r w:rsidR="00481CF8">
        <w:t xml:space="preserve"> online </w:t>
      </w:r>
      <w:r>
        <w:t xml:space="preserve"> learning classes.</w:t>
      </w:r>
    </w:p>
    <w:p w14:paraId="16634335" w14:textId="77777777" w:rsidR="005E2B9C" w:rsidRDefault="005E2B9C">
      <w:pPr>
        <w:pStyle w:val="BodyText"/>
        <w:spacing w:before="5"/>
      </w:pPr>
    </w:p>
    <w:p w14:paraId="79161547" w14:textId="77777777" w:rsidR="005E2B9C" w:rsidRDefault="00020CE2">
      <w:pPr>
        <w:pStyle w:val="Heading4"/>
        <w:jc w:val="left"/>
      </w:pPr>
      <w:r>
        <w:t>COMPUTER SERVICES DIVISION</w:t>
      </w:r>
    </w:p>
    <w:p w14:paraId="5F3B3A81" w14:textId="77777777" w:rsidR="005E2B9C" w:rsidRDefault="005E2B9C">
      <w:pPr>
        <w:pStyle w:val="BodyText"/>
        <w:spacing w:before="5"/>
        <w:rPr>
          <w:b/>
          <w:sz w:val="21"/>
        </w:rPr>
      </w:pPr>
    </w:p>
    <w:p w14:paraId="7E404E7C" w14:textId="77777777" w:rsidR="005E2B9C" w:rsidRDefault="00020CE2">
      <w:pPr>
        <w:pStyle w:val="BodyText"/>
        <w:ind w:left="535" w:right="311"/>
        <w:jc w:val="both"/>
      </w:pPr>
      <w:r>
        <w:t>The</w:t>
      </w:r>
      <w:r>
        <w:rPr>
          <w:spacing w:val="-13"/>
        </w:rPr>
        <w:t xml:space="preserve"> </w:t>
      </w:r>
      <w:r>
        <w:t>mission</w:t>
      </w:r>
      <w:r>
        <w:rPr>
          <w:spacing w:val="-13"/>
        </w:rPr>
        <w:t xml:space="preserve"> </w:t>
      </w:r>
      <w:r>
        <w:t>of</w:t>
      </w:r>
      <w:r>
        <w:rPr>
          <w:spacing w:val="-12"/>
        </w:rPr>
        <w:t xml:space="preserve"> </w:t>
      </w:r>
      <w:r>
        <w:t>the</w:t>
      </w:r>
      <w:r>
        <w:rPr>
          <w:spacing w:val="-13"/>
        </w:rPr>
        <w:t xml:space="preserve"> </w:t>
      </w:r>
      <w:r>
        <w:t>Computer</w:t>
      </w:r>
      <w:r>
        <w:rPr>
          <w:spacing w:val="-10"/>
        </w:rPr>
        <w:t xml:space="preserve"> </w:t>
      </w:r>
      <w:r>
        <w:t>Services</w:t>
      </w:r>
      <w:r>
        <w:rPr>
          <w:spacing w:val="-12"/>
        </w:rPr>
        <w:t xml:space="preserve"> </w:t>
      </w:r>
      <w:r>
        <w:t>Division</w:t>
      </w:r>
      <w:r>
        <w:rPr>
          <w:spacing w:val="-13"/>
        </w:rPr>
        <w:t xml:space="preserve"> </w:t>
      </w:r>
      <w:r>
        <w:t>(CSD)</w:t>
      </w:r>
      <w:r>
        <w:rPr>
          <w:spacing w:val="-12"/>
        </w:rPr>
        <w:t xml:space="preserve"> </w:t>
      </w:r>
      <w:r>
        <w:t>is</w:t>
      </w:r>
      <w:r>
        <w:rPr>
          <w:spacing w:val="-13"/>
        </w:rPr>
        <w:t xml:space="preserve"> </w:t>
      </w:r>
      <w:r>
        <w:t>to</w:t>
      </w:r>
      <w:r>
        <w:rPr>
          <w:spacing w:val="-10"/>
        </w:rPr>
        <w:t xml:space="preserve"> </w:t>
      </w:r>
      <w:r>
        <w:t>provide</w:t>
      </w:r>
      <w:r>
        <w:rPr>
          <w:spacing w:val="-10"/>
        </w:rPr>
        <w:t xml:space="preserve"> </w:t>
      </w:r>
      <w:r>
        <w:t>students,</w:t>
      </w:r>
      <w:r>
        <w:rPr>
          <w:spacing w:val="-11"/>
        </w:rPr>
        <w:t xml:space="preserve"> </w:t>
      </w:r>
      <w:r>
        <w:t>faculty,</w:t>
      </w:r>
      <w:r>
        <w:rPr>
          <w:spacing w:val="-11"/>
        </w:rPr>
        <w:t xml:space="preserve"> </w:t>
      </w:r>
      <w:r>
        <w:t>and</w:t>
      </w:r>
      <w:r>
        <w:rPr>
          <w:spacing w:val="-11"/>
        </w:rPr>
        <w:t xml:space="preserve"> </w:t>
      </w:r>
      <w:r>
        <w:t>staff with the computing, networking and voice communication tools necessary to support the academic</w:t>
      </w:r>
      <w:r>
        <w:rPr>
          <w:spacing w:val="-4"/>
        </w:rPr>
        <w:t xml:space="preserve"> </w:t>
      </w:r>
      <w:r>
        <w:t>and</w:t>
      </w:r>
      <w:r>
        <w:rPr>
          <w:spacing w:val="-6"/>
        </w:rPr>
        <w:t xml:space="preserve"> </w:t>
      </w:r>
      <w:r>
        <w:t>administrative</w:t>
      </w:r>
      <w:r>
        <w:rPr>
          <w:spacing w:val="-3"/>
        </w:rPr>
        <w:t xml:space="preserve"> </w:t>
      </w:r>
      <w:r>
        <w:t>goals</w:t>
      </w:r>
      <w:r>
        <w:rPr>
          <w:spacing w:val="-3"/>
        </w:rPr>
        <w:t xml:space="preserve"> </w:t>
      </w:r>
      <w:r>
        <w:t>of</w:t>
      </w:r>
      <w:r>
        <w:rPr>
          <w:spacing w:val="-3"/>
        </w:rPr>
        <w:t xml:space="preserve"> </w:t>
      </w:r>
      <w:r>
        <w:t>the</w:t>
      </w:r>
      <w:r>
        <w:rPr>
          <w:spacing w:val="-3"/>
        </w:rPr>
        <w:t xml:space="preserve"> </w:t>
      </w:r>
      <w:r>
        <w:t>University.</w:t>
      </w:r>
      <w:r>
        <w:rPr>
          <w:spacing w:val="-4"/>
        </w:rPr>
        <w:t xml:space="preserve"> </w:t>
      </w:r>
      <w:r>
        <w:t>The</w:t>
      </w:r>
      <w:r>
        <w:rPr>
          <w:spacing w:val="-3"/>
        </w:rPr>
        <w:t xml:space="preserve"> </w:t>
      </w:r>
      <w:r>
        <w:t>University</w:t>
      </w:r>
      <w:r>
        <w:rPr>
          <w:spacing w:val="-6"/>
        </w:rPr>
        <w:t xml:space="preserve"> </w:t>
      </w:r>
      <w:r>
        <w:t>of</w:t>
      </w:r>
      <w:r>
        <w:rPr>
          <w:spacing w:val="-3"/>
        </w:rPr>
        <w:t xml:space="preserve"> </w:t>
      </w:r>
      <w:r>
        <w:t>South</w:t>
      </w:r>
      <w:r>
        <w:rPr>
          <w:spacing w:val="-5"/>
        </w:rPr>
        <w:t xml:space="preserve"> </w:t>
      </w:r>
      <w:r>
        <w:t>Carolina</w:t>
      </w:r>
      <w:r>
        <w:rPr>
          <w:spacing w:val="-3"/>
        </w:rPr>
        <w:t xml:space="preserve"> </w:t>
      </w:r>
      <w:r>
        <w:t>Aiken and CSD are committed to providing a reliable, state-of-the-art campus computing environment.</w:t>
      </w:r>
    </w:p>
    <w:p w14:paraId="040FF345" w14:textId="77777777" w:rsidR="005E2B9C" w:rsidRDefault="005E2B9C">
      <w:pPr>
        <w:pStyle w:val="BodyText"/>
        <w:spacing w:before="1"/>
      </w:pPr>
    </w:p>
    <w:p w14:paraId="72F45A3B" w14:textId="73030126" w:rsidR="005E2B9C" w:rsidRDefault="0096097A">
      <w:pPr>
        <w:pStyle w:val="BodyText"/>
        <w:ind w:left="535" w:right="312"/>
        <w:jc w:val="both"/>
      </w:pPr>
      <w:r>
        <w:t>USC</w:t>
      </w:r>
      <w:r w:rsidR="00020CE2">
        <w:rPr>
          <w:spacing w:val="-13"/>
        </w:rPr>
        <w:t xml:space="preserve"> </w:t>
      </w:r>
      <w:r w:rsidR="00020CE2">
        <w:t>Aiken’s</w:t>
      </w:r>
      <w:r w:rsidR="00020CE2">
        <w:rPr>
          <w:spacing w:val="-10"/>
        </w:rPr>
        <w:t xml:space="preserve"> </w:t>
      </w:r>
      <w:r w:rsidR="00020CE2">
        <w:t>primary</w:t>
      </w:r>
      <w:r w:rsidR="00020CE2">
        <w:rPr>
          <w:spacing w:val="-13"/>
        </w:rPr>
        <w:t xml:space="preserve"> </w:t>
      </w:r>
      <w:r w:rsidR="00020CE2">
        <w:t>student</w:t>
      </w:r>
      <w:r w:rsidR="00020CE2">
        <w:rPr>
          <w:spacing w:val="-10"/>
        </w:rPr>
        <w:t xml:space="preserve"> </w:t>
      </w:r>
      <w:r w:rsidR="00020CE2">
        <w:t>computing</w:t>
      </w:r>
      <w:r w:rsidR="00020CE2">
        <w:rPr>
          <w:spacing w:val="-13"/>
        </w:rPr>
        <w:t xml:space="preserve"> </w:t>
      </w:r>
      <w:r w:rsidR="00020CE2">
        <w:t>resource</w:t>
      </w:r>
      <w:r w:rsidR="00020CE2">
        <w:rPr>
          <w:spacing w:val="-13"/>
        </w:rPr>
        <w:t xml:space="preserve"> </w:t>
      </w:r>
      <w:r w:rsidR="00020CE2">
        <w:t>lab</w:t>
      </w:r>
      <w:r w:rsidR="00020CE2">
        <w:rPr>
          <w:spacing w:val="-13"/>
        </w:rPr>
        <w:t xml:space="preserve"> </w:t>
      </w:r>
      <w:r w:rsidR="00020CE2">
        <w:t>is</w:t>
      </w:r>
      <w:r w:rsidR="00020CE2">
        <w:rPr>
          <w:spacing w:val="-14"/>
        </w:rPr>
        <w:t xml:space="preserve"> </w:t>
      </w:r>
      <w:r w:rsidR="00020CE2">
        <w:t>located</w:t>
      </w:r>
      <w:r w:rsidR="00020CE2">
        <w:rPr>
          <w:spacing w:val="-11"/>
        </w:rPr>
        <w:t xml:space="preserve"> </w:t>
      </w:r>
      <w:r w:rsidR="00020CE2">
        <w:t>in</w:t>
      </w:r>
      <w:r w:rsidR="00020CE2">
        <w:rPr>
          <w:spacing w:val="-11"/>
        </w:rPr>
        <w:t xml:space="preserve"> </w:t>
      </w:r>
      <w:r w:rsidR="00020CE2">
        <w:t>the</w:t>
      </w:r>
      <w:r w:rsidR="00020CE2">
        <w:rPr>
          <w:spacing w:val="-10"/>
        </w:rPr>
        <w:t xml:space="preserve"> </w:t>
      </w:r>
      <w:r w:rsidR="00020CE2">
        <w:t>Business</w:t>
      </w:r>
      <w:r w:rsidR="00020CE2">
        <w:rPr>
          <w:spacing w:val="-13"/>
        </w:rPr>
        <w:t xml:space="preserve"> </w:t>
      </w:r>
      <w:r w:rsidR="00020CE2">
        <w:t>and</w:t>
      </w:r>
      <w:r w:rsidR="00020CE2">
        <w:rPr>
          <w:spacing w:val="-16"/>
        </w:rPr>
        <w:t xml:space="preserve"> </w:t>
      </w:r>
      <w:r w:rsidR="00020CE2">
        <w:t>Education Building Suite 238. This area contains an open Windows and Macintosh computer lab, and dedicated Macintosh and Windows classrooms. During fall and spring semesters, CSD Help Desk personnel staff this area from 8:00 a.m. until 9:00 p.m. on Monday through Thursday and</w:t>
      </w:r>
      <w:r w:rsidR="00020CE2">
        <w:rPr>
          <w:spacing w:val="-6"/>
        </w:rPr>
        <w:t xml:space="preserve"> </w:t>
      </w:r>
      <w:r w:rsidR="00020CE2">
        <w:t>from</w:t>
      </w:r>
      <w:r w:rsidR="00020CE2">
        <w:rPr>
          <w:spacing w:val="-10"/>
        </w:rPr>
        <w:t xml:space="preserve"> </w:t>
      </w:r>
      <w:r w:rsidR="00020CE2">
        <w:t>8:00</w:t>
      </w:r>
      <w:r w:rsidR="00020CE2">
        <w:rPr>
          <w:spacing w:val="-6"/>
        </w:rPr>
        <w:t xml:space="preserve"> </w:t>
      </w:r>
      <w:r w:rsidR="00020CE2">
        <w:t>a.m.</w:t>
      </w:r>
      <w:r w:rsidR="00020CE2">
        <w:rPr>
          <w:spacing w:val="-6"/>
        </w:rPr>
        <w:t xml:space="preserve"> </w:t>
      </w:r>
      <w:r w:rsidR="00020CE2">
        <w:t>until</w:t>
      </w:r>
      <w:r w:rsidR="00020CE2">
        <w:rPr>
          <w:spacing w:val="-5"/>
        </w:rPr>
        <w:t xml:space="preserve"> </w:t>
      </w:r>
      <w:r w:rsidR="00020CE2">
        <w:t>5:00</w:t>
      </w:r>
      <w:r w:rsidR="00020CE2">
        <w:rPr>
          <w:spacing w:val="-6"/>
        </w:rPr>
        <w:t xml:space="preserve"> </w:t>
      </w:r>
      <w:r w:rsidR="00020CE2">
        <w:t>p.m.</w:t>
      </w:r>
      <w:r w:rsidR="00020CE2">
        <w:rPr>
          <w:spacing w:val="-6"/>
        </w:rPr>
        <w:t xml:space="preserve"> </w:t>
      </w:r>
      <w:r w:rsidR="00020CE2">
        <w:t>on</w:t>
      </w:r>
      <w:r w:rsidR="00020CE2">
        <w:rPr>
          <w:spacing w:val="-6"/>
        </w:rPr>
        <w:t xml:space="preserve"> </w:t>
      </w:r>
      <w:r w:rsidR="00020CE2">
        <w:t>Friday.</w:t>
      </w:r>
      <w:r w:rsidR="00020CE2">
        <w:rPr>
          <w:spacing w:val="-6"/>
        </w:rPr>
        <w:t xml:space="preserve"> </w:t>
      </w:r>
      <w:r w:rsidR="00020CE2">
        <w:t>During</w:t>
      </w:r>
      <w:r w:rsidR="00020CE2">
        <w:rPr>
          <w:spacing w:val="-9"/>
        </w:rPr>
        <w:t xml:space="preserve"> </w:t>
      </w:r>
      <w:r w:rsidR="00020CE2">
        <w:t>the</w:t>
      </w:r>
      <w:r w:rsidR="00020CE2">
        <w:rPr>
          <w:spacing w:val="-6"/>
        </w:rPr>
        <w:t xml:space="preserve"> </w:t>
      </w:r>
      <w:r w:rsidR="00020CE2">
        <w:t>summer,</w:t>
      </w:r>
      <w:r w:rsidR="00020CE2">
        <w:rPr>
          <w:spacing w:val="-6"/>
        </w:rPr>
        <w:t xml:space="preserve"> </w:t>
      </w:r>
      <w:r w:rsidR="00020CE2">
        <w:t>assistance</w:t>
      </w:r>
      <w:r w:rsidR="00020CE2">
        <w:rPr>
          <w:spacing w:val="-6"/>
        </w:rPr>
        <w:t xml:space="preserve"> </w:t>
      </w:r>
      <w:r w:rsidR="00020CE2">
        <w:t>is</w:t>
      </w:r>
      <w:r w:rsidR="00020CE2">
        <w:rPr>
          <w:spacing w:val="-6"/>
        </w:rPr>
        <w:t xml:space="preserve"> </w:t>
      </w:r>
      <w:r w:rsidR="00020CE2">
        <w:t>available</w:t>
      </w:r>
      <w:r w:rsidR="00020CE2">
        <w:rPr>
          <w:spacing w:val="-6"/>
        </w:rPr>
        <w:t xml:space="preserve"> </w:t>
      </w:r>
      <w:r w:rsidR="00020CE2">
        <w:t>from 8:00 a.m. until 5:00 p.m. on Monday through Friday. Students have access to these facilities and most computing resources 24 hours a day, 7</w:t>
      </w:r>
      <w:r w:rsidR="00020CE2">
        <w:rPr>
          <w:spacing w:val="-8"/>
        </w:rPr>
        <w:t xml:space="preserve"> </w:t>
      </w:r>
      <w:r w:rsidR="00020CE2">
        <w:t>days-a-week.</w:t>
      </w:r>
    </w:p>
    <w:p w14:paraId="2336842B" w14:textId="77777777" w:rsidR="005E2B9C" w:rsidRDefault="005E2B9C">
      <w:pPr>
        <w:pStyle w:val="BodyText"/>
        <w:spacing w:before="10"/>
        <w:rPr>
          <w:sz w:val="21"/>
        </w:rPr>
      </w:pPr>
    </w:p>
    <w:p w14:paraId="7D792D79" w14:textId="77777777" w:rsidR="005E2B9C" w:rsidRDefault="00020CE2">
      <w:pPr>
        <w:pStyle w:val="BodyText"/>
        <w:ind w:left="535"/>
        <w:jc w:val="both"/>
      </w:pPr>
      <w:r>
        <w:t>All academic computing is supported in the Windows and Macintosh environments.</w:t>
      </w:r>
    </w:p>
    <w:p w14:paraId="2CD28294" w14:textId="77777777" w:rsidR="005E2B9C" w:rsidRDefault="005E2B9C">
      <w:pPr>
        <w:pStyle w:val="BodyText"/>
      </w:pPr>
    </w:p>
    <w:p w14:paraId="22E838EA" w14:textId="23EB7A93" w:rsidR="005E2B9C" w:rsidRDefault="00020CE2">
      <w:pPr>
        <w:pStyle w:val="BodyText"/>
        <w:spacing w:before="1"/>
        <w:ind w:left="535" w:right="311"/>
        <w:jc w:val="both"/>
      </w:pPr>
      <w:r>
        <w:t xml:space="preserve">Network and wireless services are provided through </w:t>
      </w:r>
      <w:r w:rsidR="0096097A">
        <w:t>USC</w:t>
      </w:r>
      <w:r>
        <w:t xml:space="preserve"> Aiken’s state-of-the-art Cisco network providing </w:t>
      </w:r>
      <w:proofErr w:type="gramStart"/>
      <w:r>
        <w:t>100 megabit</w:t>
      </w:r>
      <w:proofErr w:type="gramEnd"/>
      <w:r>
        <w:t xml:space="preserve"> connections to the desktop, gigabit connectivity between buildings, access to the entire University of South Carolina network and the Internet. CSD manages several Windows servers providing the campus community with electronic mail, network</w:t>
      </w:r>
      <w:r>
        <w:rPr>
          <w:spacing w:val="-12"/>
        </w:rPr>
        <w:t xml:space="preserve"> </w:t>
      </w:r>
      <w:r>
        <w:t>printing,</w:t>
      </w:r>
      <w:r>
        <w:rPr>
          <w:spacing w:val="-9"/>
        </w:rPr>
        <w:t xml:space="preserve"> </w:t>
      </w:r>
      <w:r>
        <w:t>file</w:t>
      </w:r>
      <w:r>
        <w:rPr>
          <w:spacing w:val="-12"/>
        </w:rPr>
        <w:t xml:space="preserve"> </w:t>
      </w:r>
      <w:r>
        <w:t>sharing,</w:t>
      </w:r>
      <w:r>
        <w:rPr>
          <w:spacing w:val="-9"/>
        </w:rPr>
        <w:t xml:space="preserve"> </w:t>
      </w:r>
      <w:r>
        <w:t>and</w:t>
      </w:r>
      <w:r>
        <w:rPr>
          <w:spacing w:val="-10"/>
        </w:rPr>
        <w:t xml:space="preserve"> </w:t>
      </w:r>
      <w:r>
        <w:t>network</w:t>
      </w:r>
      <w:r>
        <w:rPr>
          <w:spacing w:val="-11"/>
        </w:rPr>
        <w:t xml:space="preserve"> </w:t>
      </w:r>
      <w:r>
        <w:t>applications.</w:t>
      </w:r>
      <w:r>
        <w:rPr>
          <w:spacing w:val="-10"/>
        </w:rPr>
        <w:t xml:space="preserve"> </w:t>
      </w:r>
      <w:r>
        <w:t>More</w:t>
      </w:r>
      <w:r>
        <w:rPr>
          <w:spacing w:val="-11"/>
        </w:rPr>
        <w:t xml:space="preserve"> </w:t>
      </w:r>
      <w:r>
        <w:t>information</w:t>
      </w:r>
      <w:r>
        <w:rPr>
          <w:spacing w:val="-11"/>
        </w:rPr>
        <w:t xml:space="preserve"> </w:t>
      </w:r>
      <w:r>
        <w:t>about</w:t>
      </w:r>
      <w:r>
        <w:rPr>
          <w:spacing w:val="-11"/>
        </w:rPr>
        <w:t xml:space="preserve"> </w:t>
      </w:r>
      <w:r>
        <w:t>CSD</w:t>
      </w:r>
      <w:r>
        <w:rPr>
          <w:spacing w:val="-10"/>
        </w:rPr>
        <w:t xml:space="preserve"> </w:t>
      </w:r>
      <w:r>
        <w:t>and</w:t>
      </w:r>
      <w:r>
        <w:rPr>
          <w:spacing w:val="-12"/>
        </w:rPr>
        <w:t xml:space="preserve"> </w:t>
      </w:r>
      <w:r>
        <w:t>the services it provides can be found at</w:t>
      </w:r>
      <w:r>
        <w:rPr>
          <w:spacing w:val="-3"/>
        </w:rPr>
        <w:t xml:space="preserve"> </w:t>
      </w:r>
      <w:hyperlink r:id="rId29" w:history="1">
        <w:r w:rsidR="0073723F" w:rsidRPr="005C18D2">
          <w:rPr>
            <w:rStyle w:val="Hyperlink"/>
          </w:rPr>
          <w:t>http://www.USCa.edu/csd.</w:t>
        </w:r>
      </w:hyperlink>
    </w:p>
    <w:p w14:paraId="41DC37FC" w14:textId="77777777" w:rsidR="005E2B9C" w:rsidRDefault="005E2B9C">
      <w:pPr>
        <w:pStyle w:val="BodyText"/>
        <w:rPr>
          <w:sz w:val="24"/>
        </w:rPr>
      </w:pPr>
    </w:p>
    <w:p w14:paraId="385C8342" w14:textId="77777777" w:rsidR="005E2B9C" w:rsidRDefault="005E2B9C">
      <w:pPr>
        <w:pStyle w:val="BodyText"/>
        <w:spacing w:before="3"/>
        <w:rPr>
          <w:sz w:val="20"/>
        </w:rPr>
      </w:pPr>
    </w:p>
    <w:p w14:paraId="5024441B" w14:textId="77777777" w:rsidR="005E2B9C" w:rsidRDefault="00020CE2">
      <w:pPr>
        <w:pStyle w:val="Heading4"/>
        <w:jc w:val="left"/>
      </w:pPr>
      <w:r>
        <w:t>COUNSELING SERVICES</w:t>
      </w:r>
    </w:p>
    <w:p w14:paraId="1A55A471" w14:textId="77777777" w:rsidR="005E2B9C" w:rsidRDefault="005E2B9C">
      <w:pPr>
        <w:pStyle w:val="BodyText"/>
        <w:spacing w:before="7"/>
        <w:rPr>
          <w:b/>
          <w:sz w:val="21"/>
        </w:rPr>
      </w:pPr>
    </w:p>
    <w:p w14:paraId="6292345A" w14:textId="045EF4FD" w:rsidR="005E2B9C" w:rsidRDefault="00020CE2">
      <w:pPr>
        <w:pStyle w:val="BodyText"/>
        <w:ind w:left="535" w:right="311"/>
        <w:jc w:val="both"/>
      </w:pPr>
      <w:r>
        <w:t xml:space="preserve">The Counseling Center provides professional short-term counseling for </w:t>
      </w:r>
      <w:r w:rsidR="0096097A">
        <w:t>USC</w:t>
      </w:r>
      <w:r>
        <w:t xml:space="preserve"> Aiken students. Services are free and confidential. Counseling topics may include study skills; college adjustment issues; communications skills; relationship issues or other interpersonal</w:t>
      </w:r>
      <w:r>
        <w:rPr>
          <w:spacing w:val="-39"/>
        </w:rPr>
        <w:t xml:space="preserve"> </w:t>
      </w:r>
      <w:r>
        <w:t>concerns; as</w:t>
      </w:r>
      <w:r>
        <w:rPr>
          <w:spacing w:val="-9"/>
        </w:rPr>
        <w:t xml:space="preserve"> </w:t>
      </w:r>
      <w:r>
        <w:t>well</w:t>
      </w:r>
      <w:r>
        <w:rPr>
          <w:spacing w:val="-9"/>
        </w:rPr>
        <w:t xml:space="preserve"> </w:t>
      </w:r>
      <w:r>
        <w:t>as</w:t>
      </w:r>
      <w:r>
        <w:rPr>
          <w:spacing w:val="-8"/>
        </w:rPr>
        <w:t xml:space="preserve"> </w:t>
      </w:r>
      <w:r>
        <w:t>other</w:t>
      </w:r>
      <w:r>
        <w:rPr>
          <w:spacing w:val="-11"/>
        </w:rPr>
        <w:t xml:space="preserve"> </w:t>
      </w:r>
      <w:r>
        <w:t>mental</w:t>
      </w:r>
      <w:r>
        <w:rPr>
          <w:spacing w:val="-8"/>
        </w:rPr>
        <w:t xml:space="preserve"> </w:t>
      </w:r>
      <w:r>
        <w:t>health</w:t>
      </w:r>
      <w:r>
        <w:rPr>
          <w:spacing w:val="-10"/>
        </w:rPr>
        <w:t xml:space="preserve"> </w:t>
      </w:r>
      <w:r>
        <w:t>issues</w:t>
      </w:r>
      <w:r>
        <w:rPr>
          <w:spacing w:val="-9"/>
        </w:rPr>
        <w:t xml:space="preserve"> </w:t>
      </w:r>
      <w:r>
        <w:t>including</w:t>
      </w:r>
      <w:r>
        <w:rPr>
          <w:spacing w:val="-11"/>
        </w:rPr>
        <w:t xml:space="preserve"> </w:t>
      </w:r>
      <w:r>
        <w:t>stress,</w:t>
      </w:r>
      <w:r>
        <w:rPr>
          <w:spacing w:val="-10"/>
        </w:rPr>
        <w:t xml:space="preserve"> </w:t>
      </w:r>
      <w:r>
        <w:t>depression,</w:t>
      </w:r>
      <w:r>
        <w:rPr>
          <w:spacing w:val="-9"/>
        </w:rPr>
        <w:t xml:space="preserve"> </w:t>
      </w:r>
      <w:r>
        <w:t>anxiety,</w:t>
      </w:r>
      <w:r>
        <w:rPr>
          <w:spacing w:val="-10"/>
        </w:rPr>
        <w:t xml:space="preserve"> </w:t>
      </w:r>
      <w:r>
        <w:t>etc.</w:t>
      </w:r>
      <w:r>
        <w:rPr>
          <w:spacing w:val="-11"/>
        </w:rPr>
        <w:t xml:space="preserve"> </w:t>
      </w:r>
      <w:r>
        <w:t>The</w:t>
      </w:r>
      <w:r>
        <w:rPr>
          <w:spacing w:val="-12"/>
        </w:rPr>
        <w:t xml:space="preserve"> </w:t>
      </w:r>
      <w:r>
        <w:t xml:space="preserve">Counseling Center can also </w:t>
      </w:r>
      <w:proofErr w:type="gramStart"/>
      <w:r>
        <w:t>provide assistance for</w:t>
      </w:r>
      <w:proofErr w:type="gramEnd"/>
      <w:r>
        <w:t xml:space="preserve"> alcohol and drug related issues. In addition, there is an advocate</w:t>
      </w:r>
      <w:r>
        <w:rPr>
          <w:spacing w:val="-8"/>
        </w:rPr>
        <w:t xml:space="preserve"> </w:t>
      </w:r>
      <w:r>
        <w:t>from</w:t>
      </w:r>
      <w:r>
        <w:rPr>
          <w:spacing w:val="-10"/>
        </w:rPr>
        <w:t xml:space="preserve"> </w:t>
      </w:r>
      <w:r>
        <w:t>the</w:t>
      </w:r>
      <w:r>
        <w:rPr>
          <w:spacing w:val="-6"/>
        </w:rPr>
        <w:t xml:space="preserve"> </w:t>
      </w:r>
      <w:r>
        <w:t>Cumbee</w:t>
      </w:r>
      <w:r>
        <w:rPr>
          <w:spacing w:val="-8"/>
        </w:rPr>
        <w:t xml:space="preserve"> </w:t>
      </w:r>
      <w:r>
        <w:t>Center</w:t>
      </w:r>
      <w:r>
        <w:rPr>
          <w:spacing w:val="-7"/>
        </w:rPr>
        <w:t xml:space="preserve"> </w:t>
      </w:r>
      <w:r>
        <w:t>to</w:t>
      </w:r>
      <w:r>
        <w:rPr>
          <w:spacing w:val="-6"/>
        </w:rPr>
        <w:t xml:space="preserve"> </w:t>
      </w:r>
      <w:r>
        <w:t>Assist</w:t>
      </w:r>
      <w:r>
        <w:rPr>
          <w:spacing w:val="-5"/>
        </w:rPr>
        <w:t xml:space="preserve"> </w:t>
      </w:r>
      <w:r>
        <w:t>Abused</w:t>
      </w:r>
      <w:r>
        <w:rPr>
          <w:spacing w:val="-6"/>
        </w:rPr>
        <w:t xml:space="preserve"> </w:t>
      </w:r>
      <w:r>
        <w:t>Persons</w:t>
      </w:r>
      <w:r>
        <w:rPr>
          <w:spacing w:val="-7"/>
        </w:rPr>
        <w:t xml:space="preserve"> </w:t>
      </w:r>
      <w:r>
        <w:t>available</w:t>
      </w:r>
      <w:r>
        <w:rPr>
          <w:spacing w:val="-8"/>
        </w:rPr>
        <w:t xml:space="preserve"> </w:t>
      </w:r>
      <w:r>
        <w:t>through</w:t>
      </w:r>
      <w:r>
        <w:rPr>
          <w:spacing w:val="-6"/>
        </w:rPr>
        <w:t xml:space="preserve"> </w:t>
      </w:r>
      <w:r>
        <w:t>the</w:t>
      </w:r>
      <w:r>
        <w:rPr>
          <w:spacing w:val="-11"/>
        </w:rPr>
        <w:t xml:space="preserve"> </w:t>
      </w:r>
      <w:r>
        <w:t>Counseling Center.</w:t>
      </w:r>
      <w:r>
        <w:rPr>
          <w:spacing w:val="-8"/>
        </w:rPr>
        <w:t xml:space="preserve"> </w:t>
      </w:r>
      <w:r>
        <w:t>To</w:t>
      </w:r>
      <w:r>
        <w:rPr>
          <w:spacing w:val="-6"/>
        </w:rPr>
        <w:t xml:space="preserve"> </w:t>
      </w:r>
      <w:r>
        <w:t>contact</w:t>
      </w:r>
      <w:r>
        <w:rPr>
          <w:spacing w:val="-6"/>
        </w:rPr>
        <w:t xml:space="preserve"> </w:t>
      </w:r>
      <w:r>
        <w:t>a</w:t>
      </w:r>
      <w:r>
        <w:rPr>
          <w:spacing w:val="-7"/>
        </w:rPr>
        <w:t xml:space="preserve"> </w:t>
      </w:r>
      <w:r>
        <w:t>counselor</w:t>
      </w:r>
      <w:r>
        <w:rPr>
          <w:spacing w:val="-6"/>
        </w:rPr>
        <w:t xml:space="preserve"> </w:t>
      </w:r>
      <w:r>
        <w:t>and/or</w:t>
      </w:r>
      <w:r>
        <w:rPr>
          <w:spacing w:val="-5"/>
        </w:rPr>
        <w:t xml:space="preserve"> </w:t>
      </w:r>
      <w:r>
        <w:t>make</w:t>
      </w:r>
      <w:r>
        <w:rPr>
          <w:spacing w:val="-6"/>
        </w:rPr>
        <w:t xml:space="preserve"> </w:t>
      </w:r>
      <w:r>
        <w:t>an</w:t>
      </w:r>
      <w:r>
        <w:rPr>
          <w:spacing w:val="-6"/>
        </w:rPr>
        <w:t xml:space="preserve"> </w:t>
      </w:r>
      <w:r>
        <w:t>appointment,</w:t>
      </w:r>
      <w:r>
        <w:rPr>
          <w:spacing w:val="-6"/>
        </w:rPr>
        <w:t xml:space="preserve"> </w:t>
      </w:r>
      <w:r>
        <w:t>a</w:t>
      </w:r>
      <w:r>
        <w:rPr>
          <w:spacing w:val="-6"/>
        </w:rPr>
        <w:t xml:space="preserve"> </w:t>
      </w:r>
      <w:r>
        <w:t>student</w:t>
      </w:r>
      <w:r>
        <w:rPr>
          <w:spacing w:val="-7"/>
        </w:rPr>
        <w:t xml:space="preserve"> </w:t>
      </w:r>
      <w:r>
        <w:t>can</w:t>
      </w:r>
      <w:r>
        <w:rPr>
          <w:spacing w:val="-6"/>
        </w:rPr>
        <w:t xml:space="preserve"> </w:t>
      </w:r>
      <w:r>
        <w:t>call</w:t>
      </w:r>
      <w:r>
        <w:rPr>
          <w:spacing w:val="-5"/>
        </w:rPr>
        <w:t xml:space="preserve"> </w:t>
      </w:r>
      <w:r>
        <w:t>the</w:t>
      </w:r>
      <w:r>
        <w:rPr>
          <w:spacing w:val="-8"/>
        </w:rPr>
        <w:t xml:space="preserve"> </w:t>
      </w:r>
      <w:r>
        <w:t xml:space="preserve">Counseling Center at (803) 641-3609. Students may access the comprehensive website at </w:t>
      </w:r>
      <w:hyperlink r:id="rId30" w:history="1">
        <w:r w:rsidR="0073723F" w:rsidRPr="005C18D2">
          <w:rPr>
            <w:rStyle w:val="Hyperlink"/>
          </w:rPr>
          <w:t>http://web.USCa.edu/cc</w:t>
        </w:r>
      </w:hyperlink>
      <w:r>
        <w:t>/ or visit the Center (Room 126, Business and Education</w:t>
      </w:r>
      <w:r>
        <w:rPr>
          <w:spacing w:val="-17"/>
        </w:rPr>
        <w:t xml:space="preserve"> </w:t>
      </w:r>
      <w:r>
        <w:t>Building).</w:t>
      </w:r>
    </w:p>
    <w:p w14:paraId="1DEF4E78" w14:textId="77777777" w:rsidR="005E2B9C" w:rsidRDefault="005E2B9C">
      <w:pPr>
        <w:pStyle w:val="BodyText"/>
        <w:rPr>
          <w:sz w:val="24"/>
        </w:rPr>
      </w:pPr>
    </w:p>
    <w:p w14:paraId="00A2090B" w14:textId="77777777" w:rsidR="005E2B9C" w:rsidRDefault="005E2B9C">
      <w:pPr>
        <w:pStyle w:val="BodyText"/>
        <w:spacing w:before="6"/>
        <w:rPr>
          <w:sz w:val="20"/>
        </w:rPr>
      </w:pPr>
    </w:p>
    <w:p w14:paraId="6341AE5B" w14:textId="77777777" w:rsidR="005E2B9C" w:rsidRDefault="00020CE2">
      <w:pPr>
        <w:pStyle w:val="Heading4"/>
        <w:jc w:val="left"/>
      </w:pPr>
      <w:r>
        <w:t>DISABILITY SERVICES</w:t>
      </w:r>
    </w:p>
    <w:p w14:paraId="69CABE36" w14:textId="77777777" w:rsidR="005E2B9C" w:rsidRDefault="005E2B9C">
      <w:pPr>
        <w:pStyle w:val="BodyText"/>
        <w:spacing w:before="4"/>
        <w:rPr>
          <w:b/>
          <w:sz w:val="21"/>
        </w:rPr>
      </w:pPr>
    </w:p>
    <w:p w14:paraId="21F00B2A" w14:textId="4618D11A" w:rsidR="005E2B9C" w:rsidRDefault="0096097A">
      <w:pPr>
        <w:pStyle w:val="BodyText"/>
        <w:spacing w:before="1"/>
        <w:ind w:left="535" w:right="312"/>
        <w:jc w:val="both"/>
      </w:pPr>
      <w:r>
        <w:t>USC</w:t>
      </w:r>
      <w:r w:rsidR="00020CE2">
        <w:t xml:space="preserve"> Aiken seeks to assist students with physical, psychological, or learning disabilities in their college experience through an integration of on-campus services. The primary concern is to make all </w:t>
      </w:r>
      <w:r>
        <w:t>USC</w:t>
      </w:r>
      <w:r w:rsidR="00020CE2">
        <w:t xml:space="preserve"> Aiken programs and services accessible. Assistance begins during the admission process and ends when a student graduates. Throughout the undergraduate experience,</w:t>
      </w:r>
      <w:r w:rsidR="00020CE2">
        <w:rPr>
          <w:spacing w:val="-11"/>
        </w:rPr>
        <w:t xml:space="preserve"> </w:t>
      </w:r>
      <w:r w:rsidR="00020CE2">
        <w:t>campus</w:t>
      </w:r>
      <w:r w:rsidR="00020CE2">
        <w:rPr>
          <w:spacing w:val="-8"/>
        </w:rPr>
        <w:t xml:space="preserve"> </w:t>
      </w:r>
      <w:r w:rsidR="00020CE2">
        <w:t>wide</w:t>
      </w:r>
      <w:r w:rsidR="00020CE2">
        <w:rPr>
          <w:spacing w:val="-10"/>
        </w:rPr>
        <w:t xml:space="preserve"> </w:t>
      </w:r>
      <w:r w:rsidR="00020CE2">
        <w:t>services</w:t>
      </w:r>
      <w:r w:rsidR="00020CE2">
        <w:rPr>
          <w:spacing w:val="-10"/>
        </w:rPr>
        <w:t xml:space="preserve"> </w:t>
      </w:r>
      <w:r w:rsidR="00020CE2">
        <w:t>are</w:t>
      </w:r>
      <w:r w:rsidR="00020CE2">
        <w:rPr>
          <w:spacing w:val="-10"/>
        </w:rPr>
        <w:t xml:space="preserve"> </w:t>
      </w:r>
      <w:r w:rsidR="00020CE2">
        <w:t>coordinated</w:t>
      </w:r>
      <w:r w:rsidR="00020CE2">
        <w:rPr>
          <w:spacing w:val="-8"/>
        </w:rPr>
        <w:t xml:space="preserve"> </w:t>
      </w:r>
      <w:r w:rsidR="00020CE2">
        <w:t>to</w:t>
      </w:r>
      <w:r w:rsidR="00020CE2">
        <w:rPr>
          <w:spacing w:val="-10"/>
        </w:rPr>
        <w:t xml:space="preserve"> </w:t>
      </w:r>
      <w:r w:rsidR="00020CE2">
        <w:t>meet</w:t>
      </w:r>
      <w:r w:rsidR="00020CE2">
        <w:rPr>
          <w:spacing w:val="-10"/>
        </w:rPr>
        <w:t xml:space="preserve"> </w:t>
      </w:r>
      <w:r w:rsidR="00020CE2">
        <w:t>the</w:t>
      </w:r>
      <w:r w:rsidR="00020CE2">
        <w:rPr>
          <w:spacing w:val="-10"/>
        </w:rPr>
        <w:t xml:space="preserve"> </w:t>
      </w:r>
      <w:r w:rsidR="00020CE2">
        <w:t>needs</w:t>
      </w:r>
      <w:r w:rsidR="00020CE2">
        <w:rPr>
          <w:spacing w:val="-8"/>
        </w:rPr>
        <w:t xml:space="preserve"> </w:t>
      </w:r>
      <w:r w:rsidR="00020CE2">
        <w:t>of</w:t>
      </w:r>
      <w:r w:rsidR="00020CE2">
        <w:rPr>
          <w:spacing w:val="-10"/>
        </w:rPr>
        <w:t xml:space="preserve"> </w:t>
      </w:r>
      <w:r w:rsidR="00020CE2">
        <w:t>students.</w:t>
      </w:r>
      <w:r w:rsidR="00020CE2">
        <w:rPr>
          <w:spacing w:val="-9"/>
        </w:rPr>
        <w:t xml:space="preserve"> </w:t>
      </w:r>
      <w:r w:rsidR="00020CE2">
        <w:t>Students</w:t>
      </w:r>
      <w:r w:rsidR="00020CE2">
        <w:rPr>
          <w:spacing w:val="-8"/>
        </w:rPr>
        <w:t xml:space="preserve"> </w:t>
      </w:r>
      <w:r w:rsidR="00020CE2">
        <w:t>may</w:t>
      </w:r>
    </w:p>
    <w:p w14:paraId="10E9132B" w14:textId="77777777" w:rsidR="005E2B9C" w:rsidRDefault="005E2B9C">
      <w:pPr>
        <w:jc w:val="both"/>
        <w:sectPr w:rsidR="005E2B9C" w:rsidSect="00FF17B2">
          <w:pgSz w:w="12240" w:h="15840"/>
          <w:pgMar w:top="1360" w:right="1700" w:bottom="1180" w:left="1480" w:header="0" w:footer="998" w:gutter="0"/>
          <w:cols w:space="720"/>
        </w:sectPr>
      </w:pPr>
    </w:p>
    <w:p w14:paraId="589101FB" w14:textId="2F13BFBA" w:rsidR="005E2B9C" w:rsidRDefault="00020CE2">
      <w:pPr>
        <w:pStyle w:val="BodyText"/>
        <w:spacing w:before="74"/>
        <w:ind w:left="535" w:right="311"/>
        <w:jc w:val="both"/>
      </w:pPr>
      <w:r>
        <w:lastRenderedPageBreak/>
        <w:t>call the Disability Services Office at (803) 643-</w:t>
      </w:r>
      <w:r w:rsidR="008A3CA2">
        <w:t>6815</w:t>
      </w:r>
      <w:r>
        <w:t>, visit the Office (</w:t>
      </w:r>
      <w:r w:rsidR="008A3CA2">
        <w:t>Suite 104</w:t>
      </w:r>
      <w:r>
        <w:t xml:space="preserve">, </w:t>
      </w:r>
      <w:r w:rsidR="008A3CA2">
        <w:t>Student and Educational Support</w:t>
      </w:r>
      <w:r>
        <w:t xml:space="preserve"> Building), or access the website at </w:t>
      </w:r>
      <w:hyperlink r:id="rId31" w:history="1">
        <w:r w:rsidR="008A3CA2" w:rsidRPr="005814F3">
          <w:rPr>
            <w:rStyle w:val="Hyperlink"/>
          </w:rPr>
          <w:t>https://www.usca.edu/disability-services</w:t>
        </w:r>
      </w:hyperlink>
      <w:r>
        <w:t>.</w:t>
      </w:r>
    </w:p>
    <w:p w14:paraId="4E05DE36" w14:textId="77777777" w:rsidR="005E2B9C" w:rsidRDefault="005E2B9C">
      <w:pPr>
        <w:pStyle w:val="BodyText"/>
        <w:spacing w:before="5"/>
      </w:pPr>
    </w:p>
    <w:p w14:paraId="522AAA43" w14:textId="6405D337" w:rsidR="005E2B9C" w:rsidRDefault="00056EFE">
      <w:pPr>
        <w:pStyle w:val="Heading4"/>
      </w:pPr>
      <w:r>
        <w:t>OFFICE OF ONLINE LEARNING AND SUPPORT</w:t>
      </w:r>
    </w:p>
    <w:p w14:paraId="49D2B4B7" w14:textId="77777777" w:rsidR="005E2B9C" w:rsidRDefault="005E2B9C">
      <w:pPr>
        <w:pStyle w:val="BodyText"/>
        <w:spacing w:before="7"/>
        <w:rPr>
          <w:b/>
          <w:sz w:val="21"/>
        </w:rPr>
      </w:pPr>
    </w:p>
    <w:p w14:paraId="336BAB4B" w14:textId="4F212375" w:rsidR="005E2B9C" w:rsidRDefault="00020CE2">
      <w:pPr>
        <w:pStyle w:val="BodyText"/>
        <w:ind w:left="535" w:right="312"/>
        <w:jc w:val="both"/>
      </w:pPr>
      <w:r>
        <w:t xml:space="preserve">The Office of </w:t>
      </w:r>
      <w:r w:rsidR="00056EFE">
        <w:t>Online Learning and Support</w:t>
      </w:r>
      <w:r>
        <w:t xml:space="preserve"> offers alternative formats to </w:t>
      </w:r>
      <w:r w:rsidR="00354BD7">
        <w:t>online</w:t>
      </w:r>
      <w:r>
        <w:t xml:space="preserve"> learning. The office supports the needs of </w:t>
      </w:r>
      <w:r w:rsidR="00354BD7">
        <w:t>online i</w:t>
      </w:r>
      <w:r>
        <w:t>nstruction and facilitates professional development opportunities for faculty in pedagogy and technology. Faculty are provided support in course design for online and blended learning.</w:t>
      </w:r>
    </w:p>
    <w:p w14:paraId="44973BC8" w14:textId="77777777" w:rsidR="005E2B9C" w:rsidRDefault="005E2B9C">
      <w:pPr>
        <w:pStyle w:val="BodyText"/>
        <w:spacing w:before="4"/>
      </w:pPr>
    </w:p>
    <w:p w14:paraId="78DD31D5" w14:textId="77777777" w:rsidR="005E2B9C" w:rsidRDefault="00020CE2">
      <w:pPr>
        <w:pStyle w:val="Heading4"/>
      </w:pPr>
      <w:r>
        <w:t>INSTRUCTIONAL LABORATORIES</w:t>
      </w:r>
    </w:p>
    <w:p w14:paraId="58CDB1D6" w14:textId="77777777" w:rsidR="005E2B9C" w:rsidRDefault="00020CE2">
      <w:pPr>
        <w:spacing w:before="206"/>
        <w:ind w:left="535"/>
        <w:jc w:val="both"/>
        <w:rPr>
          <w:b/>
        </w:rPr>
      </w:pPr>
      <w:r>
        <w:rPr>
          <w:b/>
        </w:rPr>
        <w:t>Math Lab</w:t>
      </w:r>
    </w:p>
    <w:p w14:paraId="662C4983" w14:textId="778715DF" w:rsidR="005E2B9C" w:rsidRDefault="00020CE2">
      <w:pPr>
        <w:pStyle w:val="BodyText"/>
        <w:spacing w:before="122"/>
        <w:ind w:left="535" w:right="311"/>
        <w:jc w:val="both"/>
      </w:pPr>
      <w:r>
        <w:t>The</w:t>
      </w:r>
      <w:r>
        <w:rPr>
          <w:spacing w:val="-16"/>
        </w:rPr>
        <w:t xml:space="preserve"> </w:t>
      </w:r>
      <w:r>
        <w:t>mission</w:t>
      </w:r>
      <w:r>
        <w:rPr>
          <w:spacing w:val="-13"/>
        </w:rPr>
        <w:t xml:space="preserve"> </w:t>
      </w:r>
      <w:r>
        <w:t>of</w:t>
      </w:r>
      <w:r>
        <w:rPr>
          <w:spacing w:val="-15"/>
        </w:rPr>
        <w:t xml:space="preserve"> </w:t>
      </w:r>
      <w:r>
        <w:t>the</w:t>
      </w:r>
      <w:r>
        <w:rPr>
          <w:spacing w:val="-15"/>
        </w:rPr>
        <w:t xml:space="preserve"> </w:t>
      </w:r>
      <w:r>
        <w:t>Math</w:t>
      </w:r>
      <w:r>
        <w:rPr>
          <w:spacing w:val="-17"/>
        </w:rPr>
        <w:t xml:space="preserve"> </w:t>
      </w:r>
      <w:r>
        <w:t>Lab</w:t>
      </w:r>
      <w:r>
        <w:rPr>
          <w:spacing w:val="-13"/>
        </w:rPr>
        <w:t xml:space="preserve"> </w:t>
      </w:r>
      <w:r>
        <w:t>is</w:t>
      </w:r>
      <w:r>
        <w:rPr>
          <w:spacing w:val="-15"/>
        </w:rPr>
        <w:t xml:space="preserve"> </w:t>
      </w:r>
      <w:r>
        <w:t>to</w:t>
      </w:r>
      <w:r>
        <w:rPr>
          <w:spacing w:val="-14"/>
        </w:rPr>
        <w:t xml:space="preserve"> </w:t>
      </w:r>
      <w:r>
        <w:t>provide</w:t>
      </w:r>
      <w:r>
        <w:rPr>
          <w:spacing w:val="-15"/>
        </w:rPr>
        <w:t xml:space="preserve"> </w:t>
      </w:r>
      <w:r>
        <w:t>support</w:t>
      </w:r>
      <w:r>
        <w:rPr>
          <w:spacing w:val="-15"/>
        </w:rPr>
        <w:t xml:space="preserve"> </w:t>
      </w:r>
      <w:r>
        <w:t>for</w:t>
      </w:r>
      <w:r>
        <w:rPr>
          <w:spacing w:val="-15"/>
        </w:rPr>
        <w:t xml:space="preserve"> </w:t>
      </w:r>
      <w:r>
        <w:t>students</w:t>
      </w:r>
      <w:r>
        <w:rPr>
          <w:spacing w:val="-14"/>
        </w:rPr>
        <w:t xml:space="preserve"> </w:t>
      </w:r>
      <w:r>
        <w:t>enrolled</w:t>
      </w:r>
      <w:r>
        <w:rPr>
          <w:spacing w:val="-16"/>
        </w:rPr>
        <w:t xml:space="preserve"> </w:t>
      </w:r>
      <w:r>
        <w:t>in</w:t>
      </w:r>
      <w:r>
        <w:rPr>
          <w:spacing w:val="-13"/>
        </w:rPr>
        <w:t xml:space="preserve"> </w:t>
      </w:r>
      <w:r>
        <w:t>mathematics</w:t>
      </w:r>
      <w:r>
        <w:rPr>
          <w:spacing w:val="-13"/>
        </w:rPr>
        <w:t xml:space="preserve"> </w:t>
      </w:r>
      <w:r>
        <w:t xml:space="preserve">courses at </w:t>
      </w:r>
      <w:r w:rsidR="0096097A">
        <w:t>USC</w:t>
      </w:r>
      <w:r>
        <w:t xml:space="preserve"> Aiken, and ultimately to enable students to be successful in the classes that </w:t>
      </w:r>
      <w:r>
        <w:rPr>
          <w:spacing w:val="-3"/>
        </w:rPr>
        <w:t xml:space="preserve">use </w:t>
      </w:r>
      <w:r>
        <w:t xml:space="preserve">mathematics. This is accomplished by providing students with free peer tutoring in any freshman level and selected sophomore level mathematics classes, </w:t>
      </w:r>
      <w:proofErr w:type="gramStart"/>
      <w:r>
        <w:t>offering assistance</w:t>
      </w:r>
      <w:proofErr w:type="gramEnd"/>
      <w:r>
        <w:t xml:space="preserve"> with calculator skills and computer software used with the math classes, etc. The Math Lab </w:t>
      </w:r>
      <w:r>
        <w:rPr>
          <w:spacing w:val="-4"/>
        </w:rPr>
        <w:t xml:space="preserve">is </w:t>
      </w:r>
      <w:r>
        <w:t>located in the library. Visit the Math Lab at:</w:t>
      </w:r>
      <w:r>
        <w:rPr>
          <w:spacing w:val="-24"/>
        </w:rPr>
        <w:t xml:space="preserve"> </w:t>
      </w:r>
      <w:hyperlink r:id="rId32" w:history="1">
        <w:r w:rsidR="0073723F" w:rsidRPr="005C18D2">
          <w:rPr>
            <w:rStyle w:val="Hyperlink"/>
          </w:rPr>
          <w:t>http://web.USCa.edu/csa/tutoring/math-lab.dot.</w:t>
        </w:r>
      </w:hyperlink>
    </w:p>
    <w:p w14:paraId="4C0D2093" w14:textId="77777777" w:rsidR="005E2B9C" w:rsidRDefault="00020CE2">
      <w:pPr>
        <w:pStyle w:val="Heading4"/>
        <w:spacing w:before="212"/>
      </w:pPr>
      <w:r>
        <w:t>Writing Room</w:t>
      </w:r>
    </w:p>
    <w:p w14:paraId="2EA77627" w14:textId="41479A5D" w:rsidR="005E2B9C" w:rsidRDefault="00020CE2">
      <w:pPr>
        <w:pStyle w:val="BodyText"/>
        <w:spacing w:before="121"/>
        <w:ind w:left="535" w:right="310"/>
        <w:jc w:val="both"/>
      </w:pPr>
      <w:r>
        <w:t>The</w:t>
      </w:r>
      <w:r>
        <w:rPr>
          <w:spacing w:val="-7"/>
        </w:rPr>
        <w:t xml:space="preserve"> </w:t>
      </w:r>
      <w:r>
        <w:t>mission</w:t>
      </w:r>
      <w:r>
        <w:rPr>
          <w:spacing w:val="-7"/>
        </w:rPr>
        <w:t xml:space="preserve"> </w:t>
      </w:r>
      <w:r>
        <w:t>of</w:t>
      </w:r>
      <w:r>
        <w:rPr>
          <w:spacing w:val="-9"/>
        </w:rPr>
        <w:t xml:space="preserve"> </w:t>
      </w:r>
      <w:r>
        <w:t>the</w:t>
      </w:r>
      <w:r>
        <w:rPr>
          <w:spacing w:val="-6"/>
        </w:rPr>
        <w:t xml:space="preserve"> </w:t>
      </w:r>
      <w:r>
        <w:t>Writing</w:t>
      </w:r>
      <w:r>
        <w:rPr>
          <w:spacing w:val="-10"/>
        </w:rPr>
        <w:t xml:space="preserve"> </w:t>
      </w:r>
      <w:r>
        <w:t>Room</w:t>
      </w:r>
      <w:r>
        <w:rPr>
          <w:spacing w:val="-10"/>
        </w:rPr>
        <w:t xml:space="preserve"> </w:t>
      </w:r>
      <w:r>
        <w:t>is</w:t>
      </w:r>
      <w:r>
        <w:rPr>
          <w:spacing w:val="-7"/>
        </w:rPr>
        <w:t xml:space="preserve"> </w:t>
      </w:r>
      <w:r>
        <w:t>to</w:t>
      </w:r>
      <w:r>
        <w:rPr>
          <w:spacing w:val="-7"/>
        </w:rPr>
        <w:t xml:space="preserve"> </w:t>
      </w:r>
      <w:r>
        <w:t>provide</w:t>
      </w:r>
      <w:r>
        <w:rPr>
          <w:spacing w:val="-7"/>
        </w:rPr>
        <w:t xml:space="preserve"> </w:t>
      </w:r>
      <w:r>
        <w:t>an</w:t>
      </w:r>
      <w:r>
        <w:rPr>
          <w:spacing w:val="-7"/>
        </w:rPr>
        <w:t xml:space="preserve"> </w:t>
      </w:r>
      <w:r>
        <w:t>open</w:t>
      </w:r>
      <w:r>
        <w:rPr>
          <w:spacing w:val="-10"/>
        </w:rPr>
        <w:t xml:space="preserve"> </w:t>
      </w:r>
      <w:r>
        <w:t>teaching</w:t>
      </w:r>
      <w:r>
        <w:rPr>
          <w:spacing w:val="-9"/>
        </w:rPr>
        <w:t xml:space="preserve"> </w:t>
      </w:r>
      <w:r>
        <w:t>and</w:t>
      </w:r>
      <w:r>
        <w:rPr>
          <w:spacing w:val="-8"/>
        </w:rPr>
        <w:t xml:space="preserve"> </w:t>
      </w:r>
      <w:r>
        <w:t>learning</w:t>
      </w:r>
      <w:r>
        <w:rPr>
          <w:spacing w:val="-9"/>
        </w:rPr>
        <w:t xml:space="preserve"> </w:t>
      </w:r>
      <w:r>
        <w:t>environment</w:t>
      </w:r>
      <w:r>
        <w:rPr>
          <w:spacing w:val="-7"/>
        </w:rPr>
        <w:t xml:space="preserve"> </w:t>
      </w:r>
      <w:r>
        <w:t xml:space="preserve">for the collaborative discussion of writing so that students may become more aware and independent writers. Writing tutors come from a range of disciplines and are formally trained to provide feedback during all phases of the writing process. The Writing Room is located in Humanities and Social Sciences Building, Room 112. Visit the Writing Room website at: </w:t>
      </w:r>
      <w:hyperlink r:id="rId33" w:history="1">
        <w:r w:rsidR="0073723F" w:rsidRPr="005C18D2">
          <w:rPr>
            <w:rStyle w:val="Hyperlink"/>
          </w:rPr>
          <w:t>http://web.USCa.edu/csa/tutoring/writing-room.dot.</w:t>
        </w:r>
      </w:hyperlink>
    </w:p>
    <w:p w14:paraId="696C8C55" w14:textId="77777777" w:rsidR="005E2B9C" w:rsidRDefault="005E2B9C">
      <w:pPr>
        <w:pStyle w:val="BodyText"/>
        <w:spacing w:before="6"/>
        <w:rPr>
          <w:sz w:val="14"/>
        </w:rPr>
      </w:pPr>
    </w:p>
    <w:p w14:paraId="045094BD" w14:textId="77777777" w:rsidR="005E2B9C" w:rsidRDefault="00020CE2">
      <w:pPr>
        <w:pStyle w:val="Heading4"/>
        <w:spacing w:before="91"/>
      </w:pPr>
      <w:r>
        <w:t>INSTRUCTIONAL SERVICES CENTER</w:t>
      </w:r>
    </w:p>
    <w:p w14:paraId="2266D3CE" w14:textId="77777777" w:rsidR="005E2B9C" w:rsidRDefault="005E2B9C">
      <w:pPr>
        <w:pStyle w:val="BodyText"/>
        <w:spacing w:before="8"/>
        <w:rPr>
          <w:b/>
          <w:sz w:val="21"/>
        </w:rPr>
      </w:pPr>
    </w:p>
    <w:p w14:paraId="5DD841B4" w14:textId="77777777" w:rsidR="005E2B9C" w:rsidRDefault="00020CE2">
      <w:pPr>
        <w:pStyle w:val="BodyText"/>
        <w:ind w:left="536" w:right="311" w:hanging="1"/>
        <w:jc w:val="both"/>
      </w:pPr>
      <w:r>
        <w:t>Instructional</w:t>
      </w:r>
      <w:r>
        <w:rPr>
          <w:spacing w:val="-16"/>
        </w:rPr>
        <w:t xml:space="preserve"> </w:t>
      </w:r>
      <w:r>
        <w:t>Services</w:t>
      </w:r>
      <w:r>
        <w:rPr>
          <w:spacing w:val="-15"/>
        </w:rPr>
        <w:t xml:space="preserve"> </w:t>
      </w:r>
      <w:r>
        <w:t>(ISC)</w:t>
      </w:r>
      <w:r>
        <w:rPr>
          <w:spacing w:val="-15"/>
        </w:rPr>
        <w:t xml:space="preserve"> </w:t>
      </w:r>
      <w:r>
        <w:t>operates</w:t>
      </w:r>
      <w:r>
        <w:rPr>
          <w:spacing w:val="-19"/>
        </w:rPr>
        <w:t xml:space="preserve"> </w:t>
      </w:r>
      <w:r>
        <w:t>and</w:t>
      </w:r>
      <w:r>
        <w:rPr>
          <w:spacing w:val="-16"/>
        </w:rPr>
        <w:t xml:space="preserve"> </w:t>
      </w:r>
      <w:r>
        <w:t>maintains</w:t>
      </w:r>
      <w:r>
        <w:rPr>
          <w:spacing w:val="-15"/>
        </w:rPr>
        <w:t xml:space="preserve"> </w:t>
      </w:r>
      <w:r>
        <w:t>a</w:t>
      </w:r>
      <w:r>
        <w:rPr>
          <w:spacing w:val="-19"/>
        </w:rPr>
        <w:t xml:space="preserve"> </w:t>
      </w:r>
      <w:r>
        <w:t>fully</w:t>
      </w:r>
      <w:r>
        <w:rPr>
          <w:spacing w:val="-18"/>
        </w:rPr>
        <w:t xml:space="preserve"> </w:t>
      </w:r>
      <w:r>
        <w:t>operational</w:t>
      </w:r>
      <w:r>
        <w:rPr>
          <w:spacing w:val="-15"/>
        </w:rPr>
        <w:t xml:space="preserve"> </w:t>
      </w:r>
      <w:r>
        <w:t>audio-visual</w:t>
      </w:r>
      <w:r>
        <w:rPr>
          <w:spacing w:val="-17"/>
        </w:rPr>
        <w:t xml:space="preserve"> </w:t>
      </w:r>
      <w:r>
        <w:t>production facility, an Education Television closed circuit system, equipment storage areas and an equipment distribution (delivery-pickup)</w:t>
      </w:r>
      <w:r>
        <w:rPr>
          <w:spacing w:val="-2"/>
        </w:rPr>
        <w:t xml:space="preserve"> </w:t>
      </w:r>
      <w:r>
        <w:t>service.</w:t>
      </w:r>
    </w:p>
    <w:p w14:paraId="4C5D7540" w14:textId="77777777" w:rsidR="005E2B9C" w:rsidRDefault="005E2B9C">
      <w:pPr>
        <w:pStyle w:val="BodyText"/>
      </w:pPr>
    </w:p>
    <w:p w14:paraId="3867F071" w14:textId="63A61044" w:rsidR="005E2B9C" w:rsidRDefault="00020CE2">
      <w:pPr>
        <w:pStyle w:val="BodyText"/>
        <w:ind w:left="536" w:right="307"/>
        <w:jc w:val="both"/>
      </w:pPr>
      <w:r>
        <w:t>Instructional Services maintains a variety of media equipment intended for faculty and staff use. Items can be picked up from ISC directly or the equipment can be delivered to a pre- determined location. Requests for ISC equipment should be submitted at least twenty-four</w:t>
      </w:r>
      <w:r w:rsidR="00346C0D">
        <w:t xml:space="preserve"> (24) </w:t>
      </w:r>
    </w:p>
    <w:p w14:paraId="067FF0E0" w14:textId="38508D7C" w:rsidR="005E2B9C" w:rsidRDefault="00020CE2" w:rsidP="00E72D08">
      <w:pPr>
        <w:pStyle w:val="ListParagraph"/>
        <w:tabs>
          <w:tab w:val="left" w:pos="971"/>
          <w:tab w:val="left" w:pos="2441"/>
        </w:tabs>
        <w:ind w:left="535" w:right="310" w:firstLine="0"/>
      </w:pPr>
      <w:r>
        <w:t xml:space="preserve">hours prior to </w:t>
      </w:r>
      <w:proofErr w:type="gramStart"/>
      <w:r>
        <w:t>use</w:t>
      </w:r>
      <w:proofErr w:type="gramEnd"/>
      <w:r>
        <w:t xml:space="preserve"> time. Equipment is distributed on a </w:t>
      </w:r>
      <w:proofErr w:type="gramStart"/>
      <w:r>
        <w:t>first come</w:t>
      </w:r>
      <w:proofErr w:type="gramEnd"/>
      <w:r>
        <w:t xml:space="preserve">, </w:t>
      </w:r>
      <w:proofErr w:type="gramStart"/>
      <w:r>
        <w:t>first served</w:t>
      </w:r>
      <w:proofErr w:type="gramEnd"/>
      <w:r>
        <w:t xml:space="preserve"> basis and can be reserved in advance for any number of days on one form. Some restrictions on the length of reservation are applied on equipment that is in short supply or unique in nature. To request ISC equipment, go to the following URL to complete the proper form and detailed information:</w:t>
      </w:r>
      <w:r>
        <w:tab/>
      </w:r>
      <w:hyperlink r:id="rId34" w:history="1">
        <w:r w:rsidR="0073723F" w:rsidRPr="005C18D2">
          <w:rPr>
            <w:rStyle w:val="Hyperlink"/>
            <w:spacing w:val="-1"/>
          </w:rPr>
          <w:t>http://www.USCa.edu/instructional-services/services/equipment-request-</w:t>
        </w:r>
      </w:hyperlink>
      <w:r>
        <w:rPr>
          <w:spacing w:val="-1"/>
          <w:u w:val="single"/>
        </w:rPr>
        <w:t xml:space="preserve"> </w:t>
      </w:r>
      <w:r>
        <w:rPr>
          <w:u w:val="single"/>
        </w:rPr>
        <w:t>form.dot</w:t>
      </w:r>
      <w:r>
        <w:t>. Requests for duplication of audio and video tapes should be submitted at least five days prior to the time they are needed. Blank media of similar quality must be furnished by the individual requesting the service at the time the request is submitted. If media is not submitted, ISC will furnish the media and charge the department through intercompany transfer.</w:t>
      </w:r>
    </w:p>
    <w:p w14:paraId="75488256" w14:textId="77777777" w:rsidR="005E2B9C" w:rsidRDefault="005E2B9C">
      <w:pPr>
        <w:sectPr w:rsidR="005E2B9C" w:rsidSect="00FF17B2">
          <w:pgSz w:w="12240" w:h="15840"/>
          <w:pgMar w:top="1360" w:right="1700" w:bottom="1180" w:left="1480" w:header="0" w:footer="998" w:gutter="0"/>
          <w:cols w:space="720"/>
        </w:sectPr>
      </w:pPr>
    </w:p>
    <w:p w14:paraId="79BD0996" w14:textId="77777777" w:rsidR="005E2B9C" w:rsidRDefault="00020CE2">
      <w:pPr>
        <w:pStyle w:val="Heading4"/>
        <w:spacing w:before="78"/>
        <w:jc w:val="left"/>
      </w:pPr>
      <w:r>
        <w:lastRenderedPageBreak/>
        <w:t>LIBRARY</w:t>
      </w:r>
    </w:p>
    <w:p w14:paraId="6425B281" w14:textId="77777777" w:rsidR="005E2B9C" w:rsidRDefault="005E2B9C">
      <w:pPr>
        <w:pStyle w:val="BodyText"/>
        <w:spacing w:before="7"/>
        <w:rPr>
          <w:b/>
          <w:sz w:val="21"/>
        </w:rPr>
      </w:pPr>
    </w:p>
    <w:p w14:paraId="153DF82D" w14:textId="662BF5D0" w:rsidR="005E2B9C" w:rsidRDefault="00020CE2">
      <w:pPr>
        <w:pStyle w:val="BodyText"/>
        <w:ind w:left="535" w:right="310"/>
        <w:jc w:val="both"/>
      </w:pPr>
      <w:r>
        <w:t xml:space="preserve">The </w:t>
      </w:r>
      <w:r w:rsidR="0096097A">
        <w:t>USC</w:t>
      </w:r>
      <w:r>
        <w:t xml:space="preserve"> Aiken faculty is supported in its academic pursuits by a modern library facility, the Gregg-Graniteville Library. The Gregg-Graniteville Library strives to provide the academic community with the information required for intellectual, professional, and personal development. The </w:t>
      </w:r>
      <w:proofErr w:type="gramStart"/>
      <w:r>
        <w:t>Library</w:t>
      </w:r>
      <w:proofErr w:type="gramEnd"/>
      <w:r>
        <w:t xml:space="preserve"> also serves as an information resource for the University’s geographical service area.</w:t>
      </w:r>
    </w:p>
    <w:p w14:paraId="05668CC0" w14:textId="77777777" w:rsidR="005E2B9C" w:rsidRDefault="005E2B9C">
      <w:pPr>
        <w:pStyle w:val="BodyText"/>
        <w:spacing w:before="10"/>
        <w:rPr>
          <w:sz w:val="21"/>
        </w:rPr>
      </w:pPr>
    </w:p>
    <w:p w14:paraId="4A325048" w14:textId="3F153014" w:rsidR="005E2B9C" w:rsidRDefault="0096097A">
      <w:pPr>
        <w:pStyle w:val="BodyText"/>
        <w:ind w:left="535" w:right="309"/>
        <w:jc w:val="both"/>
      </w:pPr>
      <w:r>
        <w:t>USC</w:t>
      </w:r>
      <w:r w:rsidR="00020CE2">
        <w:t xml:space="preserve"> Aiken full-time faculty members enjoy extended loan privileges from the Gregg- Graniteville Library. Other materials are loaned to faculty in accordance with restrictions provided for various categories of materials. Materials not available locally may be</w:t>
      </w:r>
      <w:r w:rsidR="00020CE2">
        <w:rPr>
          <w:spacing w:val="-37"/>
        </w:rPr>
        <w:t xml:space="preserve"> </w:t>
      </w:r>
      <w:r w:rsidR="00020CE2">
        <w:t xml:space="preserve">requested through interlibrary loan or PASCAL Delivers. </w:t>
      </w:r>
      <w:r>
        <w:t>USC</w:t>
      </w:r>
      <w:r w:rsidR="00020CE2">
        <w:t xml:space="preserve"> Aiken faculty members have loan privileges at all </w:t>
      </w:r>
      <w:r w:rsidR="00BD338F">
        <w:t>USC</w:t>
      </w:r>
      <w:r w:rsidR="00020CE2">
        <w:t xml:space="preserve"> System libraries upon presentation of a current bar-coded faculty identification</w:t>
      </w:r>
      <w:r w:rsidR="00020CE2">
        <w:rPr>
          <w:spacing w:val="-4"/>
        </w:rPr>
        <w:t xml:space="preserve"> </w:t>
      </w:r>
      <w:r w:rsidR="00020CE2">
        <w:t>card.</w:t>
      </w:r>
    </w:p>
    <w:p w14:paraId="073EAC48" w14:textId="77777777" w:rsidR="005E2B9C" w:rsidRDefault="005E2B9C">
      <w:pPr>
        <w:pStyle w:val="BodyText"/>
      </w:pPr>
    </w:p>
    <w:p w14:paraId="0A63FCA2" w14:textId="2AE232B4" w:rsidR="005E2B9C" w:rsidRDefault="00020CE2">
      <w:pPr>
        <w:pStyle w:val="BodyText"/>
        <w:ind w:left="535" w:right="307"/>
        <w:jc w:val="both"/>
      </w:pPr>
      <w:r>
        <w:t xml:space="preserve">Library faculty </w:t>
      </w:r>
      <w:proofErr w:type="gramStart"/>
      <w:r>
        <w:t>offer</w:t>
      </w:r>
      <w:proofErr w:type="gramEnd"/>
      <w:r>
        <w:t xml:space="preserve"> course-integrated instruction tailored to the needs identified by faculty. They</w:t>
      </w:r>
      <w:r>
        <w:rPr>
          <w:spacing w:val="-13"/>
        </w:rPr>
        <w:t xml:space="preserve"> </w:t>
      </w:r>
      <w:r>
        <w:t>work</w:t>
      </w:r>
      <w:r>
        <w:rPr>
          <w:spacing w:val="-12"/>
        </w:rPr>
        <w:t xml:space="preserve"> </w:t>
      </w:r>
      <w:r>
        <w:t>with</w:t>
      </w:r>
      <w:r>
        <w:rPr>
          <w:spacing w:val="-12"/>
        </w:rPr>
        <w:t xml:space="preserve"> </w:t>
      </w:r>
      <w:r>
        <w:t>faculty</w:t>
      </w:r>
      <w:r>
        <w:rPr>
          <w:spacing w:val="-12"/>
        </w:rPr>
        <w:t xml:space="preserve"> </w:t>
      </w:r>
      <w:r>
        <w:t>in</w:t>
      </w:r>
      <w:r>
        <w:rPr>
          <w:spacing w:val="-10"/>
        </w:rPr>
        <w:t xml:space="preserve"> </w:t>
      </w:r>
      <w:r>
        <w:t>planning</w:t>
      </w:r>
      <w:r>
        <w:rPr>
          <w:spacing w:val="-12"/>
        </w:rPr>
        <w:t xml:space="preserve"> </w:t>
      </w:r>
      <w:r>
        <w:t>assignments</w:t>
      </w:r>
      <w:r>
        <w:rPr>
          <w:spacing w:val="-9"/>
        </w:rPr>
        <w:t xml:space="preserve"> </w:t>
      </w:r>
      <w:r>
        <w:t>involving</w:t>
      </w:r>
      <w:r>
        <w:rPr>
          <w:spacing w:val="-12"/>
        </w:rPr>
        <w:t xml:space="preserve"> </w:t>
      </w:r>
      <w:r>
        <w:t>the</w:t>
      </w:r>
      <w:r>
        <w:rPr>
          <w:spacing w:val="-11"/>
        </w:rPr>
        <w:t xml:space="preserve"> </w:t>
      </w:r>
      <w:r>
        <w:t>use</w:t>
      </w:r>
      <w:r>
        <w:rPr>
          <w:spacing w:val="-12"/>
        </w:rPr>
        <w:t xml:space="preserve"> </w:t>
      </w:r>
      <w:r>
        <w:t>of</w:t>
      </w:r>
      <w:r>
        <w:rPr>
          <w:spacing w:val="-11"/>
        </w:rPr>
        <w:t xml:space="preserve"> </w:t>
      </w:r>
      <w:r>
        <w:t>library</w:t>
      </w:r>
      <w:r>
        <w:rPr>
          <w:spacing w:val="-12"/>
        </w:rPr>
        <w:t xml:space="preserve"> </w:t>
      </w:r>
      <w:r>
        <w:t>materials.</w:t>
      </w:r>
      <w:r>
        <w:rPr>
          <w:spacing w:val="-10"/>
        </w:rPr>
        <w:t xml:space="preserve"> </w:t>
      </w:r>
      <w:r>
        <w:t xml:space="preserve">Faculty who </w:t>
      </w:r>
      <w:proofErr w:type="gramStart"/>
      <w:r>
        <w:t>wish</w:t>
      </w:r>
      <w:proofErr w:type="gramEnd"/>
      <w:r>
        <w:t xml:space="preserve"> to place materials on reserve should complete the reserve forms, available in hard copy and online, at least one week in advance of a classroom assignment in order to </w:t>
      </w:r>
      <w:r w:rsidR="00942905">
        <w:t xml:space="preserve">ensure </w:t>
      </w:r>
      <w:r>
        <w:t>availability of items when</w:t>
      </w:r>
      <w:r>
        <w:rPr>
          <w:spacing w:val="-6"/>
        </w:rPr>
        <w:t xml:space="preserve"> </w:t>
      </w:r>
      <w:r>
        <w:t>needed.</w:t>
      </w:r>
    </w:p>
    <w:p w14:paraId="38DF885A" w14:textId="77777777" w:rsidR="005E2B9C" w:rsidRDefault="005E2B9C">
      <w:pPr>
        <w:pStyle w:val="BodyText"/>
        <w:spacing w:before="1"/>
      </w:pPr>
    </w:p>
    <w:p w14:paraId="727EB2B1" w14:textId="345FB514" w:rsidR="005E2B9C" w:rsidRDefault="00020CE2">
      <w:pPr>
        <w:pStyle w:val="BodyText"/>
        <w:ind w:left="535" w:right="310"/>
        <w:jc w:val="both"/>
      </w:pPr>
      <w:r>
        <w:t xml:space="preserve">The online catalog offers faculty access to the holdings of all </w:t>
      </w:r>
      <w:r w:rsidR="00BD338F">
        <w:t>USC</w:t>
      </w:r>
      <w:r>
        <w:t xml:space="preserve"> System libraries. The catalog lists all materials including electronic resources, offering the full text of journals and government documents. For detailed information about the </w:t>
      </w:r>
      <w:proofErr w:type="gramStart"/>
      <w:r>
        <w:t>Library</w:t>
      </w:r>
      <w:proofErr w:type="gramEnd"/>
      <w:r>
        <w:t xml:space="preserve"> and the services it offers, contact any member of the </w:t>
      </w:r>
      <w:proofErr w:type="gramStart"/>
      <w:r>
        <w:t>Library’s</w:t>
      </w:r>
      <w:proofErr w:type="gramEnd"/>
      <w:r>
        <w:t xml:space="preserve"> reference and instruction team or visit the Library’s Home Page at </w:t>
      </w:r>
      <w:hyperlink r:id="rId35" w:history="1">
        <w:r w:rsidR="0073723F" w:rsidRPr="005C18D2">
          <w:rPr>
            <w:rStyle w:val="Hyperlink"/>
          </w:rPr>
          <w:t>http://library.USCa.edu.</w:t>
        </w:r>
      </w:hyperlink>
    </w:p>
    <w:p w14:paraId="019A33E1" w14:textId="77777777" w:rsidR="005E2B9C" w:rsidRDefault="005E2B9C">
      <w:pPr>
        <w:pStyle w:val="BodyText"/>
        <w:spacing w:before="4"/>
      </w:pPr>
    </w:p>
    <w:p w14:paraId="13C4F0B8" w14:textId="77777777" w:rsidR="005E2B9C" w:rsidRDefault="00020CE2">
      <w:pPr>
        <w:pStyle w:val="Heading4"/>
        <w:jc w:val="left"/>
      </w:pPr>
      <w:r>
        <w:t>MEDIA RELATIONS</w:t>
      </w:r>
    </w:p>
    <w:p w14:paraId="05537C3E" w14:textId="77777777" w:rsidR="005E2B9C" w:rsidRDefault="005E2B9C">
      <w:pPr>
        <w:pStyle w:val="BodyText"/>
        <w:spacing w:before="8"/>
        <w:rPr>
          <w:b/>
          <w:sz w:val="21"/>
        </w:rPr>
      </w:pPr>
    </w:p>
    <w:p w14:paraId="6ED21ABE" w14:textId="751CADB2" w:rsidR="005E2B9C" w:rsidRDefault="00020CE2">
      <w:pPr>
        <w:pStyle w:val="BodyText"/>
        <w:ind w:left="535" w:right="309"/>
        <w:jc w:val="both"/>
      </w:pPr>
      <w:r>
        <w:t>The</w:t>
      </w:r>
      <w:r>
        <w:rPr>
          <w:spacing w:val="-10"/>
        </w:rPr>
        <w:t xml:space="preserve"> </w:t>
      </w:r>
      <w:r>
        <w:t>Director</w:t>
      </w:r>
      <w:r>
        <w:rPr>
          <w:spacing w:val="-10"/>
        </w:rPr>
        <w:t xml:space="preserve"> </w:t>
      </w:r>
      <w:r>
        <w:t>of</w:t>
      </w:r>
      <w:r>
        <w:rPr>
          <w:spacing w:val="-10"/>
        </w:rPr>
        <w:t xml:space="preserve"> </w:t>
      </w:r>
      <w:r>
        <w:t>Marketing</w:t>
      </w:r>
      <w:r>
        <w:rPr>
          <w:spacing w:val="-13"/>
        </w:rPr>
        <w:t xml:space="preserve"> </w:t>
      </w:r>
      <w:r>
        <w:t>coordinates</w:t>
      </w:r>
      <w:r>
        <w:rPr>
          <w:spacing w:val="-9"/>
        </w:rPr>
        <w:t xml:space="preserve"> </w:t>
      </w:r>
      <w:r>
        <w:t>news</w:t>
      </w:r>
      <w:r>
        <w:rPr>
          <w:spacing w:val="-10"/>
        </w:rPr>
        <w:t xml:space="preserve"> </w:t>
      </w:r>
      <w:r>
        <w:t>media</w:t>
      </w:r>
      <w:r>
        <w:rPr>
          <w:spacing w:val="-10"/>
        </w:rPr>
        <w:t xml:space="preserve"> </w:t>
      </w:r>
      <w:r>
        <w:t>publicity</w:t>
      </w:r>
      <w:r>
        <w:rPr>
          <w:spacing w:val="-13"/>
        </w:rPr>
        <w:t xml:space="preserve"> </w:t>
      </w:r>
      <w:r>
        <w:t>for</w:t>
      </w:r>
      <w:r>
        <w:rPr>
          <w:spacing w:val="-10"/>
        </w:rPr>
        <w:t xml:space="preserve"> </w:t>
      </w:r>
      <w:r w:rsidR="0096097A">
        <w:t>USC</w:t>
      </w:r>
      <w:r>
        <w:rPr>
          <w:spacing w:val="-11"/>
        </w:rPr>
        <w:t xml:space="preserve"> </w:t>
      </w:r>
      <w:r>
        <w:t>Aiken.</w:t>
      </w:r>
      <w:r>
        <w:rPr>
          <w:spacing w:val="-11"/>
        </w:rPr>
        <w:t xml:space="preserve"> </w:t>
      </w:r>
      <w:r>
        <w:t>Faculty</w:t>
      </w:r>
      <w:r>
        <w:rPr>
          <w:spacing w:val="-13"/>
        </w:rPr>
        <w:t xml:space="preserve"> </w:t>
      </w:r>
      <w:r>
        <w:t>and</w:t>
      </w:r>
      <w:r>
        <w:rPr>
          <w:spacing w:val="-11"/>
        </w:rPr>
        <w:t xml:space="preserve"> </w:t>
      </w:r>
      <w:r>
        <w:t>staff members are encouraged to notify the Office of Marketing of newsworthy events concerning their activities. When special events are planned, the Office of Marketing should be given a three-week</w:t>
      </w:r>
      <w:r>
        <w:rPr>
          <w:spacing w:val="-10"/>
        </w:rPr>
        <w:t xml:space="preserve"> </w:t>
      </w:r>
      <w:r>
        <w:t>notice,</w:t>
      </w:r>
      <w:r>
        <w:rPr>
          <w:spacing w:val="-10"/>
        </w:rPr>
        <w:t xml:space="preserve"> </w:t>
      </w:r>
      <w:r>
        <w:t>if</w:t>
      </w:r>
      <w:r>
        <w:rPr>
          <w:spacing w:val="-5"/>
        </w:rPr>
        <w:t xml:space="preserve"> </w:t>
      </w:r>
      <w:r>
        <w:t>possible,</w:t>
      </w:r>
      <w:r>
        <w:rPr>
          <w:spacing w:val="-9"/>
        </w:rPr>
        <w:t xml:space="preserve"> </w:t>
      </w:r>
      <w:r>
        <w:t>to</w:t>
      </w:r>
      <w:r>
        <w:rPr>
          <w:spacing w:val="-7"/>
        </w:rPr>
        <w:t xml:space="preserve"> </w:t>
      </w:r>
      <w:r>
        <w:t>permit</w:t>
      </w:r>
      <w:r>
        <w:rPr>
          <w:spacing w:val="-5"/>
        </w:rPr>
        <w:t xml:space="preserve"> </w:t>
      </w:r>
      <w:r>
        <w:t>the</w:t>
      </w:r>
      <w:r>
        <w:rPr>
          <w:spacing w:val="-7"/>
        </w:rPr>
        <w:t xml:space="preserve"> </w:t>
      </w:r>
      <w:r>
        <w:t>arrangement</w:t>
      </w:r>
      <w:r>
        <w:rPr>
          <w:spacing w:val="-6"/>
        </w:rPr>
        <w:t xml:space="preserve"> </w:t>
      </w:r>
      <w:r>
        <w:t>of</w:t>
      </w:r>
      <w:r>
        <w:rPr>
          <w:spacing w:val="-8"/>
        </w:rPr>
        <w:t xml:space="preserve"> </w:t>
      </w:r>
      <w:r>
        <w:t>coverage</w:t>
      </w:r>
      <w:r>
        <w:rPr>
          <w:spacing w:val="-7"/>
        </w:rPr>
        <w:t xml:space="preserve"> </w:t>
      </w:r>
      <w:r>
        <w:t>in</w:t>
      </w:r>
      <w:r>
        <w:rPr>
          <w:spacing w:val="-6"/>
        </w:rPr>
        <w:t xml:space="preserve"> </w:t>
      </w:r>
      <w:r>
        <w:t>all</w:t>
      </w:r>
      <w:r>
        <w:rPr>
          <w:spacing w:val="-6"/>
        </w:rPr>
        <w:t xml:space="preserve"> </w:t>
      </w:r>
      <w:r>
        <w:t>appropriate</w:t>
      </w:r>
      <w:r>
        <w:rPr>
          <w:spacing w:val="-7"/>
        </w:rPr>
        <w:t xml:space="preserve"> </w:t>
      </w:r>
      <w:r>
        <w:t>media. Submissions</w:t>
      </w:r>
      <w:r>
        <w:rPr>
          <w:spacing w:val="-10"/>
        </w:rPr>
        <w:t xml:space="preserve"> </w:t>
      </w:r>
      <w:r>
        <w:t>to</w:t>
      </w:r>
      <w:r>
        <w:rPr>
          <w:spacing w:val="-8"/>
        </w:rPr>
        <w:t xml:space="preserve"> </w:t>
      </w:r>
      <w:r w:rsidR="00BD338F">
        <w:rPr>
          <w:u w:val="single"/>
        </w:rPr>
        <w:t>USC</w:t>
      </w:r>
      <w:r>
        <w:rPr>
          <w:spacing w:val="-8"/>
          <w:u w:val="single"/>
        </w:rPr>
        <w:t xml:space="preserve"> </w:t>
      </w:r>
      <w:r>
        <w:rPr>
          <w:u w:val="single"/>
        </w:rPr>
        <w:t>Times</w:t>
      </w:r>
      <w:r>
        <w:t>,</w:t>
      </w:r>
      <w:r>
        <w:rPr>
          <w:spacing w:val="-9"/>
        </w:rPr>
        <w:t xml:space="preserve"> </w:t>
      </w:r>
      <w:r>
        <w:t>the</w:t>
      </w:r>
      <w:r>
        <w:rPr>
          <w:spacing w:val="-7"/>
        </w:rPr>
        <w:t xml:space="preserve"> </w:t>
      </w:r>
      <w:r>
        <w:t>system-wide</w:t>
      </w:r>
      <w:r>
        <w:rPr>
          <w:spacing w:val="-8"/>
        </w:rPr>
        <w:t xml:space="preserve"> </w:t>
      </w:r>
      <w:r>
        <w:t>newsletter,</w:t>
      </w:r>
      <w:r>
        <w:rPr>
          <w:spacing w:val="-8"/>
        </w:rPr>
        <w:t xml:space="preserve"> </w:t>
      </w:r>
      <w:r>
        <w:t>and</w:t>
      </w:r>
      <w:r>
        <w:rPr>
          <w:spacing w:val="-9"/>
        </w:rPr>
        <w:t xml:space="preserve"> </w:t>
      </w:r>
      <w:proofErr w:type="spellStart"/>
      <w:r>
        <w:rPr>
          <w:u w:val="single"/>
        </w:rPr>
        <w:t>PostTime</w:t>
      </w:r>
      <w:proofErr w:type="spellEnd"/>
      <w:r>
        <w:rPr>
          <w:spacing w:val="-7"/>
          <w:u w:val="single"/>
        </w:rPr>
        <w:t xml:space="preserve"> </w:t>
      </w:r>
      <w:r>
        <w:rPr>
          <w:u w:val="single"/>
        </w:rPr>
        <w:t>Notes</w:t>
      </w:r>
      <w:r>
        <w:t>,</w:t>
      </w:r>
      <w:r>
        <w:rPr>
          <w:spacing w:val="-8"/>
        </w:rPr>
        <w:t xml:space="preserve"> </w:t>
      </w:r>
      <w:r>
        <w:t>the</w:t>
      </w:r>
      <w:r>
        <w:rPr>
          <w:spacing w:val="-10"/>
        </w:rPr>
        <w:t xml:space="preserve"> </w:t>
      </w:r>
      <w:r w:rsidR="0096097A">
        <w:t>USC</w:t>
      </w:r>
      <w:r>
        <w:rPr>
          <w:spacing w:val="-9"/>
        </w:rPr>
        <w:t xml:space="preserve"> </w:t>
      </w:r>
      <w:r>
        <w:t>Aiken internal</w:t>
      </w:r>
      <w:r>
        <w:rPr>
          <w:spacing w:val="-8"/>
        </w:rPr>
        <w:t xml:space="preserve"> </w:t>
      </w:r>
      <w:r>
        <w:t>publication,</w:t>
      </w:r>
      <w:r>
        <w:rPr>
          <w:spacing w:val="-8"/>
        </w:rPr>
        <w:t xml:space="preserve"> </w:t>
      </w:r>
      <w:r>
        <w:t>should</w:t>
      </w:r>
      <w:r>
        <w:rPr>
          <w:spacing w:val="-9"/>
        </w:rPr>
        <w:t xml:space="preserve"> </w:t>
      </w:r>
      <w:r>
        <w:t>also</w:t>
      </w:r>
      <w:r>
        <w:rPr>
          <w:spacing w:val="-7"/>
        </w:rPr>
        <w:t xml:space="preserve"> </w:t>
      </w:r>
      <w:r>
        <w:t>be</w:t>
      </w:r>
      <w:r>
        <w:rPr>
          <w:spacing w:val="-5"/>
        </w:rPr>
        <w:t xml:space="preserve"> </w:t>
      </w:r>
      <w:r>
        <w:t>given</w:t>
      </w:r>
      <w:r>
        <w:rPr>
          <w:spacing w:val="-9"/>
        </w:rPr>
        <w:t xml:space="preserve"> </w:t>
      </w:r>
      <w:r>
        <w:t>to</w:t>
      </w:r>
      <w:r>
        <w:rPr>
          <w:spacing w:val="-8"/>
        </w:rPr>
        <w:t xml:space="preserve"> </w:t>
      </w:r>
      <w:r>
        <w:t>the</w:t>
      </w:r>
      <w:r>
        <w:rPr>
          <w:spacing w:val="-8"/>
        </w:rPr>
        <w:t xml:space="preserve"> </w:t>
      </w:r>
      <w:r>
        <w:t>Office</w:t>
      </w:r>
      <w:r>
        <w:rPr>
          <w:spacing w:val="-10"/>
        </w:rPr>
        <w:t xml:space="preserve"> </w:t>
      </w:r>
      <w:r>
        <w:t>of</w:t>
      </w:r>
      <w:r>
        <w:rPr>
          <w:spacing w:val="-4"/>
        </w:rPr>
        <w:t xml:space="preserve"> </w:t>
      </w:r>
      <w:r>
        <w:t>Marketing.</w:t>
      </w:r>
      <w:r>
        <w:rPr>
          <w:spacing w:val="-7"/>
        </w:rPr>
        <w:t xml:space="preserve"> </w:t>
      </w:r>
      <w:r>
        <w:t>The</w:t>
      </w:r>
      <w:r>
        <w:rPr>
          <w:spacing w:val="-5"/>
        </w:rPr>
        <w:t xml:space="preserve"> </w:t>
      </w:r>
      <w:r>
        <w:t>Office</w:t>
      </w:r>
      <w:r>
        <w:rPr>
          <w:spacing w:val="-8"/>
        </w:rPr>
        <w:t xml:space="preserve"> </w:t>
      </w:r>
      <w:r>
        <w:t>of</w:t>
      </w:r>
      <w:r>
        <w:rPr>
          <w:spacing w:val="-7"/>
        </w:rPr>
        <w:t xml:space="preserve"> </w:t>
      </w:r>
      <w:r>
        <w:t>Marketing also provides photography services; assistance with advertisements and with the production and printing of brochures, flyers and other materials; and assistance with web</w:t>
      </w:r>
      <w:r>
        <w:rPr>
          <w:spacing w:val="-13"/>
        </w:rPr>
        <w:t xml:space="preserve"> </w:t>
      </w:r>
      <w:r>
        <w:t>pages.</w:t>
      </w:r>
    </w:p>
    <w:p w14:paraId="0D58E6C5" w14:textId="77777777" w:rsidR="005E2B9C" w:rsidRDefault="005E2B9C">
      <w:pPr>
        <w:pStyle w:val="BodyText"/>
        <w:spacing w:before="10"/>
        <w:rPr>
          <w:sz w:val="21"/>
        </w:rPr>
      </w:pPr>
    </w:p>
    <w:p w14:paraId="2699D97A" w14:textId="1EDAFBB5" w:rsidR="005E2B9C" w:rsidRDefault="00020CE2">
      <w:pPr>
        <w:pStyle w:val="BodyText"/>
        <w:ind w:left="535" w:right="310"/>
        <w:jc w:val="both"/>
      </w:pPr>
      <w:r>
        <w:t xml:space="preserve">The Office of Marketing will assist departments as needed with layout and design, as well as consultation. All forms of media, including print publications, web development, videos, commercials, billboards, etc., must be submitted to the Office of Marketing for review 3-4 weeks prior to release. Visit </w:t>
      </w:r>
      <w:hyperlink r:id="rId36" w:history="1">
        <w:r w:rsidR="0073723F" w:rsidRPr="005C18D2">
          <w:rPr>
            <w:rStyle w:val="Hyperlink"/>
          </w:rPr>
          <w:t>http://web.USCa.edu/</w:t>
        </w:r>
      </w:hyperlink>
      <w:r>
        <w:t>marketing/campusresources for additional information on services available.</w:t>
      </w:r>
    </w:p>
    <w:p w14:paraId="7738E2DA" w14:textId="77777777" w:rsidR="005E2B9C" w:rsidRDefault="005E2B9C">
      <w:pPr>
        <w:pStyle w:val="BodyText"/>
        <w:spacing w:before="6"/>
      </w:pPr>
    </w:p>
    <w:p w14:paraId="5C63B49D" w14:textId="77777777" w:rsidR="005E2B9C" w:rsidRDefault="00020CE2">
      <w:pPr>
        <w:pStyle w:val="Heading4"/>
        <w:jc w:val="left"/>
      </w:pPr>
      <w:r>
        <w:t>PACER SHOPPE (BOOKSTORE)</w:t>
      </w:r>
    </w:p>
    <w:p w14:paraId="7814C8C4" w14:textId="77777777" w:rsidR="005E2B9C" w:rsidRDefault="005E2B9C">
      <w:pPr>
        <w:pStyle w:val="BodyText"/>
        <w:spacing w:before="7"/>
        <w:rPr>
          <w:b/>
          <w:sz w:val="21"/>
        </w:rPr>
      </w:pPr>
    </w:p>
    <w:p w14:paraId="588A1E42" w14:textId="5BE22E1A" w:rsidR="005E2B9C" w:rsidRDefault="00020CE2">
      <w:pPr>
        <w:pStyle w:val="BodyText"/>
        <w:spacing w:before="74"/>
        <w:ind w:left="536" w:right="311" w:hanging="1"/>
        <w:jc w:val="both"/>
      </w:pPr>
      <w:r>
        <w:t xml:space="preserve">The Pacer Shoppe, located in the Student Activities Center, is owned and operated by </w:t>
      </w:r>
      <w:r w:rsidR="0096097A">
        <w:t>USC</w:t>
      </w:r>
      <w:r>
        <w:t xml:space="preserve"> Aiken. The bookstore operates under a “cost-recovery” model, charging all users for services or</w:t>
      </w:r>
      <w:r>
        <w:rPr>
          <w:spacing w:val="-9"/>
        </w:rPr>
        <w:t xml:space="preserve"> </w:t>
      </w:r>
      <w:r>
        <w:t>products</w:t>
      </w:r>
      <w:r>
        <w:rPr>
          <w:spacing w:val="-10"/>
        </w:rPr>
        <w:t xml:space="preserve"> </w:t>
      </w:r>
      <w:r>
        <w:t>supplied.</w:t>
      </w:r>
      <w:r>
        <w:rPr>
          <w:spacing w:val="-12"/>
        </w:rPr>
        <w:t xml:space="preserve"> </w:t>
      </w:r>
      <w:r>
        <w:t>This</w:t>
      </w:r>
      <w:r>
        <w:rPr>
          <w:spacing w:val="-10"/>
        </w:rPr>
        <w:t xml:space="preserve"> </w:t>
      </w:r>
      <w:r>
        <w:t>ownership</w:t>
      </w:r>
      <w:r>
        <w:rPr>
          <w:spacing w:val="-10"/>
        </w:rPr>
        <w:t xml:space="preserve"> </w:t>
      </w:r>
      <w:r>
        <w:t>model</w:t>
      </w:r>
      <w:r>
        <w:rPr>
          <w:spacing w:val="-10"/>
        </w:rPr>
        <w:t xml:space="preserve"> </w:t>
      </w:r>
      <w:r>
        <w:t>allows</w:t>
      </w:r>
      <w:r>
        <w:rPr>
          <w:spacing w:val="-10"/>
        </w:rPr>
        <w:t xml:space="preserve"> </w:t>
      </w:r>
      <w:r>
        <w:t>the</w:t>
      </w:r>
      <w:r>
        <w:rPr>
          <w:spacing w:val="-14"/>
        </w:rPr>
        <w:t xml:space="preserve"> </w:t>
      </w:r>
      <w:r>
        <w:t>University</w:t>
      </w:r>
      <w:r>
        <w:rPr>
          <w:spacing w:val="-11"/>
        </w:rPr>
        <w:t xml:space="preserve"> </w:t>
      </w:r>
      <w:r>
        <w:t>to</w:t>
      </w:r>
      <w:r>
        <w:rPr>
          <w:spacing w:val="-11"/>
        </w:rPr>
        <w:t xml:space="preserve"> </w:t>
      </w:r>
      <w:r>
        <w:t>control</w:t>
      </w:r>
      <w:r>
        <w:rPr>
          <w:spacing w:val="-9"/>
        </w:rPr>
        <w:t xml:space="preserve"> </w:t>
      </w:r>
      <w:r>
        <w:t>the</w:t>
      </w:r>
      <w:r>
        <w:rPr>
          <w:spacing w:val="-8"/>
        </w:rPr>
        <w:t xml:space="preserve"> </w:t>
      </w:r>
      <w:r>
        <w:t>cost</w:t>
      </w:r>
      <w:r>
        <w:rPr>
          <w:spacing w:val="-9"/>
        </w:rPr>
        <w:t xml:space="preserve"> </w:t>
      </w:r>
      <w:r>
        <w:t>of</w:t>
      </w:r>
      <w:r>
        <w:rPr>
          <w:spacing w:val="-8"/>
        </w:rPr>
        <w:t xml:space="preserve"> </w:t>
      </w:r>
      <w:r>
        <w:t>course materials and offer students, staff and faculty an academically oriented bookstore without depleting</w:t>
      </w:r>
      <w:r>
        <w:rPr>
          <w:spacing w:val="-11"/>
        </w:rPr>
        <w:t xml:space="preserve"> </w:t>
      </w:r>
      <w:r>
        <w:t>the</w:t>
      </w:r>
      <w:r>
        <w:rPr>
          <w:spacing w:val="-7"/>
        </w:rPr>
        <w:t xml:space="preserve"> </w:t>
      </w:r>
      <w:r>
        <w:t>university</w:t>
      </w:r>
      <w:r>
        <w:rPr>
          <w:spacing w:val="-11"/>
        </w:rPr>
        <w:t xml:space="preserve"> </w:t>
      </w:r>
      <w:r>
        <w:t>budget.</w:t>
      </w:r>
      <w:r>
        <w:rPr>
          <w:spacing w:val="-8"/>
        </w:rPr>
        <w:t xml:space="preserve"> </w:t>
      </w:r>
      <w:r>
        <w:t>The</w:t>
      </w:r>
      <w:r>
        <w:rPr>
          <w:spacing w:val="-11"/>
        </w:rPr>
        <w:t xml:space="preserve"> </w:t>
      </w:r>
      <w:r>
        <w:t>primary</w:t>
      </w:r>
      <w:r>
        <w:rPr>
          <w:spacing w:val="-10"/>
        </w:rPr>
        <w:t xml:space="preserve"> </w:t>
      </w:r>
      <w:r>
        <w:t>overall</w:t>
      </w:r>
      <w:r>
        <w:rPr>
          <w:spacing w:val="-8"/>
        </w:rPr>
        <w:t xml:space="preserve"> </w:t>
      </w:r>
      <w:r>
        <w:t>goal</w:t>
      </w:r>
      <w:r>
        <w:rPr>
          <w:spacing w:val="-7"/>
        </w:rPr>
        <w:t xml:space="preserve"> </w:t>
      </w:r>
      <w:r>
        <w:t>of</w:t>
      </w:r>
      <w:r>
        <w:rPr>
          <w:spacing w:val="-10"/>
        </w:rPr>
        <w:t xml:space="preserve"> </w:t>
      </w:r>
      <w:r>
        <w:t>the</w:t>
      </w:r>
      <w:r>
        <w:rPr>
          <w:spacing w:val="-7"/>
        </w:rPr>
        <w:t xml:space="preserve"> </w:t>
      </w:r>
      <w:r>
        <w:t>bookstore</w:t>
      </w:r>
      <w:r>
        <w:rPr>
          <w:spacing w:val="-8"/>
        </w:rPr>
        <w:t xml:space="preserve"> </w:t>
      </w:r>
      <w:r>
        <w:t>is</w:t>
      </w:r>
      <w:r>
        <w:rPr>
          <w:spacing w:val="-9"/>
        </w:rPr>
        <w:t xml:space="preserve"> </w:t>
      </w:r>
      <w:r>
        <w:t>to</w:t>
      </w:r>
      <w:r>
        <w:rPr>
          <w:spacing w:val="-8"/>
        </w:rPr>
        <w:t xml:space="preserve"> </w:t>
      </w:r>
      <w:r>
        <w:t>provide</w:t>
      </w:r>
      <w:r>
        <w:rPr>
          <w:spacing w:val="-8"/>
        </w:rPr>
        <w:t xml:space="preserve"> </w:t>
      </w:r>
      <w:r>
        <w:t>course</w:t>
      </w:r>
      <w:r w:rsidR="00927467">
        <w:t xml:space="preserve"> </w:t>
      </w:r>
      <w:r>
        <w:lastRenderedPageBreak/>
        <w:t xml:space="preserve">materials to students at the lowest </w:t>
      </w:r>
      <w:proofErr w:type="gramStart"/>
      <w:r>
        <w:t>cost possible</w:t>
      </w:r>
      <w:proofErr w:type="gramEnd"/>
      <w:r>
        <w:t xml:space="preserve">. Faculty can help keep course material costs lower by providing adoption information on time and considering the cost of materials when making adoption decisions. The Pacer Shoppe offers a variety of </w:t>
      </w:r>
      <w:r w:rsidR="0096097A">
        <w:t>USC</w:t>
      </w:r>
      <w:r>
        <w:t xml:space="preserve"> Aiken clothing, gifts, and</w:t>
      </w:r>
      <w:r>
        <w:rPr>
          <w:spacing w:val="-6"/>
        </w:rPr>
        <w:t xml:space="preserve"> </w:t>
      </w:r>
      <w:proofErr w:type="gramStart"/>
      <w:r>
        <w:t>regalia;</w:t>
      </w:r>
      <w:proofErr w:type="gramEnd"/>
      <w:r>
        <w:rPr>
          <w:spacing w:val="-4"/>
        </w:rPr>
        <w:t xml:space="preserve"> </w:t>
      </w:r>
      <w:r>
        <w:t>snacks</w:t>
      </w:r>
      <w:r>
        <w:rPr>
          <w:spacing w:val="-4"/>
        </w:rPr>
        <w:t xml:space="preserve"> </w:t>
      </w:r>
      <w:r>
        <w:t>and</w:t>
      </w:r>
      <w:r>
        <w:rPr>
          <w:spacing w:val="-5"/>
        </w:rPr>
        <w:t xml:space="preserve"> </w:t>
      </w:r>
      <w:r>
        <w:t>beverages</w:t>
      </w:r>
      <w:r>
        <w:rPr>
          <w:spacing w:val="-4"/>
        </w:rPr>
        <w:t xml:space="preserve"> </w:t>
      </w:r>
      <w:r>
        <w:t>as</w:t>
      </w:r>
      <w:r>
        <w:rPr>
          <w:spacing w:val="-5"/>
        </w:rPr>
        <w:t xml:space="preserve"> </w:t>
      </w:r>
      <w:r>
        <w:t>well</w:t>
      </w:r>
      <w:r>
        <w:rPr>
          <w:spacing w:val="-4"/>
        </w:rPr>
        <w:t xml:space="preserve"> </w:t>
      </w:r>
      <w:r>
        <w:t>as</w:t>
      </w:r>
      <w:r>
        <w:rPr>
          <w:spacing w:val="-7"/>
        </w:rPr>
        <w:t xml:space="preserve"> </w:t>
      </w:r>
      <w:r>
        <w:t>discounted</w:t>
      </w:r>
      <w:r>
        <w:rPr>
          <w:spacing w:val="-5"/>
        </w:rPr>
        <w:t xml:space="preserve"> </w:t>
      </w:r>
      <w:r>
        <w:t>software.</w:t>
      </w:r>
      <w:r>
        <w:rPr>
          <w:spacing w:val="-5"/>
        </w:rPr>
        <w:t xml:space="preserve"> </w:t>
      </w:r>
      <w:r>
        <w:t>Additionally,</w:t>
      </w:r>
      <w:r>
        <w:rPr>
          <w:spacing w:val="-6"/>
        </w:rPr>
        <w:t xml:space="preserve"> </w:t>
      </w:r>
      <w:r>
        <w:t>the</w:t>
      </w:r>
      <w:r>
        <w:rPr>
          <w:spacing w:val="-4"/>
        </w:rPr>
        <w:t xml:space="preserve"> </w:t>
      </w:r>
      <w:r>
        <w:t>bookstore offers copying and facsimile services. All faculty and staff personnel receive a 20% discount on all purchases, excluding texts, software, postage, and testing</w:t>
      </w:r>
      <w:r>
        <w:rPr>
          <w:spacing w:val="-13"/>
        </w:rPr>
        <w:t xml:space="preserve"> </w:t>
      </w:r>
      <w:r>
        <w:t>supplies.</w:t>
      </w:r>
    </w:p>
    <w:p w14:paraId="45B7BC8B" w14:textId="77777777" w:rsidR="005E2B9C" w:rsidRDefault="005E2B9C">
      <w:pPr>
        <w:pStyle w:val="BodyText"/>
        <w:spacing w:before="11"/>
        <w:rPr>
          <w:sz w:val="21"/>
        </w:rPr>
      </w:pPr>
    </w:p>
    <w:p w14:paraId="34C8EFEC" w14:textId="0F0F8626" w:rsidR="005E2B9C" w:rsidRDefault="00020CE2">
      <w:pPr>
        <w:pStyle w:val="BodyText"/>
        <w:ind w:left="536" w:right="310"/>
        <w:jc w:val="both"/>
      </w:pPr>
      <w:r>
        <w:t xml:space="preserve">The Pacer Shoppe offers a number of faculty support services, including copyright clearance, course packet production, and book adoption research. Faculty may submit book adoption information and access many other faculty services at </w:t>
      </w:r>
      <w:hyperlink r:id="rId37" w:history="1">
        <w:r w:rsidR="00927467" w:rsidRPr="00927467">
          <w:rPr>
            <w:rStyle w:val="Hyperlink"/>
          </w:rPr>
          <w:t>http://web.USCA.</w:t>
        </w:r>
      </w:hyperlink>
      <w:r>
        <w:t>edu/ bookstore.</w:t>
      </w:r>
    </w:p>
    <w:p w14:paraId="1BA8F8E5" w14:textId="77777777" w:rsidR="005E2B9C" w:rsidRDefault="005E2B9C">
      <w:pPr>
        <w:pStyle w:val="BodyText"/>
        <w:spacing w:before="10"/>
        <w:rPr>
          <w:sz w:val="21"/>
        </w:rPr>
      </w:pPr>
    </w:p>
    <w:p w14:paraId="3C611998" w14:textId="77777777" w:rsidR="005E2B9C" w:rsidRDefault="00020CE2">
      <w:pPr>
        <w:pStyle w:val="BodyText"/>
        <w:ind w:left="535"/>
        <w:jc w:val="both"/>
      </w:pPr>
      <w:r>
        <w:t>Book buy back and refund policies are published annually in the student bulletin.</w:t>
      </w:r>
    </w:p>
    <w:p w14:paraId="741FC318" w14:textId="77777777" w:rsidR="005E2B9C" w:rsidRDefault="005E2B9C">
      <w:pPr>
        <w:pStyle w:val="BodyText"/>
      </w:pPr>
    </w:p>
    <w:p w14:paraId="018C589F" w14:textId="77777777" w:rsidR="005E2B9C" w:rsidRDefault="00020CE2">
      <w:pPr>
        <w:pStyle w:val="BodyText"/>
        <w:ind w:left="536" w:right="312" w:hanging="1"/>
        <w:jc w:val="both"/>
      </w:pPr>
      <w:r>
        <w:t>The mission of the Pacer Shoppe is to provide a competitive source for purchases of course materials and other services and merchandise related to campus life, while fostering, enhancing, and supporting the academic and administrative goals of the University of South Carolina Aiken.</w:t>
      </w:r>
    </w:p>
    <w:p w14:paraId="00308AA1" w14:textId="77777777" w:rsidR="005E2B9C" w:rsidRDefault="005E2B9C">
      <w:pPr>
        <w:pStyle w:val="BodyText"/>
        <w:spacing w:before="4"/>
      </w:pPr>
    </w:p>
    <w:p w14:paraId="6143052D" w14:textId="77777777" w:rsidR="005E2B9C" w:rsidRDefault="00020CE2">
      <w:pPr>
        <w:pStyle w:val="Heading4"/>
        <w:spacing w:before="1"/>
        <w:ind w:left="536"/>
        <w:jc w:val="left"/>
      </w:pPr>
      <w:r>
        <w:t>PRINTING</w:t>
      </w:r>
    </w:p>
    <w:p w14:paraId="632A67A6" w14:textId="77777777" w:rsidR="005E2B9C" w:rsidRDefault="005E2B9C">
      <w:pPr>
        <w:pStyle w:val="BodyText"/>
        <w:spacing w:before="7"/>
        <w:rPr>
          <w:b/>
          <w:sz w:val="21"/>
        </w:rPr>
      </w:pPr>
    </w:p>
    <w:p w14:paraId="6CD726A4" w14:textId="32590BA6" w:rsidR="005E2B9C" w:rsidRDefault="00020CE2">
      <w:pPr>
        <w:pStyle w:val="BodyText"/>
        <w:ind w:left="535" w:right="307"/>
        <w:jc w:val="both"/>
      </w:pPr>
      <w:r>
        <w:t>Convenience copiers are located in various administrative areas and usually are used by multiple departments. These machines are operated by a control pad that tracks department and individual usage and are designed for copying material up to 50 pages. The Copy</w:t>
      </w:r>
      <w:r>
        <w:rPr>
          <w:spacing w:val="-34"/>
        </w:rPr>
        <w:t xml:space="preserve"> </w:t>
      </w:r>
      <w:r>
        <w:t>Center, located in the Supply and Maintenance Building, maintains a color copier as well as a high- speed</w:t>
      </w:r>
      <w:r>
        <w:rPr>
          <w:spacing w:val="-4"/>
        </w:rPr>
        <w:t xml:space="preserve"> </w:t>
      </w:r>
      <w:r>
        <w:t>copier</w:t>
      </w:r>
      <w:r>
        <w:rPr>
          <w:spacing w:val="-3"/>
        </w:rPr>
        <w:t xml:space="preserve"> </w:t>
      </w:r>
      <w:r>
        <w:t>for</w:t>
      </w:r>
      <w:r>
        <w:rPr>
          <w:spacing w:val="-3"/>
        </w:rPr>
        <w:t xml:space="preserve"> </w:t>
      </w:r>
      <w:r>
        <w:t>material</w:t>
      </w:r>
      <w:r>
        <w:rPr>
          <w:spacing w:val="-2"/>
        </w:rPr>
        <w:t xml:space="preserve"> </w:t>
      </w:r>
      <w:r>
        <w:t>in</w:t>
      </w:r>
      <w:r>
        <w:rPr>
          <w:spacing w:val="-6"/>
        </w:rPr>
        <w:t xml:space="preserve"> </w:t>
      </w:r>
      <w:r>
        <w:t>excess</w:t>
      </w:r>
      <w:r>
        <w:rPr>
          <w:spacing w:val="-3"/>
        </w:rPr>
        <w:t xml:space="preserve"> </w:t>
      </w:r>
      <w:r>
        <w:t>of</w:t>
      </w:r>
      <w:r>
        <w:rPr>
          <w:spacing w:val="-2"/>
        </w:rPr>
        <w:t xml:space="preserve"> </w:t>
      </w:r>
      <w:r>
        <w:t>50</w:t>
      </w:r>
      <w:r>
        <w:rPr>
          <w:spacing w:val="-4"/>
        </w:rPr>
        <w:t xml:space="preserve"> </w:t>
      </w:r>
      <w:r>
        <w:t>pages</w:t>
      </w:r>
      <w:r>
        <w:rPr>
          <w:spacing w:val="-3"/>
        </w:rPr>
        <w:t xml:space="preserve"> </w:t>
      </w:r>
      <w:r>
        <w:t>in</w:t>
      </w:r>
      <w:r>
        <w:rPr>
          <w:spacing w:val="-3"/>
        </w:rPr>
        <w:t xml:space="preserve"> </w:t>
      </w:r>
      <w:r>
        <w:t>length.</w:t>
      </w:r>
      <w:r>
        <w:rPr>
          <w:spacing w:val="-4"/>
        </w:rPr>
        <w:t xml:space="preserve"> </w:t>
      </w:r>
      <w:r>
        <w:t>Additional</w:t>
      </w:r>
      <w:r>
        <w:rPr>
          <w:spacing w:val="-3"/>
        </w:rPr>
        <w:t xml:space="preserve"> </w:t>
      </w:r>
      <w:r>
        <w:t>services</w:t>
      </w:r>
      <w:r>
        <w:rPr>
          <w:spacing w:val="-2"/>
        </w:rPr>
        <w:t xml:space="preserve"> </w:t>
      </w:r>
      <w:r>
        <w:t>and</w:t>
      </w:r>
      <w:r>
        <w:rPr>
          <w:spacing w:val="-4"/>
        </w:rPr>
        <w:t xml:space="preserve"> </w:t>
      </w:r>
      <w:r>
        <w:t>rates</w:t>
      </w:r>
      <w:r>
        <w:rPr>
          <w:spacing w:val="-3"/>
        </w:rPr>
        <w:t xml:space="preserve"> </w:t>
      </w:r>
      <w:r>
        <w:t>can</w:t>
      </w:r>
      <w:r>
        <w:rPr>
          <w:spacing w:val="-4"/>
        </w:rPr>
        <w:t xml:space="preserve"> </w:t>
      </w:r>
      <w:r>
        <w:t xml:space="preserve">be viewed on the </w:t>
      </w:r>
      <w:r w:rsidR="0096097A">
        <w:t>USC</w:t>
      </w:r>
      <w:r>
        <w:t xml:space="preserve"> Aiken Printing website at: </w:t>
      </w:r>
      <w:hyperlink r:id="rId38" w:history="1">
        <w:r w:rsidR="0073723F" w:rsidRPr="005C18D2">
          <w:rPr>
            <w:rStyle w:val="Hyperlink"/>
          </w:rPr>
          <w:t>http://web.USCa.edu/campus-support/printing-</w:t>
        </w:r>
      </w:hyperlink>
      <w:r>
        <w:t xml:space="preserve"> </w:t>
      </w:r>
      <w:hyperlink r:id="rId39">
        <w:r>
          <w:t>and-copying.</w:t>
        </w:r>
      </w:hyperlink>
    </w:p>
    <w:p w14:paraId="14F24B88" w14:textId="77777777" w:rsidR="005E2B9C" w:rsidRDefault="005E2B9C">
      <w:pPr>
        <w:pStyle w:val="BodyText"/>
        <w:spacing w:before="10"/>
        <w:rPr>
          <w:sz w:val="21"/>
        </w:rPr>
      </w:pPr>
    </w:p>
    <w:p w14:paraId="2E484DE4" w14:textId="77777777" w:rsidR="005E2B9C" w:rsidRDefault="00020CE2">
      <w:pPr>
        <w:pStyle w:val="BodyText"/>
        <w:ind w:left="535" w:right="310"/>
        <w:jc w:val="both"/>
      </w:pPr>
      <w:r>
        <w:t>Departments must work with the Office of University Advancement to obtain printing estimates from local printing companies.</w:t>
      </w:r>
    </w:p>
    <w:p w14:paraId="26E0E11F" w14:textId="77777777" w:rsidR="005E2B9C" w:rsidRDefault="005E2B9C">
      <w:pPr>
        <w:pStyle w:val="BodyText"/>
        <w:spacing w:before="5"/>
      </w:pPr>
    </w:p>
    <w:p w14:paraId="1C292C12" w14:textId="77777777" w:rsidR="005E2B9C" w:rsidRDefault="00020CE2">
      <w:pPr>
        <w:spacing w:line="207" w:lineRule="exact"/>
        <w:ind w:right="316"/>
        <w:jc w:val="right"/>
        <w:rPr>
          <w:sz w:val="18"/>
        </w:rPr>
      </w:pPr>
      <w:r>
        <w:rPr>
          <w:sz w:val="18"/>
        </w:rPr>
        <w:t>March 20, 2017 (Faculty</w:t>
      </w:r>
      <w:r>
        <w:rPr>
          <w:spacing w:val="-18"/>
          <w:sz w:val="18"/>
        </w:rPr>
        <w:t xml:space="preserve"> </w:t>
      </w:r>
      <w:r>
        <w:rPr>
          <w:sz w:val="18"/>
        </w:rPr>
        <w:t>Assembly)</w:t>
      </w:r>
    </w:p>
    <w:p w14:paraId="728C5ECA" w14:textId="77777777" w:rsidR="005E2B9C" w:rsidRDefault="00020CE2">
      <w:pPr>
        <w:spacing w:line="207" w:lineRule="exact"/>
        <w:ind w:right="313"/>
        <w:jc w:val="right"/>
        <w:rPr>
          <w:sz w:val="18"/>
        </w:rPr>
      </w:pPr>
      <w:r>
        <w:rPr>
          <w:sz w:val="18"/>
        </w:rPr>
        <w:t>June 23, 2017 (Board of</w:t>
      </w:r>
      <w:r>
        <w:rPr>
          <w:spacing w:val="-11"/>
          <w:sz w:val="18"/>
        </w:rPr>
        <w:t xml:space="preserve"> </w:t>
      </w:r>
      <w:r>
        <w:rPr>
          <w:sz w:val="18"/>
        </w:rPr>
        <w:t>Trustees)</w:t>
      </w:r>
    </w:p>
    <w:p w14:paraId="0E1D6AB0" w14:textId="77777777" w:rsidR="005E2B9C" w:rsidRDefault="005E2B9C">
      <w:pPr>
        <w:spacing w:line="207" w:lineRule="exact"/>
        <w:jc w:val="right"/>
        <w:rPr>
          <w:sz w:val="18"/>
        </w:rPr>
        <w:sectPr w:rsidR="005E2B9C" w:rsidSect="00FF17B2">
          <w:pgSz w:w="12240" w:h="15840"/>
          <w:pgMar w:top="1360" w:right="1700" w:bottom="1180" w:left="1480" w:header="0" w:footer="998" w:gutter="0"/>
          <w:cols w:space="720"/>
        </w:sectPr>
      </w:pPr>
    </w:p>
    <w:p w14:paraId="1992ACCB" w14:textId="77777777" w:rsidR="005E2B9C" w:rsidRDefault="00020CE2" w:rsidP="00D02670">
      <w:pPr>
        <w:pStyle w:val="Heading1"/>
        <w:numPr>
          <w:ilvl w:val="1"/>
          <w:numId w:val="10"/>
        </w:numPr>
        <w:tabs>
          <w:tab w:val="left" w:pos="3354"/>
        </w:tabs>
        <w:ind w:left="3353"/>
        <w:jc w:val="left"/>
      </w:pPr>
      <w:r>
        <w:lastRenderedPageBreak/>
        <w:t>CAMPUS SERVICES</w:t>
      </w:r>
    </w:p>
    <w:p w14:paraId="2AFBACD5" w14:textId="77777777" w:rsidR="005E2B9C" w:rsidRDefault="00020CE2">
      <w:pPr>
        <w:pStyle w:val="Heading4"/>
        <w:spacing w:before="253"/>
        <w:ind w:left="3196" w:right="2972"/>
        <w:jc w:val="center"/>
      </w:pPr>
      <w:r>
        <w:t>Athletic Recreational</w:t>
      </w:r>
      <w:r>
        <w:rPr>
          <w:spacing w:val="-13"/>
        </w:rPr>
        <w:t xml:space="preserve"> </w:t>
      </w:r>
      <w:r>
        <w:t>Facilities Automatic Teller Machine Behavioral Intervention Team Children’s Center Convocation</w:t>
      </w:r>
      <w:r>
        <w:rPr>
          <w:spacing w:val="-2"/>
        </w:rPr>
        <w:t xml:space="preserve"> </w:t>
      </w:r>
      <w:r>
        <w:t>Center</w:t>
      </w:r>
    </w:p>
    <w:p w14:paraId="14222CFE" w14:textId="77777777" w:rsidR="005E2B9C" w:rsidRDefault="00020CE2">
      <w:pPr>
        <w:ind w:left="3579" w:right="3359" w:firstLine="1"/>
        <w:jc w:val="center"/>
        <w:rPr>
          <w:b/>
        </w:rPr>
      </w:pPr>
      <w:r>
        <w:rPr>
          <w:b/>
        </w:rPr>
        <w:t>Dining Services Facilities Maintenance Identification Card Parking</w:t>
      </w:r>
    </w:p>
    <w:p w14:paraId="7E24B5EE" w14:textId="77777777" w:rsidR="005E2B9C" w:rsidRDefault="00020CE2">
      <w:pPr>
        <w:ind w:left="3576" w:right="3353"/>
        <w:jc w:val="center"/>
        <w:rPr>
          <w:b/>
        </w:rPr>
      </w:pPr>
      <w:r>
        <w:rPr>
          <w:b/>
        </w:rPr>
        <w:t>Student Health Center University Police University Vehicles</w:t>
      </w:r>
    </w:p>
    <w:p w14:paraId="61646B5D" w14:textId="77777777" w:rsidR="005E2B9C" w:rsidRDefault="00020CE2">
      <w:pPr>
        <w:spacing w:line="477" w:lineRule="auto"/>
        <w:ind w:left="535" w:right="3053" w:firstLine="2757"/>
        <w:rPr>
          <w:b/>
        </w:rPr>
      </w:pPr>
      <w:r>
        <w:rPr>
          <w:b/>
        </w:rPr>
        <w:t>Wellness Center/Natatorium</w:t>
      </w:r>
      <w:bookmarkStart w:id="168" w:name="ATHLETIC_RECREATIONAL_FACILITIES"/>
      <w:bookmarkEnd w:id="168"/>
      <w:r>
        <w:rPr>
          <w:b/>
        </w:rPr>
        <w:t xml:space="preserve"> ATHLETIC RECREATIONAL FACILITIES</w:t>
      </w:r>
    </w:p>
    <w:p w14:paraId="6477AB05" w14:textId="6A111904" w:rsidR="005E2B9C" w:rsidRDefault="0096097A">
      <w:pPr>
        <w:pStyle w:val="BodyText"/>
        <w:ind w:left="535" w:right="311"/>
        <w:jc w:val="both"/>
      </w:pPr>
      <w:r>
        <w:t>USC</w:t>
      </w:r>
      <w:r w:rsidR="00020CE2">
        <w:t xml:space="preserve"> Aiken has several recreational facilities that are open for use by faculty when they are not being used for classes, athletic team practices, or intramural events. Pacer Path is a </w:t>
      </w:r>
      <w:proofErr w:type="gramStart"/>
      <w:r w:rsidR="00020CE2">
        <w:t>cross country</w:t>
      </w:r>
      <w:proofErr w:type="gramEnd"/>
      <w:r w:rsidR="00020CE2">
        <w:t xml:space="preserve"> course that is available for jogging or walking. It is located next to the Convocation Center. A disc golf course is also incorporated into Pacer Path. An indoor walking track is located</w:t>
      </w:r>
      <w:r w:rsidR="00020CE2">
        <w:rPr>
          <w:spacing w:val="-6"/>
        </w:rPr>
        <w:t xml:space="preserve"> </w:t>
      </w:r>
      <w:r w:rsidR="00020CE2">
        <w:t>in</w:t>
      </w:r>
      <w:r w:rsidR="00020CE2">
        <w:rPr>
          <w:spacing w:val="-6"/>
        </w:rPr>
        <w:t xml:space="preserve"> </w:t>
      </w:r>
      <w:r w:rsidR="00020CE2">
        <w:t>the</w:t>
      </w:r>
      <w:r w:rsidR="00020CE2">
        <w:rPr>
          <w:spacing w:val="-3"/>
        </w:rPr>
        <w:t xml:space="preserve"> </w:t>
      </w:r>
      <w:r w:rsidR="00020CE2">
        <w:t>Convocation</w:t>
      </w:r>
      <w:r w:rsidR="00020CE2">
        <w:rPr>
          <w:spacing w:val="-6"/>
        </w:rPr>
        <w:t xml:space="preserve"> </w:t>
      </w:r>
      <w:r w:rsidR="00020CE2">
        <w:t>Center</w:t>
      </w:r>
      <w:r w:rsidR="00020CE2">
        <w:rPr>
          <w:i/>
        </w:rPr>
        <w:t>.</w:t>
      </w:r>
      <w:r w:rsidR="00020CE2">
        <w:rPr>
          <w:i/>
          <w:spacing w:val="-6"/>
        </w:rPr>
        <w:t xml:space="preserve"> </w:t>
      </w:r>
      <w:r w:rsidR="00020CE2">
        <w:t>Tennis</w:t>
      </w:r>
      <w:r w:rsidR="00020CE2">
        <w:rPr>
          <w:spacing w:val="-3"/>
        </w:rPr>
        <w:t xml:space="preserve"> </w:t>
      </w:r>
      <w:r w:rsidR="00020CE2">
        <w:t>courts</w:t>
      </w:r>
      <w:r w:rsidR="00020CE2">
        <w:rPr>
          <w:spacing w:val="-6"/>
        </w:rPr>
        <w:t xml:space="preserve"> </w:t>
      </w:r>
      <w:r w:rsidR="00020CE2">
        <w:t>are</w:t>
      </w:r>
      <w:r w:rsidR="00020CE2">
        <w:rPr>
          <w:spacing w:val="-6"/>
        </w:rPr>
        <w:t xml:space="preserve"> </w:t>
      </w:r>
      <w:r w:rsidR="00020CE2">
        <w:t>located</w:t>
      </w:r>
      <w:r w:rsidR="00020CE2">
        <w:rPr>
          <w:spacing w:val="-4"/>
        </w:rPr>
        <w:t xml:space="preserve"> </w:t>
      </w:r>
      <w:r w:rsidR="00020CE2">
        <w:t>on</w:t>
      </w:r>
      <w:r w:rsidR="00020CE2">
        <w:rPr>
          <w:spacing w:val="-6"/>
        </w:rPr>
        <w:t xml:space="preserve"> </w:t>
      </w:r>
      <w:r w:rsidR="00020CE2">
        <w:t>the</w:t>
      </w:r>
      <w:r w:rsidR="00020CE2">
        <w:rPr>
          <w:spacing w:val="-3"/>
        </w:rPr>
        <w:t xml:space="preserve"> </w:t>
      </w:r>
      <w:r w:rsidR="00020CE2">
        <w:t>main</w:t>
      </w:r>
      <w:r w:rsidR="00020CE2">
        <w:rPr>
          <w:spacing w:val="-6"/>
        </w:rPr>
        <w:t xml:space="preserve"> </w:t>
      </w:r>
      <w:r w:rsidR="00020CE2">
        <w:t>campus</w:t>
      </w:r>
      <w:r w:rsidR="00020CE2">
        <w:rPr>
          <w:spacing w:val="-3"/>
        </w:rPr>
        <w:t xml:space="preserve"> </w:t>
      </w:r>
      <w:r w:rsidR="00020CE2">
        <w:t>between</w:t>
      </w:r>
      <w:r w:rsidR="00020CE2">
        <w:rPr>
          <w:spacing w:val="-6"/>
        </w:rPr>
        <w:t xml:space="preserve"> </w:t>
      </w:r>
      <w:r w:rsidR="00020CE2">
        <w:t>the Nursing Building and the softball field. An open intramurals field is located behind the intercollegiate softball field and can be used when available (however, golf balls are not allowed on the intramurals field). An intramural softball field is located behind Pacer Commons. Finally, a basketball gym is located in the Student Activities</w:t>
      </w:r>
      <w:r w:rsidR="00020CE2">
        <w:rPr>
          <w:spacing w:val="-11"/>
        </w:rPr>
        <w:t xml:space="preserve"> </w:t>
      </w:r>
      <w:r w:rsidR="00020CE2">
        <w:t>Center.</w:t>
      </w:r>
    </w:p>
    <w:p w14:paraId="5DE8CFA8" w14:textId="77777777" w:rsidR="005E2B9C" w:rsidRDefault="005E2B9C">
      <w:pPr>
        <w:pStyle w:val="BodyText"/>
        <w:spacing w:before="2"/>
      </w:pPr>
    </w:p>
    <w:p w14:paraId="47734F00" w14:textId="77777777" w:rsidR="005E2B9C" w:rsidRDefault="00020CE2">
      <w:pPr>
        <w:pStyle w:val="Heading4"/>
      </w:pPr>
      <w:r>
        <w:t>AUTOMATIC TELLER MACHINE</w:t>
      </w:r>
    </w:p>
    <w:p w14:paraId="2DAA8D37" w14:textId="77777777" w:rsidR="005E2B9C" w:rsidRDefault="005E2B9C">
      <w:pPr>
        <w:pStyle w:val="BodyText"/>
        <w:spacing w:before="7"/>
        <w:rPr>
          <w:b/>
          <w:sz w:val="21"/>
        </w:rPr>
      </w:pPr>
    </w:p>
    <w:p w14:paraId="02F84522" w14:textId="77777777" w:rsidR="005E2B9C" w:rsidRDefault="00020CE2">
      <w:pPr>
        <w:pStyle w:val="BodyText"/>
        <w:ind w:left="535" w:right="310"/>
        <w:jc w:val="both"/>
      </w:pPr>
      <w:r>
        <w:t>An</w:t>
      </w:r>
      <w:r>
        <w:rPr>
          <w:spacing w:val="-9"/>
        </w:rPr>
        <w:t xml:space="preserve"> </w:t>
      </w:r>
      <w:r>
        <w:t>automatic</w:t>
      </w:r>
      <w:r>
        <w:rPr>
          <w:spacing w:val="-10"/>
        </w:rPr>
        <w:t xml:space="preserve"> </w:t>
      </w:r>
      <w:r>
        <w:t>teller</w:t>
      </w:r>
      <w:r>
        <w:rPr>
          <w:spacing w:val="-8"/>
        </w:rPr>
        <w:t xml:space="preserve"> </w:t>
      </w:r>
      <w:r>
        <w:t>machine</w:t>
      </w:r>
      <w:r>
        <w:rPr>
          <w:spacing w:val="-8"/>
        </w:rPr>
        <w:t xml:space="preserve"> </w:t>
      </w:r>
      <w:r>
        <w:t>is</w:t>
      </w:r>
      <w:r>
        <w:rPr>
          <w:spacing w:val="-10"/>
        </w:rPr>
        <w:t xml:space="preserve"> </w:t>
      </w:r>
      <w:r>
        <w:t>located</w:t>
      </w:r>
      <w:r>
        <w:rPr>
          <w:spacing w:val="-11"/>
        </w:rPr>
        <w:t xml:space="preserve"> </w:t>
      </w:r>
      <w:r>
        <w:t>in</w:t>
      </w:r>
      <w:r>
        <w:rPr>
          <w:spacing w:val="-9"/>
        </w:rPr>
        <w:t xml:space="preserve"> </w:t>
      </w:r>
      <w:r>
        <w:t>the</w:t>
      </w:r>
      <w:r>
        <w:rPr>
          <w:spacing w:val="-8"/>
        </w:rPr>
        <w:t xml:space="preserve"> </w:t>
      </w:r>
      <w:r>
        <w:t>Student</w:t>
      </w:r>
      <w:r>
        <w:rPr>
          <w:spacing w:val="-8"/>
        </w:rPr>
        <w:t xml:space="preserve"> </w:t>
      </w:r>
      <w:r>
        <w:t>Activities</w:t>
      </w:r>
      <w:r>
        <w:rPr>
          <w:spacing w:val="-8"/>
        </w:rPr>
        <w:t xml:space="preserve"> </w:t>
      </w:r>
      <w:r>
        <w:t>Center.</w:t>
      </w:r>
      <w:r>
        <w:rPr>
          <w:spacing w:val="-9"/>
        </w:rPr>
        <w:t xml:space="preserve"> </w:t>
      </w:r>
      <w:r>
        <w:t>Customers</w:t>
      </w:r>
      <w:r>
        <w:rPr>
          <w:spacing w:val="-10"/>
        </w:rPr>
        <w:t xml:space="preserve"> </w:t>
      </w:r>
      <w:r>
        <w:t>of</w:t>
      </w:r>
      <w:r>
        <w:rPr>
          <w:spacing w:val="-8"/>
        </w:rPr>
        <w:t xml:space="preserve"> </w:t>
      </w:r>
      <w:r>
        <w:t>Security Federal</w:t>
      </w:r>
      <w:r>
        <w:rPr>
          <w:spacing w:val="-13"/>
        </w:rPr>
        <w:t xml:space="preserve"> </w:t>
      </w:r>
      <w:proofErr w:type="gramStart"/>
      <w:r>
        <w:t>bank</w:t>
      </w:r>
      <w:proofErr w:type="gramEnd"/>
      <w:r>
        <w:rPr>
          <w:spacing w:val="-15"/>
        </w:rPr>
        <w:t xml:space="preserve"> </w:t>
      </w:r>
      <w:r>
        <w:t>may</w:t>
      </w:r>
      <w:r>
        <w:rPr>
          <w:spacing w:val="-16"/>
        </w:rPr>
        <w:t xml:space="preserve"> </w:t>
      </w:r>
      <w:r>
        <w:t>use</w:t>
      </w:r>
      <w:r>
        <w:rPr>
          <w:spacing w:val="-13"/>
        </w:rPr>
        <w:t xml:space="preserve"> </w:t>
      </w:r>
      <w:r>
        <w:t>the</w:t>
      </w:r>
      <w:r>
        <w:rPr>
          <w:spacing w:val="-13"/>
        </w:rPr>
        <w:t xml:space="preserve"> </w:t>
      </w:r>
      <w:r>
        <w:t>ATM</w:t>
      </w:r>
      <w:r>
        <w:rPr>
          <w:spacing w:val="-15"/>
        </w:rPr>
        <w:t xml:space="preserve"> </w:t>
      </w:r>
      <w:r>
        <w:t>free</w:t>
      </w:r>
      <w:r>
        <w:rPr>
          <w:spacing w:val="-13"/>
        </w:rPr>
        <w:t xml:space="preserve"> </w:t>
      </w:r>
      <w:r>
        <w:t>of</w:t>
      </w:r>
      <w:r>
        <w:rPr>
          <w:spacing w:val="-13"/>
        </w:rPr>
        <w:t xml:space="preserve"> </w:t>
      </w:r>
      <w:r>
        <w:t>charge.</w:t>
      </w:r>
      <w:r>
        <w:rPr>
          <w:spacing w:val="-13"/>
        </w:rPr>
        <w:t xml:space="preserve"> </w:t>
      </w:r>
      <w:r>
        <w:t>All</w:t>
      </w:r>
      <w:r>
        <w:rPr>
          <w:spacing w:val="-12"/>
        </w:rPr>
        <w:t xml:space="preserve"> </w:t>
      </w:r>
      <w:r>
        <w:t>other</w:t>
      </w:r>
      <w:r>
        <w:rPr>
          <w:spacing w:val="-15"/>
        </w:rPr>
        <w:t xml:space="preserve"> </w:t>
      </w:r>
      <w:r>
        <w:t>bank</w:t>
      </w:r>
      <w:r>
        <w:rPr>
          <w:spacing w:val="-15"/>
        </w:rPr>
        <w:t xml:space="preserve"> </w:t>
      </w:r>
      <w:r>
        <w:t>customers</w:t>
      </w:r>
      <w:r>
        <w:rPr>
          <w:spacing w:val="-15"/>
        </w:rPr>
        <w:t xml:space="preserve"> </w:t>
      </w:r>
      <w:r>
        <w:t>are</w:t>
      </w:r>
      <w:r>
        <w:rPr>
          <w:spacing w:val="-15"/>
        </w:rPr>
        <w:t xml:space="preserve"> </w:t>
      </w:r>
      <w:r>
        <w:t>charged</w:t>
      </w:r>
      <w:r>
        <w:rPr>
          <w:spacing w:val="-13"/>
        </w:rPr>
        <w:t xml:space="preserve"> </w:t>
      </w:r>
      <w:r>
        <w:t>a</w:t>
      </w:r>
      <w:r>
        <w:rPr>
          <w:spacing w:val="-13"/>
        </w:rPr>
        <w:t xml:space="preserve"> </w:t>
      </w:r>
      <w:r>
        <w:t>nominal fee.</w:t>
      </w:r>
    </w:p>
    <w:p w14:paraId="0980EE24" w14:textId="77777777" w:rsidR="005E2B9C" w:rsidRDefault="005E2B9C">
      <w:pPr>
        <w:pStyle w:val="BodyText"/>
        <w:spacing w:before="6"/>
      </w:pPr>
    </w:p>
    <w:p w14:paraId="323C84D1" w14:textId="77777777" w:rsidR="005E2B9C" w:rsidRDefault="00020CE2">
      <w:pPr>
        <w:pStyle w:val="Heading4"/>
      </w:pPr>
      <w:r>
        <w:t>BEHAVIORAL INTERVENTION TEAM</w:t>
      </w:r>
    </w:p>
    <w:p w14:paraId="56C01710" w14:textId="77777777" w:rsidR="005E2B9C" w:rsidRDefault="005E2B9C">
      <w:pPr>
        <w:pStyle w:val="BodyText"/>
        <w:spacing w:before="7"/>
        <w:rPr>
          <w:b/>
          <w:sz w:val="21"/>
        </w:rPr>
      </w:pPr>
    </w:p>
    <w:p w14:paraId="2241A6E8" w14:textId="411272DE" w:rsidR="005E2B9C" w:rsidRDefault="00020CE2">
      <w:pPr>
        <w:pStyle w:val="BodyText"/>
        <w:ind w:left="534" w:right="310"/>
        <w:jc w:val="both"/>
      </w:pPr>
      <w:r>
        <w:t xml:space="preserve">The Behavioral Intervention Team serves to identify and coordinate appropriate action to respond to student behavior that is erratic, self-injurious, or potentially threatening to others. Any action taken by the Team serves to protect the campus community while optimizing the outcome for the individual student. Disciplinary actions taken will be based on the actual behavior rather than on projections about possible future behavior. The Team will review information and incident reports relevant to on and off-campus incidents involving students. Any member of the </w:t>
      </w:r>
      <w:r w:rsidR="0096097A">
        <w:t>USC</w:t>
      </w:r>
      <w:r>
        <w:t xml:space="preserve"> Aiken community can report erratic, threatening or potentially self- injurious student behavior by contacting a B.I.T. member directly or through the use of the online B.I.T. incident report at: </w:t>
      </w:r>
      <w:proofErr w:type="gramStart"/>
      <w:r>
        <w:t>http//web.</w:t>
      </w:r>
      <w:r w:rsidR="00BD338F">
        <w:t>USC</w:t>
      </w:r>
      <w:r>
        <w:t>a.edu/behavioral-intervention-team/incident-</w:t>
      </w:r>
      <w:proofErr w:type="gramEnd"/>
      <w:r>
        <w:t xml:space="preserve"> report.dot. The Behavioral Intervention Team handles serious behavioral issues exhibited by students.</w:t>
      </w:r>
      <w:r>
        <w:rPr>
          <w:spacing w:val="-9"/>
        </w:rPr>
        <w:t xml:space="preserve"> </w:t>
      </w:r>
      <w:r>
        <w:t>It</w:t>
      </w:r>
      <w:r>
        <w:rPr>
          <w:spacing w:val="-7"/>
        </w:rPr>
        <w:t xml:space="preserve"> </w:t>
      </w:r>
      <w:r>
        <w:t>is</w:t>
      </w:r>
      <w:r>
        <w:rPr>
          <w:spacing w:val="-8"/>
        </w:rPr>
        <w:t xml:space="preserve"> </w:t>
      </w:r>
      <w:r>
        <w:t>not</w:t>
      </w:r>
      <w:r>
        <w:rPr>
          <w:spacing w:val="-7"/>
        </w:rPr>
        <w:t xml:space="preserve"> </w:t>
      </w:r>
      <w:r>
        <w:t>meant</w:t>
      </w:r>
      <w:r>
        <w:rPr>
          <w:spacing w:val="-7"/>
        </w:rPr>
        <w:t xml:space="preserve"> </w:t>
      </w:r>
      <w:r>
        <w:t>to</w:t>
      </w:r>
      <w:r>
        <w:rPr>
          <w:spacing w:val="-9"/>
        </w:rPr>
        <w:t xml:space="preserve"> </w:t>
      </w:r>
      <w:r>
        <w:t>replace</w:t>
      </w:r>
      <w:r>
        <w:rPr>
          <w:spacing w:val="-7"/>
        </w:rPr>
        <w:t xml:space="preserve"> </w:t>
      </w:r>
      <w:r>
        <w:t>the</w:t>
      </w:r>
      <w:r>
        <w:rPr>
          <w:spacing w:val="-8"/>
        </w:rPr>
        <w:t xml:space="preserve"> </w:t>
      </w:r>
      <w:r>
        <w:t>normal</w:t>
      </w:r>
      <w:r>
        <w:rPr>
          <w:spacing w:val="-7"/>
        </w:rPr>
        <w:t xml:space="preserve"> </w:t>
      </w:r>
      <w:r>
        <w:t>care</w:t>
      </w:r>
      <w:r>
        <w:rPr>
          <w:spacing w:val="-7"/>
        </w:rPr>
        <w:t xml:space="preserve"> </w:t>
      </w:r>
      <w:r>
        <w:t>and</w:t>
      </w:r>
      <w:r>
        <w:rPr>
          <w:spacing w:val="-11"/>
        </w:rPr>
        <w:t xml:space="preserve"> </w:t>
      </w:r>
      <w:r>
        <w:t>concern</w:t>
      </w:r>
      <w:r>
        <w:rPr>
          <w:spacing w:val="-8"/>
        </w:rPr>
        <w:t xml:space="preserve"> </w:t>
      </w:r>
      <w:r>
        <w:t>routinely</w:t>
      </w:r>
      <w:r>
        <w:rPr>
          <w:spacing w:val="-10"/>
        </w:rPr>
        <w:t xml:space="preserve"> </w:t>
      </w:r>
      <w:r>
        <w:t>provided</w:t>
      </w:r>
      <w:r>
        <w:rPr>
          <w:spacing w:val="-11"/>
        </w:rPr>
        <w:t xml:space="preserve"> </w:t>
      </w:r>
      <w:r>
        <w:t>to</w:t>
      </w:r>
      <w:r>
        <w:rPr>
          <w:spacing w:val="-8"/>
        </w:rPr>
        <w:t xml:space="preserve"> </w:t>
      </w:r>
      <w:r>
        <w:t xml:space="preserve">students. Behaviors that pose a threat to safety or that cause significant community disruption should be referred to the Team. Students experiencing other mental health issues should be referred to the </w:t>
      </w:r>
      <w:r w:rsidR="0096097A">
        <w:t>USC</w:t>
      </w:r>
      <w:r>
        <w:t xml:space="preserve"> Aiken Counseling Center. (See Behavioral Intervention, p.</w:t>
      </w:r>
      <w:r>
        <w:rPr>
          <w:spacing w:val="-14"/>
        </w:rPr>
        <w:t xml:space="preserve"> </w:t>
      </w:r>
      <w:r>
        <w:t>48.)</w:t>
      </w:r>
    </w:p>
    <w:p w14:paraId="4BACC53B" w14:textId="622E2994" w:rsidR="005E2B9C" w:rsidRDefault="005E2B9C">
      <w:pPr>
        <w:jc w:val="both"/>
        <w:sectPr w:rsidR="005E2B9C" w:rsidSect="00FF17B2">
          <w:pgSz w:w="12240" w:h="15840"/>
          <w:pgMar w:top="1380" w:right="1700" w:bottom="1180" w:left="1480" w:header="0" w:footer="998" w:gutter="0"/>
          <w:cols w:space="720"/>
        </w:sectPr>
      </w:pPr>
    </w:p>
    <w:p w14:paraId="3E17560E" w14:textId="4D4C21D7" w:rsidR="005E2B9C" w:rsidRDefault="00020CE2">
      <w:pPr>
        <w:pStyle w:val="BodyText"/>
        <w:spacing w:before="185"/>
        <w:ind w:left="535"/>
        <w:jc w:val="both"/>
      </w:pPr>
      <w:r>
        <w:lastRenderedPageBreak/>
        <w:t xml:space="preserve">Reference: </w:t>
      </w:r>
      <w:hyperlink r:id="rId40" w:history="1">
        <w:r w:rsidR="0073723F" w:rsidRPr="005C18D2">
          <w:rPr>
            <w:rStyle w:val="Hyperlink"/>
          </w:rPr>
          <w:t>http://web.USCa.edu/behavioral-intervention-team/index.dot.</w:t>
        </w:r>
      </w:hyperlink>
    </w:p>
    <w:p w14:paraId="204D26F6" w14:textId="77777777" w:rsidR="005E2B9C" w:rsidRDefault="005E2B9C">
      <w:pPr>
        <w:pStyle w:val="BodyText"/>
        <w:spacing w:before="5"/>
      </w:pPr>
    </w:p>
    <w:p w14:paraId="4ADC76F8" w14:textId="77777777" w:rsidR="005E2B9C" w:rsidRDefault="00020CE2">
      <w:pPr>
        <w:pStyle w:val="Heading4"/>
        <w:spacing w:before="1"/>
        <w:jc w:val="left"/>
      </w:pPr>
      <w:r>
        <w:t>CHILDREN’S CENTER</w:t>
      </w:r>
    </w:p>
    <w:p w14:paraId="06CCEC80" w14:textId="77777777" w:rsidR="005E2B9C" w:rsidRDefault="005E2B9C">
      <w:pPr>
        <w:pStyle w:val="BodyText"/>
        <w:spacing w:before="7"/>
        <w:rPr>
          <w:b/>
          <w:sz w:val="21"/>
        </w:rPr>
      </w:pPr>
    </w:p>
    <w:p w14:paraId="7E99AD42" w14:textId="368A0F30" w:rsidR="005E2B9C" w:rsidRDefault="00020CE2">
      <w:pPr>
        <w:pStyle w:val="BodyText"/>
        <w:ind w:left="535" w:right="309"/>
        <w:jc w:val="both"/>
      </w:pPr>
      <w:r>
        <w:t xml:space="preserve">The </w:t>
      </w:r>
      <w:r w:rsidR="0096097A">
        <w:t>USC</w:t>
      </w:r>
      <w:r>
        <w:t xml:space="preserve"> Aiken Children’s Center offers care for the children of faculty, staff, students, and members of the community for a reasonable fee. The Center is nationally accredited by the National Association for the Education of Young Children (NAEYC) and is licensed by the State</w:t>
      </w:r>
      <w:r>
        <w:rPr>
          <w:spacing w:val="-9"/>
        </w:rPr>
        <w:t xml:space="preserve"> </w:t>
      </w:r>
      <w:r>
        <w:t>of</w:t>
      </w:r>
      <w:r>
        <w:rPr>
          <w:spacing w:val="-8"/>
        </w:rPr>
        <w:t xml:space="preserve"> </w:t>
      </w:r>
      <w:r>
        <w:t>South</w:t>
      </w:r>
      <w:r>
        <w:rPr>
          <w:spacing w:val="-12"/>
        </w:rPr>
        <w:t xml:space="preserve"> </w:t>
      </w:r>
      <w:r>
        <w:t>Carolina.</w:t>
      </w:r>
      <w:r>
        <w:rPr>
          <w:spacing w:val="-13"/>
        </w:rPr>
        <w:t xml:space="preserve"> </w:t>
      </w:r>
      <w:r>
        <w:t>The</w:t>
      </w:r>
      <w:r>
        <w:rPr>
          <w:spacing w:val="-8"/>
        </w:rPr>
        <w:t xml:space="preserve"> </w:t>
      </w:r>
      <w:r>
        <w:t>Center</w:t>
      </w:r>
      <w:r>
        <w:rPr>
          <w:spacing w:val="-11"/>
        </w:rPr>
        <w:t xml:space="preserve"> </w:t>
      </w:r>
      <w:r>
        <w:t>employs</w:t>
      </w:r>
      <w:r>
        <w:rPr>
          <w:spacing w:val="-8"/>
        </w:rPr>
        <w:t xml:space="preserve"> </w:t>
      </w:r>
      <w:r>
        <w:t>qualified</w:t>
      </w:r>
      <w:r>
        <w:rPr>
          <w:spacing w:val="-13"/>
        </w:rPr>
        <w:t xml:space="preserve"> </w:t>
      </w:r>
      <w:r w:rsidR="00927467">
        <w:t>faculty, staff</w:t>
      </w:r>
      <w:r w:rsidR="00927467">
        <w:rPr>
          <w:spacing w:val="-11"/>
        </w:rPr>
        <w:t xml:space="preserve"> </w:t>
      </w:r>
      <w:r>
        <w:t>and</w:t>
      </w:r>
      <w:r>
        <w:rPr>
          <w:spacing w:val="-11"/>
        </w:rPr>
        <w:t xml:space="preserve"> </w:t>
      </w:r>
      <w:r>
        <w:t>students</w:t>
      </w:r>
      <w:r>
        <w:rPr>
          <w:spacing w:val="-10"/>
        </w:rPr>
        <w:t xml:space="preserve"> </w:t>
      </w:r>
      <w:r>
        <w:t>of</w:t>
      </w:r>
      <w:r>
        <w:rPr>
          <w:spacing w:val="-11"/>
        </w:rPr>
        <w:t xml:space="preserve"> </w:t>
      </w:r>
      <w:r>
        <w:t>the</w:t>
      </w:r>
      <w:r>
        <w:rPr>
          <w:spacing w:val="-10"/>
        </w:rPr>
        <w:t xml:space="preserve"> </w:t>
      </w:r>
      <w:r>
        <w:t>University. It</w:t>
      </w:r>
      <w:r>
        <w:rPr>
          <w:spacing w:val="-16"/>
        </w:rPr>
        <w:t xml:space="preserve"> </w:t>
      </w:r>
      <w:r>
        <w:t>is</w:t>
      </w:r>
      <w:r>
        <w:rPr>
          <w:spacing w:val="-15"/>
        </w:rPr>
        <w:t xml:space="preserve"> </w:t>
      </w:r>
      <w:r>
        <w:t>open</w:t>
      </w:r>
      <w:r>
        <w:rPr>
          <w:spacing w:val="-16"/>
        </w:rPr>
        <w:t xml:space="preserve"> </w:t>
      </w:r>
      <w:r>
        <w:t>twelve</w:t>
      </w:r>
      <w:r>
        <w:rPr>
          <w:spacing w:val="-15"/>
        </w:rPr>
        <w:t xml:space="preserve"> </w:t>
      </w:r>
      <w:r>
        <w:t>months</w:t>
      </w:r>
      <w:r>
        <w:rPr>
          <w:spacing w:val="-15"/>
        </w:rPr>
        <w:t xml:space="preserve"> </w:t>
      </w:r>
      <w:r>
        <w:t>a</w:t>
      </w:r>
      <w:r>
        <w:rPr>
          <w:spacing w:val="-15"/>
        </w:rPr>
        <w:t xml:space="preserve"> </w:t>
      </w:r>
      <w:proofErr w:type="gramStart"/>
      <w:r>
        <w:t>year,</w:t>
      </w:r>
      <w:r>
        <w:rPr>
          <w:spacing w:val="-16"/>
        </w:rPr>
        <w:t xml:space="preserve"> </w:t>
      </w:r>
      <w:r>
        <w:t>and</w:t>
      </w:r>
      <w:proofErr w:type="gramEnd"/>
      <w:r>
        <w:rPr>
          <w:spacing w:val="-16"/>
        </w:rPr>
        <w:t xml:space="preserve"> </w:t>
      </w:r>
      <w:r>
        <w:t>provides</w:t>
      </w:r>
      <w:r>
        <w:rPr>
          <w:spacing w:val="-15"/>
        </w:rPr>
        <w:t xml:space="preserve"> </w:t>
      </w:r>
      <w:r>
        <w:t>full-time</w:t>
      </w:r>
      <w:r>
        <w:rPr>
          <w:spacing w:val="-16"/>
        </w:rPr>
        <w:t xml:space="preserve"> </w:t>
      </w:r>
      <w:r>
        <w:t>care</w:t>
      </w:r>
      <w:r>
        <w:rPr>
          <w:spacing w:val="-15"/>
        </w:rPr>
        <w:t xml:space="preserve"> </w:t>
      </w:r>
      <w:r>
        <w:t>for</w:t>
      </w:r>
      <w:r>
        <w:rPr>
          <w:spacing w:val="-15"/>
        </w:rPr>
        <w:t xml:space="preserve"> </w:t>
      </w:r>
      <w:r>
        <w:t>children</w:t>
      </w:r>
      <w:r>
        <w:rPr>
          <w:spacing w:val="-16"/>
        </w:rPr>
        <w:t xml:space="preserve"> </w:t>
      </w:r>
      <w:r>
        <w:t>ages</w:t>
      </w:r>
      <w:r>
        <w:rPr>
          <w:spacing w:val="-15"/>
        </w:rPr>
        <w:t xml:space="preserve"> </w:t>
      </w:r>
      <w:r>
        <w:t>six</w:t>
      </w:r>
      <w:r>
        <w:rPr>
          <w:spacing w:val="-16"/>
        </w:rPr>
        <w:t xml:space="preserve"> </w:t>
      </w:r>
      <w:r>
        <w:t>weeks</w:t>
      </w:r>
      <w:r>
        <w:rPr>
          <w:spacing w:val="-15"/>
        </w:rPr>
        <w:t xml:space="preserve"> </w:t>
      </w:r>
      <w:r>
        <w:t>through five</w:t>
      </w:r>
      <w:r>
        <w:rPr>
          <w:spacing w:val="-1"/>
        </w:rPr>
        <w:t xml:space="preserve"> </w:t>
      </w:r>
      <w:r>
        <w:t>years.</w:t>
      </w:r>
    </w:p>
    <w:p w14:paraId="6898B71C" w14:textId="77777777" w:rsidR="005E2B9C" w:rsidRDefault="005E2B9C">
      <w:pPr>
        <w:pStyle w:val="BodyText"/>
        <w:spacing w:before="4"/>
      </w:pPr>
    </w:p>
    <w:p w14:paraId="45B58A02" w14:textId="77777777" w:rsidR="005E2B9C" w:rsidRDefault="00020CE2">
      <w:pPr>
        <w:pStyle w:val="Heading4"/>
        <w:spacing w:before="1"/>
        <w:jc w:val="left"/>
      </w:pPr>
      <w:r>
        <w:t>CONVOCATION CENTER</w:t>
      </w:r>
    </w:p>
    <w:p w14:paraId="607C4A96" w14:textId="77777777" w:rsidR="005E2B9C" w:rsidRDefault="005E2B9C">
      <w:pPr>
        <w:pStyle w:val="BodyText"/>
        <w:spacing w:before="6"/>
        <w:rPr>
          <w:b/>
          <w:sz w:val="21"/>
        </w:rPr>
      </w:pPr>
    </w:p>
    <w:p w14:paraId="1B4650DC" w14:textId="6F8D4C51" w:rsidR="005E2B9C" w:rsidRDefault="00020CE2">
      <w:pPr>
        <w:pStyle w:val="BodyText"/>
        <w:spacing w:before="1"/>
        <w:ind w:left="535" w:right="310"/>
        <w:jc w:val="both"/>
      </w:pPr>
      <w:r>
        <w:t xml:space="preserve">The </w:t>
      </w:r>
      <w:r w:rsidR="0096097A">
        <w:t>USC</w:t>
      </w:r>
      <w:r>
        <w:t xml:space="preserve"> Aiken Convocation Center, a state-of-the-art facility, serves as home to Pacer men and women’s basketball, women’s volleyball, and the </w:t>
      </w:r>
      <w:r w:rsidR="0096097A">
        <w:t>USC</w:t>
      </w:r>
      <w:r>
        <w:t xml:space="preserve"> Aiken Athletics Department offices.</w:t>
      </w:r>
      <w:r>
        <w:rPr>
          <w:spacing w:val="-10"/>
        </w:rPr>
        <w:t xml:space="preserve"> </w:t>
      </w:r>
      <w:r>
        <w:t>This</w:t>
      </w:r>
      <w:r>
        <w:rPr>
          <w:spacing w:val="-6"/>
        </w:rPr>
        <w:t xml:space="preserve"> </w:t>
      </w:r>
      <w:r>
        <w:t>multi-purpose</w:t>
      </w:r>
      <w:r>
        <w:rPr>
          <w:spacing w:val="-8"/>
        </w:rPr>
        <w:t xml:space="preserve"> </w:t>
      </w:r>
      <w:r>
        <w:t>facility</w:t>
      </w:r>
      <w:r>
        <w:rPr>
          <w:spacing w:val="-10"/>
        </w:rPr>
        <w:t xml:space="preserve"> </w:t>
      </w:r>
      <w:r>
        <w:t>features</w:t>
      </w:r>
      <w:r>
        <w:rPr>
          <w:spacing w:val="-6"/>
        </w:rPr>
        <w:t xml:space="preserve"> </w:t>
      </w:r>
      <w:r>
        <w:t>rentable</w:t>
      </w:r>
      <w:r>
        <w:rPr>
          <w:spacing w:val="-6"/>
        </w:rPr>
        <w:t xml:space="preserve"> </w:t>
      </w:r>
      <w:r>
        <w:t>space</w:t>
      </w:r>
      <w:r>
        <w:rPr>
          <w:spacing w:val="-9"/>
        </w:rPr>
        <w:t xml:space="preserve"> </w:t>
      </w:r>
      <w:r>
        <w:t>for</w:t>
      </w:r>
      <w:r>
        <w:rPr>
          <w:spacing w:val="-8"/>
        </w:rPr>
        <w:t xml:space="preserve"> </w:t>
      </w:r>
      <w:r>
        <w:t>most</w:t>
      </w:r>
      <w:r>
        <w:rPr>
          <w:spacing w:val="-5"/>
        </w:rPr>
        <w:t xml:space="preserve"> </w:t>
      </w:r>
      <w:r>
        <w:t>functions.</w:t>
      </w:r>
      <w:r>
        <w:rPr>
          <w:spacing w:val="-9"/>
        </w:rPr>
        <w:t xml:space="preserve"> </w:t>
      </w:r>
      <w:r>
        <w:t>The</w:t>
      </w:r>
      <w:r>
        <w:rPr>
          <w:spacing w:val="-11"/>
        </w:rPr>
        <w:t xml:space="preserve"> </w:t>
      </w:r>
      <w:r>
        <w:t>facility</w:t>
      </w:r>
      <w:r>
        <w:rPr>
          <w:spacing w:val="-8"/>
        </w:rPr>
        <w:t xml:space="preserve"> </w:t>
      </w:r>
      <w:r>
        <w:t>has a scalable capacity of 3,400 patrons (for sold-out basketball games) to just over 4,000 guests (for sold-out concerts). A VIP room features amenities to accommodate approximately 140 patrons. The Center also features two full-size practice</w:t>
      </w:r>
      <w:r>
        <w:rPr>
          <w:spacing w:val="-11"/>
        </w:rPr>
        <w:t xml:space="preserve"> </w:t>
      </w:r>
      <w:r>
        <w:t>courts.</w:t>
      </w:r>
    </w:p>
    <w:p w14:paraId="7398BEC4" w14:textId="77777777" w:rsidR="005E2B9C" w:rsidRDefault="005E2B9C">
      <w:pPr>
        <w:pStyle w:val="BodyText"/>
        <w:spacing w:before="4"/>
      </w:pPr>
    </w:p>
    <w:p w14:paraId="45DB63E8" w14:textId="77777777" w:rsidR="005E2B9C" w:rsidRDefault="00020CE2">
      <w:pPr>
        <w:pStyle w:val="Heading4"/>
        <w:jc w:val="left"/>
      </w:pPr>
      <w:r>
        <w:t>DINING SERVICES</w:t>
      </w:r>
    </w:p>
    <w:p w14:paraId="0C949B1E" w14:textId="77777777" w:rsidR="005E2B9C" w:rsidRDefault="005E2B9C">
      <w:pPr>
        <w:pStyle w:val="BodyText"/>
        <w:spacing w:before="5"/>
        <w:rPr>
          <w:b/>
          <w:sz w:val="21"/>
        </w:rPr>
      </w:pPr>
    </w:p>
    <w:p w14:paraId="3C0F8D97" w14:textId="77777777" w:rsidR="005E2B9C" w:rsidRDefault="00020CE2">
      <w:pPr>
        <w:pStyle w:val="BodyText"/>
        <w:ind w:left="535" w:right="311"/>
        <w:jc w:val="both"/>
      </w:pPr>
      <w:r>
        <w:t>Dining</w:t>
      </w:r>
      <w:r>
        <w:rPr>
          <w:spacing w:val="-9"/>
        </w:rPr>
        <w:t xml:space="preserve"> </w:t>
      </w:r>
      <w:r>
        <w:t>services,</w:t>
      </w:r>
      <w:r>
        <w:rPr>
          <w:spacing w:val="-7"/>
        </w:rPr>
        <w:t xml:space="preserve"> </w:t>
      </w:r>
      <w:r>
        <w:t>operated</w:t>
      </w:r>
      <w:r>
        <w:rPr>
          <w:spacing w:val="-7"/>
        </w:rPr>
        <w:t xml:space="preserve"> </w:t>
      </w:r>
      <w:r>
        <w:t>by</w:t>
      </w:r>
      <w:r>
        <w:rPr>
          <w:spacing w:val="-10"/>
        </w:rPr>
        <w:t xml:space="preserve"> </w:t>
      </w:r>
      <w:r>
        <w:t>Aramark,</w:t>
      </w:r>
      <w:r>
        <w:rPr>
          <w:spacing w:val="-7"/>
        </w:rPr>
        <w:t xml:space="preserve"> </w:t>
      </w:r>
      <w:r>
        <w:t>are</w:t>
      </w:r>
      <w:r>
        <w:rPr>
          <w:spacing w:val="-7"/>
        </w:rPr>
        <w:t xml:space="preserve"> </w:t>
      </w:r>
      <w:r>
        <w:t>available</w:t>
      </w:r>
      <w:r>
        <w:rPr>
          <w:spacing w:val="-8"/>
        </w:rPr>
        <w:t xml:space="preserve"> </w:t>
      </w:r>
      <w:r>
        <w:t>in</w:t>
      </w:r>
      <w:r>
        <w:rPr>
          <w:spacing w:val="-9"/>
        </w:rPr>
        <w:t xml:space="preserve"> </w:t>
      </w:r>
      <w:r>
        <w:t>the</w:t>
      </w:r>
      <w:r>
        <w:rPr>
          <w:spacing w:val="-7"/>
        </w:rPr>
        <w:t xml:space="preserve"> </w:t>
      </w:r>
      <w:r>
        <w:t>Student</w:t>
      </w:r>
      <w:r>
        <w:rPr>
          <w:spacing w:val="-6"/>
        </w:rPr>
        <w:t xml:space="preserve"> </w:t>
      </w:r>
      <w:r>
        <w:t>Activities</w:t>
      </w:r>
      <w:r>
        <w:rPr>
          <w:spacing w:val="-7"/>
        </w:rPr>
        <w:t xml:space="preserve"> </w:t>
      </w:r>
      <w:r>
        <w:t>Center.</w:t>
      </w:r>
      <w:r>
        <w:rPr>
          <w:spacing w:val="-7"/>
        </w:rPr>
        <w:t xml:space="preserve"> </w:t>
      </w:r>
      <w:r>
        <w:t>Services feature a full breakfast, lunch, and dinner menu as well as a sandwich menu. Also located in the Student Activities Center (SAC) is a Starbucks. A sandwich menu is available in the Humanities and Social Sciences Building, and a small “convenience store” is located near Pacer</w:t>
      </w:r>
      <w:r>
        <w:rPr>
          <w:spacing w:val="-5"/>
        </w:rPr>
        <w:t xml:space="preserve"> </w:t>
      </w:r>
      <w:r>
        <w:t>Downs.</w:t>
      </w:r>
      <w:r>
        <w:rPr>
          <w:spacing w:val="-6"/>
        </w:rPr>
        <w:t xml:space="preserve"> </w:t>
      </w:r>
      <w:r>
        <w:t>A</w:t>
      </w:r>
      <w:r>
        <w:rPr>
          <w:spacing w:val="-5"/>
        </w:rPr>
        <w:t xml:space="preserve"> </w:t>
      </w:r>
      <w:r>
        <w:t>Pacer</w:t>
      </w:r>
      <w:r>
        <w:rPr>
          <w:spacing w:val="-3"/>
        </w:rPr>
        <w:t xml:space="preserve"> </w:t>
      </w:r>
      <w:r>
        <w:t>Card</w:t>
      </w:r>
      <w:r>
        <w:rPr>
          <w:spacing w:val="-6"/>
        </w:rPr>
        <w:t xml:space="preserve"> </w:t>
      </w:r>
      <w:r>
        <w:t>(cost:</w:t>
      </w:r>
      <w:r>
        <w:rPr>
          <w:spacing w:val="-5"/>
        </w:rPr>
        <w:t xml:space="preserve"> </w:t>
      </w:r>
      <w:r>
        <w:t>$40;</w:t>
      </w:r>
      <w:r>
        <w:rPr>
          <w:spacing w:val="-5"/>
        </w:rPr>
        <w:t xml:space="preserve"> </w:t>
      </w:r>
      <w:r>
        <w:t>purchasing</w:t>
      </w:r>
      <w:r>
        <w:rPr>
          <w:spacing w:val="-6"/>
        </w:rPr>
        <w:t xml:space="preserve"> </w:t>
      </w:r>
      <w:r>
        <w:t>value:</w:t>
      </w:r>
      <w:r>
        <w:rPr>
          <w:spacing w:val="-5"/>
        </w:rPr>
        <w:t xml:space="preserve"> </w:t>
      </w:r>
      <w:r>
        <w:t>$44)</w:t>
      </w:r>
      <w:r>
        <w:rPr>
          <w:spacing w:val="-5"/>
        </w:rPr>
        <w:t xml:space="preserve"> </w:t>
      </w:r>
      <w:r>
        <w:t>is</w:t>
      </w:r>
      <w:r>
        <w:rPr>
          <w:spacing w:val="-6"/>
        </w:rPr>
        <w:t xml:space="preserve"> </w:t>
      </w:r>
      <w:r>
        <w:t>available</w:t>
      </w:r>
      <w:r>
        <w:rPr>
          <w:spacing w:val="-6"/>
        </w:rPr>
        <w:t xml:space="preserve"> </w:t>
      </w:r>
      <w:r>
        <w:t>for</w:t>
      </w:r>
      <w:r>
        <w:rPr>
          <w:spacing w:val="-5"/>
        </w:rPr>
        <w:t xml:space="preserve"> </w:t>
      </w:r>
      <w:r>
        <w:t>purchase</w:t>
      </w:r>
      <w:r>
        <w:rPr>
          <w:spacing w:val="-6"/>
        </w:rPr>
        <w:t xml:space="preserve"> </w:t>
      </w:r>
      <w:r>
        <w:t>at</w:t>
      </w:r>
      <w:r>
        <w:rPr>
          <w:spacing w:val="-7"/>
        </w:rPr>
        <w:t xml:space="preserve"> </w:t>
      </w:r>
      <w:r>
        <w:t>the Business Services Office and may be used to purchase food and beverages at various campus locations.</w:t>
      </w:r>
    </w:p>
    <w:p w14:paraId="3BB79C78" w14:textId="77777777" w:rsidR="005E2B9C" w:rsidRDefault="005E2B9C">
      <w:pPr>
        <w:pStyle w:val="BodyText"/>
        <w:spacing w:before="6"/>
      </w:pPr>
    </w:p>
    <w:p w14:paraId="0DFA6D6E" w14:textId="77777777" w:rsidR="005E2B9C" w:rsidRDefault="00020CE2">
      <w:pPr>
        <w:pStyle w:val="Heading4"/>
        <w:jc w:val="left"/>
      </w:pPr>
      <w:r>
        <w:t>FACILITIES MAINTENANCE</w:t>
      </w:r>
    </w:p>
    <w:p w14:paraId="5B44D386" w14:textId="77777777" w:rsidR="005E2B9C" w:rsidRDefault="005E2B9C">
      <w:pPr>
        <w:pStyle w:val="BodyText"/>
        <w:spacing w:before="5"/>
        <w:rPr>
          <w:b/>
          <w:sz w:val="21"/>
        </w:rPr>
      </w:pPr>
    </w:p>
    <w:p w14:paraId="7A73AF37" w14:textId="6CAC7005" w:rsidR="005E2B9C" w:rsidRDefault="00020CE2">
      <w:pPr>
        <w:pStyle w:val="BodyText"/>
        <w:ind w:left="535" w:right="311"/>
        <w:jc w:val="both"/>
      </w:pPr>
      <w:r>
        <w:t>Faculty members may submit maintenance and/or repair requests for campus facilities. General</w:t>
      </w:r>
      <w:r>
        <w:rPr>
          <w:spacing w:val="-4"/>
        </w:rPr>
        <w:t xml:space="preserve"> </w:t>
      </w:r>
      <w:r>
        <w:t>facilities</w:t>
      </w:r>
      <w:r>
        <w:rPr>
          <w:spacing w:val="-4"/>
        </w:rPr>
        <w:t xml:space="preserve"> </w:t>
      </w:r>
      <w:r>
        <w:t>maintenance</w:t>
      </w:r>
      <w:r>
        <w:rPr>
          <w:spacing w:val="-3"/>
        </w:rPr>
        <w:t xml:space="preserve"> </w:t>
      </w:r>
      <w:r>
        <w:t>and</w:t>
      </w:r>
      <w:r>
        <w:rPr>
          <w:spacing w:val="-6"/>
        </w:rPr>
        <w:t xml:space="preserve"> </w:t>
      </w:r>
      <w:r>
        <w:t>repair</w:t>
      </w:r>
      <w:r>
        <w:rPr>
          <w:spacing w:val="-4"/>
        </w:rPr>
        <w:t xml:space="preserve"> </w:t>
      </w:r>
      <w:r>
        <w:t>requests</w:t>
      </w:r>
      <w:r>
        <w:rPr>
          <w:spacing w:val="-6"/>
        </w:rPr>
        <w:t xml:space="preserve"> </w:t>
      </w:r>
      <w:r>
        <w:t>should</w:t>
      </w:r>
      <w:r>
        <w:rPr>
          <w:spacing w:val="-5"/>
        </w:rPr>
        <w:t xml:space="preserve"> </w:t>
      </w:r>
      <w:r>
        <w:t>be</w:t>
      </w:r>
      <w:r>
        <w:rPr>
          <w:spacing w:val="-6"/>
        </w:rPr>
        <w:t xml:space="preserve"> </w:t>
      </w:r>
      <w:r>
        <w:t>submitted</w:t>
      </w:r>
      <w:r>
        <w:rPr>
          <w:spacing w:val="-5"/>
        </w:rPr>
        <w:t xml:space="preserve"> </w:t>
      </w:r>
      <w:r>
        <w:t>via</w:t>
      </w:r>
      <w:r>
        <w:rPr>
          <w:spacing w:val="-3"/>
        </w:rPr>
        <w:t xml:space="preserve"> </w:t>
      </w:r>
      <w:r>
        <w:t>the</w:t>
      </w:r>
      <w:r>
        <w:rPr>
          <w:spacing w:val="-4"/>
        </w:rPr>
        <w:t xml:space="preserve"> </w:t>
      </w:r>
      <w:r>
        <w:t>following</w:t>
      </w:r>
      <w:r>
        <w:rPr>
          <w:spacing w:val="-6"/>
        </w:rPr>
        <w:t xml:space="preserve"> </w:t>
      </w:r>
      <w:r>
        <w:t>link:</w:t>
      </w:r>
      <w:hyperlink r:id="rId41" w:history="1">
        <w:r w:rsidR="0073723F" w:rsidRPr="005C18D2">
          <w:rPr>
            <w:rStyle w:val="Hyperlink"/>
          </w:rPr>
          <w:t xml:space="preserve"> http://web.USCa.edu/operations/maintenancefleet/physical-plant-work-request-form.dot.</w:t>
        </w:r>
      </w:hyperlink>
    </w:p>
    <w:p w14:paraId="4315D4A1" w14:textId="77777777" w:rsidR="005E2B9C" w:rsidRDefault="00020CE2">
      <w:pPr>
        <w:pStyle w:val="BodyText"/>
        <w:spacing w:before="2"/>
        <w:ind w:left="535" w:right="312"/>
        <w:jc w:val="both"/>
      </w:pPr>
      <w:r>
        <w:t>Emergency</w:t>
      </w:r>
      <w:r>
        <w:rPr>
          <w:spacing w:val="-12"/>
        </w:rPr>
        <w:t xml:space="preserve"> </w:t>
      </w:r>
      <w:r>
        <w:t>requests</w:t>
      </w:r>
      <w:r>
        <w:rPr>
          <w:spacing w:val="-11"/>
        </w:rPr>
        <w:t xml:space="preserve"> </w:t>
      </w:r>
      <w:r>
        <w:t>should</w:t>
      </w:r>
      <w:r>
        <w:rPr>
          <w:spacing w:val="-11"/>
        </w:rPr>
        <w:t xml:space="preserve"> </w:t>
      </w:r>
      <w:r>
        <w:t>be</w:t>
      </w:r>
      <w:r>
        <w:rPr>
          <w:spacing w:val="-8"/>
        </w:rPr>
        <w:t xml:space="preserve"> </w:t>
      </w:r>
      <w:r>
        <w:t>reported</w:t>
      </w:r>
      <w:r>
        <w:rPr>
          <w:spacing w:val="-11"/>
        </w:rPr>
        <w:t xml:space="preserve"> </w:t>
      </w:r>
      <w:r>
        <w:t>by</w:t>
      </w:r>
      <w:r>
        <w:rPr>
          <w:spacing w:val="-11"/>
        </w:rPr>
        <w:t xml:space="preserve"> </w:t>
      </w:r>
      <w:r>
        <w:t>telephone</w:t>
      </w:r>
      <w:r>
        <w:rPr>
          <w:spacing w:val="-8"/>
        </w:rPr>
        <w:t xml:space="preserve"> </w:t>
      </w:r>
      <w:r>
        <w:t>to</w:t>
      </w:r>
      <w:r>
        <w:rPr>
          <w:spacing w:val="-12"/>
        </w:rPr>
        <w:t xml:space="preserve"> </w:t>
      </w:r>
      <w:r>
        <w:t>the</w:t>
      </w:r>
      <w:r>
        <w:rPr>
          <w:spacing w:val="-8"/>
        </w:rPr>
        <w:t xml:space="preserve"> </w:t>
      </w:r>
      <w:r>
        <w:t>Operations</w:t>
      </w:r>
      <w:r>
        <w:rPr>
          <w:spacing w:val="-8"/>
        </w:rPr>
        <w:t xml:space="preserve"> </w:t>
      </w:r>
      <w:r>
        <w:t>Office</w:t>
      </w:r>
      <w:r>
        <w:rPr>
          <w:spacing w:val="-11"/>
        </w:rPr>
        <w:t xml:space="preserve"> </w:t>
      </w:r>
      <w:r>
        <w:t>(803-641-3452) during normal working hours and to University Police (803-641-6111) at all other times. The following information is required when making such requests: building name and room number</w:t>
      </w:r>
      <w:r>
        <w:rPr>
          <w:spacing w:val="-6"/>
        </w:rPr>
        <w:t xml:space="preserve"> </w:t>
      </w:r>
      <w:r>
        <w:t>or</w:t>
      </w:r>
      <w:r>
        <w:rPr>
          <w:spacing w:val="-8"/>
        </w:rPr>
        <w:t xml:space="preserve"> </w:t>
      </w:r>
      <w:r>
        <w:t>area</w:t>
      </w:r>
      <w:r>
        <w:rPr>
          <w:spacing w:val="-8"/>
        </w:rPr>
        <w:t xml:space="preserve"> </w:t>
      </w:r>
      <w:r>
        <w:t>description,</w:t>
      </w:r>
      <w:r>
        <w:rPr>
          <w:spacing w:val="-11"/>
        </w:rPr>
        <w:t xml:space="preserve"> </w:t>
      </w:r>
      <w:r>
        <w:t>nature</w:t>
      </w:r>
      <w:r>
        <w:rPr>
          <w:spacing w:val="-8"/>
        </w:rPr>
        <w:t xml:space="preserve"> </w:t>
      </w:r>
      <w:r>
        <w:t>of</w:t>
      </w:r>
      <w:r>
        <w:rPr>
          <w:spacing w:val="-8"/>
        </w:rPr>
        <w:t xml:space="preserve"> </w:t>
      </w:r>
      <w:r>
        <w:t>the</w:t>
      </w:r>
      <w:r>
        <w:rPr>
          <w:spacing w:val="-6"/>
        </w:rPr>
        <w:t xml:space="preserve"> </w:t>
      </w:r>
      <w:r>
        <w:t>problem</w:t>
      </w:r>
      <w:r>
        <w:rPr>
          <w:spacing w:val="-11"/>
        </w:rPr>
        <w:t xml:space="preserve"> </w:t>
      </w:r>
      <w:r>
        <w:t>or</w:t>
      </w:r>
      <w:r>
        <w:rPr>
          <w:spacing w:val="-5"/>
        </w:rPr>
        <w:t xml:space="preserve"> </w:t>
      </w:r>
      <w:r>
        <w:t>need</w:t>
      </w:r>
      <w:r>
        <w:rPr>
          <w:spacing w:val="-6"/>
        </w:rPr>
        <w:t xml:space="preserve"> </w:t>
      </w:r>
      <w:r>
        <w:t>(including</w:t>
      </w:r>
      <w:r>
        <w:rPr>
          <w:spacing w:val="-9"/>
        </w:rPr>
        <w:t xml:space="preserve"> </w:t>
      </w:r>
      <w:r>
        <w:t>sketch</w:t>
      </w:r>
      <w:r>
        <w:rPr>
          <w:spacing w:val="-9"/>
        </w:rPr>
        <w:t xml:space="preserve"> </w:t>
      </w:r>
      <w:r>
        <w:t>when</w:t>
      </w:r>
      <w:r>
        <w:rPr>
          <w:spacing w:val="-9"/>
        </w:rPr>
        <w:t xml:space="preserve"> </w:t>
      </w:r>
      <w:r>
        <w:t>required</w:t>
      </w:r>
      <w:r>
        <w:rPr>
          <w:spacing w:val="-9"/>
        </w:rPr>
        <w:t xml:space="preserve"> </w:t>
      </w:r>
      <w:r>
        <w:t>for a special event set up), when the room or area will be available to be worked on, name of the person making the request, and date of the request. Maintenance and repair requests should not be given directly to maintenance, grounds or housekeeping</w:t>
      </w:r>
      <w:r>
        <w:rPr>
          <w:spacing w:val="-7"/>
        </w:rPr>
        <w:t xml:space="preserve"> </w:t>
      </w:r>
      <w:r>
        <w:t>staff.</w:t>
      </w:r>
    </w:p>
    <w:p w14:paraId="378B03DF" w14:textId="77777777" w:rsidR="005E2B9C" w:rsidRDefault="005E2B9C">
      <w:pPr>
        <w:pStyle w:val="BodyText"/>
        <w:spacing w:before="4"/>
      </w:pPr>
    </w:p>
    <w:p w14:paraId="6B20649D" w14:textId="77777777" w:rsidR="005E2B9C" w:rsidRDefault="00020CE2">
      <w:pPr>
        <w:pStyle w:val="Heading4"/>
        <w:jc w:val="left"/>
      </w:pPr>
      <w:r>
        <w:t>IDENTIFICATION CARD</w:t>
      </w:r>
    </w:p>
    <w:p w14:paraId="54C0DCBC" w14:textId="77777777" w:rsidR="005E2B9C" w:rsidRDefault="005E2B9C">
      <w:pPr>
        <w:pStyle w:val="BodyText"/>
        <w:spacing w:before="7"/>
        <w:rPr>
          <w:b/>
          <w:sz w:val="21"/>
        </w:rPr>
      </w:pPr>
    </w:p>
    <w:p w14:paraId="2422DE74" w14:textId="01E5F6B5" w:rsidR="005E2B9C" w:rsidRDefault="00020CE2">
      <w:pPr>
        <w:pStyle w:val="BodyText"/>
        <w:ind w:left="535" w:right="312"/>
        <w:jc w:val="both"/>
      </w:pPr>
      <w:r>
        <w:t xml:space="preserve">All University employees should have a current University ID. </w:t>
      </w:r>
      <w:r w:rsidR="0096097A">
        <w:t>USC</w:t>
      </w:r>
      <w:r>
        <w:t xml:space="preserve"> Aiken ID cards may be obtained</w:t>
      </w:r>
      <w:r>
        <w:rPr>
          <w:spacing w:val="-16"/>
        </w:rPr>
        <w:t xml:space="preserve"> </w:t>
      </w:r>
      <w:r>
        <w:t>from</w:t>
      </w:r>
      <w:r>
        <w:rPr>
          <w:spacing w:val="-17"/>
        </w:rPr>
        <w:t xml:space="preserve"> </w:t>
      </w:r>
      <w:r>
        <w:t>the</w:t>
      </w:r>
      <w:r>
        <w:rPr>
          <w:spacing w:val="-13"/>
        </w:rPr>
        <w:t xml:space="preserve"> </w:t>
      </w:r>
      <w:r>
        <w:t>University</w:t>
      </w:r>
      <w:r>
        <w:rPr>
          <w:spacing w:val="-16"/>
        </w:rPr>
        <w:t xml:space="preserve"> </w:t>
      </w:r>
      <w:r>
        <w:t>Police</w:t>
      </w:r>
      <w:r>
        <w:rPr>
          <w:spacing w:val="-13"/>
        </w:rPr>
        <w:t xml:space="preserve"> </w:t>
      </w:r>
      <w:r>
        <w:t>Office</w:t>
      </w:r>
      <w:r>
        <w:rPr>
          <w:spacing w:val="-13"/>
        </w:rPr>
        <w:t xml:space="preserve"> </w:t>
      </w:r>
      <w:r>
        <w:t>Community</w:t>
      </w:r>
      <w:r>
        <w:rPr>
          <w:spacing w:val="-13"/>
        </w:rPr>
        <w:t xml:space="preserve"> </w:t>
      </w:r>
      <w:r>
        <w:t>Building</w:t>
      </w:r>
      <w:r>
        <w:rPr>
          <w:spacing w:val="-15"/>
        </w:rPr>
        <w:t xml:space="preserve"> </w:t>
      </w:r>
      <w:r>
        <w:t>at</w:t>
      </w:r>
      <w:r>
        <w:rPr>
          <w:spacing w:val="-12"/>
        </w:rPr>
        <w:t xml:space="preserve"> </w:t>
      </w:r>
      <w:r>
        <w:t>Pacer</w:t>
      </w:r>
      <w:r>
        <w:rPr>
          <w:spacing w:val="-12"/>
        </w:rPr>
        <w:t xml:space="preserve"> </w:t>
      </w:r>
      <w:r>
        <w:t>Downs.</w:t>
      </w:r>
      <w:r>
        <w:rPr>
          <w:spacing w:val="-13"/>
        </w:rPr>
        <w:t xml:space="preserve"> </w:t>
      </w:r>
      <w:r>
        <w:t xml:space="preserve">Presentation of a university ID card will enable faculty to check books from the </w:t>
      </w:r>
      <w:proofErr w:type="gramStart"/>
      <w:r>
        <w:t>Library</w:t>
      </w:r>
      <w:proofErr w:type="gramEnd"/>
      <w:r>
        <w:rPr>
          <w:spacing w:val="-22"/>
        </w:rPr>
        <w:t xml:space="preserve"> </w:t>
      </w:r>
      <w:r>
        <w:t>and</w:t>
      </w:r>
      <w:r w:rsidR="00927467">
        <w:t xml:space="preserve"> </w:t>
      </w:r>
      <w:r>
        <w:t>make</w:t>
      </w:r>
      <w:r>
        <w:rPr>
          <w:spacing w:val="-7"/>
        </w:rPr>
        <w:t xml:space="preserve"> </w:t>
      </w:r>
      <w:r>
        <w:t>full</w:t>
      </w:r>
      <w:r>
        <w:rPr>
          <w:spacing w:val="-6"/>
        </w:rPr>
        <w:t xml:space="preserve"> </w:t>
      </w:r>
      <w:r>
        <w:t>use</w:t>
      </w:r>
      <w:r>
        <w:rPr>
          <w:spacing w:val="-7"/>
        </w:rPr>
        <w:t xml:space="preserve"> </w:t>
      </w:r>
      <w:r>
        <w:t>of</w:t>
      </w:r>
      <w:r>
        <w:rPr>
          <w:spacing w:val="-6"/>
        </w:rPr>
        <w:t xml:space="preserve"> </w:t>
      </w:r>
      <w:r>
        <w:t>campus</w:t>
      </w:r>
      <w:r>
        <w:rPr>
          <w:spacing w:val="-6"/>
        </w:rPr>
        <w:t xml:space="preserve"> </w:t>
      </w:r>
      <w:r>
        <w:t>facilities,</w:t>
      </w:r>
      <w:r>
        <w:rPr>
          <w:spacing w:val="-10"/>
        </w:rPr>
        <w:t xml:space="preserve"> </w:t>
      </w:r>
      <w:r>
        <w:t>including</w:t>
      </w:r>
      <w:r>
        <w:rPr>
          <w:spacing w:val="-10"/>
        </w:rPr>
        <w:t xml:space="preserve"> </w:t>
      </w:r>
      <w:r>
        <w:t>building</w:t>
      </w:r>
      <w:r>
        <w:rPr>
          <w:spacing w:val="-9"/>
        </w:rPr>
        <w:t xml:space="preserve"> </w:t>
      </w:r>
      <w:r>
        <w:t>access.</w:t>
      </w:r>
      <w:r>
        <w:rPr>
          <w:spacing w:val="-9"/>
        </w:rPr>
        <w:t xml:space="preserve"> </w:t>
      </w:r>
      <w:r>
        <w:t>It</w:t>
      </w:r>
      <w:r>
        <w:rPr>
          <w:spacing w:val="-6"/>
        </w:rPr>
        <w:t xml:space="preserve"> </w:t>
      </w:r>
      <w:r>
        <w:t>often</w:t>
      </w:r>
      <w:r>
        <w:rPr>
          <w:spacing w:val="-9"/>
        </w:rPr>
        <w:t xml:space="preserve"> </w:t>
      </w:r>
      <w:r>
        <w:t>takes</w:t>
      </w:r>
      <w:r>
        <w:rPr>
          <w:spacing w:val="-6"/>
        </w:rPr>
        <w:t xml:space="preserve"> </w:t>
      </w:r>
      <w:r>
        <w:t>approximately</w:t>
      </w:r>
      <w:r>
        <w:rPr>
          <w:spacing w:val="-10"/>
        </w:rPr>
        <w:t xml:space="preserve"> </w:t>
      </w:r>
      <w:r>
        <w:t>two weeks</w:t>
      </w:r>
      <w:r>
        <w:rPr>
          <w:spacing w:val="11"/>
        </w:rPr>
        <w:t xml:space="preserve"> </w:t>
      </w:r>
      <w:r>
        <w:t>after</w:t>
      </w:r>
      <w:r>
        <w:rPr>
          <w:spacing w:val="9"/>
        </w:rPr>
        <w:t xml:space="preserve"> </w:t>
      </w:r>
      <w:r>
        <w:t>an</w:t>
      </w:r>
      <w:r>
        <w:rPr>
          <w:spacing w:val="8"/>
        </w:rPr>
        <w:t xml:space="preserve"> </w:t>
      </w:r>
      <w:r>
        <w:t>employee’s</w:t>
      </w:r>
      <w:r>
        <w:rPr>
          <w:spacing w:val="9"/>
        </w:rPr>
        <w:t xml:space="preserve"> </w:t>
      </w:r>
      <w:r>
        <w:t>start</w:t>
      </w:r>
      <w:r>
        <w:rPr>
          <w:spacing w:val="9"/>
        </w:rPr>
        <w:t xml:space="preserve"> </w:t>
      </w:r>
      <w:r>
        <w:t>date</w:t>
      </w:r>
      <w:r>
        <w:rPr>
          <w:spacing w:val="12"/>
        </w:rPr>
        <w:t xml:space="preserve"> </w:t>
      </w:r>
      <w:r>
        <w:t>before</w:t>
      </w:r>
      <w:r>
        <w:rPr>
          <w:spacing w:val="11"/>
        </w:rPr>
        <w:t xml:space="preserve"> </w:t>
      </w:r>
      <w:r>
        <w:t>hiring</w:t>
      </w:r>
      <w:r>
        <w:rPr>
          <w:spacing w:val="8"/>
        </w:rPr>
        <w:t xml:space="preserve"> </w:t>
      </w:r>
      <w:r>
        <w:t>information</w:t>
      </w:r>
      <w:r>
        <w:rPr>
          <w:spacing w:val="8"/>
        </w:rPr>
        <w:t xml:space="preserve"> </w:t>
      </w:r>
      <w:r>
        <w:t>is</w:t>
      </w:r>
      <w:r>
        <w:rPr>
          <w:spacing w:val="9"/>
        </w:rPr>
        <w:t xml:space="preserve"> </w:t>
      </w:r>
      <w:r>
        <w:t>in</w:t>
      </w:r>
      <w:r>
        <w:rPr>
          <w:spacing w:val="9"/>
        </w:rPr>
        <w:t xml:space="preserve"> </w:t>
      </w:r>
      <w:r>
        <w:t>the</w:t>
      </w:r>
      <w:r>
        <w:rPr>
          <w:spacing w:val="9"/>
        </w:rPr>
        <w:t xml:space="preserve"> </w:t>
      </w:r>
      <w:r>
        <w:t>system.</w:t>
      </w:r>
      <w:r>
        <w:rPr>
          <w:spacing w:val="11"/>
        </w:rPr>
        <w:t xml:space="preserve"> </w:t>
      </w:r>
      <w:r>
        <w:t>Faculty</w:t>
      </w:r>
      <w:r>
        <w:rPr>
          <w:spacing w:val="8"/>
        </w:rPr>
        <w:t xml:space="preserve"> </w:t>
      </w:r>
      <w:r>
        <w:t>and</w:t>
      </w:r>
    </w:p>
    <w:p w14:paraId="68BCD9BC" w14:textId="77777777" w:rsidR="005E2B9C" w:rsidRDefault="005E2B9C">
      <w:pPr>
        <w:jc w:val="both"/>
        <w:sectPr w:rsidR="005E2B9C" w:rsidSect="00FF17B2">
          <w:pgSz w:w="12240" w:h="15840"/>
          <w:pgMar w:top="1500" w:right="1700" w:bottom="1180" w:left="1480" w:header="0" w:footer="998" w:gutter="0"/>
          <w:cols w:space="720"/>
        </w:sectPr>
      </w:pPr>
    </w:p>
    <w:p w14:paraId="2FF9FA15" w14:textId="77777777" w:rsidR="005E2B9C" w:rsidRDefault="00020CE2">
      <w:pPr>
        <w:pStyle w:val="BodyText"/>
        <w:spacing w:before="74"/>
        <w:ind w:left="535" w:right="309"/>
        <w:jc w:val="both"/>
      </w:pPr>
      <w:proofErr w:type="gramStart"/>
      <w:r>
        <w:lastRenderedPageBreak/>
        <w:t>staff</w:t>
      </w:r>
      <w:proofErr w:type="gramEnd"/>
      <w:r>
        <w:t xml:space="preserve"> are urged to call University Police to confirm that their name is in the system prior to visiting the University Police Office.</w:t>
      </w:r>
    </w:p>
    <w:p w14:paraId="23FBC9FA" w14:textId="77777777" w:rsidR="005E2B9C" w:rsidRDefault="005E2B9C">
      <w:pPr>
        <w:pStyle w:val="BodyText"/>
        <w:spacing w:before="3"/>
      </w:pPr>
    </w:p>
    <w:p w14:paraId="0D804734" w14:textId="77777777" w:rsidR="005E2B9C" w:rsidRDefault="00020CE2">
      <w:pPr>
        <w:pStyle w:val="Heading4"/>
        <w:spacing w:before="1"/>
        <w:jc w:val="left"/>
      </w:pPr>
      <w:r>
        <w:t>PARKING</w:t>
      </w:r>
    </w:p>
    <w:p w14:paraId="0D383F08" w14:textId="77777777" w:rsidR="005E2B9C" w:rsidRDefault="005E2B9C">
      <w:pPr>
        <w:pStyle w:val="BodyText"/>
        <w:spacing w:before="6"/>
        <w:rPr>
          <w:b/>
          <w:sz w:val="21"/>
        </w:rPr>
      </w:pPr>
    </w:p>
    <w:p w14:paraId="41D6BEAB" w14:textId="77777777" w:rsidR="005E2B9C" w:rsidRDefault="00020CE2">
      <w:pPr>
        <w:pStyle w:val="BodyText"/>
        <w:spacing w:before="1"/>
        <w:ind w:left="535" w:right="311"/>
        <w:jc w:val="both"/>
      </w:pPr>
      <w:r>
        <w:t>Campus parking is by registered permit only. Parking decals, which are at no cost to faculty and staff, are available from University Police. Faculty and staff must park in the spaces designated by yellow lines and should attempt to avoid student spaces designated by white lines. Faculty and staff are allowed up to two decals in the situation that they operate more than one vehicle. Questions and/or concerns about parking should be referred to the Chief of University Police.</w:t>
      </w:r>
    </w:p>
    <w:p w14:paraId="665D78C4" w14:textId="77777777" w:rsidR="005E2B9C" w:rsidRDefault="005E2B9C">
      <w:pPr>
        <w:pStyle w:val="BodyText"/>
        <w:spacing w:before="4"/>
      </w:pPr>
    </w:p>
    <w:p w14:paraId="2AEEDE75" w14:textId="77777777" w:rsidR="005E2B9C" w:rsidRDefault="00020CE2">
      <w:pPr>
        <w:pStyle w:val="Heading4"/>
        <w:jc w:val="left"/>
      </w:pPr>
      <w:r>
        <w:t>STUDENT HEALTH CENTER</w:t>
      </w:r>
    </w:p>
    <w:p w14:paraId="28D8ED85" w14:textId="77777777" w:rsidR="005E2B9C" w:rsidRDefault="005E2B9C">
      <w:pPr>
        <w:pStyle w:val="BodyText"/>
        <w:spacing w:before="7"/>
        <w:rPr>
          <w:b/>
          <w:sz w:val="21"/>
        </w:rPr>
      </w:pPr>
    </w:p>
    <w:p w14:paraId="251CD7F1" w14:textId="29C1BDC8" w:rsidR="005E2B9C" w:rsidRDefault="00020CE2">
      <w:pPr>
        <w:pStyle w:val="BodyText"/>
        <w:spacing w:before="1"/>
        <w:ind w:left="535" w:right="310"/>
        <w:jc w:val="both"/>
      </w:pPr>
      <w:r>
        <w:t xml:space="preserve">The Student Health Center (SHC) provides comprehensive primary healthcare services to </w:t>
      </w:r>
      <w:r w:rsidR="0096097A">
        <w:t>USC</w:t>
      </w:r>
      <w:r>
        <w:rPr>
          <w:spacing w:val="-9"/>
        </w:rPr>
        <w:t xml:space="preserve"> </w:t>
      </w:r>
      <w:r>
        <w:t>Aiken</w:t>
      </w:r>
      <w:r>
        <w:rPr>
          <w:spacing w:val="-9"/>
        </w:rPr>
        <w:t xml:space="preserve"> </w:t>
      </w:r>
      <w:r>
        <w:t>students.</w:t>
      </w:r>
      <w:r>
        <w:rPr>
          <w:spacing w:val="-7"/>
        </w:rPr>
        <w:t xml:space="preserve"> </w:t>
      </w:r>
      <w:r>
        <w:t>Visits</w:t>
      </w:r>
      <w:r>
        <w:rPr>
          <w:spacing w:val="-10"/>
        </w:rPr>
        <w:t xml:space="preserve"> </w:t>
      </w:r>
      <w:r>
        <w:t>to</w:t>
      </w:r>
      <w:r>
        <w:rPr>
          <w:spacing w:val="-9"/>
        </w:rPr>
        <w:t xml:space="preserve"> </w:t>
      </w:r>
      <w:r>
        <w:t>the</w:t>
      </w:r>
      <w:r>
        <w:rPr>
          <w:spacing w:val="-7"/>
        </w:rPr>
        <w:t xml:space="preserve"> </w:t>
      </w:r>
      <w:r>
        <w:t>SHC</w:t>
      </w:r>
      <w:r>
        <w:rPr>
          <w:spacing w:val="-9"/>
        </w:rPr>
        <w:t xml:space="preserve"> </w:t>
      </w:r>
      <w:r>
        <w:t>are</w:t>
      </w:r>
      <w:r>
        <w:rPr>
          <w:spacing w:val="-7"/>
        </w:rPr>
        <w:t xml:space="preserve"> </w:t>
      </w:r>
      <w:r>
        <w:t>free</w:t>
      </w:r>
      <w:r>
        <w:rPr>
          <w:spacing w:val="-8"/>
        </w:rPr>
        <w:t xml:space="preserve"> </w:t>
      </w:r>
      <w:r>
        <w:t>of</w:t>
      </w:r>
      <w:r>
        <w:rPr>
          <w:spacing w:val="-8"/>
        </w:rPr>
        <w:t xml:space="preserve"> </w:t>
      </w:r>
      <w:r>
        <w:t>charge</w:t>
      </w:r>
      <w:r>
        <w:rPr>
          <w:spacing w:val="-7"/>
        </w:rPr>
        <w:t xml:space="preserve"> </w:t>
      </w:r>
      <w:r>
        <w:t>for</w:t>
      </w:r>
      <w:r>
        <w:rPr>
          <w:spacing w:val="-8"/>
        </w:rPr>
        <w:t xml:space="preserve"> </w:t>
      </w:r>
      <w:r w:rsidR="0096097A">
        <w:t>USC</w:t>
      </w:r>
      <w:r>
        <w:rPr>
          <w:spacing w:val="-9"/>
        </w:rPr>
        <w:t xml:space="preserve"> </w:t>
      </w:r>
      <w:r>
        <w:t>Aiken</w:t>
      </w:r>
      <w:r>
        <w:rPr>
          <w:spacing w:val="-8"/>
        </w:rPr>
        <w:t xml:space="preserve"> </w:t>
      </w:r>
      <w:r>
        <w:t>students.</w:t>
      </w:r>
      <w:r>
        <w:rPr>
          <w:spacing w:val="-9"/>
        </w:rPr>
        <w:t xml:space="preserve"> </w:t>
      </w:r>
      <w:r>
        <w:t>The</w:t>
      </w:r>
      <w:r>
        <w:rPr>
          <w:spacing w:val="-8"/>
        </w:rPr>
        <w:t xml:space="preserve"> </w:t>
      </w:r>
      <w:r>
        <w:t>Center is staffed by licensed nurse practitioners who provide primary care for common health problems by assessing and diagnosing the problem, then providing the necessary treatment and follow-up care. Students are encouraged to visit the SHC if they have an illness or injury that they feel uncomfortable treating independently. The SHC staff also provides health promotion, health education, and disease prevention information for the campus. In addition, the</w:t>
      </w:r>
      <w:r>
        <w:rPr>
          <w:spacing w:val="-7"/>
        </w:rPr>
        <w:t xml:space="preserve"> </w:t>
      </w:r>
      <w:r>
        <w:t>SHC</w:t>
      </w:r>
      <w:r>
        <w:rPr>
          <w:spacing w:val="-7"/>
        </w:rPr>
        <w:t xml:space="preserve"> </w:t>
      </w:r>
      <w:r>
        <w:t>conducts</w:t>
      </w:r>
      <w:r>
        <w:rPr>
          <w:spacing w:val="-8"/>
        </w:rPr>
        <w:t xml:space="preserve"> </w:t>
      </w:r>
      <w:r>
        <w:t>several</w:t>
      </w:r>
      <w:r>
        <w:rPr>
          <w:spacing w:val="-8"/>
        </w:rPr>
        <w:t xml:space="preserve"> </w:t>
      </w:r>
      <w:proofErr w:type="gramStart"/>
      <w:r>
        <w:t>flu</w:t>
      </w:r>
      <w:proofErr w:type="gramEnd"/>
      <w:r>
        <w:rPr>
          <w:spacing w:val="-6"/>
        </w:rPr>
        <w:t xml:space="preserve"> </w:t>
      </w:r>
      <w:r>
        <w:t>shot</w:t>
      </w:r>
      <w:r>
        <w:rPr>
          <w:spacing w:val="-6"/>
        </w:rPr>
        <w:t xml:space="preserve"> </w:t>
      </w:r>
      <w:r>
        <w:t>clinics</w:t>
      </w:r>
      <w:r>
        <w:rPr>
          <w:spacing w:val="-6"/>
        </w:rPr>
        <w:t xml:space="preserve"> </w:t>
      </w:r>
      <w:r>
        <w:t>during</w:t>
      </w:r>
      <w:r>
        <w:rPr>
          <w:spacing w:val="-9"/>
        </w:rPr>
        <w:t xml:space="preserve"> </w:t>
      </w:r>
      <w:r>
        <w:t>the</w:t>
      </w:r>
      <w:r>
        <w:rPr>
          <w:spacing w:val="-6"/>
        </w:rPr>
        <w:t xml:space="preserve"> </w:t>
      </w:r>
      <w:r>
        <w:t>year</w:t>
      </w:r>
      <w:r>
        <w:rPr>
          <w:spacing w:val="-6"/>
        </w:rPr>
        <w:t xml:space="preserve"> </w:t>
      </w:r>
      <w:r>
        <w:t>that</w:t>
      </w:r>
      <w:r>
        <w:rPr>
          <w:spacing w:val="-7"/>
        </w:rPr>
        <w:t xml:space="preserve"> </w:t>
      </w:r>
      <w:r>
        <w:t>are</w:t>
      </w:r>
      <w:r>
        <w:rPr>
          <w:spacing w:val="-7"/>
        </w:rPr>
        <w:t xml:space="preserve"> </w:t>
      </w:r>
      <w:r>
        <w:t>open</w:t>
      </w:r>
      <w:r>
        <w:rPr>
          <w:spacing w:val="-6"/>
        </w:rPr>
        <w:t xml:space="preserve"> </w:t>
      </w:r>
      <w:r>
        <w:t>to</w:t>
      </w:r>
      <w:r>
        <w:rPr>
          <w:spacing w:val="-6"/>
        </w:rPr>
        <w:t xml:space="preserve"> </w:t>
      </w:r>
      <w:r>
        <w:t>students,</w:t>
      </w:r>
      <w:r>
        <w:rPr>
          <w:spacing w:val="-10"/>
        </w:rPr>
        <w:t xml:space="preserve"> </w:t>
      </w:r>
      <w:r>
        <w:t>faculty</w:t>
      </w:r>
      <w:r>
        <w:rPr>
          <w:spacing w:val="-9"/>
        </w:rPr>
        <w:t xml:space="preserve"> </w:t>
      </w:r>
      <w:r>
        <w:t>and staff. The Student Health Center is open Monday-Friday from 10:00 a.m. - 4:00 p.m. and is located</w:t>
      </w:r>
      <w:r>
        <w:rPr>
          <w:spacing w:val="-17"/>
        </w:rPr>
        <w:t xml:space="preserve"> </w:t>
      </w:r>
      <w:r>
        <w:t>in</w:t>
      </w:r>
      <w:r>
        <w:rPr>
          <w:spacing w:val="-13"/>
        </w:rPr>
        <w:t xml:space="preserve"> </w:t>
      </w:r>
      <w:r>
        <w:t>the</w:t>
      </w:r>
      <w:r>
        <w:rPr>
          <w:spacing w:val="-13"/>
        </w:rPr>
        <w:t xml:space="preserve"> </w:t>
      </w:r>
      <w:r>
        <w:t>Student</w:t>
      </w:r>
      <w:r>
        <w:rPr>
          <w:spacing w:val="-12"/>
        </w:rPr>
        <w:t xml:space="preserve"> </w:t>
      </w:r>
      <w:r>
        <w:t>Activities</w:t>
      </w:r>
      <w:r>
        <w:rPr>
          <w:spacing w:val="-13"/>
        </w:rPr>
        <w:t xml:space="preserve"> </w:t>
      </w:r>
      <w:r>
        <w:t>Center,</w:t>
      </w:r>
      <w:r>
        <w:rPr>
          <w:spacing w:val="-13"/>
        </w:rPr>
        <w:t xml:space="preserve"> </w:t>
      </w:r>
      <w:r>
        <w:t>Room</w:t>
      </w:r>
      <w:r>
        <w:rPr>
          <w:spacing w:val="-17"/>
        </w:rPr>
        <w:t xml:space="preserve"> </w:t>
      </w:r>
      <w:r>
        <w:t>106.</w:t>
      </w:r>
      <w:r>
        <w:rPr>
          <w:spacing w:val="-13"/>
        </w:rPr>
        <w:t xml:space="preserve"> </w:t>
      </w:r>
      <w:r>
        <w:t>For</w:t>
      </w:r>
      <w:r>
        <w:rPr>
          <w:spacing w:val="-15"/>
        </w:rPr>
        <w:t xml:space="preserve"> </w:t>
      </w:r>
      <w:r>
        <w:t>more</w:t>
      </w:r>
      <w:r>
        <w:rPr>
          <w:spacing w:val="-14"/>
        </w:rPr>
        <w:t xml:space="preserve"> </w:t>
      </w:r>
      <w:r>
        <w:t>information</w:t>
      </w:r>
      <w:r>
        <w:rPr>
          <w:spacing w:val="-13"/>
        </w:rPr>
        <w:t xml:space="preserve"> </w:t>
      </w:r>
      <w:r>
        <w:t>about</w:t>
      </w:r>
      <w:r>
        <w:rPr>
          <w:spacing w:val="-12"/>
        </w:rPr>
        <w:t xml:space="preserve"> </w:t>
      </w:r>
      <w:r>
        <w:t>SHC</w:t>
      </w:r>
      <w:r>
        <w:rPr>
          <w:spacing w:val="-14"/>
        </w:rPr>
        <w:t xml:space="preserve"> </w:t>
      </w:r>
      <w:r>
        <w:t xml:space="preserve">services, call (803) 641-2840 or visit </w:t>
      </w:r>
      <w:hyperlink r:id="rId42" w:history="1">
        <w:r w:rsidR="0073723F" w:rsidRPr="005C18D2">
          <w:rPr>
            <w:rStyle w:val="Hyperlink"/>
          </w:rPr>
          <w:t>http://web.USCa.edu/shc/.</w:t>
        </w:r>
      </w:hyperlink>
    </w:p>
    <w:p w14:paraId="5E94FD1C" w14:textId="77777777" w:rsidR="005E2B9C" w:rsidRDefault="005E2B9C">
      <w:pPr>
        <w:pStyle w:val="BodyText"/>
        <w:spacing w:before="4"/>
      </w:pPr>
    </w:p>
    <w:p w14:paraId="14BEFCBB" w14:textId="77777777" w:rsidR="005E2B9C" w:rsidRDefault="00020CE2">
      <w:pPr>
        <w:pStyle w:val="Heading4"/>
        <w:jc w:val="left"/>
      </w:pPr>
      <w:r>
        <w:t>UNIVERSITY POLICE</w:t>
      </w:r>
    </w:p>
    <w:p w14:paraId="7DF25870" w14:textId="77777777" w:rsidR="005E2B9C" w:rsidRDefault="005E2B9C">
      <w:pPr>
        <w:pStyle w:val="BodyText"/>
        <w:spacing w:before="5"/>
        <w:rPr>
          <w:b/>
          <w:sz w:val="21"/>
        </w:rPr>
      </w:pPr>
    </w:p>
    <w:p w14:paraId="5537BDF7" w14:textId="3B71B655" w:rsidR="005E2B9C" w:rsidRDefault="00020CE2">
      <w:pPr>
        <w:pStyle w:val="BodyText"/>
        <w:ind w:left="534" w:right="312"/>
        <w:jc w:val="both"/>
      </w:pPr>
      <w:r>
        <w:t xml:space="preserve">University Police services on the </w:t>
      </w:r>
      <w:r w:rsidR="0096097A">
        <w:t>USC</w:t>
      </w:r>
      <w:r>
        <w:t xml:space="preserve"> Aiken campus are provided 24 hours per day by the campus University Police Department. University Police may be contacted from any campus phone by dialing 3319 (office) or 6111 (emergency), or through the use of any emergency/ </w:t>
      </w:r>
      <w:proofErr w:type="gramStart"/>
      <w:r>
        <w:t>afterhours</w:t>
      </w:r>
      <w:proofErr w:type="gramEnd"/>
      <w:r>
        <w:t xml:space="preserve"> call box located around the campus. [Instructions for use are printed inside call boxes.] To contact University Police from a non-campus phone, dial (803) 641-3319 (office) OR for emergencies or after normal office hours, call (803) 648-4011. Faculty are reminded to lock and/or secure their offices when they are not occupied to deter theft and other crimes of opportunity.</w:t>
      </w:r>
    </w:p>
    <w:p w14:paraId="567FA18B" w14:textId="77777777" w:rsidR="005E2B9C" w:rsidRDefault="005E2B9C">
      <w:pPr>
        <w:pStyle w:val="BodyText"/>
        <w:spacing w:before="5"/>
      </w:pPr>
    </w:p>
    <w:p w14:paraId="79653227" w14:textId="77777777" w:rsidR="005E2B9C" w:rsidRDefault="00020CE2">
      <w:pPr>
        <w:pStyle w:val="Heading4"/>
        <w:ind w:left="534"/>
        <w:jc w:val="left"/>
      </w:pPr>
      <w:r>
        <w:t>UNIVERSITY VEHICLES</w:t>
      </w:r>
    </w:p>
    <w:p w14:paraId="3A41E825" w14:textId="77777777" w:rsidR="005E2B9C" w:rsidRDefault="005E2B9C">
      <w:pPr>
        <w:pStyle w:val="BodyText"/>
        <w:spacing w:before="7"/>
        <w:rPr>
          <w:b/>
          <w:sz w:val="21"/>
        </w:rPr>
      </w:pPr>
    </w:p>
    <w:p w14:paraId="0D73B587" w14:textId="77777777" w:rsidR="005E2B9C" w:rsidRDefault="00020CE2">
      <w:pPr>
        <w:pStyle w:val="BodyText"/>
        <w:ind w:left="534" w:right="311"/>
        <w:jc w:val="both"/>
      </w:pPr>
      <w:r>
        <w:t>Any</w:t>
      </w:r>
      <w:r>
        <w:rPr>
          <w:spacing w:val="-11"/>
        </w:rPr>
        <w:t xml:space="preserve"> </w:t>
      </w:r>
      <w:r>
        <w:t>faculty</w:t>
      </w:r>
      <w:r>
        <w:rPr>
          <w:spacing w:val="-11"/>
        </w:rPr>
        <w:t xml:space="preserve"> </w:t>
      </w:r>
      <w:r>
        <w:t>member</w:t>
      </w:r>
      <w:r>
        <w:rPr>
          <w:spacing w:val="-7"/>
        </w:rPr>
        <w:t xml:space="preserve"> </w:t>
      </w:r>
      <w:r>
        <w:t>who</w:t>
      </w:r>
      <w:r>
        <w:rPr>
          <w:spacing w:val="-9"/>
        </w:rPr>
        <w:t xml:space="preserve"> </w:t>
      </w:r>
      <w:r>
        <w:t>has</w:t>
      </w:r>
      <w:r>
        <w:rPr>
          <w:spacing w:val="-8"/>
        </w:rPr>
        <w:t xml:space="preserve"> </w:t>
      </w:r>
      <w:r>
        <w:t>completed</w:t>
      </w:r>
      <w:r>
        <w:rPr>
          <w:spacing w:val="-8"/>
        </w:rPr>
        <w:t xml:space="preserve"> </w:t>
      </w:r>
      <w:r>
        <w:t>a</w:t>
      </w:r>
      <w:r>
        <w:rPr>
          <w:spacing w:val="-8"/>
        </w:rPr>
        <w:t xml:space="preserve"> </w:t>
      </w:r>
      <w:r>
        <w:t>valid</w:t>
      </w:r>
      <w:r>
        <w:rPr>
          <w:spacing w:val="-9"/>
        </w:rPr>
        <w:t xml:space="preserve"> </w:t>
      </w:r>
      <w:r>
        <w:t>Motor</w:t>
      </w:r>
      <w:r>
        <w:rPr>
          <w:spacing w:val="-9"/>
        </w:rPr>
        <w:t xml:space="preserve"> </w:t>
      </w:r>
      <w:r>
        <w:t>Vehicle</w:t>
      </w:r>
      <w:r>
        <w:rPr>
          <w:spacing w:val="-8"/>
        </w:rPr>
        <w:t xml:space="preserve"> </w:t>
      </w:r>
      <w:r>
        <w:t>Record</w:t>
      </w:r>
      <w:r>
        <w:rPr>
          <w:spacing w:val="-10"/>
        </w:rPr>
        <w:t xml:space="preserve"> </w:t>
      </w:r>
      <w:r>
        <w:t>(MVR)</w:t>
      </w:r>
      <w:r>
        <w:rPr>
          <w:spacing w:val="-8"/>
        </w:rPr>
        <w:t xml:space="preserve"> </w:t>
      </w:r>
      <w:r>
        <w:t>Screening,</w:t>
      </w:r>
      <w:r>
        <w:rPr>
          <w:spacing w:val="-9"/>
        </w:rPr>
        <w:t xml:space="preserve"> </w:t>
      </w:r>
      <w:r>
        <w:t>has submitted</w:t>
      </w:r>
      <w:r>
        <w:rPr>
          <w:spacing w:val="-14"/>
        </w:rPr>
        <w:t xml:space="preserve"> </w:t>
      </w:r>
      <w:r>
        <w:t>a</w:t>
      </w:r>
      <w:r>
        <w:rPr>
          <w:spacing w:val="-13"/>
        </w:rPr>
        <w:t xml:space="preserve"> </w:t>
      </w:r>
      <w:r>
        <w:t>TS-100</w:t>
      </w:r>
      <w:r>
        <w:rPr>
          <w:spacing w:val="-11"/>
        </w:rPr>
        <w:t xml:space="preserve"> </w:t>
      </w:r>
      <w:r>
        <w:t>Form,</w:t>
      </w:r>
      <w:r>
        <w:rPr>
          <w:spacing w:val="-11"/>
        </w:rPr>
        <w:t xml:space="preserve"> </w:t>
      </w:r>
      <w:r>
        <w:t>and</w:t>
      </w:r>
      <w:r>
        <w:rPr>
          <w:spacing w:val="-11"/>
        </w:rPr>
        <w:t xml:space="preserve"> </w:t>
      </w:r>
      <w:r>
        <w:t>has</w:t>
      </w:r>
      <w:r>
        <w:rPr>
          <w:spacing w:val="-14"/>
        </w:rPr>
        <w:t xml:space="preserve"> </w:t>
      </w:r>
      <w:r>
        <w:t>attended</w:t>
      </w:r>
      <w:r>
        <w:rPr>
          <w:spacing w:val="-11"/>
        </w:rPr>
        <w:t xml:space="preserve"> </w:t>
      </w:r>
      <w:r>
        <w:t>a</w:t>
      </w:r>
      <w:r>
        <w:rPr>
          <w:spacing w:val="-13"/>
        </w:rPr>
        <w:t xml:space="preserve"> </w:t>
      </w:r>
      <w:r>
        <w:t>fleet</w:t>
      </w:r>
      <w:r>
        <w:rPr>
          <w:spacing w:val="-10"/>
        </w:rPr>
        <w:t xml:space="preserve"> </w:t>
      </w:r>
      <w:r>
        <w:t>user</w:t>
      </w:r>
      <w:r>
        <w:rPr>
          <w:spacing w:val="-12"/>
        </w:rPr>
        <w:t xml:space="preserve"> </w:t>
      </w:r>
      <w:r>
        <w:t>training/information</w:t>
      </w:r>
      <w:r>
        <w:rPr>
          <w:spacing w:val="-12"/>
        </w:rPr>
        <w:t xml:space="preserve"> </w:t>
      </w:r>
      <w:r>
        <w:t>session</w:t>
      </w:r>
      <w:r>
        <w:rPr>
          <w:spacing w:val="-13"/>
        </w:rPr>
        <w:t xml:space="preserve"> </w:t>
      </w:r>
      <w:r>
        <w:t>may</w:t>
      </w:r>
      <w:r>
        <w:rPr>
          <w:spacing w:val="-13"/>
        </w:rPr>
        <w:t xml:space="preserve"> </w:t>
      </w:r>
      <w:r>
        <w:t xml:space="preserve">drive a university vehicle. To complete the record screening, an employee must obtain a copy of their personal driving record from the </w:t>
      </w:r>
      <w:proofErr w:type="gramStart"/>
      <w:r>
        <w:t>state</w:t>
      </w:r>
      <w:proofErr w:type="gramEnd"/>
      <w:r>
        <w:t xml:space="preserve"> Department of Motor Vehicles and submit this record</w:t>
      </w:r>
      <w:r>
        <w:rPr>
          <w:spacing w:val="-10"/>
        </w:rPr>
        <w:t xml:space="preserve"> </w:t>
      </w:r>
      <w:r>
        <w:t>to</w:t>
      </w:r>
      <w:r>
        <w:rPr>
          <w:spacing w:val="-7"/>
        </w:rPr>
        <w:t xml:space="preserve"> </w:t>
      </w:r>
      <w:r>
        <w:t>the</w:t>
      </w:r>
      <w:r>
        <w:rPr>
          <w:spacing w:val="-6"/>
        </w:rPr>
        <w:t xml:space="preserve"> </w:t>
      </w:r>
      <w:r>
        <w:t>Department</w:t>
      </w:r>
      <w:r>
        <w:rPr>
          <w:spacing w:val="-6"/>
        </w:rPr>
        <w:t xml:space="preserve"> </w:t>
      </w:r>
      <w:r>
        <w:t>of</w:t>
      </w:r>
      <w:r>
        <w:rPr>
          <w:spacing w:val="-8"/>
        </w:rPr>
        <w:t xml:space="preserve"> </w:t>
      </w:r>
      <w:r>
        <w:t>Operations.</w:t>
      </w:r>
      <w:r>
        <w:rPr>
          <w:spacing w:val="-7"/>
        </w:rPr>
        <w:t xml:space="preserve"> </w:t>
      </w:r>
      <w:r>
        <w:t>Out-of-state</w:t>
      </w:r>
      <w:r>
        <w:rPr>
          <w:spacing w:val="-9"/>
        </w:rPr>
        <w:t xml:space="preserve"> </w:t>
      </w:r>
      <w:r>
        <w:t>faculty</w:t>
      </w:r>
      <w:r>
        <w:rPr>
          <w:spacing w:val="-8"/>
        </w:rPr>
        <w:t xml:space="preserve"> </w:t>
      </w:r>
      <w:r>
        <w:t>must</w:t>
      </w:r>
      <w:r>
        <w:rPr>
          <w:spacing w:val="-6"/>
        </w:rPr>
        <w:t xml:space="preserve"> </w:t>
      </w:r>
      <w:r>
        <w:t>present</w:t>
      </w:r>
      <w:r>
        <w:rPr>
          <w:spacing w:val="-5"/>
        </w:rPr>
        <w:t xml:space="preserve"> </w:t>
      </w:r>
      <w:r>
        <w:t>an</w:t>
      </w:r>
      <w:r>
        <w:rPr>
          <w:spacing w:val="-7"/>
        </w:rPr>
        <w:t xml:space="preserve"> </w:t>
      </w:r>
      <w:r>
        <w:t>updated</w:t>
      </w:r>
      <w:r>
        <w:rPr>
          <w:spacing w:val="-7"/>
        </w:rPr>
        <w:t xml:space="preserve"> </w:t>
      </w:r>
      <w:r>
        <w:t>MVR</w:t>
      </w:r>
      <w:r>
        <w:rPr>
          <w:spacing w:val="-7"/>
        </w:rPr>
        <w:t xml:space="preserve"> </w:t>
      </w:r>
      <w:r>
        <w:t>to the Department of Operations annually to keep their driving privileges</w:t>
      </w:r>
      <w:r>
        <w:rPr>
          <w:spacing w:val="-11"/>
        </w:rPr>
        <w:t xml:space="preserve"> </w:t>
      </w:r>
      <w:r>
        <w:t>current.</w:t>
      </w:r>
    </w:p>
    <w:p w14:paraId="2B07A69B" w14:textId="77777777" w:rsidR="005E2B9C" w:rsidRDefault="005E2B9C">
      <w:pPr>
        <w:pStyle w:val="BodyText"/>
      </w:pPr>
    </w:p>
    <w:p w14:paraId="15F25450" w14:textId="3CDDEB0D" w:rsidR="005E2B9C" w:rsidRDefault="00020CE2" w:rsidP="00E72D08">
      <w:pPr>
        <w:pStyle w:val="BodyText"/>
        <w:ind w:left="534" w:right="314"/>
        <w:jc w:val="both"/>
      </w:pPr>
      <w:r>
        <w:t>University</w:t>
      </w:r>
      <w:r>
        <w:rPr>
          <w:spacing w:val="-9"/>
        </w:rPr>
        <w:t xml:space="preserve"> </w:t>
      </w:r>
      <w:r>
        <w:t>vehicles</w:t>
      </w:r>
      <w:r>
        <w:rPr>
          <w:spacing w:val="-6"/>
        </w:rPr>
        <w:t xml:space="preserve"> </w:t>
      </w:r>
      <w:r>
        <w:t>are</w:t>
      </w:r>
      <w:r>
        <w:rPr>
          <w:spacing w:val="-6"/>
        </w:rPr>
        <w:t xml:space="preserve"> </w:t>
      </w:r>
      <w:r>
        <w:t>available</w:t>
      </w:r>
      <w:r>
        <w:rPr>
          <w:spacing w:val="-6"/>
        </w:rPr>
        <w:t xml:space="preserve"> </w:t>
      </w:r>
      <w:r>
        <w:t>on</w:t>
      </w:r>
      <w:r>
        <w:rPr>
          <w:spacing w:val="-6"/>
        </w:rPr>
        <w:t xml:space="preserve"> </w:t>
      </w:r>
      <w:r>
        <w:t>a</w:t>
      </w:r>
      <w:r>
        <w:rPr>
          <w:spacing w:val="-5"/>
        </w:rPr>
        <w:t xml:space="preserve"> </w:t>
      </w:r>
      <w:r>
        <w:t>first</w:t>
      </w:r>
      <w:r>
        <w:rPr>
          <w:spacing w:val="-5"/>
        </w:rPr>
        <w:t xml:space="preserve"> </w:t>
      </w:r>
      <w:r>
        <w:t>come,</w:t>
      </w:r>
      <w:r>
        <w:rPr>
          <w:spacing w:val="-6"/>
        </w:rPr>
        <w:t xml:space="preserve"> </w:t>
      </w:r>
      <w:r>
        <w:t>first</w:t>
      </w:r>
      <w:r>
        <w:rPr>
          <w:spacing w:val="-5"/>
        </w:rPr>
        <w:t xml:space="preserve"> </w:t>
      </w:r>
      <w:r>
        <w:t>served</w:t>
      </w:r>
      <w:r>
        <w:rPr>
          <w:spacing w:val="-6"/>
        </w:rPr>
        <w:t xml:space="preserve"> </w:t>
      </w:r>
      <w:r>
        <w:t>basis.</w:t>
      </w:r>
      <w:r>
        <w:rPr>
          <w:spacing w:val="-6"/>
        </w:rPr>
        <w:t xml:space="preserve"> </w:t>
      </w:r>
      <w:r>
        <w:t>Faculty</w:t>
      </w:r>
      <w:r>
        <w:rPr>
          <w:spacing w:val="-8"/>
        </w:rPr>
        <w:t xml:space="preserve"> </w:t>
      </w:r>
      <w:r>
        <w:t>should</w:t>
      </w:r>
      <w:r>
        <w:rPr>
          <w:spacing w:val="-6"/>
        </w:rPr>
        <w:t xml:space="preserve"> </w:t>
      </w:r>
      <w:r>
        <w:t>contact</w:t>
      </w:r>
      <w:r>
        <w:rPr>
          <w:spacing w:val="-5"/>
        </w:rPr>
        <w:t xml:space="preserve"> </w:t>
      </w:r>
      <w:r>
        <w:t>the Department of Operations to check the availability of a university vehicle; then</w:t>
      </w:r>
      <w:r>
        <w:rPr>
          <w:spacing w:val="-19"/>
        </w:rPr>
        <w:t xml:space="preserve"> </w:t>
      </w:r>
      <w:r>
        <w:t>complete</w:t>
      </w:r>
      <w:r w:rsidR="00A51AC8">
        <w:t xml:space="preserve"> </w:t>
      </w:r>
      <w:r>
        <w:t>the appropriate form and have their supervisor approve the request. Blank request forms may be obtained from any departmental administrative assistant or from the Operations website.</w:t>
      </w:r>
    </w:p>
    <w:p w14:paraId="0C994912" w14:textId="77777777" w:rsidR="005E2B9C" w:rsidRDefault="005E2B9C">
      <w:pPr>
        <w:jc w:val="both"/>
        <w:sectPr w:rsidR="005E2B9C" w:rsidSect="00FF17B2">
          <w:pgSz w:w="12240" w:h="15840"/>
          <w:pgMar w:top="1360" w:right="1700" w:bottom="1180" w:left="1480" w:header="0" w:footer="998" w:gutter="0"/>
          <w:cols w:space="720"/>
        </w:sectPr>
      </w:pPr>
    </w:p>
    <w:p w14:paraId="6F95005E" w14:textId="77777777" w:rsidR="005E2B9C" w:rsidRDefault="00020CE2">
      <w:pPr>
        <w:pStyle w:val="Heading4"/>
        <w:spacing w:before="78"/>
      </w:pPr>
      <w:r>
        <w:lastRenderedPageBreak/>
        <w:t>WELLNESS CENTER AND NATATORIUM</w:t>
      </w:r>
    </w:p>
    <w:p w14:paraId="423C0544" w14:textId="77777777" w:rsidR="005E2B9C" w:rsidRDefault="005E2B9C">
      <w:pPr>
        <w:pStyle w:val="BodyText"/>
        <w:spacing w:before="7"/>
        <w:rPr>
          <w:b/>
          <w:sz w:val="21"/>
        </w:rPr>
      </w:pPr>
    </w:p>
    <w:p w14:paraId="13A2E9EE" w14:textId="4B4B5468" w:rsidR="005E2B9C" w:rsidRDefault="00020CE2">
      <w:pPr>
        <w:pStyle w:val="BodyText"/>
        <w:ind w:left="535" w:right="311"/>
        <w:jc w:val="both"/>
      </w:pPr>
      <w:r>
        <w:t xml:space="preserve">The </w:t>
      </w:r>
      <w:r w:rsidR="0096097A">
        <w:t>USC</w:t>
      </w:r>
      <w:r>
        <w:t xml:space="preserve"> Aiken Wellness Center is a 25,000 square foot facility located in the lower level of the</w:t>
      </w:r>
      <w:r>
        <w:rPr>
          <w:spacing w:val="-4"/>
        </w:rPr>
        <w:t xml:space="preserve"> </w:t>
      </w:r>
      <w:r>
        <w:t>Business</w:t>
      </w:r>
      <w:r>
        <w:rPr>
          <w:spacing w:val="-3"/>
        </w:rPr>
        <w:t xml:space="preserve"> </w:t>
      </w:r>
      <w:r>
        <w:t>and</w:t>
      </w:r>
      <w:r>
        <w:rPr>
          <w:spacing w:val="-5"/>
        </w:rPr>
        <w:t xml:space="preserve"> </w:t>
      </w:r>
      <w:r>
        <w:t>Education</w:t>
      </w:r>
      <w:r>
        <w:rPr>
          <w:spacing w:val="-6"/>
        </w:rPr>
        <w:t xml:space="preserve"> </w:t>
      </w:r>
      <w:r>
        <w:t>Building.</w:t>
      </w:r>
      <w:r>
        <w:rPr>
          <w:spacing w:val="-5"/>
        </w:rPr>
        <w:t xml:space="preserve"> </w:t>
      </w:r>
      <w:r>
        <w:t>A</w:t>
      </w:r>
      <w:r>
        <w:rPr>
          <w:spacing w:val="-5"/>
        </w:rPr>
        <w:t xml:space="preserve"> </w:t>
      </w:r>
      <w:r>
        <w:t>large</w:t>
      </w:r>
      <w:r>
        <w:rPr>
          <w:spacing w:val="-3"/>
        </w:rPr>
        <w:t xml:space="preserve"> </w:t>
      </w:r>
      <w:r>
        <w:t>fitness</w:t>
      </w:r>
      <w:r>
        <w:rPr>
          <w:spacing w:val="-4"/>
        </w:rPr>
        <w:t xml:space="preserve"> </w:t>
      </w:r>
      <w:r>
        <w:t>area</w:t>
      </w:r>
      <w:r>
        <w:rPr>
          <w:spacing w:val="-3"/>
        </w:rPr>
        <w:t xml:space="preserve"> </w:t>
      </w:r>
      <w:r>
        <w:t>includes</w:t>
      </w:r>
      <w:r>
        <w:rPr>
          <w:spacing w:val="-4"/>
        </w:rPr>
        <w:t xml:space="preserve"> </w:t>
      </w:r>
      <w:r>
        <w:t>cardiovascular</w:t>
      </w:r>
      <w:r>
        <w:rPr>
          <w:spacing w:val="-5"/>
        </w:rPr>
        <w:t xml:space="preserve"> </w:t>
      </w:r>
      <w:r>
        <w:t>equipment, weight</w:t>
      </w:r>
      <w:r>
        <w:rPr>
          <w:spacing w:val="-8"/>
        </w:rPr>
        <w:t xml:space="preserve"> </w:t>
      </w:r>
      <w:r>
        <w:t>equipment,</w:t>
      </w:r>
      <w:r>
        <w:rPr>
          <w:spacing w:val="-9"/>
        </w:rPr>
        <w:t xml:space="preserve"> </w:t>
      </w:r>
      <w:r>
        <w:t>free</w:t>
      </w:r>
      <w:r>
        <w:rPr>
          <w:spacing w:val="-7"/>
        </w:rPr>
        <w:t xml:space="preserve"> </w:t>
      </w:r>
      <w:r>
        <w:t>weights,</w:t>
      </w:r>
      <w:r>
        <w:rPr>
          <w:spacing w:val="-9"/>
        </w:rPr>
        <w:t xml:space="preserve"> </w:t>
      </w:r>
      <w:r>
        <w:t>and</w:t>
      </w:r>
      <w:r>
        <w:rPr>
          <w:spacing w:val="-9"/>
        </w:rPr>
        <w:t xml:space="preserve"> </w:t>
      </w:r>
      <w:r>
        <w:t>a</w:t>
      </w:r>
      <w:r>
        <w:rPr>
          <w:spacing w:val="-7"/>
        </w:rPr>
        <w:t xml:space="preserve"> </w:t>
      </w:r>
      <w:proofErr w:type="gramStart"/>
      <w:r>
        <w:t>1/16</w:t>
      </w:r>
      <w:r>
        <w:rPr>
          <w:spacing w:val="-9"/>
        </w:rPr>
        <w:t xml:space="preserve"> </w:t>
      </w:r>
      <w:r>
        <w:t>mile</w:t>
      </w:r>
      <w:proofErr w:type="gramEnd"/>
      <w:r>
        <w:rPr>
          <w:spacing w:val="-8"/>
        </w:rPr>
        <w:t xml:space="preserve"> </w:t>
      </w:r>
      <w:r>
        <w:t>walking</w:t>
      </w:r>
      <w:r>
        <w:rPr>
          <w:spacing w:val="-10"/>
        </w:rPr>
        <w:t xml:space="preserve"> </w:t>
      </w:r>
      <w:r>
        <w:t>track.</w:t>
      </w:r>
      <w:r>
        <w:rPr>
          <w:spacing w:val="-9"/>
        </w:rPr>
        <w:t xml:space="preserve"> </w:t>
      </w:r>
      <w:r>
        <w:t>There</w:t>
      </w:r>
      <w:r>
        <w:rPr>
          <w:spacing w:val="-7"/>
        </w:rPr>
        <w:t xml:space="preserve"> </w:t>
      </w:r>
      <w:r>
        <w:t>is</w:t>
      </w:r>
      <w:r>
        <w:rPr>
          <w:spacing w:val="-8"/>
        </w:rPr>
        <w:t xml:space="preserve"> </w:t>
      </w:r>
      <w:r>
        <w:t>an</w:t>
      </w:r>
      <w:r>
        <w:rPr>
          <w:spacing w:val="-9"/>
        </w:rPr>
        <w:t xml:space="preserve"> </w:t>
      </w:r>
      <w:r>
        <w:t>aerobics</w:t>
      </w:r>
      <w:r>
        <w:rPr>
          <w:spacing w:val="-7"/>
        </w:rPr>
        <w:t xml:space="preserve"> </w:t>
      </w:r>
      <w:r>
        <w:t>room,</w:t>
      </w:r>
      <w:r>
        <w:rPr>
          <w:spacing w:val="-9"/>
        </w:rPr>
        <w:t xml:space="preserve"> </w:t>
      </w:r>
      <w:r>
        <w:t>dry sauna, locker rooms, exercise physiology laboratory, and an instructional classroom. The facility is supervised by CPR trained</w:t>
      </w:r>
      <w:r>
        <w:rPr>
          <w:spacing w:val="-16"/>
        </w:rPr>
        <w:t xml:space="preserve"> </w:t>
      </w:r>
      <w:r>
        <w:t>staff.</w:t>
      </w:r>
    </w:p>
    <w:p w14:paraId="6BF51C56" w14:textId="77777777" w:rsidR="005E2B9C" w:rsidRDefault="005E2B9C">
      <w:pPr>
        <w:pStyle w:val="BodyText"/>
        <w:spacing w:before="10"/>
        <w:rPr>
          <w:sz w:val="21"/>
        </w:rPr>
      </w:pPr>
    </w:p>
    <w:p w14:paraId="354CF705" w14:textId="48ED6C05" w:rsidR="005E2B9C" w:rsidRDefault="00020CE2">
      <w:pPr>
        <w:pStyle w:val="BodyText"/>
        <w:spacing w:before="1"/>
        <w:ind w:left="535" w:right="310"/>
        <w:jc w:val="both"/>
      </w:pPr>
      <w:r>
        <w:t xml:space="preserve">The </w:t>
      </w:r>
      <w:r w:rsidR="0096097A">
        <w:t>USC</w:t>
      </w:r>
      <w:r>
        <w:t xml:space="preserve"> Aiken Natatorium is a 25-yard indoor/outdoor facility connected to the Student Activities Center. The pool, designed for lap swimming, is 4 feet to 10 feet deep and has six lanes. The average temperature of the pool is 80 degrees. Locker rooms and shower facilities are provided. The facility is open seven days/week with over 40 open swim hours available. Lifeguard supervision is provided. Open hours vary by semester.</w:t>
      </w:r>
    </w:p>
    <w:p w14:paraId="64AD4452" w14:textId="77777777" w:rsidR="005E2B9C" w:rsidRDefault="005E2B9C">
      <w:pPr>
        <w:pStyle w:val="BodyText"/>
      </w:pPr>
    </w:p>
    <w:p w14:paraId="6622DEE5" w14:textId="77777777" w:rsidR="005E2B9C" w:rsidRDefault="00020CE2">
      <w:pPr>
        <w:pStyle w:val="BodyText"/>
        <w:spacing w:before="1"/>
        <w:ind w:left="535" w:right="311"/>
        <w:jc w:val="both"/>
      </w:pPr>
      <w:r>
        <w:t>Memberships for faculty and staff are available at a cost of $60/year (subject to change) and include</w:t>
      </w:r>
      <w:r>
        <w:rPr>
          <w:spacing w:val="-9"/>
        </w:rPr>
        <w:t xml:space="preserve"> </w:t>
      </w:r>
      <w:r>
        <w:t>access</w:t>
      </w:r>
      <w:r>
        <w:rPr>
          <w:spacing w:val="-9"/>
        </w:rPr>
        <w:t xml:space="preserve"> </w:t>
      </w:r>
      <w:r>
        <w:t>to</w:t>
      </w:r>
      <w:r>
        <w:rPr>
          <w:spacing w:val="-10"/>
        </w:rPr>
        <w:t xml:space="preserve"> </w:t>
      </w:r>
      <w:r>
        <w:t>fitness</w:t>
      </w:r>
      <w:r>
        <w:rPr>
          <w:spacing w:val="-9"/>
        </w:rPr>
        <w:t xml:space="preserve"> </w:t>
      </w:r>
      <w:r>
        <w:t>equipment</w:t>
      </w:r>
      <w:r>
        <w:rPr>
          <w:spacing w:val="-6"/>
        </w:rPr>
        <w:t xml:space="preserve"> </w:t>
      </w:r>
      <w:r>
        <w:t>orientations,</w:t>
      </w:r>
      <w:r>
        <w:rPr>
          <w:spacing w:val="-6"/>
        </w:rPr>
        <w:t xml:space="preserve"> </w:t>
      </w:r>
      <w:r>
        <w:t>group</w:t>
      </w:r>
      <w:r>
        <w:rPr>
          <w:spacing w:val="-10"/>
        </w:rPr>
        <w:t xml:space="preserve"> </w:t>
      </w:r>
      <w:r>
        <w:t>fitness</w:t>
      </w:r>
      <w:r>
        <w:rPr>
          <w:spacing w:val="-9"/>
        </w:rPr>
        <w:t xml:space="preserve"> </w:t>
      </w:r>
      <w:r>
        <w:t>classes,</w:t>
      </w:r>
      <w:r>
        <w:rPr>
          <w:spacing w:val="-6"/>
        </w:rPr>
        <w:t xml:space="preserve"> </w:t>
      </w:r>
      <w:r>
        <w:t>and</w:t>
      </w:r>
      <w:r>
        <w:rPr>
          <w:spacing w:val="-7"/>
        </w:rPr>
        <w:t xml:space="preserve"> </w:t>
      </w:r>
      <w:r>
        <w:t>wellness</w:t>
      </w:r>
      <w:r>
        <w:rPr>
          <w:spacing w:val="-7"/>
        </w:rPr>
        <w:t xml:space="preserve"> </w:t>
      </w:r>
      <w:r>
        <w:t xml:space="preserve">education programs held in both the Wellness Center and Natatorium. Additional </w:t>
      </w:r>
      <w:proofErr w:type="gramStart"/>
      <w:r>
        <w:t>fee based</w:t>
      </w:r>
      <w:proofErr w:type="gramEnd"/>
      <w:r>
        <w:t xml:space="preserve"> services include personal training and fitness</w:t>
      </w:r>
      <w:r>
        <w:rPr>
          <w:spacing w:val="-3"/>
        </w:rPr>
        <w:t xml:space="preserve"> </w:t>
      </w:r>
      <w:r>
        <w:t>evaluations.</w:t>
      </w:r>
    </w:p>
    <w:p w14:paraId="62CDE09D" w14:textId="77777777" w:rsidR="005E2B9C" w:rsidRDefault="005E2B9C">
      <w:pPr>
        <w:pStyle w:val="BodyText"/>
        <w:spacing w:before="1"/>
      </w:pPr>
    </w:p>
    <w:p w14:paraId="0F2ED6AE" w14:textId="77777777" w:rsidR="005E2B9C" w:rsidRDefault="00020CE2">
      <w:pPr>
        <w:spacing w:line="207" w:lineRule="exact"/>
        <w:ind w:right="316"/>
        <w:jc w:val="right"/>
        <w:rPr>
          <w:sz w:val="18"/>
        </w:rPr>
      </w:pPr>
      <w:r>
        <w:rPr>
          <w:sz w:val="18"/>
        </w:rPr>
        <w:t>March 20, 2017 (Faculty</w:t>
      </w:r>
      <w:r>
        <w:rPr>
          <w:spacing w:val="-18"/>
          <w:sz w:val="18"/>
        </w:rPr>
        <w:t xml:space="preserve"> </w:t>
      </w:r>
      <w:r>
        <w:rPr>
          <w:sz w:val="18"/>
        </w:rPr>
        <w:t>Assembly)</w:t>
      </w:r>
    </w:p>
    <w:p w14:paraId="12EE9D6B" w14:textId="77777777" w:rsidR="005E2B9C" w:rsidRDefault="00020CE2">
      <w:pPr>
        <w:spacing w:line="207" w:lineRule="exact"/>
        <w:ind w:right="313"/>
        <w:jc w:val="right"/>
        <w:rPr>
          <w:sz w:val="18"/>
        </w:rPr>
      </w:pPr>
      <w:r>
        <w:rPr>
          <w:sz w:val="18"/>
        </w:rPr>
        <w:t>June 23, 2017 (Board of</w:t>
      </w:r>
      <w:r>
        <w:rPr>
          <w:spacing w:val="-11"/>
          <w:sz w:val="18"/>
        </w:rPr>
        <w:t xml:space="preserve"> </w:t>
      </w:r>
      <w:r>
        <w:rPr>
          <w:sz w:val="18"/>
        </w:rPr>
        <w:t>Trustees)</w:t>
      </w:r>
    </w:p>
    <w:p w14:paraId="6719BAEE" w14:textId="77777777" w:rsidR="005E2B9C" w:rsidRDefault="005E2B9C">
      <w:pPr>
        <w:spacing w:line="207" w:lineRule="exact"/>
        <w:jc w:val="right"/>
        <w:rPr>
          <w:sz w:val="18"/>
        </w:rPr>
        <w:sectPr w:rsidR="005E2B9C" w:rsidSect="00FF17B2">
          <w:pgSz w:w="12240" w:h="15840"/>
          <w:pgMar w:top="1360" w:right="1700" w:bottom="1180" w:left="1480" w:header="0" w:footer="998" w:gutter="0"/>
          <w:cols w:space="720"/>
        </w:sectPr>
      </w:pPr>
    </w:p>
    <w:p w14:paraId="61252AFA" w14:textId="77777777" w:rsidR="005E2B9C" w:rsidRDefault="00020CE2">
      <w:pPr>
        <w:pStyle w:val="Heading1"/>
        <w:ind w:left="1109" w:right="894" w:firstLine="0"/>
        <w:jc w:val="center"/>
      </w:pPr>
      <w:bookmarkStart w:id="169" w:name="_bookmark18"/>
      <w:bookmarkEnd w:id="169"/>
      <w:r>
        <w:lastRenderedPageBreak/>
        <w:t>SECTION 8.0 APPENDICES</w:t>
      </w:r>
    </w:p>
    <w:p w14:paraId="69EEB5F3" w14:textId="77777777" w:rsidR="005E2B9C" w:rsidRDefault="005E2B9C">
      <w:pPr>
        <w:pStyle w:val="BodyText"/>
        <w:rPr>
          <w:b/>
          <w:sz w:val="14"/>
        </w:rPr>
      </w:pPr>
    </w:p>
    <w:p w14:paraId="05C71228" w14:textId="77777777" w:rsidR="005E2B9C" w:rsidRDefault="00020CE2" w:rsidP="00D02670">
      <w:pPr>
        <w:pStyle w:val="Heading4"/>
        <w:numPr>
          <w:ilvl w:val="1"/>
          <w:numId w:val="8"/>
        </w:numPr>
        <w:tabs>
          <w:tab w:val="left" w:pos="1111"/>
          <w:tab w:val="left" w:pos="1113"/>
        </w:tabs>
        <w:spacing w:before="92"/>
        <w:ind w:hanging="578"/>
      </w:pPr>
      <w:r>
        <w:t>APPENDIX</w:t>
      </w:r>
      <w:r>
        <w:rPr>
          <w:spacing w:val="-2"/>
        </w:rPr>
        <w:t xml:space="preserve"> </w:t>
      </w:r>
      <w:r>
        <w:t>I</w:t>
      </w:r>
    </w:p>
    <w:p w14:paraId="41104B11" w14:textId="77777777" w:rsidR="005E2B9C" w:rsidRDefault="005E2B9C">
      <w:pPr>
        <w:pStyle w:val="BodyText"/>
        <w:spacing w:before="7"/>
        <w:rPr>
          <w:b/>
          <w:sz w:val="21"/>
        </w:rPr>
      </w:pPr>
    </w:p>
    <w:p w14:paraId="291CB068" w14:textId="77777777" w:rsidR="005E2B9C" w:rsidRDefault="00020CE2">
      <w:pPr>
        <w:pStyle w:val="BodyText"/>
        <w:ind w:left="1256"/>
      </w:pPr>
      <w:r>
        <w:t>Faculty Constitution and Bylaws</w:t>
      </w:r>
    </w:p>
    <w:p w14:paraId="4CA84878" w14:textId="77777777" w:rsidR="005E2B9C" w:rsidRDefault="005E2B9C">
      <w:pPr>
        <w:pStyle w:val="BodyText"/>
        <w:spacing w:before="2"/>
      </w:pPr>
    </w:p>
    <w:p w14:paraId="6EF0F065" w14:textId="77777777" w:rsidR="005E2B9C" w:rsidRDefault="00020CE2" w:rsidP="00D02670">
      <w:pPr>
        <w:pStyle w:val="Heading4"/>
        <w:numPr>
          <w:ilvl w:val="1"/>
          <w:numId w:val="8"/>
        </w:numPr>
        <w:tabs>
          <w:tab w:val="left" w:pos="1112"/>
          <w:tab w:val="left" w:pos="1113"/>
        </w:tabs>
        <w:spacing w:before="1"/>
      </w:pPr>
      <w:r>
        <w:t>APPENDIX</w:t>
      </w:r>
      <w:r>
        <w:rPr>
          <w:spacing w:val="-2"/>
        </w:rPr>
        <w:t xml:space="preserve"> </w:t>
      </w:r>
      <w:r>
        <w:t>II</w:t>
      </w:r>
    </w:p>
    <w:p w14:paraId="2C433380" w14:textId="77777777" w:rsidR="005E2B9C" w:rsidRDefault="005E2B9C">
      <w:pPr>
        <w:pStyle w:val="BodyText"/>
        <w:spacing w:before="7"/>
        <w:rPr>
          <w:b/>
          <w:sz w:val="21"/>
        </w:rPr>
      </w:pPr>
    </w:p>
    <w:p w14:paraId="291B830D" w14:textId="77777777" w:rsidR="005E2B9C" w:rsidRDefault="00020CE2">
      <w:pPr>
        <w:pStyle w:val="BodyText"/>
        <w:ind w:left="1256"/>
      </w:pPr>
      <w:r>
        <w:t>Standing Rules of the Faculty Assembly</w:t>
      </w:r>
    </w:p>
    <w:p w14:paraId="1F7F637D" w14:textId="77777777" w:rsidR="005E2B9C" w:rsidRDefault="005E2B9C">
      <w:pPr>
        <w:pStyle w:val="BodyText"/>
        <w:spacing w:before="5"/>
      </w:pPr>
    </w:p>
    <w:p w14:paraId="75187D1C" w14:textId="77777777" w:rsidR="005E2B9C" w:rsidRDefault="00020CE2" w:rsidP="00D02670">
      <w:pPr>
        <w:pStyle w:val="Heading4"/>
        <w:numPr>
          <w:ilvl w:val="1"/>
          <w:numId w:val="8"/>
        </w:numPr>
        <w:tabs>
          <w:tab w:val="left" w:pos="1112"/>
          <w:tab w:val="left" w:pos="1113"/>
        </w:tabs>
      </w:pPr>
      <w:r>
        <w:t>APPENDIX</w:t>
      </w:r>
      <w:r>
        <w:rPr>
          <w:spacing w:val="-2"/>
        </w:rPr>
        <w:t xml:space="preserve"> </w:t>
      </w:r>
      <w:r>
        <w:t>III</w:t>
      </w:r>
    </w:p>
    <w:p w14:paraId="47849F0C" w14:textId="77777777" w:rsidR="005E2B9C" w:rsidRDefault="005E2B9C">
      <w:pPr>
        <w:pStyle w:val="BodyText"/>
        <w:spacing w:before="7"/>
        <w:rPr>
          <w:b/>
          <w:sz w:val="21"/>
        </w:rPr>
      </w:pPr>
    </w:p>
    <w:p w14:paraId="45D65D36" w14:textId="3E34AE38" w:rsidR="005E2B9C" w:rsidRDefault="0096097A">
      <w:pPr>
        <w:pStyle w:val="BodyText"/>
        <w:ind w:left="1256"/>
      </w:pPr>
      <w:r>
        <w:t>USC</w:t>
      </w:r>
      <w:r w:rsidR="00020CE2">
        <w:t xml:space="preserve"> Aiken Administrative Guidelines for the Evaluation of Faculty</w:t>
      </w:r>
    </w:p>
    <w:p w14:paraId="4BC2AFE4" w14:textId="77777777" w:rsidR="005E2B9C" w:rsidRDefault="005E2B9C">
      <w:pPr>
        <w:pStyle w:val="BodyText"/>
        <w:spacing w:before="5"/>
      </w:pPr>
    </w:p>
    <w:p w14:paraId="06E29E6A" w14:textId="77777777" w:rsidR="005E2B9C" w:rsidRDefault="00020CE2" w:rsidP="00D02670">
      <w:pPr>
        <w:pStyle w:val="Heading4"/>
        <w:numPr>
          <w:ilvl w:val="1"/>
          <w:numId w:val="8"/>
        </w:numPr>
        <w:tabs>
          <w:tab w:val="left" w:pos="1111"/>
          <w:tab w:val="left" w:pos="1113"/>
        </w:tabs>
        <w:ind w:hanging="578"/>
      </w:pPr>
      <w:r>
        <w:t>APPENDIX</w:t>
      </w:r>
      <w:r>
        <w:rPr>
          <w:spacing w:val="-2"/>
        </w:rPr>
        <w:t xml:space="preserve"> </w:t>
      </w:r>
      <w:r>
        <w:t>IV</w:t>
      </w:r>
    </w:p>
    <w:p w14:paraId="3EE40127" w14:textId="77777777" w:rsidR="005E2B9C" w:rsidRDefault="005E2B9C">
      <w:pPr>
        <w:pStyle w:val="BodyText"/>
        <w:spacing w:before="5"/>
        <w:rPr>
          <w:b/>
          <w:sz w:val="21"/>
        </w:rPr>
      </w:pPr>
    </w:p>
    <w:p w14:paraId="4C0D1B4B" w14:textId="77777777" w:rsidR="005E2B9C" w:rsidRDefault="00020CE2">
      <w:pPr>
        <w:pStyle w:val="BodyText"/>
        <w:ind w:left="1256"/>
      </w:pPr>
      <w:r>
        <w:t>(Program Changes)</w:t>
      </w:r>
    </w:p>
    <w:p w14:paraId="2DDCFC31" w14:textId="77777777" w:rsidR="005E2B9C" w:rsidRDefault="005E2B9C">
      <w:pPr>
        <w:pStyle w:val="BodyText"/>
        <w:spacing w:before="5"/>
      </w:pPr>
    </w:p>
    <w:p w14:paraId="11C3A584" w14:textId="77777777" w:rsidR="005E2B9C" w:rsidRDefault="00020CE2" w:rsidP="00D02670">
      <w:pPr>
        <w:pStyle w:val="Heading4"/>
        <w:numPr>
          <w:ilvl w:val="1"/>
          <w:numId w:val="8"/>
        </w:numPr>
        <w:tabs>
          <w:tab w:val="left" w:pos="1111"/>
          <w:tab w:val="left" w:pos="1113"/>
        </w:tabs>
        <w:ind w:hanging="578"/>
      </w:pPr>
      <w:r>
        <w:t>APPENDIX</w:t>
      </w:r>
      <w:r>
        <w:rPr>
          <w:spacing w:val="-2"/>
        </w:rPr>
        <w:t xml:space="preserve"> </w:t>
      </w:r>
      <w:r>
        <w:t>V</w:t>
      </w:r>
    </w:p>
    <w:p w14:paraId="19B177E5" w14:textId="77777777" w:rsidR="005E2B9C" w:rsidRDefault="005E2B9C">
      <w:pPr>
        <w:pStyle w:val="BodyText"/>
        <w:spacing w:before="7"/>
        <w:rPr>
          <w:b/>
          <w:sz w:val="21"/>
        </w:rPr>
      </w:pPr>
    </w:p>
    <w:p w14:paraId="485155D9" w14:textId="77777777" w:rsidR="005E2B9C" w:rsidRDefault="00020CE2">
      <w:pPr>
        <w:pStyle w:val="BodyText"/>
        <w:ind w:left="1256"/>
      </w:pPr>
      <w:r>
        <w:t>Family-Friendly Policies</w:t>
      </w:r>
    </w:p>
    <w:p w14:paraId="73572E82" w14:textId="77777777" w:rsidR="005E2B9C" w:rsidRDefault="005E2B9C">
      <w:pPr>
        <w:sectPr w:rsidR="005E2B9C" w:rsidSect="00FF17B2">
          <w:pgSz w:w="12240" w:h="15840"/>
          <w:pgMar w:top="1380" w:right="1700" w:bottom="1180" w:left="1480" w:header="0" w:footer="998" w:gutter="0"/>
          <w:cols w:space="720"/>
        </w:sectPr>
      </w:pPr>
    </w:p>
    <w:p w14:paraId="72A038C5" w14:textId="77777777" w:rsidR="005E2B9C" w:rsidRDefault="00020CE2" w:rsidP="00D02670">
      <w:pPr>
        <w:pStyle w:val="ListParagraph"/>
        <w:numPr>
          <w:ilvl w:val="1"/>
          <w:numId w:val="7"/>
        </w:numPr>
        <w:tabs>
          <w:tab w:val="left" w:pos="4040"/>
        </w:tabs>
        <w:spacing w:before="77"/>
        <w:jc w:val="left"/>
        <w:rPr>
          <w:b/>
          <w:sz w:val="28"/>
        </w:rPr>
      </w:pPr>
      <w:r>
        <w:rPr>
          <w:b/>
          <w:sz w:val="28"/>
        </w:rPr>
        <w:lastRenderedPageBreak/>
        <w:t>APPENDIX</w:t>
      </w:r>
      <w:r>
        <w:rPr>
          <w:b/>
          <w:spacing w:val="-3"/>
          <w:sz w:val="28"/>
        </w:rPr>
        <w:t xml:space="preserve"> </w:t>
      </w:r>
      <w:r>
        <w:rPr>
          <w:b/>
          <w:sz w:val="28"/>
        </w:rPr>
        <w:t>I</w:t>
      </w:r>
    </w:p>
    <w:p w14:paraId="07AECE0A" w14:textId="77777777" w:rsidR="005E2B9C" w:rsidRDefault="005E2B9C">
      <w:pPr>
        <w:pStyle w:val="BodyText"/>
        <w:rPr>
          <w:b/>
          <w:sz w:val="28"/>
        </w:rPr>
      </w:pPr>
    </w:p>
    <w:p w14:paraId="5822FB78" w14:textId="77777777" w:rsidR="005E2B9C" w:rsidRDefault="00020CE2">
      <w:pPr>
        <w:pStyle w:val="Heading4"/>
        <w:spacing w:before="1"/>
        <w:ind w:right="2857"/>
        <w:jc w:val="left"/>
      </w:pPr>
      <w:r>
        <w:t>FACULTY CONSTITUTION AND BYLAWS UNIVERSITY OF SOUTH CAROLINA, AIKEN CAMPUS</w:t>
      </w:r>
    </w:p>
    <w:p w14:paraId="51162061" w14:textId="77777777" w:rsidR="005E2B9C" w:rsidRDefault="005E2B9C">
      <w:pPr>
        <w:pStyle w:val="BodyText"/>
        <w:spacing w:before="8"/>
        <w:rPr>
          <w:b/>
          <w:sz w:val="21"/>
        </w:rPr>
      </w:pPr>
    </w:p>
    <w:p w14:paraId="58E517C2" w14:textId="77777777" w:rsidR="005E2B9C" w:rsidRDefault="00020CE2">
      <w:pPr>
        <w:pStyle w:val="BodyText"/>
        <w:ind w:left="535"/>
      </w:pPr>
      <w:r>
        <w:t>Approved by the Faculty, October 27, 1975</w:t>
      </w:r>
    </w:p>
    <w:p w14:paraId="67CD443E" w14:textId="77777777" w:rsidR="005E2B9C" w:rsidRDefault="005E2B9C">
      <w:pPr>
        <w:pStyle w:val="BodyText"/>
        <w:spacing w:before="3"/>
      </w:pPr>
    </w:p>
    <w:p w14:paraId="48BFE566" w14:textId="77777777" w:rsidR="005E2B9C" w:rsidRDefault="00020CE2">
      <w:pPr>
        <w:pStyle w:val="Heading4"/>
        <w:jc w:val="left"/>
      </w:pPr>
      <w:r>
        <w:t>Article I: Name</w:t>
      </w:r>
    </w:p>
    <w:p w14:paraId="04D062F5" w14:textId="77777777" w:rsidR="005E2B9C" w:rsidRDefault="005E2B9C">
      <w:pPr>
        <w:pStyle w:val="BodyText"/>
        <w:spacing w:before="7"/>
        <w:rPr>
          <w:b/>
          <w:sz w:val="21"/>
        </w:rPr>
      </w:pPr>
    </w:p>
    <w:p w14:paraId="49710FDE" w14:textId="77777777" w:rsidR="005E2B9C" w:rsidRDefault="00020CE2">
      <w:pPr>
        <w:pStyle w:val="BodyText"/>
        <w:ind w:left="536"/>
      </w:pPr>
      <w:r>
        <w:t>The Faculty Assembly of the Aiken Campus of the University of South Carolina (hereinafter called the Assembly).</w:t>
      </w:r>
    </w:p>
    <w:p w14:paraId="117AA0B3" w14:textId="77777777" w:rsidR="005E2B9C" w:rsidRDefault="005E2B9C">
      <w:pPr>
        <w:pStyle w:val="BodyText"/>
        <w:spacing w:before="5"/>
        <w:rPr>
          <w:sz w:val="33"/>
        </w:rPr>
      </w:pPr>
    </w:p>
    <w:p w14:paraId="2873BFD5" w14:textId="77777777" w:rsidR="005E2B9C" w:rsidRDefault="00020CE2">
      <w:pPr>
        <w:pStyle w:val="Heading4"/>
        <w:jc w:val="left"/>
      </w:pPr>
      <w:r>
        <w:t>Article II: Object</w:t>
      </w:r>
    </w:p>
    <w:p w14:paraId="7B9308D2" w14:textId="77777777" w:rsidR="005E2B9C" w:rsidRDefault="005E2B9C">
      <w:pPr>
        <w:pStyle w:val="BodyText"/>
        <w:spacing w:before="7"/>
        <w:rPr>
          <w:b/>
          <w:sz w:val="21"/>
        </w:rPr>
      </w:pPr>
    </w:p>
    <w:p w14:paraId="52C65434" w14:textId="77777777" w:rsidR="005E2B9C" w:rsidRDefault="00020CE2" w:rsidP="00EA1186">
      <w:pPr>
        <w:pStyle w:val="BodyText"/>
        <w:ind w:left="535" w:right="440"/>
        <w:jc w:val="both"/>
      </w:pPr>
      <w:r>
        <w:t>The Assembly is charged to facilitate faculty participation in the establishment and revision of university policies and procedures. The Assembly is recognized by the University as an advisory and consultative body to the Chancellor on all matters that may affect the attainment of the University’s objectives.</w:t>
      </w:r>
    </w:p>
    <w:p w14:paraId="1D9928BB" w14:textId="77777777" w:rsidR="005E2B9C" w:rsidRDefault="005E2B9C">
      <w:pPr>
        <w:pStyle w:val="BodyText"/>
      </w:pPr>
    </w:p>
    <w:p w14:paraId="17BC5F9C" w14:textId="77777777" w:rsidR="005E2B9C" w:rsidRDefault="00020CE2" w:rsidP="00EA1186">
      <w:pPr>
        <w:pStyle w:val="BodyText"/>
        <w:ind w:left="535" w:right="526"/>
        <w:jc w:val="both"/>
      </w:pPr>
      <w:r>
        <w:t>In order to foster an environment that promotes continual improvement toward excellence, the Assembly embraces the following purposes:</w:t>
      </w:r>
    </w:p>
    <w:p w14:paraId="30AC96B3" w14:textId="77777777" w:rsidR="005E2B9C" w:rsidRDefault="00020CE2" w:rsidP="00E72D08">
      <w:pPr>
        <w:pStyle w:val="ListParagraph"/>
        <w:numPr>
          <w:ilvl w:val="2"/>
          <w:numId w:val="8"/>
        </w:numPr>
        <w:tabs>
          <w:tab w:val="left" w:pos="1256"/>
          <w:tab w:val="left" w:pos="1257"/>
        </w:tabs>
        <w:spacing w:before="207"/>
        <w:ind w:right="424" w:hanging="360"/>
      </w:pPr>
      <w:r>
        <w:t>Making recommendations on university policy and governance issues of concern to faculty including but not limited to matters of educational and fiscal policy, institutional planning, and standards of the University, such as requirements for and the granting of earned degrees, curriculum, instruction, research, extracurricular activities, discipline of students, and all other matters pertaining to the conduct of faculty affairs, including the discipline of its own</w:t>
      </w:r>
      <w:r>
        <w:rPr>
          <w:spacing w:val="-8"/>
        </w:rPr>
        <w:t xml:space="preserve"> </w:t>
      </w:r>
      <w:r>
        <w:t>members;</w:t>
      </w:r>
    </w:p>
    <w:p w14:paraId="681E1F40" w14:textId="77777777" w:rsidR="005E2B9C" w:rsidRDefault="00020CE2" w:rsidP="00E72D08">
      <w:pPr>
        <w:pStyle w:val="ListParagraph"/>
        <w:numPr>
          <w:ilvl w:val="2"/>
          <w:numId w:val="8"/>
        </w:numPr>
        <w:tabs>
          <w:tab w:val="left" w:pos="1256"/>
          <w:tab w:val="left" w:pos="1257"/>
        </w:tabs>
        <w:spacing w:line="252" w:lineRule="exact"/>
      </w:pPr>
      <w:r>
        <w:t>Advocating for faculty on issues in which faculty are the</w:t>
      </w:r>
      <w:r>
        <w:rPr>
          <w:spacing w:val="-20"/>
        </w:rPr>
        <w:t xml:space="preserve"> </w:t>
      </w:r>
      <w:proofErr w:type="gramStart"/>
      <w:r>
        <w:t>stakeholders;</w:t>
      </w:r>
      <w:proofErr w:type="gramEnd"/>
    </w:p>
    <w:p w14:paraId="66A1CC5D" w14:textId="77777777" w:rsidR="005E2B9C" w:rsidRDefault="00020CE2" w:rsidP="00E72D08">
      <w:pPr>
        <w:pStyle w:val="ListParagraph"/>
        <w:numPr>
          <w:ilvl w:val="2"/>
          <w:numId w:val="8"/>
        </w:numPr>
        <w:tabs>
          <w:tab w:val="left" w:pos="1256"/>
          <w:tab w:val="left" w:pos="1257"/>
        </w:tabs>
        <w:spacing w:before="1" w:line="252" w:lineRule="exact"/>
      </w:pPr>
      <w:r>
        <w:t>Promoting open and collegial</w:t>
      </w:r>
      <w:r>
        <w:rPr>
          <w:spacing w:val="-6"/>
        </w:rPr>
        <w:t xml:space="preserve"> </w:t>
      </w:r>
      <w:proofErr w:type="gramStart"/>
      <w:r>
        <w:t>communication;</w:t>
      </w:r>
      <w:proofErr w:type="gramEnd"/>
    </w:p>
    <w:p w14:paraId="6829FE20" w14:textId="77777777" w:rsidR="005E2B9C" w:rsidRDefault="00020CE2" w:rsidP="00E72D08">
      <w:pPr>
        <w:pStyle w:val="ListParagraph"/>
        <w:numPr>
          <w:ilvl w:val="2"/>
          <w:numId w:val="8"/>
        </w:numPr>
        <w:tabs>
          <w:tab w:val="left" w:pos="1256"/>
          <w:tab w:val="left" w:pos="1257"/>
        </w:tabs>
        <w:spacing w:line="252" w:lineRule="exact"/>
      </w:pPr>
      <w:r>
        <w:t>Facilitating faculty participation in fiscal planning and budgetary</w:t>
      </w:r>
      <w:r>
        <w:rPr>
          <w:spacing w:val="-22"/>
        </w:rPr>
        <w:t xml:space="preserve"> </w:t>
      </w:r>
      <w:proofErr w:type="gramStart"/>
      <w:r>
        <w:t>decision-making;</w:t>
      </w:r>
      <w:proofErr w:type="gramEnd"/>
    </w:p>
    <w:p w14:paraId="2E06F282" w14:textId="77777777" w:rsidR="005E2B9C" w:rsidRDefault="00020CE2" w:rsidP="00E72D08">
      <w:pPr>
        <w:pStyle w:val="ListParagraph"/>
        <w:numPr>
          <w:ilvl w:val="2"/>
          <w:numId w:val="8"/>
        </w:numPr>
        <w:tabs>
          <w:tab w:val="left" w:pos="1256"/>
          <w:tab w:val="left" w:pos="1257"/>
        </w:tabs>
        <w:spacing w:before="2" w:line="252" w:lineRule="exact"/>
      </w:pPr>
      <w:r>
        <w:t>Improving faculty working</w:t>
      </w:r>
      <w:r>
        <w:rPr>
          <w:spacing w:val="-10"/>
        </w:rPr>
        <w:t xml:space="preserve"> </w:t>
      </w:r>
      <w:proofErr w:type="gramStart"/>
      <w:r>
        <w:t>conditions;</w:t>
      </w:r>
      <w:proofErr w:type="gramEnd"/>
    </w:p>
    <w:p w14:paraId="5B9239BF" w14:textId="77777777" w:rsidR="005E2B9C" w:rsidRDefault="00020CE2" w:rsidP="00E72D08">
      <w:pPr>
        <w:pStyle w:val="ListParagraph"/>
        <w:numPr>
          <w:ilvl w:val="2"/>
          <w:numId w:val="8"/>
        </w:numPr>
        <w:tabs>
          <w:tab w:val="left" w:pos="1256"/>
          <w:tab w:val="left" w:pos="1257"/>
        </w:tabs>
        <w:spacing w:line="252" w:lineRule="exact"/>
      </w:pPr>
      <w:r>
        <w:t>Supporting faculty participation in shared</w:t>
      </w:r>
      <w:r>
        <w:rPr>
          <w:spacing w:val="-10"/>
        </w:rPr>
        <w:t xml:space="preserve"> </w:t>
      </w:r>
      <w:r>
        <w:t>governance.</w:t>
      </w:r>
    </w:p>
    <w:p w14:paraId="13BE2A08" w14:textId="77777777" w:rsidR="005E2B9C" w:rsidRDefault="005E2B9C">
      <w:pPr>
        <w:pStyle w:val="BodyText"/>
      </w:pPr>
    </w:p>
    <w:p w14:paraId="015F3FFD" w14:textId="77777777" w:rsidR="005E2B9C" w:rsidRDefault="00020CE2" w:rsidP="00EA1186">
      <w:pPr>
        <w:pStyle w:val="BodyText"/>
        <w:ind w:left="535" w:right="654"/>
        <w:jc w:val="both"/>
      </w:pPr>
      <w:r>
        <w:t>Any policy action of the Assembly is subject to the review and approval of the Executive Vice Chancellor for Academic Affairs, the Chancellor, the President, and the Board of Trustees.</w:t>
      </w:r>
    </w:p>
    <w:p w14:paraId="3E268089" w14:textId="77777777" w:rsidR="005E2B9C" w:rsidRDefault="00020CE2">
      <w:pPr>
        <w:spacing w:before="1" w:line="207" w:lineRule="exact"/>
        <w:ind w:right="316"/>
        <w:jc w:val="right"/>
        <w:rPr>
          <w:sz w:val="18"/>
        </w:rPr>
      </w:pPr>
      <w:r>
        <w:rPr>
          <w:sz w:val="18"/>
        </w:rPr>
        <w:t>Fall 2014</w:t>
      </w:r>
      <w:r>
        <w:rPr>
          <w:spacing w:val="-13"/>
          <w:sz w:val="18"/>
        </w:rPr>
        <w:t xml:space="preserve"> </w:t>
      </w:r>
      <w:r>
        <w:rPr>
          <w:sz w:val="18"/>
        </w:rPr>
        <w:t>(Assembly)</w:t>
      </w:r>
    </w:p>
    <w:p w14:paraId="661DE761" w14:textId="77777777" w:rsidR="005E2B9C" w:rsidRDefault="00020CE2">
      <w:pPr>
        <w:spacing w:line="207" w:lineRule="exact"/>
        <w:ind w:right="313"/>
        <w:jc w:val="right"/>
        <w:rPr>
          <w:sz w:val="18"/>
        </w:rPr>
      </w:pPr>
      <w:r>
        <w:rPr>
          <w:sz w:val="18"/>
        </w:rPr>
        <w:t>April 22, 2016</w:t>
      </w:r>
      <w:r>
        <w:rPr>
          <w:spacing w:val="-8"/>
          <w:sz w:val="18"/>
        </w:rPr>
        <w:t xml:space="preserve"> </w:t>
      </w:r>
      <w:r>
        <w:rPr>
          <w:sz w:val="18"/>
        </w:rPr>
        <w:t>(BOT)</w:t>
      </w:r>
    </w:p>
    <w:p w14:paraId="244250DA" w14:textId="77777777" w:rsidR="005E2B9C" w:rsidRDefault="005E2B9C">
      <w:pPr>
        <w:pStyle w:val="BodyText"/>
        <w:spacing w:before="5"/>
        <w:rPr>
          <w:sz w:val="14"/>
        </w:rPr>
      </w:pPr>
    </w:p>
    <w:p w14:paraId="1F248228" w14:textId="77777777" w:rsidR="005E2B9C" w:rsidRDefault="00020CE2">
      <w:pPr>
        <w:pStyle w:val="Heading4"/>
        <w:spacing w:before="91"/>
      </w:pPr>
      <w:r>
        <w:t>Article III: Membership</w:t>
      </w:r>
    </w:p>
    <w:p w14:paraId="56A1EC88" w14:textId="77777777" w:rsidR="005E2B9C" w:rsidRDefault="005E2B9C">
      <w:pPr>
        <w:pStyle w:val="BodyText"/>
        <w:spacing w:before="7"/>
        <w:rPr>
          <w:b/>
          <w:sz w:val="21"/>
        </w:rPr>
      </w:pPr>
    </w:p>
    <w:p w14:paraId="1CFBF97F" w14:textId="77777777" w:rsidR="005E2B9C" w:rsidRDefault="00020CE2">
      <w:pPr>
        <w:pStyle w:val="BodyText"/>
        <w:spacing w:before="1" w:line="252" w:lineRule="exact"/>
        <w:ind w:left="535"/>
        <w:jc w:val="both"/>
      </w:pPr>
      <w:r>
        <w:rPr>
          <w:u w:val="single"/>
        </w:rPr>
        <w:t>Section 1.</w:t>
      </w:r>
    </w:p>
    <w:p w14:paraId="3C74990F" w14:textId="58CF94E3" w:rsidR="005E2B9C" w:rsidRDefault="00020CE2" w:rsidP="00C13910">
      <w:pPr>
        <w:pStyle w:val="BodyText"/>
        <w:ind w:left="895" w:right="312"/>
        <w:jc w:val="both"/>
      </w:pPr>
      <w:r>
        <w:t xml:space="preserve">The </w:t>
      </w:r>
      <w:r w:rsidR="00C554AD">
        <w:t xml:space="preserve">Faculty </w:t>
      </w:r>
      <w:r>
        <w:t>Assembly consists of the Chancellor, the Executive Vice Chancellor for Academic Affairs,</w:t>
      </w:r>
      <w:r w:rsidR="00C554AD">
        <w:t xml:space="preserve"> Vice Chancellors,</w:t>
      </w:r>
      <w:r>
        <w:t xml:space="preserve"> all  faculty regardless of rank, </w:t>
      </w:r>
      <w:r w:rsidR="00C554AD">
        <w:t xml:space="preserve">Director of Financial Aid, Registrar, and </w:t>
      </w:r>
      <w:proofErr w:type="gramStart"/>
      <w:r w:rsidR="00C554AD">
        <w:t>such other persons</w:t>
      </w:r>
      <w:proofErr w:type="gramEnd"/>
      <w:r w:rsidR="00C554AD">
        <w:t xml:space="preserve"> as the Assembly sees fit to </w:t>
      </w:r>
      <w:proofErr w:type="gramStart"/>
      <w:r w:rsidR="00C554AD">
        <w:t>elect</w:t>
      </w:r>
      <w:r w:rsidR="000B79FC">
        <w:t>.</w:t>
      </w:r>
      <w:r w:rsidR="00C554AD">
        <w:t>.</w:t>
      </w:r>
      <w:proofErr w:type="gramEnd"/>
    </w:p>
    <w:p w14:paraId="6020ADE9" w14:textId="77777777" w:rsidR="005E2B9C" w:rsidRDefault="005E2B9C">
      <w:pPr>
        <w:pStyle w:val="BodyText"/>
        <w:spacing w:before="1"/>
      </w:pPr>
    </w:p>
    <w:p w14:paraId="43FFF586" w14:textId="2E8FA1EE" w:rsidR="005E2B9C" w:rsidRDefault="00020CE2">
      <w:pPr>
        <w:spacing w:before="2" w:line="207" w:lineRule="exact"/>
        <w:ind w:right="317"/>
        <w:jc w:val="right"/>
        <w:rPr>
          <w:sz w:val="18"/>
        </w:rPr>
      </w:pPr>
      <w:r>
        <w:rPr>
          <w:sz w:val="18"/>
        </w:rPr>
        <w:t>Spring</w:t>
      </w:r>
      <w:r>
        <w:rPr>
          <w:spacing w:val="-1"/>
          <w:sz w:val="18"/>
        </w:rPr>
        <w:t xml:space="preserve"> </w:t>
      </w:r>
      <w:r>
        <w:rPr>
          <w:sz w:val="18"/>
        </w:rPr>
        <w:t>1990March 24, 2006</w:t>
      </w:r>
      <w:r>
        <w:rPr>
          <w:spacing w:val="-17"/>
          <w:sz w:val="18"/>
        </w:rPr>
        <w:t xml:space="preserve"> </w:t>
      </w:r>
      <w:r>
        <w:rPr>
          <w:sz w:val="18"/>
        </w:rPr>
        <w:t>(Assembly)</w:t>
      </w:r>
    </w:p>
    <w:p w14:paraId="4D7AE208" w14:textId="77777777" w:rsidR="005E2B9C" w:rsidRDefault="00020CE2">
      <w:pPr>
        <w:spacing w:line="207" w:lineRule="exact"/>
        <w:ind w:right="313"/>
        <w:jc w:val="right"/>
        <w:rPr>
          <w:sz w:val="18"/>
        </w:rPr>
      </w:pPr>
      <w:r>
        <w:rPr>
          <w:sz w:val="18"/>
        </w:rPr>
        <w:t>June 29, 2006</w:t>
      </w:r>
      <w:r>
        <w:rPr>
          <w:spacing w:val="-9"/>
          <w:sz w:val="18"/>
        </w:rPr>
        <w:t xml:space="preserve"> </w:t>
      </w:r>
      <w:r>
        <w:rPr>
          <w:sz w:val="18"/>
        </w:rPr>
        <w:t>(B.O.T.)</w:t>
      </w:r>
    </w:p>
    <w:p w14:paraId="6D0F2590" w14:textId="3D51F657" w:rsidR="00CD1035" w:rsidRDefault="00CD1035">
      <w:pPr>
        <w:spacing w:line="207" w:lineRule="exact"/>
        <w:ind w:right="313"/>
        <w:jc w:val="right"/>
        <w:rPr>
          <w:sz w:val="18"/>
        </w:rPr>
      </w:pPr>
      <w:r>
        <w:rPr>
          <w:sz w:val="18"/>
        </w:rPr>
        <w:t>April 25, 2023 (Assembly)</w:t>
      </w:r>
    </w:p>
    <w:p w14:paraId="7E3E2A43" w14:textId="77777777" w:rsidR="005E2B9C" w:rsidRDefault="005E2B9C">
      <w:pPr>
        <w:spacing w:line="207" w:lineRule="exact"/>
        <w:jc w:val="right"/>
        <w:rPr>
          <w:sz w:val="18"/>
        </w:rPr>
        <w:sectPr w:rsidR="005E2B9C" w:rsidSect="00FF17B2">
          <w:pgSz w:w="12240" w:h="15840"/>
          <w:pgMar w:top="1360" w:right="1700" w:bottom="1180" w:left="1480" w:header="0" w:footer="998" w:gutter="0"/>
          <w:cols w:space="720"/>
        </w:sectPr>
      </w:pPr>
    </w:p>
    <w:p w14:paraId="31E858FB" w14:textId="77777777" w:rsidR="005E2B9C" w:rsidRDefault="00020CE2">
      <w:pPr>
        <w:spacing w:before="75" w:line="207" w:lineRule="exact"/>
        <w:ind w:right="316"/>
        <w:jc w:val="right"/>
        <w:rPr>
          <w:sz w:val="18"/>
        </w:rPr>
      </w:pPr>
      <w:r>
        <w:rPr>
          <w:sz w:val="18"/>
        </w:rPr>
        <w:lastRenderedPageBreak/>
        <w:t>Fall 2014</w:t>
      </w:r>
      <w:r>
        <w:rPr>
          <w:spacing w:val="-13"/>
          <w:sz w:val="18"/>
        </w:rPr>
        <w:t xml:space="preserve"> </w:t>
      </w:r>
      <w:r>
        <w:rPr>
          <w:sz w:val="18"/>
        </w:rPr>
        <w:t>(Assembly)</w:t>
      </w:r>
    </w:p>
    <w:p w14:paraId="39AA6CC7" w14:textId="77777777" w:rsidR="005E2B9C" w:rsidRDefault="00020CE2">
      <w:pPr>
        <w:spacing w:line="207" w:lineRule="exact"/>
        <w:ind w:right="326"/>
        <w:jc w:val="right"/>
        <w:rPr>
          <w:sz w:val="18"/>
        </w:rPr>
      </w:pPr>
      <w:r>
        <w:rPr>
          <w:sz w:val="18"/>
        </w:rPr>
        <w:t>April 22, 2016</w:t>
      </w:r>
      <w:r>
        <w:rPr>
          <w:spacing w:val="-8"/>
          <w:sz w:val="18"/>
        </w:rPr>
        <w:t xml:space="preserve"> </w:t>
      </w:r>
      <w:r>
        <w:rPr>
          <w:sz w:val="18"/>
        </w:rPr>
        <w:t>(B.O.T.)</w:t>
      </w:r>
    </w:p>
    <w:p w14:paraId="5A1BCEBB" w14:textId="77777777" w:rsidR="005E2B9C" w:rsidRDefault="005E2B9C">
      <w:pPr>
        <w:pStyle w:val="BodyText"/>
        <w:spacing w:before="11"/>
        <w:rPr>
          <w:sz w:val="21"/>
        </w:rPr>
      </w:pPr>
    </w:p>
    <w:p w14:paraId="77D6BDDD" w14:textId="77777777" w:rsidR="005E2B9C" w:rsidRDefault="00020CE2">
      <w:pPr>
        <w:pStyle w:val="BodyText"/>
        <w:spacing w:line="252" w:lineRule="exact"/>
        <w:ind w:left="535"/>
        <w:jc w:val="both"/>
      </w:pPr>
      <w:r>
        <w:rPr>
          <w:u w:val="single"/>
        </w:rPr>
        <w:t>Section 2.</w:t>
      </w:r>
    </w:p>
    <w:p w14:paraId="043EB0A3" w14:textId="5743FCA7" w:rsidR="005E2B9C" w:rsidRDefault="00020CE2">
      <w:pPr>
        <w:pStyle w:val="BodyText"/>
        <w:ind w:left="895" w:right="312"/>
        <w:jc w:val="both"/>
      </w:pPr>
      <w:r>
        <w:t>Official voting members of the Assembly include the Chancellor, the Executive Vice Chancellor</w:t>
      </w:r>
      <w:r w:rsidR="00C554AD">
        <w:t xml:space="preserve"> for Academic Affairs, all tenured or tenure-track faculty</w:t>
      </w:r>
      <w:r>
        <w:t xml:space="preserve">, </w:t>
      </w:r>
      <w:r w:rsidR="00C554AD">
        <w:t>and other Assembly members the Assembly sees fit to elect</w:t>
      </w:r>
      <w:r w:rsidR="000B79FC">
        <w:t xml:space="preserve"> </w:t>
      </w:r>
      <w:r w:rsidR="000B79FC" w:rsidRPr="000B79FC">
        <w:t>(see Standing Rule 7, Appendix II)</w:t>
      </w:r>
      <w:r w:rsidR="000B79FC">
        <w:t xml:space="preserve">. </w:t>
      </w:r>
    </w:p>
    <w:p w14:paraId="740B1FAC" w14:textId="77777777" w:rsidR="005E2B9C" w:rsidRDefault="00020CE2">
      <w:pPr>
        <w:spacing w:before="209" w:line="207" w:lineRule="exact"/>
        <w:ind w:right="316"/>
        <w:jc w:val="right"/>
        <w:rPr>
          <w:sz w:val="18"/>
        </w:rPr>
      </w:pPr>
      <w:r>
        <w:rPr>
          <w:sz w:val="18"/>
        </w:rPr>
        <w:t>November 30, 2007</w:t>
      </w:r>
      <w:r>
        <w:rPr>
          <w:spacing w:val="-14"/>
          <w:sz w:val="18"/>
        </w:rPr>
        <w:t xml:space="preserve"> </w:t>
      </w:r>
      <w:r>
        <w:rPr>
          <w:sz w:val="18"/>
        </w:rPr>
        <w:t>(Assembly)</w:t>
      </w:r>
    </w:p>
    <w:p w14:paraId="69CB0E1B" w14:textId="77777777" w:rsidR="005E2B9C" w:rsidRDefault="00020CE2">
      <w:pPr>
        <w:spacing w:line="206" w:lineRule="exact"/>
        <w:ind w:right="313"/>
        <w:jc w:val="right"/>
        <w:rPr>
          <w:sz w:val="18"/>
        </w:rPr>
      </w:pPr>
      <w:r>
        <w:rPr>
          <w:sz w:val="18"/>
        </w:rPr>
        <w:t>June 27, 2008</w:t>
      </w:r>
      <w:r>
        <w:rPr>
          <w:spacing w:val="-9"/>
          <w:sz w:val="18"/>
        </w:rPr>
        <w:t xml:space="preserve"> </w:t>
      </w:r>
      <w:r>
        <w:rPr>
          <w:sz w:val="18"/>
        </w:rPr>
        <w:t>(B.O.T.)</w:t>
      </w:r>
    </w:p>
    <w:p w14:paraId="2DE90F21" w14:textId="77777777" w:rsidR="005E2B9C" w:rsidRDefault="00020CE2">
      <w:pPr>
        <w:spacing w:line="206" w:lineRule="exact"/>
        <w:ind w:right="316"/>
        <w:jc w:val="right"/>
        <w:rPr>
          <w:sz w:val="18"/>
        </w:rPr>
      </w:pPr>
      <w:r>
        <w:rPr>
          <w:sz w:val="18"/>
        </w:rPr>
        <w:t>Fall 2014</w:t>
      </w:r>
      <w:r>
        <w:rPr>
          <w:spacing w:val="-13"/>
          <w:sz w:val="18"/>
        </w:rPr>
        <w:t xml:space="preserve"> </w:t>
      </w:r>
      <w:r>
        <w:rPr>
          <w:sz w:val="18"/>
        </w:rPr>
        <w:t>(Assembly)</w:t>
      </w:r>
    </w:p>
    <w:p w14:paraId="60F63F5A" w14:textId="77777777" w:rsidR="005E2B9C" w:rsidRDefault="00020CE2">
      <w:pPr>
        <w:spacing w:line="207" w:lineRule="exact"/>
        <w:ind w:right="313"/>
        <w:jc w:val="right"/>
        <w:rPr>
          <w:sz w:val="18"/>
        </w:rPr>
      </w:pPr>
      <w:r>
        <w:rPr>
          <w:sz w:val="18"/>
        </w:rPr>
        <w:t>April 22, 2016</w:t>
      </w:r>
      <w:r>
        <w:rPr>
          <w:spacing w:val="-8"/>
          <w:sz w:val="18"/>
        </w:rPr>
        <w:t xml:space="preserve"> </w:t>
      </w:r>
      <w:r>
        <w:rPr>
          <w:sz w:val="18"/>
        </w:rPr>
        <w:t>(B.O.T.)</w:t>
      </w:r>
    </w:p>
    <w:p w14:paraId="4DF62491" w14:textId="19265E61" w:rsidR="000B79FC" w:rsidRDefault="000B79FC">
      <w:pPr>
        <w:spacing w:line="207" w:lineRule="exact"/>
        <w:ind w:right="313"/>
        <w:jc w:val="right"/>
        <w:rPr>
          <w:sz w:val="18"/>
        </w:rPr>
      </w:pPr>
      <w:r>
        <w:rPr>
          <w:sz w:val="18"/>
        </w:rPr>
        <w:t>April 25, 2023 (Assembly)</w:t>
      </w:r>
    </w:p>
    <w:p w14:paraId="61E93BC8" w14:textId="77777777" w:rsidR="005E2B9C" w:rsidRDefault="005E2B9C">
      <w:pPr>
        <w:pStyle w:val="BodyText"/>
        <w:rPr>
          <w:sz w:val="20"/>
        </w:rPr>
      </w:pPr>
    </w:p>
    <w:p w14:paraId="4BA74A90" w14:textId="77777777" w:rsidR="005E2B9C" w:rsidRDefault="005E2B9C">
      <w:pPr>
        <w:pStyle w:val="BodyText"/>
        <w:spacing w:before="10"/>
        <w:rPr>
          <w:sz w:val="19"/>
        </w:rPr>
      </w:pPr>
    </w:p>
    <w:p w14:paraId="6BE44728" w14:textId="77777777" w:rsidR="005E2B9C" w:rsidRDefault="00020CE2">
      <w:pPr>
        <w:pStyle w:val="BodyText"/>
        <w:ind w:left="895" w:right="309"/>
        <w:jc w:val="both"/>
      </w:pPr>
      <w:r>
        <w:t>Faculty</w:t>
      </w:r>
      <w:r>
        <w:rPr>
          <w:spacing w:val="-7"/>
        </w:rPr>
        <w:t xml:space="preserve"> </w:t>
      </w:r>
      <w:r>
        <w:t>Assembly</w:t>
      </w:r>
      <w:r>
        <w:rPr>
          <w:spacing w:val="-7"/>
        </w:rPr>
        <w:t xml:space="preserve"> </w:t>
      </w:r>
      <w:r>
        <w:t>members</w:t>
      </w:r>
      <w:r>
        <w:rPr>
          <w:spacing w:val="-3"/>
        </w:rPr>
        <w:t xml:space="preserve"> </w:t>
      </w:r>
      <w:r>
        <w:t>who</w:t>
      </w:r>
      <w:r>
        <w:rPr>
          <w:spacing w:val="-5"/>
        </w:rPr>
        <w:t xml:space="preserve"> </w:t>
      </w:r>
      <w:r>
        <w:t>are</w:t>
      </w:r>
      <w:r>
        <w:rPr>
          <w:spacing w:val="-4"/>
        </w:rPr>
        <w:t xml:space="preserve"> </w:t>
      </w:r>
      <w:r>
        <w:t>on</w:t>
      </w:r>
      <w:r>
        <w:rPr>
          <w:spacing w:val="-4"/>
        </w:rPr>
        <w:t xml:space="preserve"> </w:t>
      </w:r>
      <w:r>
        <w:t>leave</w:t>
      </w:r>
      <w:r>
        <w:rPr>
          <w:spacing w:val="-4"/>
        </w:rPr>
        <w:t xml:space="preserve"> </w:t>
      </w:r>
      <w:r>
        <w:t>or</w:t>
      </w:r>
      <w:r>
        <w:rPr>
          <w:spacing w:val="-6"/>
        </w:rPr>
        <w:t xml:space="preserve"> </w:t>
      </w:r>
      <w:r>
        <w:t>sabbatical</w:t>
      </w:r>
      <w:r>
        <w:rPr>
          <w:spacing w:val="-3"/>
        </w:rPr>
        <w:t xml:space="preserve"> </w:t>
      </w:r>
      <w:r>
        <w:t>may</w:t>
      </w:r>
      <w:r>
        <w:rPr>
          <w:spacing w:val="-7"/>
        </w:rPr>
        <w:t xml:space="preserve"> </w:t>
      </w:r>
      <w:r>
        <w:t>remove</w:t>
      </w:r>
      <w:r>
        <w:rPr>
          <w:spacing w:val="-3"/>
        </w:rPr>
        <w:t xml:space="preserve"> </w:t>
      </w:r>
      <w:r>
        <w:t>their</w:t>
      </w:r>
      <w:r>
        <w:rPr>
          <w:spacing w:val="-6"/>
        </w:rPr>
        <w:t xml:space="preserve"> </w:t>
      </w:r>
      <w:r>
        <w:t>names</w:t>
      </w:r>
      <w:r>
        <w:rPr>
          <w:spacing w:val="-4"/>
        </w:rPr>
        <w:t xml:space="preserve"> </w:t>
      </w:r>
      <w:r>
        <w:t>from the</w:t>
      </w:r>
      <w:r>
        <w:rPr>
          <w:spacing w:val="-15"/>
        </w:rPr>
        <w:t xml:space="preserve"> </w:t>
      </w:r>
      <w:r>
        <w:t>list</w:t>
      </w:r>
      <w:r>
        <w:rPr>
          <w:spacing w:val="-12"/>
        </w:rPr>
        <w:t xml:space="preserve"> </w:t>
      </w:r>
      <w:r>
        <w:t>of</w:t>
      </w:r>
      <w:r>
        <w:rPr>
          <w:spacing w:val="-12"/>
        </w:rPr>
        <w:t xml:space="preserve"> </w:t>
      </w:r>
      <w:r>
        <w:t>voting</w:t>
      </w:r>
      <w:r>
        <w:rPr>
          <w:spacing w:val="-15"/>
        </w:rPr>
        <w:t xml:space="preserve"> </w:t>
      </w:r>
      <w:r>
        <w:t>members</w:t>
      </w:r>
      <w:r>
        <w:rPr>
          <w:spacing w:val="-13"/>
        </w:rPr>
        <w:t xml:space="preserve"> </w:t>
      </w:r>
      <w:r>
        <w:t>during</w:t>
      </w:r>
      <w:r>
        <w:rPr>
          <w:spacing w:val="-15"/>
        </w:rPr>
        <w:t xml:space="preserve"> </w:t>
      </w:r>
      <w:r>
        <w:t>their</w:t>
      </w:r>
      <w:r>
        <w:rPr>
          <w:spacing w:val="-12"/>
        </w:rPr>
        <w:t xml:space="preserve"> </w:t>
      </w:r>
      <w:r>
        <w:t>absence</w:t>
      </w:r>
      <w:r>
        <w:rPr>
          <w:spacing w:val="-13"/>
        </w:rPr>
        <w:t xml:space="preserve"> </w:t>
      </w:r>
      <w:r>
        <w:t>by</w:t>
      </w:r>
      <w:r>
        <w:rPr>
          <w:spacing w:val="-15"/>
        </w:rPr>
        <w:t xml:space="preserve"> </w:t>
      </w:r>
      <w:r>
        <w:t>notifying</w:t>
      </w:r>
      <w:r>
        <w:rPr>
          <w:spacing w:val="-16"/>
        </w:rPr>
        <w:t xml:space="preserve"> </w:t>
      </w:r>
      <w:r>
        <w:t>the</w:t>
      </w:r>
      <w:r>
        <w:rPr>
          <w:spacing w:val="-13"/>
        </w:rPr>
        <w:t xml:space="preserve"> </w:t>
      </w:r>
      <w:r>
        <w:t>Chairperson</w:t>
      </w:r>
      <w:r>
        <w:rPr>
          <w:spacing w:val="-12"/>
        </w:rPr>
        <w:t xml:space="preserve"> </w:t>
      </w:r>
      <w:r>
        <w:t>of</w:t>
      </w:r>
      <w:r>
        <w:rPr>
          <w:spacing w:val="-12"/>
        </w:rPr>
        <w:t xml:space="preserve"> </w:t>
      </w:r>
      <w:r>
        <w:t>the</w:t>
      </w:r>
      <w:r>
        <w:rPr>
          <w:spacing w:val="-15"/>
        </w:rPr>
        <w:t xml:space="preserve"> </w:t>
      </w:r>
      <w:r>
        <w:t xml:space="preserve">Faculty Assembly. Individuals who are not </w:t>
      </w:r>
      <w:proofErr w:type="gramStart"/>
      <w:r>
        <w:t>voting</w:t>
      </w:r>
      <w:proofErr w:type="gramEnd"/>
      <w:r>
        <w:t xml:space="preserve"> members of the Assembly are not eligible to serve on standing Faculty Assembly</w:t>
      </w:r>
      <w:r>
        <w:rPr>
          <w:spacing w:val="-12"/>
        </w:rPr>
        <w:t xml:space="preserve"> </w:t>
      </w:r>
      <w:r>
        <w:t>committees.</w:t>
      </w:r>
    </w:p>
    <w:p w14:paraId="2F8AC95C" w14:textId="77777777" w:rsidR="005E2B9C" w:rsidRDefault="00020CE2">
      <w:pPr>
        <w:spacing w:before="209"/>
        <w:ind w:right="316"/>
        <w:jc w:val="right"/>
        <w:rPr>
          <w:sz w:val="18"/>
        </w:rPr>
      </w:pPr>
      <w:r>
        <w:rPr>
          <w:sz w:val="18"/>
        </w:rPr>
        <w:t>September 9, 2004</w:t>
      </w:r>
      <w:r>
        <w:rPr>
          <w:spacing w:val="-14"/>
          <w:sz w:val="18"/>
        </w:rPr>
        <w:t xml:space="preserve"> </w:t>
      </w:r>
      <w:r>
        <w:rPr>
          <w:sz w:val="18"/>
        </w:rPr>
        <w:t>(Assembly)</w:t>
      </w:r>
    </w:p>
    <w:p w14:paraId="7A5BA3C3" w14:textId="77777777" w:rsidR="005E2B9C" w:rsidRDefault="00020CE2">
      <w:pPr>
        <w:spacing w:before="2" w:line="207" w:lineRule="exact"/>
        <w:ind w:right="313"/>
        <w:jc w:val="right"/>
        <w:rPr>
          <w:sz w:val="18"/>
        </w:rPr>
      </w:pPr>
      <w:r>
        <w:rPr>
          <w:sz w:val="18"/>
        </w:rPr>
        <w:t>June 23, 2005</w:t>
      </w:r>
      <w:r>
        <w:rPr>
          <w:spacing w:val="-9"/>
          <w:sz w:val="18"/>
        </w:rPr>
        <w:t xml:space="preserve"> </w:t>
      </w:r>
      <w:r>
        <w:rPr>
          <w:sz w:val="18"/>
        </w:rPr>
        <w:t>(B.O.T.)</w:t>
      </w:r>
    </w:p>
    <w:p w14:paraId="28A66BC6" w14:textId="77777777" w:rsidR="005E2B9C" w:rsidRDefault="00020CE2">
      <w:pPr>
        <w:spacing w:line="206" w:lineRule="exact"/>
        <w:ind w:right="316"/>
        <w:jc w:val="right"/>
        <w:rPr>
          <w:sz w:val="18"/>
        </w:rPr>
      </w:pPr>
      <w:r>
        <w:rPr>
          <w:sz w:val="18"/>
        </w:rPr>
        <w:t>March 24, 2006</w:t>
      </w:r>
      <w:r>
        <w:rPr>
          <w:spacing w:val="-13"/>
          <w:sz w:val="18"/>
        </w:rPr>
        <w:t xml:space="preserve"> </w:t>
      </w:r>
      <w:r>
        <w:rPr>
          <w:sz w:val="18"/>
        </w:rPr>
        <w:t>(Assembly)</w:t>
      </w:r>
    </w:p>
    <w:p w14:paraId="13814F31" w14:textId="77777777" w:rsidR="005E2B9C" w:rsidRDefault="00020CE2">
      <w:pPr>
        <w:spacing w:line="206" w:lineRule="exact"/>
        <w:ind w:right="313"/>
        <w:jc w:val="right"/>
        <w:rPr>
          <w:sz w:val="18"/>
        </w:rPr>
      </w:pPr>
      <w:r>
        <w:rPr>
          <w:sz w:val="18"/>
        </w:rPr>
        <w:t>June 29, 2006</w:t>
      </w:r>
      <w:r>
        <w:rPr>
          <w:spacing w:val="-9"/>
          <w:sz w:val="18"/>
        </w:rPr>
        <w:t xml:space="preserve"> </w:t>
      </w:r>
      <w:r>
        <w:rPr>
          <w:sz w:val="18"/>
        </w:rPr>
        <w:t>(B.O.T.)</w:t>
      </w:r>
    </w:p>
    <w:p w14:paraId="62C7D07B" w14:textId="77777777" w:rsidR="005E2B9C" w:rsidRDefault="00020CE2">
      <w:pPr>
        <w:spacing w:line="206" w:lineRule="exact"/>
        <w:ind w:right="316"/>
        <w:jc w:val="right"/>
        <w:rPr>
          <w:sz w:val="18"/>
        </w:rPr>
      </w:pPr>
      <w:r>
        <w:rPr>
          <w:sz w:val="18"/>
        </w:rPr>
        <w:t>Fall 2014</w:t>
      </w:r>
      <w:r>
        <w:rPr>
          <w:spacing w:val="-13"/>
          <w:sz w:val="18"/>
        </w:rPr>
        <w:t xml:space="preserve"> </w:t>
      </w:r>
      <w:r>
        <w:rPr>
          <w:sz w:val="18"/>
        </w:rPr>
        <w:t>(Assembly)</w:t>
      </w:r>
    </w:p>
    <w:p w14:paraId="2695FC0A" w14:textId="77777777" w:rsidR="005E2B9C" w:rsidRDefault="00020CE2">
      <w:pPr>
        <w:spacing w:line="207" w:lineRule="exact"/>
        <w:ind w:right="326"/>
        <w:jc w:val="right"/>
        <w:rPr>
          <w:sz w:val="18"/>
        </w:rPr>
      </w:pPr>
      <w:r>
        <w:rPr>
          <w:sz w:val="18"/>
        </w:rPr>
        <w:t>April 22, 2016</w:t>
      </w:r>
      <w:r>
        <w:rPr>
          <w:spacing w:val="-8"/>
          <w:sz w:val="18"/>
        </w:rPr>
        <w:t xml:space="preserve"> </w:t>
      </w:r>
      <w:r>
        <w:rPr>
          <w:sz w:val="18"/>
        </w:rPr>
        <w:t>(B.O.T.)</w:t>
      </w:r>
    </w:p>
    <w:p w14:paraId="62F2E10D" w14:textId="77777777" w:rsidR="005E2B9C" w:rsidRDefault="005E2B9C">
      <w:pPr>
        <w:pStyle w:val="BodyText"/>
        <w:spacing w:before="10"/>
        <w:rPr>
          <w:sz w:val="21"/>
        </w:rPr>
      </w:pPr>
    </w:p>
    <w:p w14:paraId="1AB08C43" w14:textId="77777777" w:rsidR="005E2B9C" w:rsidRDefault="00020CE2">
      <w:pPr>
        <w:pStyle w:val="BodyText"/>
        <w:ind w:left="535"/>
        <w:jc w:val="both"/>
      </w:pPr>
      <w:r>
        <w:rPr>
          <w:u w:val="single"/>
        </w:rPr>
        <w:t>Section 3.</w:t>
      </w:r>
    </w:p>
    <w:p w14:paraId="0201A655" w14:textId="77777777" w:rsidR="005E2B9C" w:rsidRDefault="00020CE2">
      <w:pPr>
        <w:pStyle w:val="BodyText"/>
        <w:spacing w:before="2"/>
        <w:ind w:left="896" w:right="310"/>
        <w:jc w:val="both"/>
      </w:pPr>
      <w:r>
        <w:t>The</w:t>
      </w:r>
      <w:r>
        <w:rPr>
          <w:spacing w:val="-13"/>
        </w:rPr>
        <w:t xml:space="preserve"> </w:t>
      </w:r>
      <w:r>
        <w:t>Chancellor</w:t>
      </w:r>
      <w:r>
        <w:rPr>
          <w:spacing w:val="-11"/>
        </w:rPr>
        <w:t xml:space="preserve"> </w:t>
      </w:r>
      <w:r>
        <w:t>is</w:t>
      </w:r>
      <w:r>
        <w:rPr>
          <w:spacing w:val="-13"/>
        </w:rPr>
        <w:t xml:space="preserve"> </w:t>
      </w:r>
      <w:r>
        <w:t>an</w:t>
      </w:r>
      <w:r>
        <w:rPr>
          <w:spacing w:val="-12"/>
        </w:rPr>
        <w:t xml:space="preserve"> </w:t>
      </w:r>
      <w:r>
        <w:t>ex</w:t>
      </w:r>
      <w:r>
        <w:rPr>
          <w:spacing w:val="-13"/>
        </w:rPr>
        <w:t xml:space="preserve"> </w:t>
      </w:r>
      <w:r>
        <w:t>officio</w:t>
      </w:r>
      <w:r>
        <w:rPr>
          <w:spacing w:val="-12"/>
        </w:rPr>
        <w:t xml:space="preserve"> </w:t>
      </w:r>
      <w:r>
        <w:t>member</w:t>
      </w:r>
      <w:r>
        <w:rPr>
          <w:spacing w:val="-12"/>
        </w:rPr>
        <w:t xml:space="preserve"> </w:t>
      </w:r>
      <w:r>
        <w:t>of</w:t>
      </w:r>
      <w:r>
        <w:rPr>
          <w:spacing w:val="-11"/>
        </w:rPr>
        <w:t xml:space="preserve"> </w:t>
      </w:r>
      <w:r>
        <w:t>specified</w:t>
      </w:r>
      <w:r>
        <w:rPr>
          <w:spacing w:val="-16"/>
        </w:rPr>
        <w:t xml:space="preserve"> </w:t>
      </w:r>
      <w:r>
        <w:t>faculty</w:t>
      </w:r>
      <w:r>
        <w:rPr>
          <w:spacing w:val="-15"/>
        </w:rPr>
        <w:t xml:space="preserve"> </w:t>
      </w:r>
      <w:r>
        <w:t>committees</w:t>
      </w:r>
      <w:r>
        <w:rPr>
          <w:spacing w:val="-13"/>
        </w:rPr>
        <w:t xml:space="preserve"> </w:t>
      </w:r>
      <w:r>
        <w:t>and</w:t>
      </w:r>
      <w:r>
        <w:rPr>
          <w:spacing w:val="-12"/>
        </w:rPr>
        <w:t xml:space="preserve"> </w:t>
      </w:r>
      <w:r>
        <w:t>is</w:t>
      </w:r>
      <w:r>
        <w:rPr>
          <w:spacing w:val="-15"/>
        </w:rPr>
        <w:t xml:space="preserve"> </w:t>
      </w:r>
      <w:r>
        <w:t>the</w:t>
      </w:r>
      <w:r>
        <w:rPr>
          <w:spacing w:val="-13"/>
        </w:rPr>
        <w:t xml:space="preserve"> </w:t>
      </w:r>
      <w:r>
        <w:t>ultimate presiding officer of the</w:t>
      </w:r>
      <w:r>
        <w:rPr>
          <w:spacing w:val="-7"/>
        </w:rPr>
        <w:t xml:space="preserve"> </w:t>
      </w:r>
      <w:r>
        <w:t>Assembly.</w:t>
      </w:r>
    </w:p>
    <w:p w14:paraId="1456C301" w14:textId="77777777" w:rsidR="005E2B9C" w:rsidRDefault="005E2B9C">
      <w:pPr>
        <w:pStyle w:val="BodyText"/>
        <w:spacing w:before="4"/>
      </w:pPr>
    </w:p>
    <w:p w14:paraId="5F83B2B7" w14:textId="77777777" w:rsidR="005E2B9C" w:rsidRDefault="00020CE2">
      <w:pPr>
        <w:pStyle w:val="Heading4"/>
      </w:pPr>
      <w:r>
        <w:t>Article IV: Elected Officers</w:t>
      </w:r>
    </w:p>
    <w:p w14:paraId="5A6BED8C" w14:textId="77777777" w:rsidR="005E2B9C" w:rsidRDefault="005E2B9C">
      <w:pPr>
        <w:pStyle w:val="BodyText"/>
        <w:spacing w:before="7"/>
        <w:rPr>
          <w:b/>
          <w:sz w:val="21"/>
        </w:rPr>
      </w:pPr>
    </w:p>
    <w:p w14:paraId="7984F03E" w14:textId="77777777" w:rsidR="005E2B9C" w:rsidRDefault="00020CE2">
      <w:pPr>
        <w:pStyle w:val="BodyText"/>
        <w:spacing w:line="252" w:lineRule="exact"/>
        <w:ind w:left="535"/>
        <w:jc w:val="both"/>
      </w:pPr>
      <w:r>
        <w:rPr>
          <w:u w:val="single"/>
        </w:rPr>
        <w:t>Section 1.</w:t>
      </w:r>
    </w:p>
    <w:p w14:paraId="7C01794C" w14:textId="77777777" w:rsidR="005E2B9C" w:rsidRDefault="00020CE2">
      <w:pPr>
        <w:pStyle w:val="BodyText"/>
        <w:ind w:left="896" w:right="311"/>
        <w:jc w:val="both"/>
      </w:pPr>
      <w:r>
        <w:t xml:space="preserve">The elected officers of the Assembly will be a Chairperson, a Vice Chairperson, a </w:t>
      </w:r>
      <w:proofErr w:type="gramStart"/>
      <w:r>
        <w:t>Secretary</w:t>
      </w:r>
      <w:proofErr w:type="gramEnd"/>
      <w:r>
        <w:t>, and a Parliamentarian. These officers will perform the duties prescribed by these bylaws and by the parliamentary authority adopted by the Assembly.</w:t>
      </w:r>
    </w:p>
    <w:p w14:paraId="5F9765B3" w14:textId="77777777" w:rsidR="005E2B9C" w:rsidRDefault="005E2B9C">
      <w:pPr>
        <w:pStyle w:val="BodyText"/>
      </w:pPr>
    </w:p>
    <w:p w14:paraId="4E255F11" w14:textId="77777777" w:rsidR="005E2B9C" w:rsidRDefault="00020CE2">
      <w:pPr>
        <w:pStyle w:val="BodyText"/>
        <w:spacing w:before="1" w:line="252" w:lineRule="exact"/>
        <w:ind w:left="535"/>
        <w:jc w:val="both"/>
      </w:pPr>
      <w:r>
        <w:rPr>
          <w:u w:val="single"/>
        </w:rPr>
        <w:t>Section 2.</w:t>
      </w:r>
    </w:p>
    <w:p w14:paraId="0ABCDD41" w14:textId="77777777" w:rsidR="005E2B9C" w:rsidRDefault="00020CE2">
      <w:pPr>
        <w:pStyle w:val="BodyText"/>
        <w:ind w:left="896" w:right="310"/>
        <w:jc w:val="both"/>
      </w:pPr>
      <w:r>
        <w:t>Officers, as well as Assembly committee members, are elected under the procedures specified in Rule 4 of the Standing Rules of the Faculty Assembly in Appendix II. Nominees will be official voting members only.</w:t>
      </w:r>
    </w:p>
    <w:p w14:paraId="0A80C46F" w14:textId="77777777" w:rsidR="005E2B9C" w:rsidRDefault="005E2B9C">
      <w:pPr>
        <w:pStyle w:val="BodyText"/>
        <w:spacing w:before="10"/>
        <w:rPr>
          <w:sz w:val="9"/>
        </w:rPr>
      </w:pPr>
    </w:p>
    <w:p w14:paraId="08FC842F" w14:textId="77777777" w:rsidR="005E2B9C" w:rsidRDefault="00020CE2">
      <w:pPr>
        <w:spacing w:before="93"/>
        <w:ind w:right="316"/>
        <w:jc w:val="right"/>
        <w:rPr>
          <w:sz w:val="18"/>
        </w:rPr>
      </w:pPr>
      <w:r>
        <w:rPr>
          <w:sz w:val="18"/>
        </w:rPr>
        <w:t>April 30, 2002</w:t>
      </w:r>
      <w:r>
        <w:rPr>
          <w:spacing w:val="-13"/>
          <w:sz w:val="18"/>
        </w:rPr>
        <w:t xml:space="preserve"> </w:t>
      </w:r>
      <w:r>
        <w:rPr>
          <w:sz w:val="18"/>
        </w:rPr>
        <w:t>(Assembly)</w:t>
      </w:r>
    </w:p>
    <w:p w14:paraId="5A67B8D8" w14:textId="77777777" w:rsidR="005E2B9C" w:rsidRDefault="00020CE2">
      <w:pPr>
        <w:spacing w:before="2" w:line="206" w:lineRule="exact"/>
        <w:ind w:right="313"/>
        <w:jc w:val="right"/>
        <w:rPr>
          <w:sz w:val="18"/>
        </w:rPr>
      </w:pPr>
      <w:r>
        <w:rPr>
          <w:sz w:val="18"/>
        </w:rPr>
        <w:t>June 27, 2002</w:t>
      </w:r>
      <w:r>
        <w:rPr>
          <w:spacing w:val="-9"/>
          <w:sz w:val="18"/>
        </w:rPr>
        <w:t xml:space="preserve"> </w:t>
      </w:r>
      <w:r>
        <w:rPr>
          <w:sz w:val="18"/>
        </w:rPr>
        <w:t>(B.O.T.)</w:t>
      </w:r>
    </w:p>
    <w:p w14:paraId="582B1208" w14:textId="77777777" w:rsidR="005E2B9C" w:rsidRDefault="00020CE2">
      <w:pPr>
        <w:pStyle w:val="BodyText"/>
        <w:spacing w:line="252" w:lineRule="exact"/>
        <w:ind w:left="535"/>
      </w:pPr>
      <w:r>
        <w:rPr>
          <w:u w:val="single"/>
        </w:rPr>
        <w:t>Section 3.</w:t>
      </w:r>
    </w:p>
    <w:p w14:paraId="075F9566" w14:textId="77777777" w:rsidR="005E2B9C" w:rsidRDefault="00020CE2">
      <w:pPr>
        <w:pStyle w:val="BodyText"/>
        <w:ind w:left="896" w:right="312"/>
        <w:jc w:val="both"/>
      </w:pPr>
      <w:r>
        <w:t>The officers will be elected by secret ballot to serve for one (1) year or until their successors are elected. Their terms of office will be May 16 – May 15. Special elections can be held during the regular academic year (August - May) to fill a vacated position.</w:t>
      </w:r>
    </w:p>
    <w:p w14:paraId="78F33162" w14:textId="77777777" w:rsidR="005E2B9C" w:rsidRDefault="005E2B9C">
      <w:pPr>
        <w:pStyle w:val="BodyText"/>
        <w:spacing w:before="1"/>
      </w:pPr>
    </w:p>
    <w:p w14:paraId="24BA79CF" w14:textId="77777777" w:rsidR="005E2B9C" w:rsidRDefault="00020CE2">
      <w:pPr>
        <w:spacing w:line="207" w:lineRule="exact"/>
        <w:ind w:right="316"/>
        <w:jc w:val="right"/>
        <w:rPr>
          <w:sz w:val="18"/>
        </w:rPr>
      </w:pPr>
      <w:r>
        <w:rPr>
          <w:sz w:val="18"/>
        </w:rPr>
        <w:t>April 30, 2002</w:t>
      </w:r>
      <w:r>
        <w:rPr>
          <w:spacing w:val="-13"/>
          <w:sz w:val="18"/>
        </w:rPr>
        <w:t xml:space="preserve"> </w:t>
      </w:r>
      <w:r>
        <w:rPr>
          <w:sz w:val="18"/>
        </w:rPr>
        <w:t>(Assembly)</w:t>
      </w:r>
    </w:p>
    <w:p w14:paraId="20DFC1C2" w14:textId="77777777" w:rsidR="005E2B9C" w:rsidRDefault="00020CE2">
      <w:pPr>
        <w:spacing w:line="206" w:lineRule="exact"/>
        <w:ind w:right="313"/>
        <w:jc w:val="right"/>
        <w:rPr>
          <w:sz w:val="18"/>
        </w:rPr>
      </w:pPr>
      <w:r>
        <w:rPr>
          <w:sz w:val="18"/>
        </w:rPr>
        <w:t>June 27, 2002</w:t>
      </w:r>
      <w:r>
        <w:rPr>
          <w:spacing w:val="-9"/>
          <w:sz w:val="18"/>
        </w:rPr>
        <w:t xml:space="preserve"> </w:t>
      </w:r>
      <w:r>
        <w:rPr>
          <w:sz w:val="18"/>
        </w:rPr>
        <w:t>(B.O.T.)</w:t>
      </w:r>
    </w:p>
    <w:p w14:paraId="4318F4DC" w14:textId="77777777" w:rsidR="005E2B9C" w:rsidRDefault="00020CE2">
      <w:pPr>
        <w:spacing w:line="207" w:lineRule="exact"/>
        <w:ind w:right="316"/>
        <w:jc w:val="right"/>
        <w:rPr>
          <w:sz w:val="18"/>
        </w:rPr>
      </w:pPr>
      <w:r>
        <w:rPr>
          <w:sz w:val="18"/>
        </w:rPr>
        <w:t>January 30, 2008</w:t>
      </w:r>
      <w:r>
        <w:rPr>
          <w:spacing w:val="-13"/>
          <w:sz w:val="18"/>
        </w:rPr>
        <w:t xml:space="preserve"> </w:t>
      </w:r>
      <w:r>
        <w:rPr>
          <w:sz w:val="18"/>
        </w:rPr>
        <w:t>(Assembly)</w:t>
      </w:r>
    </w:p>
    <w:p w14:paraId="2F767D68" w14:textId="77777777" w:rsidR="005E2B9C" w:rsidRDefault="00020CE2">
      <w:pPr>
        <w:spacing w:before="2" w:line="207" w:lineRule="exact"/>
        <w:ind w:right="316"/>
        <w:jc w:val="right"/>
        <w:rPr>
          <w:sz w:val="18"/>
        </w:rPr>
      </w:pPr>
      <w:r>
        <w:rPr>
          <w:sz w:val="18"/>
        </w:rPr>
        <w:t>March 28, 2008</w:t>
      </w:r>
      <w:r>
        <w:rPr>
          <w:spacing w:val="-13"/>
          <w:sz w:val="18"/>
        </w:rPr>
        <w:t xml:space="preserve"> </w:t>
      </w:r>
      <w:r>
        <w:rPr>
          <w:sz w:val="18"/>
        </w:rPr>
        <w:t>(Assembly)</w:t>
      </w:r>
    </w:p>
    <w:p w14:paraId="6FB5BE51" w14:textId="77777777" w:rsidR="005E2B9C" w:rsidRDefault="00020CE2">
      <w:pPr>
        <w:spacing w:line="207" w:lineRule="exact"/>
        <w:ind w:right="313"/>
        <w:jc w:val="right"/>
        <w:rPr>
          <w:sz w:val="18"/>
        </w:rPr>
      </w:pPr>
      <w:r>
        <w:rPr>
          <w:sz w:val="18"/>
        </w:rPr>
        <w:t>June 27, 2008</w:t>
      </w:r>
      <w:r>
        <w:rPr>
          <w:spacing w:val="-9"/>
          <w:sz w:val="18"/>
        </w:rPr>
        <w:t xml:space="preserve"> </w:t>
      </w:r>
      <w:r>
        <w:rPr>
          <w:sz w:val="18"/>
        </w:rPr>
        <w:t>(B.O.T.)</w:t>
      </w:r>
    </w:p>
    <w:p w14:paraId="2A532AD4" w14:textId="77777777" w:rsidR="005E2B9C" w:rsidRDefault="005E2B9C">
      <w:pPr>
        <w:spacing w:line="207" w:lineRule="exact"/>
        <w:jc w:val="right"/>
        <w:rPr>
          <w:sz w:val="18"/>
        </w:rPr>
        <w:sectPr w:rsidR="005E2B9C" w:rsidSect="00FF17B2">
          <w:pgSz w:w="12240" w:h="15840"/>
          <w:pgMar w:top="1360" w:right="1700" w:bottom="1180" w:left="1480" w:header="0" w:footer="998" w:gutter="0"/>
          <w:cols w:space="720"/>
        </w:sectPr>
      </w:pPr>
    </w:p>
    <w:p w14:paraId="539ED52A" w14:textId="77777777" w:rsidR="005E2B9C" w:rsidRDefault="00020CE2">
      <w:pPr>
        <w:pStyle w:val="BodyText"/>
        <w:spacing w:before="74" w:line="252" w:lineRule="exact"/>
        <w:ind w:left="535"/>
      </w:pPr>
      <w:r>
        <w:rPr>
          <w:u w:val="single"/>
        </w:rPr>
        <w:lastRenderedPageBreak/>
        <w:t>Section 4.</w:t>
      </w:r>
    </w:p>
    <w:p w14:paraId="0F649769" w14:textId="77777777" w:rsidR="005E2B9C" w:rsidRDefault="00020CE2">
      <w:pPr>
        <w:pStyle w:val="BodyText"/>
        <w:ind w:left="896" w:right="459"/>
      </w:pPr>
      <w:r>
        <w:t>No member will hold more than one office at a time, and no member will be eligible to serve more than three (3) consecutive terms in the same office.</w:t>
      </w:r>
    </w:p>
    <w:p w14:paraId="211140E2" w14:textId="77777777" w:rsidR="005E2B9C" w:rsidRDefault="005E2B9C">
      <w:pPr>
        <w:pStyle w:val="BodyText"/>
        <w:spacing w:before="1"/>
      </w:pPr>
    </w:p>
    <w:p w14:paraId="2DF2D83F" w14:textId="77777777" w:rsidR="005E2B9C" w:rsidRDefault="00020CE2">
      <w:pPr>
        <w:pStyle w:val="BodyText"/>
        <w:spacing w:line="252" w:lineRule="exact"/>
        <w:ind w:left="535"/>
      </w:pPr>
      <w:r>
        <w:rPr>
          <w:u w:val="single"/>
        </w:rPr>
        <w:t>Section 5.</w:t>
      </w:r>
    </w:p>
    <w:p w14:paraId="585EC0ED" w14:textId="77777777" w:rsidR="005E2B9C" w:rsidRDefault="00020CE2">
      <w:pPr>
        <w:pStyle w:val="BodyText"/>
        <w:spacing w:line="252" w:lineRule="exact"/>
        <w:ind w:left="896"/>
      </w:pPr>
      <w:r>
        <w:t>Duties of the officers of the Faculty Assembly are as specified below:</w:t>
      </w:r>
    </w:p>
    <w:p w14:paraId="461C2E59" w14:textId="77777777" w:rsidR="005E2B9C" w:rsidRDefault="005E2B9C">
      <w:pPr>
        <w:pStyle w:val="BodyText"/>
      </w:pPr>
    </w:p>
    <w:p w14:paraId="422AD58A" w14:textId="77777777" w:rsidR="005E2B9C" w:rsidRDefault="00020CE2">
      <w:pPr>
        <w:pStyle w:val="BodyText"/>
        <w:ind w:left="896"/>
      </w:pPr>
      <w:r>
        <w:t>Chair</w:t>
      </w:r>
    </w:p>
    <w:p w14:paraId="004ED45F" w14:textId="77777777" w:rsidR="005E2B9C" w:rsidRDefault="00020CE2" w:rsidP="00D02670">
      <w:pPr>
        <w:pStyle w:val="ListParagraph"/>
        <w:numPr>
          <w:ilvl w:val="3"/>
          <w:numId w:val="8"/>
        </w:numPr>
        <w:tabs>
          <w:tab w:val="left" w:pos="1399"/>
          <w:tab w:val="left" w:pos="1401"/>
        </w:tabs>
        <w:spacing w:line="269" w:lineRule="exact"/>
        <w:ind w:hanging="362"/>
        <w:jc w:val="left"/>
      </w:pPr>
      <w:r>
        <w:t>To represent the faculty on campus and in the</w:t>
      </w:r>
      <w:r>
        <w:rPr>
          <w:spacing w:val="-13"/>
        </w:rPr>
        <w:t xml:space="preserve"> </w:t>
      </w:r>
      <w:r>
        <w:t>community</w:t>
      </w:r>
    </w:p>
    <w:p w14:paraId="6B35EDB1" w14:textId="77777777" w:rsidR="005E2B9C" w:rsidRDefault="00020CE2" w:rsidP="00D02670">
      <w:pPr>
        <w:pStyle w:val="ListParagraph"/>
        <w:numPr>
          <w:ilvl w:val="3"/>
          <w:numId w:val="8"/>
        </w:numPr>
        <w:tabs>
          <w:tab w:val="left" w:pos="1400"/>
          <w:tab w:val="left" w:pos="1401"/>
        </w:tabs>
        <w:spacing w:line="269" w:lineRule="exact"/>
        <w:jc w:val="left"/>
      </w:pPr>
      <w:r>
        <w:t>To schedule and conduct Faculty Assembly</w:t>
      </w:r>
      <w:r>
        <w:rPr>
          <w:spacing w:val="-9"/>
        </w:rPr>
        <w:t xml:space="preserve"> </w:t>
      </w:r>
      <w:r>
        <w:t>meetings</w:t>
      </w:r>
    </w:p>
    <w:p w14:paraId="0EEC8D73" w14:textId="77777777" w:rsidR="005E2B9C" w:rsidRDefault="00020CE2" w:rsidP="00D02670">
      <w:pPr>
        <w:pStyle w:val="ListParagraph"/>
        <w:numPr>
          <w:ilvl w:val="3"/>
          <w:numId w:val="8"/>
        </w:numPr>
        <w:tabs>
          <w:tab w:val="left" w:pos="1400"/>
          <w:tab w:val="left" w:pos="1401"/>
        </w:tabs>
        <w:spacing w:line="269" w:lineRule="exact"/>
        <w:jc w:val="left"/>
      </w:pPr>
      <w:r>
        <w:t>To serve as ex officio on designated committees, boards, and other</w:t>
      </w:r>
      <w:r>
        <w:rPr>
          <w:spacing w:val="-11"/>
        </w:rPr>
        <w:t xml:space="preserve"> </w:t>
      </w:r>
      <w:r>
        <w:t>groups</w:t>
      </w:r>
    </w:p>
    <w:p w14:paraId="23FB3717" w14:textId="77777777" w:rsidR="005E2B9C" w:rsidRDefault="00020CE2" w:rsidP="00D02670">
      <w:pPr>
        <w:pStyle w:val="ListParagraph"/>
        <w:numPr>
          <w:ilvl w:val="3"/>
          <w:numId w:val="8"/>
        </w:numPr>
        <w:tabs>
          <w:tab w:val="left" w:pos="1401"/>
        </w:tabs>
        <w:ind w:right="310"/>
      </w:pPr>
      <w:r>
        <w:t>To appoint members to committees as specified in the Bylaws and Constitution</w:t>
      </w:r>
      <w:r>
        <w:rPr>
          <w:spacing w:val="-36"/>
        </w:rPr>
        <w:t xml:space="preserve"> </w:t>
      </w:r>
      <w:r>
        <w:t>and to</w:t>
      </w:r>
      <w:r>
        <w:rPr>
          <w:spacing w:val="-6"/>
        </w:rPr>
        <w:t xml:space="preserve"> </w:t>
      </w:r>
      <w:r>
        <w:t>consult</w:t>
      </w:r>
      <w:r>
        <w:rPr>
          <w:spacing w:val="-5"/>
        </w:rPr>
        <w:t xml:space="preserve"> </w:t>
      </w:r>
      <w:r>
        <w:t>with</w:t>
      </w:r>
      <w:r>
        <w:rPr>
          <w:spacing w:val="-7"/>
        </w:rPr>
        <w:t xml:space="preserve"> </w:t>
      </w:r>
      <w:r>
        <w:t>the</w:t>
      </w:r>
      <w:r>
        <w:rPr>
          <w:spacing w:val="-8"/>
        </w:rPr>
        <w:t xml:space="preserve"> </w:t>
      </w:r>
      <w:r>
        <w:t>Chancellor</w:t>
      </w:r>
      <w:r>
        <w:rPr>
          <w:spacing w:val="-5"/>
        </w:rPr>
        <w:t xml:space="preserve"> </w:t>
      </w:r>
      <w:r>
        <w:t>and</w:t>
      </w:r>
      <w:r>
        <w:rPr>
          <w:spacing w:val="-8"/>
        </w:rPr>
        <w:t xml:space="preserve"> </w:t>
      </w:r>
      <w:r>
        <w:t>others</w:t>
      </w:r>
      <w:r>
        <w:rPr>
          <w:spacing w:val="-6"/>
        </w:rPr>
        <w:t xml:space="preserve"> </w:t>
      </w:r>
      <w:r>
        <w:t>as</w:t>
      </w:r>
      <w:r>
        <w:rPr>
          <w:spacing w:val="-7"/>
        </w:rPr>
        <w:t xml:space="preserve"> </w:t>
      </w:r>
      <w:r>
        <w:t>appropriate</w:t>
      </w:r>
      <w:r>
        <w:rPr>
          <w:spacing w:val="-8"/>
        </w:rPr>
        <w:t xml:space="preserve"> </w:t>
      </w:r>
      <w:r>
        <w:t>in</w:t>
      </w:r>
      <w:r>
        <w:rPr>
          <w:spacing w:val="-9"/>
        </w:rPr>
        <w:t xml:space="preserve"> </w:t>
      </w:r>
      <w:r>
        <w:t>recommending</w:t>
      </w:r>
      <w:r>
        <w:rPr>
          <w:spacing w:val="-8"/>
        </w:rPr>
        <w:t xml:space="preserve"> </w:t>
      </w:r>
      <w:r>
        <w:t>faculty</w:t>
      </w:r>
      <w:r>
        <w:rPr>
          <w:spacing w:val="-9"/>
        </w:rPr>
        <w:t xml:space="preserve"> </w:t>
      </w:r>
      <w:r>
        <w:t>to serve on other committees and</w:t>
      </w:r>
      <w:r>
        <w:rPr>
          <w:spacing w:val="-2"/>
        </w:rPr>
        <w:t xml:space="preserve"> </w:t>
      </w:r>
      <w:r>
        <w:t>groups</w:t>
      </w:r>
    </w:p>
    <w:p w14:paraId="777D3DAD" w14:textId="77777777" w:rsidR="005E2B9C" w:rsidRDefault="00020CE2" w:rsidP="00D02670">
      <w:pPr>
        <w:pStyle w:val="ListParagraph"/>
        <w:numPr>
          <w:ilvl w:val="3"/>
          <w:numId w:val="8"/>
        </w:numPr>
        <w:tabs>
          <w:tab w:val="left" w:pos="1401"/>
        </w:tabs>
        <w:ind w:right="315" w:hanging="360"/>
      </w:pPr>
      <w:r>
        <w:t>To</w:t>
      </w:r>
      <w:r>
        <w:rPr>
          <w:spacing w:val="-17"/>
        </w:rPr>
        <w:t xml:space="preserve"> </w:t>
      </w:r>
      <w:r>
        <w:t>serve</w:t>
      </w:r>
      <w:r>
        <w:rPr>
          <w:spacing w:val="-15"/>
        </w:rPr>
        <w:t xml:space="preserve"> </w:t>
      </w:r>
      <w:r>
        <w:t>as</w:t>
      </w:r>
      <w:r>
        <w:rPr>
          <w:spacing w:val="-14"/>
        </w:rPr>
        <w:t xml:space="preserve"> </w:t>
      </w:r>
      <w:r>
        <w:t>liaison</w:t>
      </w:r>
      <w:r>
        <w:rPr>
          <w:spacing w:val="-14"/>
        </w:rPr>
        <w:t xml:space="preserve"> </w:t>
      </w:r>
      <w:r>
        <w:t>with</w:t>
      </w:r>
      <w:r>
        <w:rPr>
          <w:spacing w:val="-17"/>
        </w:rPr>
        <w:t xml:space="preserve"> </w:t>
      </w:r>
      <w:r>
        <w:t>the</w:t>
      </w:r>
      <w:r>
        <w:rPr>
          <w:spacing w:val="-16"/>
        </w:rPr>
        <w:t xml:space="preserve"> </w:t>
      </w:r>
      <w:r>
        <w:t>Chancellor</w:t>
      </w:r>
      <w:r>
        <w:rPr>
          <w:spacing w:val="-13"/>
        </w:rPr>
        <w:t xml:space="preserve"> </w:t>
      </w:r>
      <w:r>
        <w:t>and</w:t>
      </w:r>
      <w:r>
        <w:rPr>
          <w:spacing w:val="-14"/>
        </w:rPr>
        <w:t xml:space="preserve"> </w:t>
      </w:r>
      <w:r>
        <w:t>Executive</w:t>
      </w:r>
      <w:r>
        <w:rPr>
          <w:spacing w:val="-14"/>
        </w:rPr>
        <w:t xml:space="preserve"> </w:t>
      </w:r>
      <w:r>
        <w:t>Vice</w:t>
      </w:r>
      <w:r>
        <w:rPr>
          <w:spacing w:val="-14"/>
        </w:rPr>
        <w:t xml:space="preserve"> </w:t>
      </w:r>
      <w:r>
        <w:t>Chancellor</w:t>
      </w:r>
      <w:r>
        <w:rPr>
          <w:spacing w:val="-16"/>
        </w:rPr>
        <w:t xml:space="preserve"> </w:t>
      </w:r>
      <w:r>
        <w:t>for</w:t>
      </w:r>
      <w:r>
        <w:rPr>
          <w:spacing w:val="-13"/>
        </w:rPr>
        <w:t xml:space="preserve"> </w:t>
      </w:r>
      <w:r>
        <w:t>Academic Affairs</w:t>
      </w:r>
    </w:p>
    <w:p w14:paraId="1AB40B43" w14:textId="77777777" w:rsidR="005E2B9C" w:rsidRDefault="00020CE2" w:rsidP="00D02670">
      <w:pPr>
        <w:pStyle w:val="ListParagraph"/>
        <w:numPr>
          <w:ilvl w:val="3"/>
          <w:numId w:val="8"/>
        </w:numPr>
        <w:tabs>
          <w:tab w:val="left" w:pos="1401"/>
        </w:tabs>
        <w:ind w:right="313"/>
      </w:pPr>
      <w:r>
        <w:t>To solicit and collect annual reports of all Assembly committee chairs for inclusion in the agenda for the final Assembly meeting of the</w:t>
      </w:r>
      <w:r>
        <w:rPr>
          <w:spacing w:val="-10"/>
        </w:rPr>
        <w:t xml:space="preserve"> </w:t>
      </w:r>
      <w:r>
        <w:t>year</w:t>
      </w:r>
    </w:p>
    <w:p w14:paraId="0820D519" w14:textId="77777777" w:rsidR="005E2B9C" w:rsidRDefault="00020CE2" w:rsidP="00D02670">
      <w:pPr>
        <w:pStyle w:val="ListParagraph"/>
        <w:numPr>
          <w:ilvl w:val="3"/>
          <w:numId w:val="8"/>
        </w:numPr>
        <w:tabs>
          <w:tab w:val="left" w:pos="1401"/>
        </w:tabs>
        <w:ind w:right="316"/>
      </w:pPr>
      <w:r>
        <w:t xml:space="preserve">To carry out all other Assembly </w:t>
      </w:r>
      <w:proofErr w:type="gramStart"/>
      <w:r>
        <w:t>business</w:t>
      </w:r>
      <w:proofErr w:type="gramEnd"/>
      <w:r>
        <w:t xml:space="preserve"> specified in the </w:t>
      </w:r>
      <w:r>
        <w:rPr>
          <w:i/>
        </w:rPr>
        <w:t xml:space="preserve">Faculty Manual </w:t>
      </w:r>
      <w:r>
        <w:rPr>
          <w:spacing w:val="-3"/>
        </w:rPr>
        <w:t xml:space="preserve">or </w:t>
      </w:r>
      <w:r>
        <w:t>Constitution and</w:t>
      </w:r>
      <w:r>
        <w:rPr>
          <w:spacing w:val="-1"/>
        </w:rPr>
        <w:t xml:space="preserve"> </w:t>
      </w:r>
      <w:r>
        <w:t>Bylaws</w:t>
      </w:r>
    </w:p>
    <w:p w14:paraId="6E9BC5B2" w14:textId="060C6713" w:rsidR="005E2B9C" w:rsidRDefault="00020CE2" w:rsidP="00D02670">
      <w:pPr>
        <w:pStyle w:val="ListParagraph"/>
        <w:numPr>
          <w:ilvl w:val="3"/>
          <w:numId w:val="8"/>
        </w:numPr>
        <w:tabs>
          <w:tab w:val="left" w:pos="1401"/>
        </w:tabs>
        <w:ind w:right="313"/>
      </w:pPr>
      <w:r>
        <w:t xml:space="preserve">To determine what the Assembly quorum is each semester, in consultation with the Parliamentarian, and to </w:t>
      </w:r>
      <w:r w:rsidR="00611173">
        <w:t xml:space="preserve">ensure </w:t>
      </w:r>
      <w:r>
        <w:t>that a current list of voting members is</w:t>
      </w:r>
      <w:r>
        <w:rPr>
          <w:spacing w:val="-20"/>
        </w:rPr>
        <w:t xml:space="preserve"> </w:t>
      </w:r>
      <w:r>
        <w:t>maintained</w:t>
      </w:r>
    </w:p>
    <w:p w14:paraId="41B3CF75" w14:textId="09C19706" w:rsidR="00A06C87" w:rsidRPr="004E1E5A" w:rsidRDefault="00A06C87" w:rsidP="00D02670">
      <w:pPr>
        <w:pStyle w:val="ListParagraph"/>
        <w:numPr>
          <w:ilvl w:val="3"/>
          <w:numId w:val="8"/>
        </w:numPr>
        <w:tabs>
          <w:tab w:val="left" w:pos="1401"/>
        </w:tabs>
        <w:ind w:right="313"/>
      </w:pPr>
      <w:r w:rsidRPr="004E1E5A">
        <w:t>To facilitate fulfillment of the duties of Faculty Assembly Chair, the Chair will receive either one course release or overload pay for each semester of their term as Chair.</w:t>
      </w:r>
    </w:p>
    <w:p w14:paraId="68FC1E8B" w14:textId="77777777" w:rsidR="005E2B9C" w:rsidRDefault="005E2B9C">
      <w:pPr>
        <w:pStyle w:val="BodyText"/>
        <w:spacing w:before="9"/>
        <w:rPr>
          <w:sz w:val="21"/>
        </w:rPr>
      </w:pPr>
    </w:p>
    <w:p w14:paraId="2B2CB574" w14:textId="77777777" w:rsidR="005E2B9C" w:rsidRDefault="00020CE2">
      <w:pPr>
        <w:ind w:right="311"/>
        <w:jc w:val="right"/>
        <w:rPr>
          <w:sz w:val="18"/>
        </w:rPr>
      </w:pPr>
      <w:r>
        <w:rPr>
          <w:sz w:val="18"/>
        </w:rPr>
        <w:t>Spring 2008</w:t>
      </w:r>
    </w:p>
    <w:p w14:paraId="647DF6FE" w14:textId="13EBB0C4" w:rsidR="00CA6898" w:rsidRDefault="00CA6898">
      <w:pPr>
        <w:ind w:right="311"/>
        <w:jc w:val="right"/>
        <w:rPr>
          <w:sz w:val="18"/>
        </w:rPr>
      </w:pPr>
      <w:r>
        <w:rPr>
          <w:sz w:val="18"/>
        </w:rPr>
        <w:t>October 24, 2023 (Assembly)</w:t>
      </w:r>
    </w:p>
    <w:p w14:paraId="07D4DE9D" w14:textId="7ED597A6" w:rsidR="00131560" w:rsidRDefault="00131560">
      <w:pPr>
        <w:ind w:right="311"/>
        <w:jc w:val="right"/>
        <w:rPr>
          <w:sz w:val="18"/>
        </w:rPr>
      </w:pPr>
      <w:r>
        <w:rPr>
          <w:sz w:val="18"/>
        </w:rPr>
        <w:t>June 19, 20</w:t>
      </w:r>
      <w:r w:rsidR="009F6B4C">
        <w:rPr>
          <w:sz w:val="18"/>
        </w:rPr>
        <w:t>2</w:t>
      </w:r>
      <w:r>
        <w:rPr>
          <w:sz w:val="18"/>
        </w:rPr>
        <w:t>4 (B.O.T.)</w:t>
      </w:r>
    </w:p>
    <w:p w14:paraId="6D39FFC0" w14:textId="77777777" w:rsidR="005E2B9C" w:rsidRDefault="005E2B9C">
      <w:pPr>
        <w:pStyle w:val="BodyText"/>
        <w:spacing w:before="11"/>
        <w:rPr>
          <w:sz w:val="21"/>
        </w:rPr>
      </w:pPr>
    </w:p>
    <w:p w14:paraId="65155612" w14:textId="77777777" w:rsidR="005E2B9C" w:rsidRDefault="00020CE2">
      <w:pPr>
        <w:pStyle w:val="BodyText"/>
        <w:ind w:left="535"/>
      </w:pPr>
      <w:r>
        <w:t>Vice Chair</w:t>
      </w:r>
    </w:p>
    <w:p w14:paraId="7E93CAF9" w14:textId="77777777" w:rsidR="005E2B9C" w:rsidRDefault="00020CE2" w:rsidP="00D02670">
      <w:pPr>
        <w:pStyle w:val="ListParagraph"/>
        <w:numPr>
          <w:ilvl w:val="3"/>
          <w:numId w:val="8"/>
        </w:numPr>
        <w:tabs>
          <w:tab w:val="left" w:pos="1400"/>
          <w:tab w:val="left" w:pos="1401"/>
        </w:tabs>
        <w:spacing w:line="269" w:lineRule="exact"/>
        <w:jc w:val="left"/>
      </w:pPr>
      <w:r>
        <w:t>To conduct Assembly meetings in the absence of the</w:t>
      </w:r>
      <w:r>
        <w:rPr>
          <w:spacing w:val="-6"/>
        </w:rPr>
        <w:t xml:space="preserve"> </w:t>
      </w:r>
      <w:r>
        <w:t>Chair</w:t>
      </w:r>
    </w:p>
    <w:p w14:paraId="06DEBBE1" w14:textId="77777777" w:rsidR="005E2B9C" w:rsidRDefault="00020CE2" w:rsidP="00D02670">
      <w:pPr>
        <w:pStyle w:val="ListParagraph"/>
        <w:numPr>
          <w:ilvl w:val="3"/>
          <w:numId w:val="8"/>
        </w:numPr>
        <w:tabs>
          <w:tab w:val="left" w:pos="1400"/>
          <w:tab w:val="left" w:pos="1401"/>
        </w:tabs>
        <w:spacing w:line="269" w:lineRule="exact"/>
        <w:jc w:val="left"/>
      </w:pPr>
      <w:r>
        <w:t>To assist the Chair with special duties as</w:t>
      </w:r>
      <w:r>
        <w:rPr>
          <w:spacing w:val="-10"/>
        </w:rPr>
        <w:t xml:space="preserve"> </w:t>
      </w:r>
      <w:r>
        <w:t>requested</w:t>
      </w:r>
    </w:p>
    <w:p w14:paraId="29DA5F50" w14:textId="77777777" w:rsidR="005E2B9C" w:rsidRDefault="00020CE2" w:rsidP="00D02670">
      <w:pPr>
        <w:pStyle w:val="ListParagraph"/>
        <w:numPr>
          <w:ilvl w:val="3"/>
          <w:numId w:val="8"/>
        </w:numPr>
        <w:tabs>
          <w:tab w:val="left" w:pos="1400"/>
          <w:tab w:val="left" w:pos="1401"/>
        </w:tabs>
        <w:spacing w:line="269" w:lineRule="exact"/>
        <w:jc w:val="left"/>
      </w:pPr>
      <w:r>
        <w:t>To maintain the Faculty Assembly confidential</w:t>
      </w:r>
      <w:r>
        <w:rPr>
          <w:spacing w:val="-15"/>
        </w:rPr>
        <w:t xml:space="preserve"> </w:t>
      </w:r>
      <w:r>
        <w:t>file</w:t>
      </w:r>
    </w:p>
    <w:p w14:paraId="398738DC" w14:textId="77777777" w:rsidR="005E2B9C" w:rsidRDefault="00020CE2" w:rsidP="00D02670">
      <w:pPr>
        <w:pStyle w:val="ListParagraph"/>
        <w:numPr>
          <w:ilvl w:val="3"/>
          <w:numId w:val="8"/>
        </w:numPr>
        <w:tabs>
          <w:tab w:val="left" w:pos="1401"/>
        </w:tabs>
        <w:ind w:right="311"/>
      </w:pPr>
      <w:r>
        <w:t>To oversee voting on amendments to the Assembly’s constitution or bylaws either by distributing and collecting mail ballots or by initiating the process of electronic voting</w:t>
      </w:r>
    </w:p>
    <w:p w14:paraId="139D1DA0" w14:textId="77777777" w:rsidR="005E2B9C" w:rsidRDefault="00020CE2" w:rsidP="00D02670">
      <w:pPr>
        <w:pStyle w:val="ListParagraph"/>
        <w:numPr>
          <w:ilvl w:val="3"/>
          <w:numId w:val="8"/>
        </w:numPr>
        <w:tabs>
          <w:tab w:val="left" w:pos="1401"/>
        </w:tabs>
        <w:spacing w:line="269" w:lineRule="exact"/>
      </w:pPr>
      <w:r>
        <w:t>To post the Assembly agenda (see Rule</w:t>
      </w:r>
      <w:r>
        <w:rPr>
          <w:spacing w:val="-6"/>
        </w:rPr>
        <w:t xml:space="preserve"> </w:t>
      </w:r>
      <w:r>
        <w:t>3.3)</w:t>
      </w:r>
    </w:p>
    <w:p w14:paraId="0D864477" w14:textId="77777777" w:rsidR="005E2B9C" w:rsidRDefault="00020CE2">
      <w:pPr>
        <w:ind w:left="7856"/>
        <w:rPr>
          <w:sz w:val="18"/>
        </w:rPr>
      </w:pPr>
      <w:r>
        <w:rPr>
          <w:sz w:val="18"/>
        </w:rPr>
        <w:t>Spring 2008</w:t>
      </w:r>
    </w:p>
    <w:p w14:paraId="72FD4BB0" w14:textId="77777777" w:rsidR="005E2B9C" w:rsidRDefault="005E2B9C">
      <w:pPr>
        <w:pStyle w:val="BodyText"/>
        <w:spacing w:before="8"/>
        <w:rPr>
          <w:sz w:val="21"/>
        </w:rPr>
      </w:pPr>
    </w:p>
    <w:p w14:paraId="7A4DA38F" w14:textId="77777777" w:rsidR="005E2B9C" w:rsidRDefault="00020CE2">
      <w:pPr>
        <w:pStyle w:val="BodyText"/>
        <w:ind w:left="535"/>
      </w:pPr>
      <w:r>
        <w:t>Secretary</w:t>
      </w:r>
    </w:p>
    <w:p w14:paraId="0F889246" w14:textId="77777777" w:rsidR="005E2B9C" w:rsidRDefault="00020CE2" w:rsidP="00D02670">
      <w:pPr>
        <w:pStyle w:val="ListParagraph"/>
        <w:numPr>
          <w:ilvl w:val="3"/>
          <w:numId w:val="8"/>
        </w:numPr>
        <w:tabs>
          <w:tab w:val="left" w:pos="1401"/>
        </w:tabs>
        <w:spacing w:before="2"/>
        <w:ind w:right="311"/>
      </w:pPr>
      <w:r>
        <w:t>To take minutes of all Faculty Assembly meetings, submit minutes to the Chair for distribution, and, after approval of the minutes by the Assembly, to maintain a publicly accessible record of all</w:t>
      </w:r>
      <w:r>
        <w:rPr>
          <w:spacing w:val="-4"/>
        </w:rPr>
        <w:t xml:space="preserve"> </w:t>
      </w:r>
      <w:r>
        <w:t>minutes</w:t>
      </w:r>
    </w:p>
    <w:p w14:paraId="05603B82" w14:textId="64C26508" w:rsidR="005E2B9C" w:rsidRDefault="00020CE2" w:rsidP="00D02670">
      <w:pPr>
        <w:pStyle w:val="ListParagraph"/>
        <w:numPr>
          <w:ilvl w:val="3"/>
          <w:numId w:val="8"/>
        </w:numPr>
        <w:tabs>
          <w:tab w:val="left" w:pos="1401"/>
        </w:tabs>
        <w:ind w:right="311"/>
      </w:pPr>
      <w:r>
        <w:t xml:space="preserve">To solicit and deposit in the </w:t>
      </w:r>
      <w:r w:rsidR="0096097A">
        <w:t>USC</w:t>
      </w:r>
      <w:r>
        <w:t xml:space="preserve"> Aiken archives located in the </w:t>
      </w:r>
      <w:proofErr w:type="gramStart"/>
      <w:r>
        <w:t>Library</w:t>
      </w:r>
      <w:proofErr w:type="gramEnd"/>
      <w:r>
        <w:t xml:space="preserve"> the minutes of the standing committees and ad hoc committees established by a vote of the Assembly</w:t>
      </w:r>
    </w:p>
    <w:p w14:paraId="57D7A6EB" w14:textId="77777777" w:rsidR="005E2B9C" w:rsidRDefault="00020CE2" w:rsidP="00D02670">
      <w:pPr>
        <w:pStyle w:val="ListParagraph"/>
        <w:numPr>
          <w:ilvl w:val="3"/>
          <w:numId w:val="8"/>
        </w:numPr>
        <w:tabs>
          <w:tab w:val="left" w:pos="1401"/>
        </w:tabs>
        <w:ind w:right="313"/>
      </w:pPr>
      <w:r>
        <w:t>To</w:t>
      </w:r>
      <w:r>
        <w:rPr>
          <w:spacing w:val="-17"/>
        </w:rPr>
        <w:t xml:space="preserve"> </w:t>
      </w:r>
      <w:r>
        <w:t>forward</w:t>
      </w:r>
      <w:r>
        <w:rPr>
          <w:spacing w:val="-17"/>
        </w:rPr>
        <w:t xml:space="preserve"> </w:t>
      </w:r>
      <w:r>
        <w:t>to</w:t>
      </w:r>
      <w:r>
        <w:rPr>
          <w:spacing w:val="-17"/>
        </w:rPr>
        <w:t xml:space="preserve"> </w:t>
      </w:r>
      <w:r>
        <w:t>the</w:t>
      </w:r>
      <w:r>
        <w:rPr>
          <w:spacing w:val="-14"/>
        </w:rPr>
        <w:t xml:space="preserve"> </w:t>
      </w:r>
      <w:r>
        <w:t>Executive</w:t>
      </w:r>
      <w:r>
        <w:rPr>
          <w:spacing w:val="-16"/>
        </w:rPr>
        <w:t xml:space="preserve"> </w:t>
      </w:r>
      <w:r>
        <w:t>Vice</w:t>
      </w:r>
      <w:r>
        <w:rPr>
          <w:spacing w:val="-16"/>
        </w:rPr>
        <w:t xml:space="preserve"> </w:t>
      </w:r>
      <w:r>
        <w:t>Chancellor</w:t>
      </w:r>
      <w:r>
        <w:rPr>
          <w:spacing w:val="-16"/>
        </w:rPr>
        <w:t xml:space="preserve"> </w:t>
      </w:r>
      <w:r>
        <w:t>for</w:t>
      </w:r>
      <w:r>
        <w:rPr>
          <w:spacing w:val="-13"/>
        </w:rPr>
        <w:t xml:space="preserve"> </w:t>
      </w:r>
      <w:r>
        <w:t>Academic</w:t>
      </w:r>
      <w:r>
        <w:rPr>
          <w:spacing w:val="-14"/>
        </w:rPr>
        <w:t xml:space="preserve"> </w:t>
      </w:r>
      <w:r>
        <w:t>Affairs</w:t>
      </w:r>
      <w:r>
        <w:rPr>
          <w:spacing w:val="-16"/>
        </w:rPr>
        <w:t xml:space="preserve"> </w:t>
      </w:r>
      <w:r>
        <w:t>all</w:t>
      </w:r>
      <w:r>
        <w:rPr>
          <w:spacing w:val="-16"/>
        </w:rPr>
        <w:t xml:space="preserve"> </w:t>
      </w:r>
      <w:r>
        <w:t xml:space="preserve">recommended changes to the </w:t>
      </w:r>
      <w:r>
        <w:rPr>
          <w:i/>
        </w:rPr>
        <w:t xml:space="preserve">Faculty Manual </w:t>
      </w:r>
      <w:r>
        <w:t>no later than May 15 of each academic year (see Standing Rule</w:t>
      </w:r>
      <w:r>
        <w:rPr>
          <w:spacing w:val="-3"/>
        </w:rPr>
        <w:t xml:space="preserve"> </w:t>
      </w:r>
      <w:r>
        <w:t>6)</w:t>
      </w:r>
    </w:p>
    <w:p w14:paraId="072B6429" w14:textId="77777777" w:rsidR="005E2B9C" w:rsidRDefault="00020CE2">
      <w:pPr>
        <w:spacing w:before="207"/>
        <w:ind w:left="7858"/>
        <w:rPr>
          <w:sz w:val="18"/>
        </w:rPr>
      </w:pPr>
      <w:r>
        <w:rPr>
          <w:sz w:val="18"/>
        </w:rPr>
        <w:t>Spring 2008</w:t>
      </w:r>
    </w:p>
    <w:p w14:paraId="26AE23C1" w14:textId="77777777" w:rsidR="005E2B9C" w:rsidRDefault="005E2B9C">
      <w:pPr>
        <w:rPr>
          <w:sz w:val="18"/>
        </w:rPr>
        <w:sectPr w:rsidR="005E2B9C" w:rsidSect="00FF17B2">
          <w:pgSz w:w="12240" w:h="15840"/>
          <w:pgMar w:top="1360" w:right="1700" w:bottom="1180" w:left="1480" w:header="0" w:footer="998" w:gutter="0"/>
          <w:cols w:space="720"/>
        </w:sectPr>
      </w:pPr>
    </w:p>
    <w:p w14:paraId="019E790F" w14:textId="77777777" w:rsidR="005E2B9C" w:rsidRDefault="00020CE2">
      <w:pPr>
        <w:pStyle w:val="BodyText"/>
        <w:spacing w:before="74"/>
        <w:ind w:left="535"/>
      </w:pPr>
      <w:r>
        <w:lastRenderedPageBreak/>
        <w:t>Parliamentarian</w:t>
      </w:r>
    </w:p>
    <w:p w14:paraId="3796F50A" w14:textId="77777777" w:rsidR="005E2B9C" w:rsidRDefault="00020CE2" w:rsidP="00D02670">
      <w:pPr>
        <w:pStyle w:val="ListParagraph"/>
        <w:numPr>
          <w:ilvl w:val="3"/>
          <w:numId w:val="8"/>
        </w:numPr>
        <w:tabs>
          <w:tab w:val="left" w:pos="1399"/>
          <w:tab w:val="left" w:pos="1400"/>
        </w:tabs>
        <w:ind w:left="1399" w:right="315"/>
        <w:jc w:val="left"/>
      </w:pPr>
      <w:r>
        <w:t>To advise the Faculty Assembly Chair and other officers and members on matters of parliamentary</w:t>
      </w:r>
      <w:r>
        <w:rPr>
          <w:spacing w:val="-3"/>
        </w:rPr>
        <w:t xml:space="preserve"> </w:t>
      </w:r>
      <w:r>
        <w:t>procedure</w:t>
      </w:r>
    </w:p>
    <w:p w14:paraId="35434A24" w14:textId="77777777" w:rsidR="005E2B9C" w:rsidRDefault="00020CE2" w:rsidP="00D02670">
      <w:pPr>
        <w:pStyle w:val="ListParagraph"/>
        <w:numPr>
          <w:ilvl w:val="3"/>
          <w:numId w:val="8"/>
        </w:numPr>
        <w:tabs>
          <w:tab w:val="left" w:pos="1400"/>
          <w:tab w:val="left" w:pos="1401"/>
        </w:tabs>
        <w:ind w:right="312"/>
        <w:jc w:val="left"/>
      </w:pPr>
      <w:r>
        <w:t>To consult with the Assembly Chair each semester on determining the Assembly quorum</w:t>
      </w:r>
    </w:p>
    <w:p w14:paraId="71800D49" w14:textId="77777777" w:rsidR="005E2B9C" w:rsidRDefault="00020CE2">
      <w:pPr>
        <w:spacing w:line="206" w:lineRule="exact"/>
        <w:ind w:right="316"/>
        <w:jc w:val="right"/>
        <w:rPr>
          <w:sz w:val="18"/>
        </w:rPr>
      </w:pPr>
      <w:r>
        <w:rPr>
          <w:sz w:val="18"/>
        </w:rPr>
        <w:t>May 1, 2001</w:t>
      </w:r>
      <w:r>
        <w:rPr>
          <w:spacing w:val="-12"/>
          <w:sz w:val="18"/>
        </w:rPr>
        <w:t xml:space="preserve"> </w:t>
      </w:r>
      <w:r>
        <w:rPr>
          <w:sz w:val="18"/>
        </w:rPr>
        <w:t>(Assembly)</w:t>
      </w:r>
    </w:p>
    <w:p w14:paraId="588A8AED" w14:textId="77777777" w:rsidR="005E2B9C" w:rsidRDefault="00020CE2">
      <w:pPr>
        <w:spacing w:line="207" w:lineRule="exact"/>
        <w:ind w:right="313"/>
        <w:jc w:val="right"/>
        <w:rPr>
          <w:sz w:val="18"/>
        </w:rPr>
      </w:pPr>
      <w:r>
        <w:rPr>
          <w:sz w:val="18"/>
        </w:rPr>
        <w:t>June 22, 2001</w:t>
      </w:r>
      <w:r>
        <w:rPr>
          <w:spacing w:val="-9"/>
          <w:sz w:val="18"/>
        </w:rPr>
        <w:t xml:space="preserve"> </w:t>
      </w:r>
      <w:r>
        <w:rPr>
          <w:sz w:val="18"/>
        </w:rPr>
        <w:t>(B.O.T.)</w:t>
      </w:r>
    </w:p>
    <w:p w14:paraId="56008508" w14:textId="77777777" w:rsidR="005E2B9C" w:rsidRDefault="00020CE2">
      <w:pPr>
        <w:spacing w:before="2" w:line="207" w:lineRule="exact"/>
        <w:ind w:right="316"/>
        <w:jc w:val="right"/>
        <w:rPr>
          <w:sz w:val="18"/>
        </w:rPr>
      </w:pPr>
      <w:r>
        <w:rPr>
          <w:sz w:val="18"/>
        </w:rPr>
        <w:t>Spring 2008</w:t>
      </w:r>
      <w:r>
        <w:rPr>
          <w:spacing w:val="-10"/>
          <w:sz w:val="18"/>
        </w:rPr>
        <w:t xml:space="preserve"> </w:t>
      </w:r>
      <w:r>
        <w:rPr>
          <w:sz w:val="18"/>
        </w:rPr>
        <w:t>(Assembly)</w:t>
      </w:r>
    </w:p>
    <w:p w14:paraId="6CFC6310" w14:textId="77777777" w:rsidR="005E2B9C" w:rsidRDefault="00020CE2">
      <w:pPr>
        <w:spacing w:line="207" w:lineRule="exact"/>
        <w:ind w:right="313"/>
        <w:jc w:val="right"/>
        <w:rPr>
          <w:sz w:val="18"/>
        </w:rPr>
      </w:pPr>
      <w:r>
        <w:rPr>
          <w:sz w:val="18"/>
        </w:rPr>
        <w:t>June 27, 2008</w:t>
      </w:r>
      <w:r>
        <w:rPr>
          <w:spacing w:val="-9"/>
          <w:sz w:val="18"/>
        </w:rPr>
        <w:t xml:space="preserve"> </w:t>
      </w:r>
      <w:r>
        <w:rPr>
          <w:sz w:val="18"/>
        </w:rPr>
        <w:t>(B.O.T.)</w:t>
      </w:r>
    </w:p>
    <w:p w14:paraId="297150E1" w14:textId="77777777" w:rsidR="005E2B9C" w:rsidRDefault="005E2B9C">
      <w:pPr>
        <w:pStyle w:val="BodyText"/>
        <w:spacing w:before="4"/>
        <w:rPr>
          <w:sz w:val="14"/>
        </w:rPr>
      </w:pPr>
    </w:p>
    <w:p w14:paraId="7B388926" w14:textId="77777777" w:rsidR="005E2B9C" w:rsidRDefault="00020CE2">
      <w:pPr>
        <w:pStyle w:val="Heading4"/>
        <w:spacing w:before="92"/>
        <w:jc w:val="left"/>
      </w:pPr>
      <w:r>
        <w:t>Article V: Meetings</w:t>
      </w:r>
    </w:p>
    <w:p w14:paraId="42F26699" w14:textId="77777777" w:rsidR="005E2B9C" w:rsidRDefault="005E2B9C">
      <w:pPr>
        <w:pStyle w:val="BodyText"/>
        <w:spacing w:before="4"/>
        <w:rPr>
          <w:b/>
          <w:sz w:val="21"/>
        </w:rPr>
      </w:pPr>
    </w:p>
    <w:p w14:paraId="6856D5B8" w14:textId="77777777" w:rsidR="005E2B9C" w:rsidRDefault="00020CE2">
      <w:pPr>
        <w:pStyle w:val="BodyText"/>
        <w:ind w:left="535"/>
      </w:pPr>
      <w:r>
        <w:rPr>
          <w:u w:val="single"/>
        </w:rPr>
        <w:t>Section 1.</w:t>
      </w:r>
    </w:p>
    <w:p w14:paraId="6651E163" w14:textId="77777777" w:rsidR="005E2B9C" w:rsidRDefault="00020CE2">
      <w:pPr>
        <w:pStyle w:val="BodyText"/>
        <w:spacing w:before="2"/>
        <w:ind w:left="896" w:right="409"/>
      </w:pPr>
      <w:r>
        <w:t>The Assembly will meet eight times per academic year. The Assembly will meet during the last week of the month in September, October, November, January, February, and March. The November meeting may be rescheduled to the first week of December.</w:t>
      </w:r>
    </w:p>
    <w:p w14:paraId="6E40823B" w14:textId="77777777" w:rsidR="005E2B9C" w:rsidRDefault="005E2B9C">
      <w:pPr>
        <w:pStyle w:val="BodyText"/>
        <w:spacing w:before="10"/>
        <w:rPr>
          <w:sz w:val="21"/>
        </w:rPr>
      </w:pPr>
    </w:p>
    <w:p w14:paraId="3BD10785" w14:textId="77777777" w:rsidR="005E2B9C" w:rsidRDefault="00020CE2" w:rsidP="00D02670">
      <w:pPr>
        <w:pStyle w:val="ListParagraph"/>
        <w:numPr>
          <w:ilvl w:val="0"/>
          <w:numId w:val="6"/>
        </w:numPr>
        <w:tabs>
          <w:tab w:val="left" w:pos="1257"/>
        </w:tabs>
        <w:ind w:right="500" w:hanging="360"/>
      </w:pPr>
      <w:r>
        <w:t>The August meeting shall be scheduled by the Assembly Chair after August 15 but before the beginning of</w:t>
      </w:r>
      <w:r>
        <w:rPr>
          <w:spacing w:val="-8"/>
        </w:rPr>
        <w:t xml:space="preserve"> </w:t>
      </w:r>
      <w:r>
        <w:t>classes.</w:t>
      </w:r>
    </w:p>
    <w:p w14:paraId="5D1A5D58" w14:textId="77777777" w:rsidR="005E2B9C" w:rsidRDefault="00020CE2" w:rsidP="00D02670">
      <w:pPr>
        <w:pStyle w:val="ListParagraph"/>
        <w:numPr>
          <w:ilvl w:val="0"/>
          <w:numId w:val="6"/>
        </w:numPr>
        <w:tabs>
          <w:tab w:val="left" w:pos="1256"/>
        </w:tabs>
        <w:ind w:right="400" w:hanging="360"/>
      </w:pPr>
      <w:r>
        <w:t xml:space="preserve">The April meeting shall be scheduled by the Assembly </w:t>
      </w:r>
      <w:proofErr w:type="gramStart"/>
      <w:r>
        <w:t>Chair</w:t>
      </w:r>
      <w:proofErr w:type="gramEnd"/>
      <w:r>
        <w:t xml:space="preserve"> the first weekday after classes</w:t>
      </w:r>
      <w:r>
        <w:rPr>
          <w:spacing w:val="-2"/>
        </w:rPr>
        <w:t xml:space="preserve"> </w:t>
      </w:r>
      <w:r>
        <w:t>end.</w:t>
      </w:r>
    </w:p>
    <w:p w14:paraId="577BE59D" w14:textId="77777777" w:rsidR="005E2B9C" w:rsidRDefault="005E2B9C">
      <w:pPr>
        <w:sectPr w:rsidR="005E2B9C" w:rsidSect="00FF17B2">
          <w:pgSz w:w="12240" w:h="15840"/>
          <w:pgMar w:top="1360" w:right="1700" w:bottom="1180" w:left="1480" w:header="0" w:footer="998" w:gutter="0"/>
          <w:cols w:space="720"/>
        </w:sectPr>
      </w:pPr>
    </w:p>
    <w:p w14:paraId="4724A069" w14:textId="77777777" w:rsidR="005E2B9C" w:rsidRDefault="005E2B9C">
      <w:pPr>
        <w:pStyle w:val="BodyText"/>
        <w:rPr>
          <w:sz w:val="24"/>
        </w:rPr>
      </w:pPr>
    </w:p>
    <w:p w14:paraId="632AB6F5" w14:textId="77777777" w:rsidR="005E2B9C" w:rsidRDefault="005E2B9C">
      <w:pPr>
        <w:pStyle w:val="BodyText"/>
        <w:rPr>
          <w:sz w:val="24"/>
        </w:rPr>
      </w:pPr>
    </w:p>
    <w:p w14:paraId="78B9B489" w14:textId="77777777" w:rsidR="005E2B9C" w:rsidRDefault="005E2B9C">
      <w:pPr>
        <w:pStyle w:val="BodyText"/>
        <w:rPr>
          <w:sz w:val="24"/>
        </w:rPr>
      </w:pPr>
    </w:p>
    <w:p w14:paraId="074FDC51" w14:textId="77777777" w:rsidR="005E2B9C" w:rsidRDefault="00020CE2">
      <w:pPr>
        <w:pStyle w:val="BodyText"/>
        <w:spacing w:before="207"/>
        <w:ind w:left="535"/>
      </w:pPr>
      <w:r>
        <w:rPr>
          <w:u w:val="single"/>
        </w:rPr>
        <w:t>Section 2.</w:t>
      </w:r>
    </w:p>
    <w:p w14:paraId="1DC3BC4F" w14:textId="77777777" w:rsidR="005E2B9C" w:rsidRDefault="00020CE2">
      <w:pPr>
        <w:spacing w:before="2" w:line="207" w:lineRule="exact"/>
        <w:ind w:right="316"/>
        <w:jc w:val="right"/>
        <w:rPr>
          <w:sz w:val="18"/>
        </w:rPr>
      </w:pPr>
      <w:r>
        <w:br w:type="column"/>
      </w:r>
      <w:r>
        <w:rPr>
          <w:sz w:val="18"/>
        </w:rPr>
        <w:t>January 30, 2008</w:t>
      </w:r>
      <w:r>
        <w:rPr>
          <w:spacing w:val="-13"/>
          <w:sz w:val="18"/>
        </w:rPr>
        <w:t xml:space="preserve"> </w:t>
      </w:r>
      <w:r>
        <w:rPr>
          <w:sz w:val="18"/>
        </w:rPr>
        <w:t>(Assembly)</w:t>
      </w:r>
    </w:p>
    <w:p w14:paraId="791BF4F8" w14:textId="77777777" w:rsidR="005E2B9C" w:rsidRDefault="00020CE2">
      <w:pPr>
        <w:spacing w:line="207" w:lineRule="exact"/>
        <w:ind w:right="313"/>
        <w:jc w:val="right"/>
        <w:rPr>
          <w:sz w:val="18"/>
        </w:rPr>
      </w:pPr>
      <w:r>
        <w:rPr>
          <w:sz w:val="18"/>
        </w:rPr>
        <w:t>June 27, 2008</w:t>
      </w:r>
      <w:r>
        <w:rPr>
          <w:spacing w:val="-9"/>
          <w:sz w:val="18"/>
        </w:rPr>
        <w:t xml:space="preserve"> </w:t>
      </w:r>
      <w:r>
        <w:rPr>
          <w:sz w:val="18"/>
        </w:rPr>
        <w:t>(B.O.T.)</w:t>
      </w:r>
    </w:p>
    <w:p w14:paraId="4091B8DE" w14:textId="77777777" w:rsidR="005E2B9C" w:rsidRDefault="00020CE2">
      <w:pPr>
        <w:spacing w:before="2" w:line="207" w:lineRule="exact"/>
        <w:ind w:right="316"/>
        <w:jc w:val="right"/>
        <w:rPr>
          <w:sz w:val="18"/>
        </w:rPr>
      </w:pPr>
      <w:r>
        <w:rPr>
          <w:sz w:val="18"/>
        </w:rPr>
        <w:t>Fall 2014</w:t>
      </w:r>
      <w:r>
        <w:rPr>
          <w:spacing w:val="-13"/>
          <w:sz w:val="18"/>
        </w:rPr>
        <w:t xml:space="preserve"> </w:t>
      </w:r>
      <w:r>
        <w:rPr>
          <w:sz w:val="18"/>
        </w:rPr>
        <w:t>(Assembly)</w:t>
      </w:r>
    </w:p>
    <w:p w14:paraId="316DF058" w14:textId="77777777" w:rsidR="005E2B9C" w:rsidRDefault="00020CE2">
      <w:pPr>
        <w:spacing w:line="207" w:lineRule="exact"/>
        <w:ind w:right="326"/>
        <w:jc w:val="right"/>
        <w:rPr>
          <w:sz w:val="18"/>
        </w:rPr>
      </w:pPr>
      <w:r>
        <w:rPr>
          <w:sz w:val="18"/>
        </w:rPr>
        <w:t>April 22, 2016</w:t>
      </w:r>
      <w:r>
        <w:rPr>
          <w:spacing w:val="-8"/>
          <w:sz w:val="18"/>
        </w:rPr>
        <w:t xml:space="preserve"> </w:t>
      </w:r>
      <w:r>
        <w:rPr>
          <w:sz w:val="18"/>
        </w:rPr>
        <w:t>(B.O.T.)</w:t>
      </w:r>
    </w:p>
    <w:p w14:paraId="61AA35AF" w14:textId="77777777" w:rsidR="005E2B9C" w:rsidRDefault="005E2B9C">
      <w:pPr>
        <w:spacing w:line="207" w:lineRule="exact"/>
        <w:jc w:val="right"/>
        <w:rPr>
          <w:sz w:val="18"/>
        </w:rPr>
        <w:sectPr w:rsidR="005E2B9C" w:rsidSect="00FF17B2">
          <w:type w:val="continuous"/>
          <w:pgSz w:w="12240" w:h="15840"/>
          <w:pgMar w:top="1500" w:right="1700" w:bottom="280" w:left="1480" w:header="720" w:footer="720" w:gutter="0"/>
          <w:cols w:num="2" w:space="720" w:equalWidth="0">
            <w:col w:w="1460" w:space="4629"/>
            <w:col w:w="2971"/>
          </w:cols>
        </w:sectPr>
      </w:pPr>
    </w:p>
    <w:p w14:paraId="59DA72FC" w14:textId="77777777" w:rsidR="005E2B9C" w:rsidRDefault="00020CE2">
      <w:pPr>
        <w:pStyle w:val="BodyText"/>
        <w:spacing w:before="2"/>
        <w:ind w:left="895" w:right="312"/>
        <w:jc w:val="both"/>
      </w:pPr>
      <w:r>
        <w:lastRenderedPageBreak/>
        <w:t>Special meetings can be called by the Chancellor, the Chairperson, or the Vice Chairperson</w:t>
      </w:r>
      <w:r>
        <w:rPr>
          <w:spacing w:val="-16"/>
        </w:rPr>
        <w:t xml:space="preserve"> </w:t>
      </w:r>
      <w:r>
        <w:t>in</w:t>
      </w:r>
      <w:r>
        <w:rPr>
          <w:spacing w:val="-16"/>
        </w:rPr>
        <w:t xml:space="preserve"> </w:t>
      </w:r>
      <w:r>
        <w:t>the</w:t>
      </w:r>
      <w:r>
        <w:rPr>
          <w:spacing w:val="-14"/>
        </w:rPr>
        <w:t xml:space="preserve"> </w:t>
      </w:r>
      <w:r>
        <w:t>absence</w:t>
      </w:r>
      <w:r>
        <w:rPr>
          <w:spacing w:val="-15"/>
        </w:rPr>
        <w:t xml:space="preserve"> </w:t>
      </w:r>
      <w:r>
        <w:t>of</w:t>
      </w:r>
      <w:r>
        <w:rPr>
          <w:spacing w:val="-12"/>
        </w:rPr>
        <w:t xml:space="preserve"> </w:t>
      </w:r>
      <w:r>
        <w:t>the</w:t>
      </w:r>
      <w:r>
        <w:rPr>
          <w:spacing w:val="-13"/>
        </w:rPr>
        <w:t xml:space="preserve"> </w:t>
      </w:r>
      <w:r>
        <w:t>Chairperson,</w:t>
      </w:r>
      <w:r>
        <w:rPr>
          <w:spacing w:val="-15"/>
        </w:rPr>
        <w:t xml:space="preserve"> </w:t>
      </w:r>
      <w:r>
        <w:t>or</w:t>
      </w:r>
      <w:r>
        <w:rPr>
          <w:spacing w:val="-12"/>
        </w:rPr>
        <w:t xml:space="preserve"> </w:t>
      </w:r>
      <w:r>
        <w:t>by</w:t>
      </w:r>
      <w:r>
        <w:rPr>
          <w:spacing w:val="-16"/>
        </w:rPr>
        <w:t xml:space="preserve"> </w:t>
      </w:r>
      <w:r>
        <w:t>written</w:t>
      </w:r>
      <w:r>
        <w:rPr>
          <w:spacing w:val="-15"/>
        </w:rPr>
        <w:t xml:space="preserve"> </w:t>
      </w:r>
      <w:r>
        <w:t>request</w:t>
      </w:r>
      <w:r>
        <w:rPr>
          <w:spacing w:val="-12"/>
        </w:rPr>
        <w:t xml:space="preserve"> </w:t>
      </w:r>
      <w:r>
        <w:t>of</w:t>
      </w:r>
      <w:r>
        <w:rPr>
          <w:spacing w:val="-15"/>
        </w:rPr>
        <w:t xml:space="preserve"> </w:t>
      </w:r>
      <w:r>
        <w:t>twenty</w:t>
      </w:r>
      <w:r>
        <w:rPr>
          <w:spacing w:val="-15"/>
        </w:rPr>
        <w:t xml:space="preserve"> </w:t>
      </w:r>
      <w:r>
        <w:t>(20)</w:t>
      </w:r>
      <w:r>
        <w:rPr>
          <w:spacing w:val="-15"/>
        </w:rPr>
        <w:t xml:space="preserve"> </w:t>
      </w:r>
      <w:r>
        <w:t>percent of the official voting</w:t>
      </w:r>
      <w:r>
        <w:rPr>
          <w:spacing w:val="-2"/>
        </w:rPr>
        <w:t xml:space="preserve"> </w:t>
      </w:r>
      <w:r>
        <w:t>members.</w:t>
      </w:r>
    </w:p>
    <w:p w14:paraId="2C7A036B" w14:textId="77777777" w:rsidR="005E2B9C" w:rsidRDefault="005E2B9C">
      <w:pPr>
        <w:pStyle w:val="BodyText"/>
        <w:spacing w:before="9"/>
        <w:rPr>
          <w:sz w:val="21"/>
        </w:rPr>
      </w:pPr>
    </w:p>
    <w:p w14:paraId="5FE1D97D" w14:textId="77777777" w:rsidR="005E2B9C" w:rsidRDefault="00020CE2">
      <w:pPr>
        <w:pStyle w:val="BodyText"/>
        <w:spacing w:before="1"/>
        <w:ind w:left="535"/>
        <w:jc w:val="both"/>
      </w:pPr>
      <w:r>
        <w:rPr>
          <w:u w:val="single"/>
        </w:rPr>
        <w:t>Section 3.</w:t>
      </w:r>
    </w:p>
    <w:p w14:paraId="76618465" w14:textId="77777777" w:rsidR="005E2B9C" w:rsidRDefault="00020CE2">
      <w:pPr>
        <w:pStyle w:val="BodyText"/>
        <w:spacing w:before="1"/>
        <w:ind w:left="895" w:right="311"/>
        <w:jc w:val="both"/>
      </w:pPr>
      <w:r>
        <w:t>At</w:t>
      </w:r>
      <w:r>
        <w:rPr>
          <w:spacing w:val="-4"/>
        </w:rPr>
        <w:t xml:space="preserve"> </w:t>
      </w:r>
      <w:r>
        <w:t>least</w:t>
      </w:r>
      <w:r>
        <w:rPr>
          <w:spacing w:val="-3"/>
        </w:rPr>
        <w:t xml:space="preserve"> </w:t>
      </w:r>
      <w:r>
        <w:t>three</w:t>
      </w:r>
      <w:r>
        <w:rPr>
          <w:spacing w:val="-3"/>
        </w:rPr>
        <w:t xml:space="preserve"> </w:t>
      </w:r>
      <w:r>
        <w:t>(3)</w:t>
      </w:r>
      <w:r>
        <w:rPr>
          <w:spacing w:val="-3"/>
        </w:rPr>
        <w:t xml:space="preserve"> </w:t>
      </w:r>
      <w:r>
        <w:t>days</w:t>
      </w:r>
      <w:r>
        <w:rPr>
          <w:spacing w:val="-3"/>
        </w:rPr>
        <w:t xml:space="preserve"> </w:t>
      </w:r>
      <w:r>
        <w:t>written</w:t>
      </w:r>
      <w:r>
        <w:rPr>
          <w:spacing w:val="-4"/>
        </w:rPr>
        <w:t xml:space="preserve"> </w:t>
      </w:r>
      <w:r>
        <w:t>notice</w:t>
      </w:r>
      <w:r>
        <w:rPr>
          <w:spacing w:val="-3"/>
        </w:rPr>
        <w:t xml:space="preserve"> </w:t>
      </w:r>
      <w:r>
        <w:t>will</w:t>
      </w:r>
      <w:r>
        <w:rPr>
          <w:spacing w:val="-3"/>
        </w:rPr>
        <w:t xml:space="preserve"> </w:t>
      </w:r>
      <w:r>
        <w:t>be</w:t>
      </w:r>
      <w:r>
        <w:rPr>
          <w:spacing w:val="-3"/>
        </w:rPr>
        <w:t xml:space="preserve"> </w:t>
      </w:r>
      <w:r>
        <w:t>given</w:t>
      </w:r>
      <w:r>
        <w:rPr>
          <w:spacing w:val="-4"/>
        </w:rPr>
        <w:t xml:space="preserve"> </w:t>
      </w:r>
      <w:r>
        <w:t>prior</w:t>
      </w:r>
      <w:r>
        <w:rPr>
          <w:spacing w:val="-3"/>
        </w:rPr>
        <w:t xml:space="preserve"> </w:t>
      </w:r>
      <w:r>
        <w:t>to</w:t>
      </w:r>
      <w:r>
        <w:rPr>
          <w:spacing w:val="-4"/>
        </w:rPr>
        <w:t xml:space="preserve"> </w:t>
      </w:r>
      <w:r>
        <w:t>any</w:t>
      </w:r>
      <w:r>
        <w:rPr>
          <w:spacing w:val="-6"/>
        </w:rPr>
        <w:t xml:space="preserve"> </w:t>
      </w:r>
      <w:r>
        <w:t>meeting</w:t>
      </w:r>
      <w:r>
        <w:rPr>
          <w:spacing w:val="-6"/>
        </w:rPr>
        <w:t xml:space="preserve"> </w:t>
      </w:r>
      <w:r>
        <w:t>except</w:t>
      </w:r>
      <w:r>
        <w:rPr>
          <w:spacing w:val="-3"/>
        </w:rPr>
        <w:t xml:space="preserve"> </w:t>
      </w:r>
      <w:r>
        <w:t>in</w:t>
      </w:r>
      <w:r>
        <w:rPr>
          <w:spacing w:val="-4"/>
        </w:rPr>
        <w:t xml:space="preserve"> </w:t>
      </w:r>
      <w:r>
        <w:t>cases</w:t>
      </w:r>
      <w:r>
        <w:rPr>
          <w:spacing w:val="-3"/>
        </w:rPr>
        <w:t xml:space="preserve"> </w:t>
      </w:r>
      <w:r>
        <w:t>of emergency.</w:t>
      </w:r>
      <w:r>
        <w:rPr>
          <w:spacing w:val="-6"/>
        </w:rPr>
        <w:t xml:space="preserve"> </w:t>
      </w:r>
      <w:r>
        <w:t>The</w:t>
      </w:r>
      <w:r>
        <w:rPr>
          <w:spacing w:val="-6"/>
        </w:rPr>
        <w:t xml:space="preserve"> </w:t>
      </w:r>
      <w:r>
        <w:t>term</w:t>
      </w:r>
      <w:r>
        <w:rPr>
          <w:spacing w:val="-9"/>
        </w:rPr>
        <w:t xml:space="preserve"> </w:t>
      </w:r>
      <w:r>
        <w:t>“emergency”</w:t>
      </w:r>
      <w:r>
        <w:rPr>
          <w:spacing w:val="-6"/>
        </w:rPr>
        <w:t xml:space="preserve"> </w:t>
      </w:r>
      <w:r>
        <w:t>will</w:t>
      </w:r>
      <w:r>
        <w:rPr>
          <w:spacing w:val="-5"/>
        </w:rPr>
        <w:t xml:space="preserve"> </w:t>
      </w:r>
      <w:r>
        <w:t>be</w:t>
      </w:r>
      <w:r>
        <w:rPr>
          <w:spacing w:val="-7"/>
        </w:rPr>
        <w:t xml:space="preserve"> </w:t>
      </w:r>
      <w:r>
        <w:t>left</w:t>
      </w:r>
      <w:r>
        <w:rPr>
          <w:spacing w:val="-5"/>
        </w:rPr>
        <w:t xml:space="preserve"> </w:t>
      </w:r>
      <w:r>
        <w:t>to</w:t>
      </w:r>
      <w:r>
        <w:rPr>
          <w:spacing w:val="-9"/>
        </w:rPr>
        <w:t xml:space="preserve"> </w:t>
      </w:r>
      <w:r>
        <w:t>the</w:t>
      </w:r>
      <w:r>
        <w:rPr>
          <w:spacing w:val="-7"/>
        </w:rPr>
        <w:t xml:space="preserve"> </w:t>
      </w:r>
      <w:r>
        <w:t>interpretation</w:t>
      </w:r>
      <w:r>
        <w:rPr>
          <w:spacing w:val="-6"/>
        </w:rPr>
        <w:t xml:space="preserve"> </w:t>
      </w:r>
      <w:r>
        <w:t>of</w:t>
      </w:r>
      <w:r>
        <w:rPr>
          <w:spacing w:val="-8"/>
        </w:rPr>
        <w:t xml:space="preserve"> </w:t>
      </w:r>
      <w:r>
        <w:t>those</w:t>
      </w:r>
      <w:r>
        <w:rPr>
          <w:spacing w:val="-5"/>
        </w:rPr>
        <w:t xml:space="preserve"> </w:t>
      </w:r>
      <w:r>
        <w:t>persons</w:t>
      </w:r>
      <w:r>
        <w:rPr>
          <w:spacing w:val="-8"/>
        </w:rPr>
        <w:t xml:space="preserve"> </w:t>
      </w:r>
      <w:r>
        <w:t>listed in Section 2, Article</w:t>
      </w:r>
      <w:r>
        <w:rPr>
          <w:spacing w:val="-3"/>
        </w:rPr>
        <w:t xml:space="preserve"> </w:t>
      </w:r>
      <w:r>
        <w:t>V.</w:t>
      </w:r>
    </w:p>
    <w:p w14:paraId="16211DCA" w14:textId="77777777" w:rsidR="005E2B9C" w:rsidRPr="00646665" w:rsidRDefault="005E2B9C">
      <w:pPr>
        <w:pStyle w:val="BodyText"/>
        <w:spacing w:before="10"/>
        <w:rPr>
          <w:sz w:val="21"/>
        </w:rPr>
      </w:pPr>
    </w:p>
    <w:p w14:paraId="0F80950B" w14:textId="77777777" w:rsidR="005E2B9C" w:rsidRPr="00163E1B" w:rsidRDefault="00020CE2">
      <w:pPr>
        <w:pStyle w:val="BodyText"/>
        <w:ind w:left="535"/>
        <w:jc w:val="both"/>
        <w:rPr>
          <w:u w:val="single"/>
        </w:rPr>
      </w:pPr>
      <w:r w:rsidRPr="00163E1B">
        <w:rPr>
          <w:u w:val="single"/>
        </w:rPr>
        <w:t>Section 4.</w:t>
      </w:r>
    </w:p>
    <w:p w14:paraId="52E2857C" w14:textId="73E45F9D" w:rsidR="005E2B9C" w:rsidRPr="00646665" w:rsidRDefault="00020CE2">
      <w:pPr>
        <w:pStyle w:val="BodyText"/>
        <w:spacing w:before="1"/>
        <w:ind w:left="896" w:right="312"/>
        <w:jc w:val="both"/>
      </w:pPr>
      <w:r w:rsidRPr="00163E1B">
        <w:t>A</w:t>
      </w:r>
      <w:r w:rsidRPr="00163E1B">
        <w:rPr>
          <w:spacing w:val="-11"/>
        </w:rPr>
        <w:t xml:space="preserve"> </w:t>
      </w:r>
      <w:r w:rsidRPr="00163E1B">
        <w:t>quorum</w:t>
      </w:r>
      <w:r w:rsidRPr="00163E1B">
        <w:rPr>
          <w:spacing w:val="-12"/>
        </w:rPr>
        <w:t xml:space="preserve"> </w:t>
      </w:r>
      <w:r w:rsidRPr="00163E1B">
        <w:t>for</w:t>
      </w:r>
      <w:r w:rsidRPr="00163E1B">
        <w:rPr>
          <w:spacing w:val="-9"/>
        </w:rPr>
        <w:t xml:space="preserve"> </w:t>
      </w:r>
      <w:r w:rsidRPr="00163E1B">
        <w:t>meetings</w:t>
      </w:r>
      <w:r w:rsidRPr="00163E1B">
        <w:rPr>
          <w:spacing w:val="-8"/>
        </w:rPr>
        <w:t xml:space="preserve"> </w:t>
      </w:r>
      <w:r w:rsidRPr="00163E1B">
        <w:t>of</w:t>
      </w:r>
      <w:r w:rsidRPr="00163E1B">
        <w:rPr>
          <w:spacing w:val="-10"/>
        </w:rPr>
        <w:t xml:space="preserve"> </w:t>
      </w:r>
      <w:r w:rsidRPr="00163E1B">
        <w:t>the</w:t>
      </w:r>
      <w:r w:rsidRPr="00163E1B">
        <w:rPr>
          <w:spacing w:val="-9"/>
        </w:rPr>
        <w:t xml:space="preserve"> </w:t>
      </w:r>
      <w:r w:rsidRPr="00163E1B">
        <w:t>Faculty</w:t>
      </w:r>
      <w:r w:rsidRPr="00163E1B">
        <w:rPr>
          <w:spacing w:val="-11"/>
        </w:rPr>
        <w:t xml:space="preserve"> </w:t>
      </w:r>
      <w:r w:rsidRPr="00646665">
        <w:t>Assembly</w:t>
      </w:r>
      <w:r w:rsidRPr="00646665">
        <w:rPr>
          <w:spacing w:val="-11"/>
        </w:rPr>
        <w:t xml:space="preserve"> </w:t>
      </w:r>
      <w:r w:rsidRPr="00646665">
        <w:t>is</w:t>
      </w:r>
      <w:r w:rsidRPr="00646665">
        <w:rPr>
          <w:spacing w:val="-11"/>
        </w:rPr>
        <w:t xml:space="preserve"> </w:t>
      </w:r>
      <w:r w:rsidR="00564590" w:rsidRPr="00646665">
        <w:t xml:space="preserve">a simple majority </w:t>
      </w:r>
      <w:r w:rsidRPr="00646665">
        <w:t>of</w:t>
      </w:r>
      <w:r w:rsidRPr="00646665">
        <w:rPr>
          <w:spacing w:val="-10"/>
        </w:rPr>
        <w:t xml:space="preserve"> </w:t>
      </w:r>
      <w:r w:rsidRPr="00646665">
        <w:t>the</w:t>
      </w:r>
      <w:r w:rsidRPr="00646665">
        <w:rPr>
          <w:spacing w:val="-8"/>
        </w:rPr>
        <w:t xml:space="preserve"> </w:t>
      </w:r>
      <w:r w:rsidRPr="00646665">
        <w:t>eligible</w:t>
      </w:r>
      <w:r w:rsidRPr="00646665">
        <w:rPr>
          <w:spacing w:val="-9"/>
        </w:rPr>
        <w:t xml:space="preserve"> </w:t>
      </w:r>
      <w:r w:rsidRPr="00646665">
        <w:t>voting faculty. The Chair of the Faculty Assembly, in consultation with the Parliamentarian of the Assembly, will determine the quorum for each semester prior to the first meeting of the semester.</w:t>
      </w:r>
      <w:r w:rsidR="0013300E" w:rsidRPr="00646665">
        <w:t xml:space="preserve"> A</w:t>
      </w:r>
      <w:r w:rsidR="00AD242D" w:rsidRPr="00646665">
        <w:t xml:space="preserve"> voting member must be physically present on the Assembly floor to be cou</w:t>
      </w:r>
      <w:r w:rsidR="00646665">
        <w:t>n</w:t>
      </w:r>
      <w:r w:rsidR="00AD242D" w:rsidRPr="00646665">
        <w:t>ted towards quorum.  If a voting member is passively viewing a live stream of the meeting, their attendance will not be counted towards quorum, as quorum requires the ability to participate in</w:t>
      </w:r>
      <w:r w:rsidR="00163E1B">
        <w:t xml:space="preserve"> discussion.</w:t>
      </w:r>
    </w:p>
    <w:p w14:paraId="5727D29E" w14:textId="77777777" w:rsidR="005E2B9C" w:rsidRDefault="00020CE2">
      <w:pPr>
        <w:ind w:right="316"/>
        <w:jc w:val="right"/>
        <w:rPr>
          <w:sz w:val="18"/>
        </w:rPr>
      </w:pPr>
      <w:r>
        <w:rPr>
          <w:sz w:val="18"/>
        </w:rPr>
        <w:t>May 1, 2001</w:t>
      </w:r>
      <w:r>
        <w:rPr>
          <w:spacing w:val="-12"/>
          <w:sz w:val="18"/>
        </w:rPr>
        <w:t xml:space="preserve"> </w:t>
      </w:r>
      <w:r>
        <w:rPr>
          <w:sz w:val="18"/>
        </w:rPr>
        <w:t>(Assembly)</w:t>
      </w:r>
    </w:p>
    <w:p w14:paraId="2DC7D8CF" w14:textId="77777777" w:rsidR="005E2B9C" w:rsidRDefault="00020CE2">
      <w:pPr>
        <w:spacing w:before="2"/>
        <w:ind w:right="313"/>
        <w:jc w:val="right"/>
        <w:rPr>
          <w:sz w:val="18"/>
        </w:rPr>
      </w:pPr>
      <w:r>
        <w:rPr>
          <w:sz w:val="18"/>
        </w:rPr>
        <w:t>June 22, 2001</w:t>
      </w:r>
      <w:r>
        <w:rPr>
          <w:spacing w:val="-9"/>
          <w:sz w:val="18"/>
        </w:rPr>
        <w:t xml:space="preserve"> </w:t>
      </w:r>
      <w:r>
        <w:rPr>
          <w:sz w:val="18"/>
        </w:rPr>
        <w:t>(B.O.T.)</w:t>
      </w:r>
    </w:p>
    <w:p w14:paraId="63E7ABB7" w14:textId="3C9DB1C9" w:rsidR="009E61BE" w:rsidRDefault="009E61BE">
      <w:pPr>
        <w:spacing w:before="2"/>
        <w:ind w:right="313"/>
        <w:jc w:val="right"/>
        <w:rPr>
          <w:sz w:val="18"/>
        </w:rPr>
      </w:pPr>
      <w:r>
        <w:rPr>
          <w:sz w:val="18"/>
        </w:rPr>
        <w:t>April 25, 2023 (Assembly)</w:t>
      </w:r>
    </w:p>
    <w:p w14:paraId="66D535C5" w14:textId="61E858F5" w:rsidR="005E2B9C" w:rsidRDefault="00163E1B" w:rsidP="00163E1B">
      <w:pPr>
        <w:pStyle w:val="BodyText"/>
        <w:spacing w:before="8"/>
        <w:ind w:right="330"/>
        <w:jc w:val="right"/>
        <w:rPr>
          <w:sz w:val="21"/>
        </w:rPr>
      </w:pPr>
      <w:r>
        <w:rPr>
          <w:sz w:val="21"/>
        </w:rPr>
        <w:t>June 19, 2024 (B.O.T.)</w:t>
      </w:r>
    </w:p>
    <w:p w14:paraId="5BCB4402" w14:textId="77777777" w:rsidR="00163E1B" w:rsidRDefault="00163E1B">
      <w:pPr>
        <w:pStyle w:val="BodyText"/>
        <w:spacing w:before="8"/>
        <w:rPr>
          <w:sz w:val="21"/>
        </w:rPr>
      </w:pPr>
    </w:p>
    <w:p w14:paraId="1C7CA5BA" w14:textId="77777777" w:rsidR="005E2B9C" w:rsidRDefault="00020CE2">
      <w:pPr>
        <w:pStyle w:val="BodyText"/>
        <w:spacing w:before="1"/>
        <w:ind w:left="535"/>
      </w:pPr>
      <w:r>
        <w:rPr>
          <w:u w:val="single"/>
        </w:rPr>
        <w:t>Section 5.</w:t>
      </w:r>
    </w:p>
    <w:p w14:paraId="013AA4C5" w14:textId="29A98B64" w:rsidR="005E2B9C" w:rsidRDefault="00020CE2" w:rsidP="00B57A40">
      <w:pPr>
        <w:pStyle w:val="BodyText"/>
        <w:spacing w:before="1"/>
        <w:ind w:left="896" w:right="305"/>
        <w:rPr>
          <w:sz w:val="14"/>
        </w:rPr>
      </w:pPr>
      <w:r>
        <w:t xml:space="preserve">All vote counts at meetings will be based on the official voting members who are present and voting unless </w:t>
      </w:r>
      <w:r>
        <w:rPr>
          <w:u w:val="single"/>
        </w:rPr>
        <w:t>Robert’s Rules of Order</w:t>
      </w:r>
      <w:r>
        <w:t xml:space="preserve"> mandates otherwise.</w:t>
      </w:r>
      <w:r w:rsidR="00211011">
        <w:t xml:space="preserve"> </w:t>
      </w:r>
    </w:p>
    <w:p w14:paraId="41CFDC07" w14:textId="77777777" w:rsidR="005E2B9C" w:rsidRDefault="00020CE2">
      <w:pPr>
        <w:spacing w:before="93" w:line="207" w:lineRule="exact"/>
        <w:ind w:right="316"/>
        <w:jc w:val="right"/>
        <w:rPr>
          <w:sz w:val="18"/>
        </w:rPr>
      </w:pPr>
      <w:r>
        <w:rPr>
          <w:sz w:val="18"/>
        </w:rPr>
        <w:t>April 30, 2002</w:t>
      </w:r>
      <w:r>
        <w:rPr>
          <w:spacing w:val="-13"/>
          <w:sz w:val="18"/>
        </w:rPr>
        <w:t xml:space="preserve"> </w:t>
      </w:r>
      <w:r>
        <w:rPr>
          <w:sz w:val="18"/>
        </w:rPr>
        <w:t>(Assembly)</w:t>
      </w:r>
    </w:p>
    <w:p w14:paraId="5E38D6CD" w14:textId="77777777" w:rsidR="005E2B9C" w:rsidRDefault="00020CE2">
      <w:pPr>
        <w:spacing w:line="207" w:lineRule="exact"/>
        <w:ind w:right="313"/>
        <w:jc w:val="right"/>
        <w:rPr>
          <w:sz w:val="18"/>
        </w:rPr>
      </w:pPr>
      <w:r>
        <w:rPr>
          <w:sz w:val="18"/>
        </w:rPr>
        <w:t>June 27, 2002</w:t>
      </w:r>
      <w:r>
        <w:rPr>
          <w:spacing w:val="-9"/>
          <w:sz w:val="18"/>
        </w:rPr>
        <w:t xml:space="preserve"> </w:t>
      </w:r>
      <w:r>
        <w:rPr>
          <w:sz w:val="18"/>
        </w:rPr>
        <w:t>(B.O.T.)</w:t>
      </w:r>
    </w:p>
    <w:p w14:paraId="6E83EA2B" w14:textId="550D12A6" w:rsidR="009E61BE" w:rsidRDefault="009E61BE">
      <w:pPr>
        <w:spacing w:line="207" w:lineRule="exact"/>
        <w:ind w:right="313"/>
        <w:jc w:val="right"/>
        <w:rPr>
          <w:sz w:val="18"/>
        </w:rPr>
      </w:pPr>
      <w:r>
        <w:rPr>
          <w:sz w:val="18"/>
        </w:rPr>
        <w:t>April 25, 2023 (Assembly)</w:t>
      </w:r>
    </w:p>
    <w:p w14:paraId="4FBDF6F4" w14:textId="0A151DC4" w:rsidR="005E2B9C" w:rsidRDefault="00163E1B" w:rsidP="00163E1B">
      <w:pPr>
        <w:spacing w:line="207" w:lineRule="exact"/>
        <w:ind w:right="330"/>
        <w:jc w:val="right"/>
        <w:rPr>
          <w:sz w:val="18"/>
        </w:rPr>
      </w:pPr>
      <w:r>
        <w:rPr>
          <w:sz w:val="18"/>
        </w:rPr>
        <w:t>June 19, 2024 (B.O.T.)</w:t>
      </w:r>
    </w:p>
    <w:p w14:paraId="358A7441" w14:textId="77777777" w:rsidR="00035955" w:rsidRDefault="00035955">
      <w:pPr>
        <w:spacing w:line="207" w:lineRule="exact"/>
        <w:jc w:val="right"/>
        <w:rPr>
          <w:sz w:val="18"/>
        </w:rPr>
      </w:pPr>
    </w:p>
    <w:p w14:paraId="3FC52F50" w14:textId="77777777" w:rsidR="00035955" w:rsidRDefault="00035955" w:rsidP="00035955">
      <w:pPr>
        <w:spacing w:line="207" w:lineRule="exact"/>
        <w:rPr>
          <w:sz w:val="18"/>
        </w:rPr>
      </w:pPr>
    </w:p>
    <w:p w14:paraId="10D44996" w14:textId="77777777" w:rsidR="005E2B9C" w:rsidRDefault="00020CE2">
      <w:pPr>
        <w:pStyle w:val="BodyText"/>
        <w:spacing w:before="74" w:line="252" w:lineRule="exact"/>
        <w:ind w:left="535"/>
      </w:pPr>
      <w:r>
        <w:rPr>
          <w:u w:val="single"/>
        </w:rPr>
        <w:t>Section 6.</w:t>
      </w:r>
    </w:p>
    <w:p w14:paraId="3B17ACC0" w14:textId="77777777" w:rsidR="005E2B9C" w:rsidRDefault="00020CE2">
      <w:pPr>
        <w:pStyle w:val="BodyText"/>
        <w:ind w:left="896" w:right="459" w:hanging="1"/>
      </w:pPr>
      <w:r>
        <w:t>The Vice Chair of the Assembly is responsible for posting the Assembly agenda in a timely manner (see Rule 3.3).</w:t>
      </w:r>
    </w:p>
    <w:p w14:paraId="164B1081" w14:textId="77777777" w:rsidR="005E2B9C" w:rsidRDefault="005E2B9C">
      <w:pPr>
        <w:pStyle w:val="BodyText"/>
        <w:spacing w:before="2"/>
        <w:rPr>
          <w:sz w:val="14"/>
        </w:rPr>
      </w:pPr>
    </w:p>
    <w:p w14:paraId="58C4D4AB" w14:textId="77777777" w:rsidR="005E2B9C" w:rsidRDefault="00020CE2">
      <w:pPr>
        <w:spacing w:before="92" w:line="207" w:lineRule="exact"/>
        <w:ind w:right="316"/>
        <w:jc w:val="right"/>
        <w:rPr>
          <w:sz w:val="18"/>
        </w:rPr>
      </w:pPr>
      <w:r>
        <w:rPr>
          <w:sz w:val="18"/>
        </w:rPr>
        <w:t>Spring 2008</w:t>
      </w:r>
      <w:r>
        <w:rPr>
          <w:spacing w:val="-10"/>
          <w:sz w:val="18"/>
        </w:rPr>
        <w:t xml:space="preserve"> </w:t>
      </w:r>
      <w:r>
        <w:rPr>
          <w:sz w:val="18"/>
        </w:rPr>
        <w:t>(Assembly)</w:t>
      </w:r>
    </w:p>
    <w:p w14:paraId="121F799E" w14:textId="77777777" w:rsidR="005E2B9C" w:rsidRDefault="00020CE2">
      <w:pPr>
        <w:spacing w:line="206" w:lineRule="exact"/>
        <w:ind w:right="313"/>
        <w:jc w:val="right"/>
        <w:rPr>
          <w:sz w:val="18"/>
        </w:rPr>
      </w:pPr>
      <w:r>
        <w:rPr>
          <w:sz w:val="18"/>
        </w:rPr>
        <w:t>June 27, 2008</w:t>
      </w:r>
      <w:r>
        <w:rPr>
          <w:spacing w:val="-9"/>
          <w:sz w:val="18"/>
        </w:rPr>
        <w:t xml:space="preserve"> </w:t>
      </w:r>
      <w:r>
        <w:rPr>
          <w:sz w:val="18"/>
        </w:rPr>
        <w:t>(B.O.T.)</w:t>
      </w:r>
    </w:p>
    <w:p w14:paraId="5C895F8A" w14:textId="77777777" w:rsidR="005E2B9C" w:rsidRDefault="00020CE2">
      <w:pPr>
        <w:pStyle w:val="BodyText"/>
        <w:spacing w:line="252" w:lineRule="exact"/>
        <w:ind w:left="535"/>
      </w:pPr>
      <w:r>
        <w:rPr>
          <w:u w:val="single"/>
        </w:rPr>
        <w:t>Section 7.</w:t>
      </w:r>
    </w:p>
    <w:p w14:paraId="1D23135E" w14:textId="77777777" w:rsidR="005E2B9C" w:rsidRDefault="00020CE2">
      <w:pPr>
        <w:pStyle w:val="BodyText"/>
        <w:spacing w:before="2"/>
        <w:ind w:left="807" w:right="669"/>
      </w:pPr>
      <w:r>
        <w:t>The meeting agenda will be distributed to all members of the Assembly no fewer than seven days prior to the meeting.</w:t>
      </w:r>
    </w:p>
    <w:p w14:paraId="65AAB5A4" w14:textId="77777777" w:rsidR="005E2B9C" w:rsidRDefault="005E2B9C">
      <w:pPr>
        <w:pStyle w:val="BodyText"/>
      </w:pPr>
    </w:p>
    <w:p w14:paraId="61075321" w14:textId="77777777" w:rsidR="005E2B9C" w:rsidRDefault="00020CE2">
      <w:pPr>
        <w:spacing w:line="207" w:lineRule="exact"/>
        <w:ind w:right="316"/>
        <w:jc w:val="right"/>
        <w:rPr>
          <w:sz w:val="18"/>
        </w:rPr>
      </w:pPr>
      <w:r>
        <w:rPr>
          <w:sz w:val="18"/>
        </w:rPr>
        <w:t>Fall 2014</w:t>
      </w:r>
      <w:r>
        <w:rPr>
          <w:spacing w:val="-13"/>
          <w:sz w:val="18"/>
        </w:rPr>
        <w:t xml:space="preserve"> </w:t>
      </w:r>
      <w:r>
        <w:rPr>
          <w:sz w:val="18"/>
        </w:rPr>
        <w:t>(Assembly)</w:t>
      </w:r>
    </w:p>
    <w:p w14:paraId="710D112C" w14:textId="77777777" w:rsidR="005E2B9C" w:rsidRDefault="00020CE2">
      <w:pPr>
        <w:spacing w:line="207" w:lineRule="exact"/>
        <w:ind w:right="326"/>
        <w:jc w:val="right"/>
        <w:rPr>
          <w:sz w:val="18"/>
        </w:rPr>
      </w:pPr>
      <w:r>
        <w:rPr>
          <w:sz w:val="18"/>
        </w:rPr>
        <w:t>April 22, 2016</w:t>
      </w:r>
      <w:r>
        <w:rPr>
          <w:spacing w:val="-8"/>
          <w:sz w:val="18"/>
        </w:rPr>
        <w:t xml:space="preserve"> </w:t>
      </w:r>
      <w:r>
        <w:rPr>
          <w:sz w:val="18"/>
        </w:rPr>
        <w:t>(B.O.T.)</w:t>
      </w:r>
    </w:p>
    <w:p w14:paraId="1D58AC50" w14:textId="77777777" w:rsidR="005E2B9C" w:rsidRDefault="005E2B9C">
      <w:pPr>
        <w:pStyle w:val="BodyText"/>
        <w:spacing w:before="5"/>
      </w:pPr>
    </w:p>
    <w:p w14:paraId="6DD73F1E" w14:textId="77777777" w:rsidR="005E2B9C" w:rsidRDefault="00020CE2">
      <w:pPr>
        <w:pStyle w:val="Heading4"/>
      </w:pPr>
      <w:r>
        <w:t>Article VI: The Executive Board</w:t>
      </w:r>
    </w:p>
    <w:p w14:paraId="759D5BBB" w14:textId="77777777" w:rsidR="005E2B9C" w:rsidRDefault="005E2B9C">
      <w:pPr>
        <w:pStyle w:val="BodyText"/>
        <w:spacing w:before="4"/>
        <w:rPr>
          <w:b/>
          <w:sz w:val="21"/>
        </w:rPr>
      </w:pPr>
    </w:p>
    <w:p w14:paraId="30D4FC43" w14:textId="77777777" w:rsidR="005E2B9C" w:rsidRDefault="00020CE2">
      <w:pPr>
        <w:pStyle w:val="BodyText"/>
        <w:ind w:left="535"/>
        <w:jc w:val="both"/>
      </w:pPr>
      <w:r>
        <w:rPr>
          <w:u w:val="single"/>
        </w:rPr>
        <w:t>Section 1.</w:t>
      </w:r>
    </w:p>
    <w:p w14:paraId="75DE5C65" w14:textId="77777777" w:rsidR="005E2B9C" w:rsidRDefault="00020CE2">
      <w:pPr>
        <w:pStyle w:val="BodyText"/>
        <w:spacing w:before="2"/>
        <w:ind w:left="896"/>
      </w:pPr>
      <w:r>
        <w:t>The Faculty Advisory Committee will constitute the Executive Board.</w:t>
      </w:r>
    </w:p>
    <w:p w14:paraId="6E8B8886" w14:textId="77777777" w:rsidR="005E2B9C" w:rsidRDefault="005E2B9C">
      <w:pPr>
        <w:pStyle w:val="BodyText"/>
      </w:pPr>
    </w:p>
    <w:p w14:paraId="7A016401" w14:textId="77777777" w:rsidR="005E2B9C" w:rsidRDefault="00020CE2">
      <w:pPr>
        <w:pStyle w:val="BodyText"/>
        <w:spacing w:line="252" w:lineRule="exact"/>
        <w:ind w:left="535"/>
        <w:jc w:val="both"/>
      </w:pPr>
      <w:r>
        <w:rPr>
          <w:u w:val="single"/>
        </w:rPr>
        <w:t>Section 2.</w:t>
      </w:r>
    </w:p>
    <w:p w14:paraId="226666C9" w14:textId="77777777" w:rsidR="005E2B9C" w:rsidRDefault="00020CE2">
      <w:pPr>
        <w:pStyle w:val="BodyText"/>
        <w:ind w:left="896" w:right="309" w:hanging="1"/>
      </w:pPr>
      <w:r>
        <w:t>During</w:t>
      </w:r>
      <w:r>
        <w:rPr>
          <w:spacing w:val="-14"/>
        </w:rPr>
        <w:t xml:space="preserve"> </w:t>
      </w:r>
      <w:r>
        <w:t>such</w:t>
      </w:r>
      <w:r>
        <w:rPr>
          <w:spacing w:val="-13"/>
        </w:rPr>
        <w:t xml:space="preserve"> </w:t>
      </w:r>
      <w:r>
        <w:t>times</w:t>
      </w:r>
      <w:r>
        <w:rPr>
          <w:spacing w:val="-11"/>
        </w:rPr>
        <w:t xml:space="preserve"> </w:t>
      </w:r>
      <w:r>
        <w:t>when</w:t>
      </w:r>
      <w:r>
        <w:rPr>
          <w:spacing w:val="-13"/>
        </w:rPr>
        <w:t xml:space="preserve"> </w:t>
      </w:r>
      <w:r>
        <w:t>the</w:t>
      </w:r>
      <w:r>
        <w:rPr>
          <w:spacing w:val="-14"/>
        </w:rPr>
        <w:t xml:space="preserve"> </w:t>
      </w:r>
      <w:r>
        <w:t>Assembly</w:t>
      </w:r>
      <w:r>
        <w:rPr>
          <w:spacing w:val="-13"/>
        </w:rPr>
        <w:t xml:space="preserve"> </w:t>
      </w:r>
      <w:r>
        <w:t>cannot</w:t>
      </w:r>
      <w:r>
        <w:rPr>
          <w:spacing w:val="-11"/>
        </w:rPr>
        <w:t xml:space="preserve"> </w:t>
      </w:r>
      <w:r>
        <w:t>sit</w:t>
      </w:r>
      <w:r>
        <w:rPr>
          <w:spacing w:val="-10"/>
        </w:rPr>
        <w:t xml:space="preserve"> </w:t>
      </w:r>
      <w:r>
        <w:t>as</w:t>
      </w:r>
      <w:r>
        <w:rPr>
          <w:spacing w:val="-11"/>
        </w:rPr>
        <w:t xml:space="preserve"> </w:t>
      </w:r>
      <w:r>
        <w:t>a</w:t>
      </w:r>
      <w:r>
        <w:rPr>
          <w:spacing w:val="-13"/>
        </w:rPr>
        <w:t xml:space="preserve"> </w:t>
      </w:r>
      <w:r>
        <w:t>body,</w:t>
      </w:r>
      <w:r>
        <w:rPr>
          <w:spacing w:val="-12"/>
        </w:rPr>
        <w:t xml:space="preserve"> </w:t>
      </w:r>
      <w:r>
        <w:t>the</w:t>
      </w:r>
      <w:r>
        <w:rPr>
          <w:spacing w:val="-10"/>
        </w:rPr>
        <w:t xml:space="preserve"> </w:t>
      </w:r>
      <w:r>
        <w:t>Executive</w:t>
      </w:r>
      <w:r>
        <w:rPr>
          <w:spacing w:val="-11"/>
        </w:rPr>
        <w:t xml:space="preserve"> </w:t>
      </w:r>
      <w:r>
        <w:t>Board</w:t>
      </w:r>
      <w:r>
        <w:rPr>
          <w:spacing w:val="-11"/>
        </w:rPr>
        <w:t xml:space="preserve"> </w:t>
      </w:r>
      <w:r>
        <w:t>will</w:t>
      </w:r>
      <w:r>
        <w:rPr>
          <w:spacing w:val="-11"/>
        </w:rPr>
        <w:t xml:space="preserve"> </w:t>
      </w:r>
      <w:r>
        <w:t>carry out the emergency business of the</w:t>
      </w:r>
      <w:r>
        <w:rPr>
          <w:spacing w:val="-4"/>
        </w:rPr>
        <w:t xml:space="preserve"> </w:t>
      </w:r>
      <w:r>
        <w:t>Assembly.</w:t>
      </w:r>
    </w:p>
    <w:p w14:paraId="4D820090" w14:textId="77777777" w:rsidR="005E2B9C" w:rsidRDefault="005E2B9C">
      <w:pPr>
        <w:pStyle w:val="BodyText"/>
      </w:pPr>
    </w:p>
    <w:p w14:paraId="0F5C8276" w14:textId="77777777" w:rsidR="005E2B9C" w:rsidRDefault="00020CE2">
      <w:pPr>
        <w:spacing w:before="1"/>
        <w:ind w:right="311"/>
        <w:jc w:val="right"/>
        <w:rPr>
          <w:sz w:val="18"/>
        </w:rPr>
      </w:pPr>
      <w:r>
        <w:rPr>
          <w:sz w:val="18"/>
        </w:rPr>
        <w:t>Spring 1989</w:t>
      </w:r>
    </w:p>
    <w:p w14:paraId="6B059CCA" w14:textId="77777777" w:rsidR="005E2B9C" w:rsidRDefault="005E2B9C">
      <w:pPr>
        <w:pStyle w:val="BodyText"/>
        <w:spacing w:before="10"/>
        <w:rPr>
          <w:sz w:val="21"/>
        </w:rPr>
      </w:pPr>
    </w:p>
    <w:p w14:paraId="515CECDD" w14:textId="77777777" w:rsidR="005E2B9C" w:rsidRDefault="00020CE2">
      <w:pPr>
        <w:pStyle w:val="BodyText"/>
        <w:spacing w:before="1" w:line="252" w:lineRule="exact"/>
        <w:ind w:left="535"/>
        <w:jc w:val="both"/>
      </w:pPr>
      <w:r>
        <w:rPr>
          <w:u w:val="single"/>
        </w:rPr>
        <w:t>Section 3.</w:t>
      </w:r>
    </w:p>
    <w:p w14:paraId="74F7C14F" w14:textId="77777777" w:rsidR="005E2B9C" w:rsidRDefault="00020CE2">
      <w:pPr>
        <w:pStyle w:val="BodyText"/>
        <w:ind w:left="895" w:right="459"/>
      </w:pPr>
      <w:r>
        <w:t xml:space="preserve">The Executive Board will be subject to the orders of the Assembly and none of its </w:t>
      </w:r>
      <w:proofErr w:type="gramStart"/>
      <w:r>
        <w:t>acts</w:t>
      </w:r>
      <w:proofErr w:type="gramEnd"/>
      <w:r>
        <w:t xml:space="preserve"> will conflict with action taken by the Assembly.</w:t>
      </w:r>
    </w:p>
    <w:p w14:paraId="5FBFEA89" w14:textId="77777777" w:rsidR="005E2B9C" w:rsidRDefault="005E2B9C">
      <w:pPr>
        <w:pStyle w:val="BodyText"/>
        <w:spacing w:before="6"/>
      </w:pPr>
    </w:p>
    <w:p w14:paraId="609566E7" w14:textId="77777777" w:rsidR="005E2B9C" w:rsidRDefault="00020CE2">
      <w:pPr>
        <w:pStyle w:val="Heading4"/>
      </w:pPr>
      <w:r>
        <w:t>Article VII: Committees</w:t>
      </w:r>
    </w:p>
    <w:p w14:paraId="5E99A3A7" w14:textId="77777777" w:rsidR="005E2B9C" w:rsidRDefault="005E2B9C">
      <w:pPr>
        <w:pStyle w:val="BodyText"/>
        <w:spacing w:before="4"/>
        <w:rPr>
          <w:b/>
          <w:sz w:val="21"/>
        </w:rPr>
      </w:pPr>
    </w:p>
    <w:p w14:paraId="4728218C" w14:textId="77777777" w:rsidR="005E2B9C" w:rsidRDefault="00020CE2">
      <w:pPr>
        <w:pStyle w:val="BodyText"/>
        <w:spacing w:before="1"/>
        <w:ind w:left="535"/>
        <w:jc w:val="both"/>
      </w:pPr>
      <w:r>
        <w:rPr>
          <w:u w:val="single"/>
        </w:rPr>
        <w:t>Section 1.</w:t>
      </w:r>
    </w:p>
    <w:p w14:paraId="699BD691" w14:textId="77777777" w:rsidR="005E2B9C" w:rsidRDefault="00020CE2">
      <w:pPr>
        <w:pStyle w:val="BodyText"/>
        <w:spacing w:before="1"/>
        <w:ind w:left="895" w:right="310"/>
        <w:jc w:val="both"/>
      </w:pPr>
      <w:r>
        <w:t>The Assembly will establish, abolish, or modify Assembly committees as it deems necessary. Committees will be as diversified as possible according to academic rank and gender. Each committee will meet on a regular basis and report all action concerning policy formulation to the Assembly for approval. In instances of routine business,</w:t>
      </w:r>
    </w:p>
    <w:p w14:paraId="1A83694C" w14:textId="77777777" w:rsidR="005E2B9C" w:rsidRDefault="005E2B9C">
      <w:pPr>
        <w:pStyle w:val="BodyText"/>
        <w:spacing w:before="11"/>
        <w:rPr>
          <w:sz w:val="21"/>
        </w:rPr>
      </w:pPr>
    </w:p>
    <w:p w14:paraId="3E6B3C4F" w14:textId="77777777" w:rsidR="005E2B9C" w:rsidRDefault="00020CE2">
      <w:pPr>
        <w:pStyle w:val="BodyText"/>
        <w:ind w:left="895" w:right="312"/>
        <w:jc w:val="both"/>
      </w:pPr>
      <w:r>
        <w:t>committees</w:t>
      </w:r>
      <w:r>
        <w:rPr>
          <w:spacing w:val="-12"/>
        </w:rPr>
        <w:t xml:space="preserve"> </w:t>
      </w:r>
      <w:r>
        <w:t>are</w:t>
      </w:r>
      <w:r>
        <w:rPr>
          <w:spacing w:val="-8"/>
        </w:rPr>
        <w:t xml:space="preserve"> </w:t>
      </w:r>
      <w:r>
        <w:t>empowered</w:t>
      </w:r>
      <w:r>
        <w:rPr>
          <w:spacing w:val="-14"/>
        </w:rPr>
        <w:t xml:space="preserve"> </w:t>
      </w:r>
      <w:r>
        <w:t>to</w:t>
      </w:r>
      <w:r>
        <w:rPr>
          <w:spacing w:val="-9"/>
        </w:rPr>
        <w:t xml:space="preserve"> </w:t>
      </w:r>
      <w:r>
        <w:t>act</w:t>
      </w:r>
      <w:r>
        <w:rPr>
          <w:spacing w:val="-10"/>
        </w:rPr>
        <w:t xml:space="preserve"> </w:t>
      </w:r>
      <w:r>
        <w:t>as</w:t>
      </w:r>
      <w:r>
        <w:rPr>
          <w:spacing w:val="-9"/>
        </w:rPr>
        <w:t xml:space="preserve"> </w:t>
      </w:r>
      <w:r>
        <w:t>deputies</w:t>
      </w:r>
      <w:r>
        <w:rPr>
          <w:spacing w:val="-8"/>
        </w:rPr>
        <w:t xml:space="preserve"> </w:t>
      </w:r>
      <w:r>
        <w:t>of</w:t>
      </w:r>
      <w:r>
        <w:rPr>
          <w:spacing w:val="-11"/>
        </w:rPr>
        <w:t xml:space="preserve"> </w:t>
      </w:r>
      <w:r>
        <w:t>the</w:t>
      </w:r>
      <w:r>
        <w:rPr>
          <w:spacing w:val="-8"/>
        </w:rPr>
        <w:t xml:space="preserve"> </w:t>
      </w:r>
      <w:r>
        <w:t>Assembly.</w:t>
      </w:r>
      <w:r>
        <w:rPr>
          <w:spacing w:val="-9"/>
        </w:rPr>
        <w:t xml:space="preserve"> </w:t>
      </w:r>
      <w:r>
        <w:t>However,</w:t>
      </w:r>
      <w:r>
        <w:rPr>
          <w:spacing w:val="-10"/>
        </w:rPr>
        <w:t xml:space="preserve"> </w:t>
      </w:r>
      <w:r>
        <w:t>any</w:t>
      </w:r>
      <w:r>
        <w:rPr>
          <w:spacing w:val="-11"/>
        </w:rPr>
        <w:t xml:space="preserve"> </w:t>
      </w:r>
      <w:r>
        <w:t>action</w:t>
      </w:r>
      <w:r>
        <w:rPr>
          <w:spacing w:val="-9"/>
        </w:rPr>
        <w:t xml:space="preserve"> </w:t>
      </w:r>
      <w:r>
        <w:t>taken by any committee is always subject to review by the Assembly. All committee terms</w:t>
      </w:r>
      <w:r>
        <w:rPr>
          <w:spacing w:val="-29"/>
        </w:rPr>
        <w:t xml:space="preserve"> </w:t>
      </w:r>
      <w:r>
        <w:t>will run</w:t>
      </w:r>
      <w:r>
        <w:rPr>
          <w:spacing w:val="-14"/>
        </w:rPr>
        <w:t xml:space="preserve"> </w:t>
      </w:r>
      <w:r>
        <w:t>from</w:t>
      </w:r>
      <w:r>
        <w:rPr>
          <w:spacing w:val="-15"/>
        </w:rPr>
        <w:t xml:space="preserve"> </w:t>
      </w:r>
      <w:r>
        <w:t>August</w:t>
      </w:r>
      <w:r>
        <w:rPr>
          <w:spacing w:val="-10"/>
        </w:rPr>
        <w:t xml:space="preserve"> </w:t>
      </w:r>
      <w:r>
        <w:t>16</w:t>
      </w:r>
      <w:r>
        <w:rPr>
          <w:spacing w:val="-13"/>
        </w:rPr>
        <w:t xml:space="preserve"> </w:t>
      </w:r>
      <w:r>
        <w:t>through</w:t>
      </w:r>
      <w:r>
        <w:rPr>
          <w:spacing w:val="-11"/>
        </w:rPr>
        <w:t xml:space="preserve"> </w:t>
      </w:r>
      <w:r>
        <w:t>August</w:t>
      </w:r>
      <w:r>
        <w:rPr>
          <w:spacing w:val="-10"/>
        </w:rPr>
        <w:t xml:space="preserve"> </w:t>
      </w:r>
      <w:r>
        <w:t>15,</w:t>
      </w:r>
      <w:r>
        <w:rPr>
          <w:spacing w:val="-13"/>
        </w:rPr>
        <w:t xml:space="preserve"> </w:t>
      </w:r>
      <w:r>
        <w:t>unless</w:t>
      </w:r>
      <w:r>
        <w:rPr>
          <w:spacing w:val="-13"/>
        </w:rPr>
        <w:t xml:space="preserve"> </w:t>
      </w:r>
      <w:r>
        <w:t>otherwise</w:t>
      </w:r>
      <w:r>
        <w:rPr>
          <w:spacing w:val="-11"/>
        </w:rPr>
        <w:t xml:space="preserve"> </w:t>
      </w:r>
      <w:r>
        <w:t>indicated</w:t>
      </w:r>
      <w:r>
        <w:rPr>
          <w:spacing w:val="-11"/>
        </w:rPr>
        <w:t xml:space="preserve"> </w:t>
      </w:r>
      <w:r>
        <w:t>in</w:t>
      </w:r>
      <w:r>
        <w:rPr>
          <w:spacing w:val="-11"/>
        </w:rPr>
        <w:t xml:space="preserve"> </w:t>
      </w:r>
      <w:r>
        <w:t>a</w:t>
      </w:r>
      <w:r>
        <w:rPr>
          <w:spacing w:val="-14"/>
        </w:rPr>
        <w:t xml:space="preserve"> </w:t>
      </w:r>
      <w:r>
        <w:t>specific</w:t>
      </w:r>
      <w:r>
        <w:rPr>
          <w:spacing w:val="-13"/>
        </w:rPr>
        <w:t xml:space="preserve"> </w:t>
      </w:r>
      <w:r>
        <w:t>committee description.</w:t>
      </w:r>
    </w:p>
    <w:p w14:paraId="32F58947" w14:textId="77777777" w:rsidR="005E2B9C" w:rsidRDefault="005E2B9C">
      <w:pPr>
        <w:pStyle w:val="BodyText"/>
        <w:spacing w:before="1"/>
      </w:pPr>
    </w:p>
    <w:p w14:paraId="10A035D3" w14:textId="77777777" w:rsidR="005E2B9C" w:rsidRDefault="00020CE2">
      <w:pPr>
        <w:spacing w:before="1" w:line="207" w:lineRule="exact"/>
        <w:ind w:right="316"/>
        <w:jc w:val="right"/>
        <w:rPr>
          <w:sz w:val="18"/>
        </w:rPr>
      </w:pPr>
      <w:r>
        <w:rPr>
          <w:sz w:val="18"/>
        </w:rPr>
        <w:t>April 30, 2002</w:t>
      </w:r>
      <w:r>
        <w:rPr>
          <w:spacing w:val="-13"/>
          <w:sz w:val="18"/>
        </w:rPr>
        <w:t xml:space="preserve"> </w:t>
      </w:r>
      <w:r>
        <w:rPr>
          <w:sz w:val="18"/>
        </w:rPr>
        <w:t>(Assembly)</w:t>
      </w:r>
    </w:p>
    <w:p w14:paraId="6D3D88A3" w14:textId="77777777" w:rsidR="005E2B9C" w:rsidRDefault="00020CE2">
      <w:pPr>
        <w:spacing w:line="207" w:lineRule="exact"/>
        <w:ind w:right="313"/>
        <w:jc w:val="right"/>
        <w:rPr>
          <w:sz w:val="18"/>
        </w:rPr>
      </w:pPr>
      <w:r>
        <w:rPr>
          <w:sz w:val="18"/>
        </w:rPr>
        <w:t>June 27, 2002</w:t>
      </w:r>
      <w:r>
        <w:rPr>
          <w:spacing w:val="-9"/>
          <w:sz w:val="18"/>
        </w:rPr>
        <w:t xml:space="preserve"> </w:t>
      </w:r>
      <w:r>
        <w:rPr>
          <w:sz w:val="18"/>
        </w:rPr>
        <w:t>(B.O.T.)</w:t>
      </w:r>
    </w:p>
    <w:p w14:paraId="6CAFBCC3" w14:textId="77777777" w:rsidR="005E2B9C" w:rsidRDefault="005E2B9C">
      <w:pPr>
        <w:pStyle w:val="BodyText"/>
        <w:spacing w:before="10"/>
        <w:rPr>
          <w:sz w:val="21"/>
        </w:rPr>
      </w:pPr>
    </w:p>
    <w:p w14:paraId="2CE9863E" w14:textId="77777777" w:rsidR="005E2B9C" w:rsidRDefault="00020CE2">
      <w:pPr>
        <w:pStyle w:val="BodyText"/>
        <w:ind w:left="895" w:right="312"/>
        <w:jc w:val="both"/>
      </w:pPr>
      <w:r>
        <w:t>The</w:t>
      </w:r>
      <w:r>
        <w:rPr>
          <w:spacing w:val="-12"/>
        </w:rPr>
        <w:t xml:space="preserve"> </w:t>
      </w:r>
      <w:r>
        <w:t>chairperson</w:t>
      </w:r>
      <w:r>
        <w:rPr>
          <w:spacing w:val="-11"/>
        </w:rPr>
        <w:t xml:space="preserve"> </w:t>
      </w:r>
      <w:r>
        <w:t>of</w:t>
      </w:r>
      <w:r>
        <w:rPr>
          <w:spacing w:val="-10"/>
        </w:rPr>
        <w:t xml:space="preserve"> </w:t>
      </w:r>
      <w:r>
        <w:t>each</w:t>
      </w:r>
      <w:r>
        <w:rPr>
          <w:spacing w:val="-12"/>
        </w:rPr>
        <w:t xml:space="preserve"> </w:t>
      </w:r>
      <w:r>
        <w:t>Assembly</w:t>
      </w:r>
      <w:r>
        <w:rPr>
          <w:spacing w:val="-11"/>
        </w:rPr>
        <w:t xml:space="preserve"> </w:t>
      </w:r>
      <w:r>
        <w:t>committee</w:t>
      </w:r>
      <w:r>
        <w:rPr>
          <w:spacing w:val="-8"/>
        </w:rPr>
        <w:t xml:space="preserve"> </w:t>
      </w:r>
      <w:r>
        <w:t>will</w:t>
      </w:r>
      <w:r>
        <w:rPr>
          <w:spacing w:val="-11"/>
        </w:rPr>
        <w:t xml:space="preserve"> </w:t>
      </w:r>
      <w:r>
        <w:t>submit</w:t>
      </w:r>
      <w:r>
        <w:rPr>
          <w:spacing w:val="-8"/>
        </w:rPr>
        <w:t xml:space="preserve"> </w:t>
      </w:r>
      <w:r>
        <w:t>a</w:t>
      </w:r>
      <w:r>
        <w:rPr>
          <w:spacing w:val="-8"/>
        </w:rPr>
        <w:t xml:space="preserve"> </w:t>
      </w:r>
      <w:r>
        <w:t>written</w:t>
      </w:r>
      <w:r>
        <w:rPr>
          <w:spacing w:val="-12"/>
        </w:rPr>
        <w:t xml:space="preserve"> </w:t>
      </w:r>
      <w:r>
        <w:t>summary</w:t>
      </w:r>
      <w:r>
        <w:rPr>
          <w:spacing w:val="-11"/>
        </w:rPr>
        <w:t xml:space="preserve"> </w:t>
      </w:r>
      <w:r>
        <w:t>of</w:t>
      </w:r>
      <w:r>
        <w:rPr>
          <w:spacing w:val="-8"/>
        </w:rPr>
        <w:t xml:space="preserve"> </w:t>
      </w:r>
      <w:r>
        <w:t>the</w:t>
      </w:r>
      <w:r>
        <w:rPr>
          <w:spacing w:val="-9"/>
        </w:rPr>
        <w:t xml:space="preserve"> </w:t>
      </w:r>
      <w:r>
        <w:t xml:space="preserve">year’s committee activities to the Assembly Chairperson no later than </w:t>
      </w:r>
      <w:proofErr w:type="gramStart"/>
      <w:r>
        <w:t>the agenda</w:t>
      </w:r>
      <w:proofErr w:type="gramEnd"/>
      <w:r>
        <w:t xml:space="preserve"> deadline for the April Assembly</w:t>
      </w:r>
      <w:r>
        <w:rPr>
          <w:spacing w:val="-3"/>
        </w:rPr>
        <w:t xml:space="preserve"> </w:t>
      </w:r>
      <w:r>
        <w:t>meeting.</w:t>
      </w:r>
    </w:p>
    <w:p w14:paraId="15CFC6AD" w14:textId="77777777" w:rsidR="005E2B9C" w:rsidRDefault="005E2B9C">
      <w:pPr>
        <w:pStyle w:val="BodyText"/>
        <w:spacing w:before="10"/>
        <w:rPr>
          <w:sz w:val="21"/>
        </w:rPr>
      </w:pPr>
    </w:p>
    <w:p w14:paraId="5F059FA1" w14:textId="77777777" w:rsidR="005E2B9C" w:rsidRDefault="00020CE2">
      <w:pPr>
        <w:pStyle w:val="BodyText"/>
        <w:spacing w:before="1"/>
        <w:ind w:left="535"/>
        <w:jc w:val="both"/>
      </w:pPr>
      <w:r>
        <w:rPr>
          <w:u w:val="single"/>
        </w:rPr>
        <w:t>Section 2.</w:t>
      </w:r>
    </w:p>
    <w:p w14:paraId="34BF3A10" w14:textId="0D80FD89" w:rsidR="005E2B9C" w:rsidRDefault="00020CE2" w:rsidP="00170A39">
      <w:pPr>
        <w:pStyle w:val="BodyText"/>
        <w:spacing w:before="1"/>
        <w:ind w:left="896" w:right="310"/>
        <w:jc w:val="both"/>
      </w:pPr>
      <w:r>
        <w:t xml:space="preserve">Committee membership will include official voting faculty, with a chairperson to be elected annually by the committee from these members. Ex officio members and student members will be present on specified committees. The term ex officio designates non-voting status on faculty committees. Faculty may serve </w:t>
      </w:r>
      <w:r w:rsidR="007C08B8">
        <w:t xml:space="preserve">one consecutive full term on a committee (4-year term for Post Tenure Review and 3-year terms for all other committees). Faculty who </w:t>
      </w:r>
      <w:proofErr w:type="gramStart"/>
      <w:r w:rsidR="007C08B8">
        <w:t>serve</w:t>
      </w:r>
      <w:proofErr w:type="gramEnd"/>
      <w:r w:rsidR="007C08B8">
        <w:t xml:space="preserve"> a faculty committee replacement term of one year or less, may serve a consecutive full term on said committee if elected by Faculty Assembly vote.  A</w:t>
      </w:r>
      <w:r>
        <w:t>pproximately one-third of the members will rotate off August 15. Vacancies created by unexpired</w:t>
      </w:r>
      <w:r>
        <w:rPr>
          <w:spacing w:val="-11"/>
        </w:rPr>
        <w:t xml:space="preserve"> </w:t>
      </w:r>
      <w:r>
        <w:t>terms</w:t>
      </w:r>
      <w:r>
        <w:rPr>
          <w:spacing w:val="-8"/>
        </w:rPr>
        <w:t xml:space="preserve"> </w:t>
      </w:r>
      <w:r>
        <w:t>will</w:t>
      </w:r>
      <w:r>
        <w:rPr>
          <w:spacing w:val="-9"/>
        </w:rPr>
        <w:t xml:space="preserve"> </w:t>
      </w:r>
      <w:r>
        <w:t>be</w:t>
      </w:r>
      <w:r>
        <w:rPr>
          <w:spacing w:val="-8"/>
        </w:rPr>
        <w:t xml:space="preserve"> </w:t>
      </w:r>
      <w:r>
        <w:t>filled</w:t>
      </w:r>
      <w:r>
        <w:rPr>
          <w:spacing w:val="-9"/>
        </w:rPr>
        <w:t xml:space="preserve"> </w:t>
      </w:r>
      <w:r>
        <w:t>by</w:t>
      </w:r>
      <w:r>
        <w:rPr>
          <w:spacing w:val="-11"/>
        </w:rPr>
        <w:t xml:space="preserve"> </w:t>
      </w:r>
      <w:r>
        <w:t>special</w:t>
      </w:r>
      <w:r>
        <w:rPr>
          <w:spacing w:val="-8"/>
        </w:rPr>
        <w:t xml:space="preserve"> </w:t>
      </w:r>
      <w:r>
        <w:t>elections.</w:t>
      </w:r>
      <w:r>
        <w:rPr>
          <w:spacing w:val="-9"/>
        </w:rPr>
        <w:t xml:space="preserve"> </w:t>
      </w:r>
      <w:r>
        <w:t>No</w:t>
      </w:r>
      <w:r>
        <w:rPr>
          <w:spacing w:val="-9"/>
        </w:rPr>
        <w:t xml:space="preserve"> </w:t>
      </w:r>
      <w:r>
        <w:t>faculty</w:t>
      </w:r>
      <w:r>
        <w:rPr>
          <w:spacing w:val="-11"/>
        </w:rPr>
        <w:t xml:space="preserve"> </w:t>
      </w:r>
      <w:r>
        <w:t>member</w:t>
      </w:r>
      <w:r>
        <w:rPr>
          <w:spacing w:val="-5"/>
        </w:rPr>
        <w:t xml:space="preserve"> </w:t>
      </w:r>
      <w:r>
        <w:t>may</w:t>
      </w:r>
      <w:r>
        <w:rPr>
          <w:spacing w:val="-9"/>
        </w:rPr>
        <w:t xml:space="preserve"> </w:t>
      </w:r>
      <w:r>
        <w:t>serve</w:t>
      </w:r>
      <w:r>
        <w:rPr>
          <w:spacing w:val="-8"/>
        </w:rPr>
        <w:t xml:space="preserve"> </w:t>
      </w:r>
      <w:r>
        <w:t>on</w:t>
      </w:r>
      <w:r>
        <w:rPr>
          <w:spacing w:val="-9"/>
        </w:rPr>
        <w:t xml:space="preserve"> </w:t>
      </w:r>
      <w:r>
        <w:t>more than two (2) committees at any one</w:t>
      </w:r>
      <w:r>
        <w:rPr>
          <w:spacing w:val="-9"/>
        </w:rPr>
        <w:t xml:space="preserve"> </w:t>
      </w:r>
      <w:r w:rsidR="00267AF2">
        <w:t xml:space="preserve">time. Individuals who are not </w:t>
      </w:r>
      <w:proofErr w:type="gramStart"/>
      <w:r w:rsidR="00267AF2">
        <w:t>voting</w:t>
      </w:r>
      <w:proofErr w:type="gramEnd"/>
      <w:r w:rsidR="00267AF2">
        <w:t xml:space="preserve"> members of the Assembly are not eligible to serve on standing Faculty Assembly committees. Temporary part-time faculty voting members of the assembly, including Adjunct Instructors and Lecturers, will not serve on standing Faculty Assembly committees unless there is a designated temporary part-time faculty seat on the committee.</w:t>
      </w:r>
    </w:p>
    <w:p w14:paraId="06B0BE9E" w14:textId="77777777" w:rsidR="005170BB" w:rsidRDefault="005170BB" w:rsidP="00170A39">
      <w:pPr>
        <w:pStyle w:val="BodyText"/>
        <w:spacing w:before="1"/>
        <w:ind w:left="896" w:right="310"/>
        <w:jc w:val="both"/>
      </w:pPr>
    </w:p>
    <w:p w14:paraId="27233BB3" w14:textId="77777777" w:rsidR="005E2B9C" w:rsidRDefault="00020CE2">
      <w:pPr>
        <w:spacing w:before="1" w:line="207" w:lineRule="exact"/>
        <w:ind w:right="316"/>
        <w:jc w:val="right"/>
        <w:rPr>
          <w:sz w:val="18"/>
        </w:rPr>
      </w:pPr>
      <w:r>
        <w:rPr>
          <w:sz w:val="18"/>
        </w:rPr>
        <w:t>Spring 2008</w:t>
      </w:r>
      <w:r>
        <w:rPr>
          <w:spacing w:val="-10"/>
          <w:sz w:val="18"/>
        </w:rPr>
        <w:t xml:space="preserve"> </w:t>
      </w:r>
      <w:r>
        <w:rPr>
          <w:sz w:val="18"/>
        </w:rPr>
        <w:t>(Assembly)</w:t>
      </w:r>
    </w:p>
    <w:p w14:paraId="0DB60B3C" w14:textId="00894A37" w:rsidR="005E2B9C" w:rsidRDefault="00020CE2">
      <w:pPr>
        <w:spacing w:line="207" w:lineRule="exact"/>
        <w:ind w:right="313"/>
        <w:jc w:val="right"/>
        <w:rPr>
          <w:sz w:val="18"/>
        </w:rPr>
      </w:pPr>
      <w:r>
        <w:rPr>
          <w:sz w:val="18"/>
        </w:rPr>
        <w:t>June 27, 2008</w:t>
      </w:r>
      <w:r>
        <w:rPr>
          <w:spacing w:val="-9"/>
          <w:sz w:val="18"/>
        </w:rPr>
        <w:t xml:space="preserve"> </w:t>
      </w:r>
      <w:r>
        <w:rPr>
          <w:sz w:val="18"/>
        </w:rPr>
        <w:t>(B.O.T.)</w:t>
      </w:r>
    </w:p>
    <w:p w14:paraId="52571B4F" w14:textId="5C1A6498" w:rsidR="004606C5" w:rsidRDefault="004606C5">
      <w:pPr>
        <w:spacing w:line="207" w:lineRule="exact"/>
        <w:ind w:right="313"/>
        <w:jc w:val="right"/>
        <w:rPr>
          <w:sz w:val="18"/>
        </w:rPr>
      </w:pPr>
      <w:r>
        <w:rPr>
          <w:sz w:val="18"/>
        </w:rPr>
        <w:t>April 25, 2023 (Assembly)</w:t>
      </w:r>
    </w:p>
    <w:p w14:paraId="3DC06A8A" w14:textId="2B1E8AA7" w:rsidR="005170BB" w:rsidRDefault="005170BB">
      <w:pPr>
        <w:spacing w:line="207" w:lineRule="exact"/>
        <w:ind w:right="313"/>
        <w:jc w:val="right"/>
        <w:rPr>
          <w:sz w:val="18"/>
        </w:rPr>
      </w:pPr>
      <w:r>
        <w:rPr>
          <w:sz w:val="18"/>
        </w:rPr>
        <w:t>April 29, 2025 (Assembly)</w:t>
      </w:r>
    </w:p>
    <w:p w14:paraId="1BD9C208" w14:textId="77777777" w:rsidR="005E2B9C" w:rsidRDefault="005E2B9C">
      <w:pPr>
        <w:pStyle w:val="BodyText"/>
        <w:spacing w:before="10"/>
        <w:rPr>
          <w:sz w:val="21"/>
        </w:rPr>
      </w:pPr>
    </w:p>
    <w:p w14:paraId="0BF58074" w14:textId="7CF29FB1" w:rsidR="005E2B9C" w:rsidRDefault="00020CE2">
      <w:pPr>
        <w:pStyle w:val="BodyText"/>
        <w:spacing w:before="1"/>
        <w:ind w:left="895" w:right="309"/>
        <w:jc w:val="both"/>
      </w:pPr>
      <w:r>
        <w:t xml:space="preserve">Pursuant to the University nepotism policy (Section 5.1 of the </w:t>
      </w:r>
      <w:r w:rsidR="0096097A">
        <w:rPr>
          <w:i/>
        </w:rPr>
        <w:t>USC</w:t>
      </w:r>
      <w:r>
        <w:rPr>
          <w:i/>
        </w:rPr>
        <w:t xml:space="preserve"> Aiken Faculty Manual</w:t>
      </w:r>
      <w:r>
        <w:t>), faculty cannot accept nomination or appointment to or continue to serve on either</w:t>
      </w:r>
      <w:r>
        <w:rPr>
          <w:spacing w:val="-12"/>
        </w:rPr>
        <w:t xml:space="preserve"> </w:t>
      </w:r>
      <w:r>
        <w:t>the</w:t>
      </w:r>
      <w:r>
        <w:rPr>
          <w:spacing w:val="-11"/>
        </w:rPr>
        <w:t xml:space="preserve"> </w:t>
      </w:r>
      <w:r>
        <w:t>Promotion</w:t>
      </w:r>
      <w:r>
        <w:rPr>
          <w:spacing w:val="-10"/>
        </w:rPr>
        <w:t xml:space="preserve"> </w:t>
      </w:r>
      <w:r>
        <w:t>and</w:t>
      </w:r>
      <w:r>
        <w:rPr>
          <w:spacing w:val="-13"/>
        </w:rPr>
        <w:t xml:space="preserve"> </w:t>
      </w:r>
      <w:r>
        <w:t>Tenure</w:t>
      </w:r>
      <w:r>
        <w:rPr>
          <w:spacing w:val="-9"/>
        </w:rPr>
        <w:t xml:space="preserve"> </w:t>
      </w:r>
      <w:r>
        <w:t>Committee</w:t>
      </w:r>
      <w:r>
        <w:rPr>
          <w:spacing w:val="-11"/>
        </w:rPr>
        <w:t xml:space="preserve"> </w:t>
      </w:r>
      <w:r>
        <w:t>or</w:t>
      </w:r>
      <w:r>
        <w:rPr>
          <w:spacing w:val="-9"/>
        </w:rPr>
        <w:t xml:space="preserve"> </w:t>
      </w:r>
      <w:r>
        <w:t>the</w:t>
      </w:r>
      <w:r>
        <w:rPr>
          <w:spacing w:val="-11"/>
        </w:rPr>
        <w:t xml:space="preserve"> </w:t>
      </w:r>
      <w:r>
        <w:t>Post</w:t>
      </w:r>
      <w:r>
        <w:rPr>
          <w:spacing w:val="-9"/>
        </w:rPr>
        <w:t xml:space="preserve"> </w:t>
      </w:r>
      <w:r>
        <w:t>Tenure</w:t>
      </w:r>
      <w:r>
        <w:rPr>
          <w:spacing w:val="-11"/>
        </w:rPr>
        <w:t xml:space="preserve"> </w:t>
      </w:r>
      <w:r>
        <w:t>Review</w:t>
      </w:r>
      <w:r>
        <w:rPr>
          <w:spacing w:val="-11"/>
        </w:rPr>
        <w:t xml:space="preserve"> </w:t>
      </w:r>
      <w:r>
        <w:t>Committee</w:t>
      </w:r>
      <w:r>
        <w:rPr>
          <w:spacing w:val="-11"/>
        </w:rPr>
        <w:t xml:space="preserve"> </w:t>
      </w:r>
      <w:r>
        <w:t>during a term in which actions concerning a family member will be</w:t>
      </w:r>
      <w:r>
        <w:rPr>
          <w:spacing w:val="-15"/>
        </w:rPr>
        <w:t xml:space="preserve"> </w:t>
      </w:r>
      <w:r>
        <w:t>considered.</w:t>
      </w:r>
    </w:p>
    <w:p w14:paraId="644DA9EC" w14:textId="77777777" w:rsidR="005E2B9C" w:rsidRDefault="005E2B9C">
      <w:pPr>
        <w:pStyle w:val="BodyText"/>
        <w:spacing w:before="11"/>
        <w:rPr>
          <w:sz w:val="21"/>
        </w:rPr>
      </w:pPr>
    </w:p>
    <w:p w14:paraId="127C9D07" w14:textId="77777777" w:rsidR="005E2B9C" w:rsidRDefault="00020CE2">
      <w:pPr>
        <w:pStyle w:val="BodyText"/>
        <w:ind w:left="895" w:right="310"/>
        <w:jc w:val="both"/>
      </w:pPr>
      <w:r>
        <w:t>Since prior notice of actions concerning a family member of a committee member may not</w:t>
      </w:r>
      <w:r>
        <w:rPr>
          <w:spacing w:val="-8"/>
        </w:rPr>
        <w:t xml:space="preserve"> </w:t>
      </w:r>
      <w:r>
        <w:t>be</w:t>
      </w:r>
      <w:r>
        <w:rPr>
          <w:spacing w:val="-8"/>
        </w:rPr>
        <w:t xml:space="preserve"> </w:t>
      </w:r>
      <w:r>
        <w:t>possible</w:t>
      </w:r>
      <w:r>
        <w:rPr>
          <w:spacing w:val="-8"/>
        </w:rPr>
        <w:t xml:space="preserve"> </w:t>
      </w:r>
      <w:r>
        <w:t>when</w:t>
      </w:r>
      <w:r>
        <w:rPr>
          <w:spacing w:val="-8"/>
        </w:rPr>
        <w:t xml:space="preserve"> </w:t>
      </w:r>
      <w:r>
        <w:t>vacancies</w:t>
      </w:r>
      <w:r>
        <w:rPr>
          <w:spacing w:val="-10"/>
        </w:rPr>
        <w:t xml:space="preserve"> </w:t>
      </w:r>
      <w:r>
        <w:t>arise</w:t>
      </w:r>
      <w:r>
        <w:rPr>
          <w:spacing w:val="-8"/>
        </w:rPr>
        <w:t xml:space="preserve"> </w:t>
      </w:r>
      <w:r>
        <w:t>for</w:t>
      </w:r>
      <w:r>
        <w:rPr>
          <w:spacing w:val="-7"/>
        </w:rPr>
        <w:t xml:space="preserve"> </w:t>
      </w:r>
      <w:r>
        <w:t>the</w:t>
      </w:r>
      <w:r>
        <w:rPr>
          <w:spacing w:val="-8"/>
        </w:rPr>
        <w:t xml:space="preserve"> </w:t>
      </w:r>
      <w:r>
        <w:t>Honors,</w:t>
      </w:r>
      <w:r>
        <w:rPr>
          <w:spacing w:val="-9"/>
        </w:rPr>
        <w:t xml:space="preserve"> </w:t>
      </w:r>
      <w:r>
        <w:t>Awards</w:t>
      </w:r>
      <w:r>
        <w:rPr>
          <w:spacing w:val="-8"/>
        </w:rPr>
        <w:t xml:space="preserve"> </w:t>
      </w:r>
      <w:r>
        <w:t>and</w:t>
      </w:r>
      <w:r>
        <w:rPr>
          <w:spacing w:val="-8"/>
        </w:rPr>
        <w:t xml:space="preserve"> </w:t>
      </w:r>
      <w:r>
        <w:t>Scholarship</w:t>
      </w:r>
      <w:r>
        <w:rPr>
          <w:spacing w:val="-9"/>
        </w:rPr>
        <w:t xml:space="preserve"> </w:t>
      </w:r>
      <w:r>
        <w:t xml:space="preserve">Committee; </w:t>
      </w:r>
      <w:r>
        <w:lastRenderedPageBreak/>
        <w:t>the Scholastic Standing and Petitions Committee; the Grievance Committee and the Graduate</w:t>
      </w:r>
      <w:r>
        <w:rPr>
          <w:spacing w:val="-4"/>
        </w:rPr>
        <w:t xml:space="preserve"> </w:t>
      </w:r>
      <w:r>
        <w:t>Advisory</w:t>
      </w:r>
      <w:r>
        <w:rPr>
          <w:spacing w:val="-6"/>
        </w:rPr>
        <w:t xml:space="preserve"> </w:t>
      </w:r>
      <w:r>
        <w:t>Council,</w:t>
      </w:r>
      <w:r>
        <w:rPr>
          <w:spacing w:val="-4"/>
        </w:rPr>
        <w:t xml:space="preserve"> </w:t>
      </w:r>
      <w:r>
        <w:t>it</w:t>
      </w:r>
      <w:r>
        <w:rPr>
          <w:spacing w:val="-5"/>
        </w:rPr>
        <w:t xml:space="preserve"> </w:t>
      </w:r>
      <w:r>
        <w:t>is</w:t>
      </w:r>
      <w:r>
        <w:rPr>
          <w:spacing w:val="-6"/>
        </w:rPr>
        <w:t xml:space="preserve"> </w:t>
      </w:r>
      <w:r>
        <w:t>incumbent</w:t>
      </w:r>
      <w:r>
        <w:rPr>
          <w:spacing w:val="-3"/>
        </w:rPr>
        <w:t xml:space="preserve"> </w:t>
      </w:r>
      <w:r>
        <w:t>upon</w:t>
      </w:r>
      <w:r>
        <w:rPr>
          <w:spacing w:val="-4"/>
        </w:rPr>
        <w:t xml:space="preserve"> </w:t>
      </w:r>
      <w:r>
        <w:t>members</w:t>
      </w:r>
      <w:r>
        <w:rPr>
          <w:spacing w:val="-3"/>
        </w:rPr>
        <w:t xml:space="preserve"> </w:t>
      </w:r>
      <w:r>
        <w:t>of</w:t>
      </w:r>
      <w:r>
        <w:rPr>
          <w:spacing w:val="-5"/>
        </w:rPr>
        <w:t xml:space="preserve"> </w:t>
      </w:r>
      <w:r>
        <w:t>those</w:t>
      </w:r>
      <w:r>
        <w:rPr>
          <w:spacing w:val="-6"/>
        </w:rPr>
        <w:t xml:space="preserve"> </w:t>
      </w:r>
      <w:r>
        <w:t>committees</w:t>
      </w:r>
      <w:r>
        <w:rPr>
          <w:spacing w:val="-3"/>
        </w:rPr>
        <w:t xml:space="preserve"> </w:t>
      </w:r>
      <w:r>
        <w:t>to</w:t>
      </w:r>
      <w:r>
        <w:rPr>
          <w:spacing w:val="-6"/>
        </w:rPr>
        <w:t xml:space="preserve"> </w:t>
      </w:r>
      <w:r>
        <w:t>recuse themselves</w:t>
      </w:r>
      <w:r>
        <w:rPr>
          <w:spacing w:val="-10"/>
        </w:rPr>
        <w:t xml:space="preserve"> </w:t>
      </w:r>
      <w:r>
        <w:t>from</w:t>
      </w:r>
      <w:r>
        <w:rPr>
          <w:spacing w:val="-15"/>
        </w:rPr>
        <w:t xml:space="preserve"> </w:t>
      </w:r>
      <w:r>
        <w:t>any</w:t>
      </w:r>
      <w:r>
        <w:rPr>
          <w:spacing w:val="-12"/>
        </w:rPr>
        <w:t xml:space="preserve"> </w:t>
      </w:r>
      <w:r>
        <w:t>such</w:t>
      </w:r>
      <w:r>
        <w:rPr>
          <w:spacing w:val="-11"/>
        </w:rPr>
        <w:t xml:space="preserve"> </w:t>
      </w:r>
      <w:r>
        <w:t>deliberations</w:t>
      </w:r>
      <w:r>
        <w:rPr>
          <w:spacing w:val="-12"/>
        </w:rPr>
        <w:t xml:space="preserve"> </w:t>
      </w:r>
      <w:r>
        <w:t>so</w:t>
      </w:r>
      <w:r>
        <w:rPr>
          <w:spacing w:val="-11"/>
        </w:rPr>
        <w:t xml:space="preserve"> </w:t>
      </w:r>
      <w:r>
        <w:t>as</w:t>
      </w:r>
      <w:r>
        <w:rPr>
          <w:spacing w:val="-12"/>
        </w:rPr>
        <w:t xml:space="preserve"> </w:t>
      </w:r>
      <w:r>
        <w:t>to</w:t>
      </w:r>
      <w:r>
        <w:rPr>
          <w:spacing w:val="-11"/>
        </w:rPr>
        <w:t xml:space="preserve"> </w:t>
      </w:r>
      <w:r>
        <w:t>avoid</w:t>
      </w:r>
      <w:r>
        <w:rPr>
          <w:spacing w:val="-11"/>
        </w:rPr>
        <w:t xml:space="preserve"> </w:t>
      </w:r>
      <w:r>
        <w:t>even</w:t>
      </w:r>
      <w:r>
        <w:rPr>
          <w:spacing w:val="-10"/>
        </w:rPr>
        <w:t xml:space="preserve"> </w:t>
      </w:r>
      <w:r>
        <w:t>the</w:t>
      </w:r>
      <w:r>
        <w:rPr>
          <w:spacing w:val="-10"/>
        </w:rPr>
        <w:t xml:space="preserve"> </w:t>
      </w:r>
      <w:r>
        <w:t>appearance</w:t>
      </w:r>
      <w:r>
        <w:rPr>
          <w:spacing w:val="-9"/>
        </w:rPr>
        <w:t xml:space="preserve"> </w:t>
      </w:r>
      <w:r>
        <w:t>of</w:t>
      </w:r>
      <w:r>
        <w:rPr>
          <w:spacing w:val="-10"/>
        </w:rPr>
        <w:t xml:space="preserve"> </w:t>
      </w:r>
      <w:r>
        <w:t>impropriety.</w:t>
      </w:r>
    </w:p>
    <w:p w14:paraId="51A0C44C" w14:textId="77777777" w:rsidR="005E2B9C" w:rsidRDefault="005E2B9C">
      <w:pPr>
        <w:pStyle w:val="BodyText"/>
        <w:spacing w:before="10"/>
        <w:rPr>
          <w:sz w:val="21"/>
        </w:rPr>
      </w:pPr>
    </w:p>
    <w:p w14:paraId="1F977EA3" w14:textId="649F3314" w:rsidR="005E2B9C" w:rsidRDefault="00020CE2">
      <w:pPr>
        <w:pStyle w:val="BodyText"/>
        <w:ind w:left="895" w:right="312"/>
        <w:jc w:val="both"/>
      </w:pPr>
      <w:r>
        <w:t xml:space="preserve">A “family member” is defined in Section 8-13-750 of the South Carolina Code of Laws, as amended, regulations of the South Carolina Office of Human Resources, and the University nepotism policy in Section 5.1 of the </w:t>
      </w:r>
      <w:r w:rsidR="0096097A">
        <w:rPr>
          <w:i/>
        </w:rPr>
        <w:t>USC</w:t>
      </w:r>
      <w:r>
        <w:rPr>
          <w:i/>
        </w:rPr>
        <w:t xml:space="preserve"> Aiken Faculty Manual</w:t>
      </w:r>
      <w:r>
        <w:t>.</w:t>
      </w:r>
    </w:p>
    <w:p w14:paraId="11E203B1" w14:textId="77777777" w:rsidR="005E2B9C" w:rsidRDefault="005E2B9C">
      <w:pPr>
        <w:pStyle w:val="BodyText"/>
      </w:pPr>
    </w:p>
    <w:p w14:paraId="26B453ED" w14:textId="77777777" w:rsidR="005E2B9C" w:rsidRDefault="00020CE2">
      <w:pPr>
        <w:pStyle w:val="BodyText"/>
        <w:spacing w:before="1"/>
        <w:ind w:left="895" w:right="312"/>
        <w:jc w:val="both"/>
      </w:pPr>
      <w:r>
        <w:t>Faculty</w:t>
      </w:r>
      <w:r>
        <w:rPr>
          <w:spacing w:val="-12"/>
        </w:rPr>
        <w:t xml:space="preserve"> </w:t>
      </w:r>
      <w:r>
        <w:t>Assembly</w:t>
      </w:r>
      <w:r>
        <w:rPr>
          <w:spacing w:val="-8"/>
        </w:rPr>
        <w:t xml:space="preserve"> </w:t>
      </w:r>
      <w:r>
        <w:t>members</w:t>
      </w:r>
      <w:r>
        <w:rPr>
          <w:spacing w:val="-8"/>
        </w:rPr>
        <w:t xml:space="preserve"> </w:t>
      </w:r>
      <w:r>
        <w:t>may</w:t>
      </w:r>
      <w:r>
        <w:rPr>
          <w:spacing w:val="-11"/>
        </w:rPr>
        <w:t xml:space="preserve"> </w:t>
      </w:r>
      <w:r>
        <w:t>attend</w:t>
      </w:r>
      <w:r>
        <w:rPr>
          <w:spacing w:val="-9"/>
        </w:rPr>
        <w:t xml:space="preserve"> </w:t>
      </w:r>
      <w:r>
        <w:t>meetings</w:t>
      </w:r>
      <w:r>
        <w:rPr>
          <w:spacing w:val="-8"/>
        </w:rPr>
        <w:t xml:space="preserve"> </w:t>
      </w:r>
      <w:r>
        <w:t>of</w:t>
      </w:r>
      <w:r>
        <w:rPr>
          <w:spacing w:val="-8"/>
        </w:rPr>
        <w:t xml:space="preserve"> </w:t>
      </w:r>
      <w:r>
        <w:t>Faculty</w:t>
      </w:r>
      <w:r>
        <w:rPr>
          <w:spacing w:val="-11"/>
        </w:rPr>
        <w:t xml:space="preserve"> </w:t>
      </w:r>
      <w:r>
        <w:t>Assembly</w:t>
      </w:r>
      <w:r>
        <w:rPr>
          <w:spacing w:val="-11"/>
        </w:rPr>
        <w:t xml:space="preserve"> </w:t>
      </w:r>
      <w:r>
        <w:t>committees</w:t>
      </w:r>
      <w:r>
        <w:rPr>
          <w:spacing w:val="-10"/>
        </w:rPr>
        <w:t xml:space="preserve"> </w:t>
      </w:r>
      <w:r>
        <w:t>except at</w:t>
      </w:r>
      <w:r>
        <w:rPr>
          <w:spacing w:val="-3"/>
        </w:rPr>
        <w:t xml:space="preserve"> </w:t>
      </w:r>
      <w:r>
        <w:t>times</w:t>
      </w:r>
      <w:r>
        <w:rPr>
          <w:spacing w:val="-3"/>
        </w:rPr>
        <w:t xml:space="preserve"> </w:t>
      </w:r>
      <w:r>
        <w:t>when</w:t>
      </w:r>
      <w:r>
        <w:rPr>
          <w:spacing w:val="-4"/>
        </w:rPr>
        <w:t xml:space="preserve"> </w:t>
      </w:r>
      <w:r>
        <w:t>personnel</w:t>
      </w:r>
      <w:r>
        <w:rPr>
          <w:spacing w:val="-2"/>
        </w:rPr>
        <w:t xml:space="preserve"> </w:t>
      </w:r>
      <w:r>
        <w:t>issues</w:t>
      </w:r>
      <w:r>
        <w:rPr>
          <w:spacing w:val="-3"/>
        </w:rPr>
        <w:t xml:space="preserve"> </w:t>
      </w:r>
      <w:r>
        <w:t>are</w:t>
      </w:r>
      <w:r>
        <w:rPr>
          <w:spacing w:val="-3"/>
        </w:rPr>
        <w:t xml:space="preserve"> </w:t>
      </w:r>
      <w:r>
        <w:t>being</w:t>
      </w:r>
      <w:r>
        <w:rPr>
          <w:spacing w:val="-5"/>
        </w:rPr>
        <w:t xml:space="preserve"> </w:t>
      </w:r>
      <w:r>
        <w:t>discussed.</w:t>
      </w:r>
      <w:r>
        <w:rPr>
          <w:spacing w:val="-4"/>
        </w:rPr>
        <w:t xml:space="preserve"> </w:t>
      </w:r>
      <w:r>
        <w:t>Personnel</w:t>
      </w:r>
      <w:r>
        <w:rPr>
          <w:spacing w:val="-3"/>
        </w:rPr>
        <w:t xml:space="preserve"> </w:t>
      </w:r>
      <w:r>
        <w:t>issues</w:t>
      </w:r>
      <w:r>
        <w:rPr>
          <w:spacing w:val="-2"/>
        </w:rPr>
        <w:t xml:space="preserve"> </w:t>
      </w:r>
      <w:r>
        <w:t>will</w:t>
      </w:r>
      <w:r>
        <w:rPr>
          <w:spacing w:val="-3"/>
        </w:rPr>
        <w:t xml:space="preserve"> </w:t>
      </w:r>
      <w:r>
        <w:t>include,</w:t>
      </w:r>
      <w:r>
        <w:rPr>
          <w:spacing w:val="-6"/>
        </w:rPr>
        <w:t xml:space="preserve"> </w:t>
      </w:r>
      <w:r>
        <w:t>but</w:t>
      </w:r>
      <w:r>
        <w:rPr>
          <w:spacing w:val="-3"/>
        </w:rPr>
        <w:t xml:space="preserve"> </w:t>
      </w:r>
      <w:r>
        <w:t>not be limited to, discussions of promotion and tenure, awards to faculty members, and grievances.</w:t>
      </w:r>
    </w:p>
    <w:p w14:paraId="6F046E88" w14:textId="77777777" w:rsidR="005E2B9C" w:rsidRDefault="005E2B9C">
      <w:pPr>
        <w:pStyle w:val="BodyText"/>
        <w:spacing w:before="1"/>
      </w:pPr>
    </w:p>
    <w:p w14:paraId="18114388" w14:textId="77777777" w:rsidR="005E2B9C" w:rsidRDefault="00020CE2">
      <w:pPr>
        <w:spacing w:before="1" w:line="207" w:lineRule="exact"/>
        <w:ind w:right="316"/>
        <w:jc w:val="right"/>
        <w:rPr>
          <w:sz w:val="18"/>
        </w:rPr>
      </w:pPr>
      <w:r>
        <w:rPr>
          <w:sz w:val="18"/>
        </w:rPr>
        <w:t>Spring 2003</w:t>
      </w:r>
      <w:r>
        <w:rPr>
          <w:spacing w:val="-10"/>
          <w:sz w:val="18"/>
        </w:rPr>
        <w:t xml:space="preserve"> </w:t>
      </w:r>
      <w:r>
        <w:rPr>
          <w:sz w:val="18"/>
        </w:rPr>
        <w:t>(Assembly)</w:t>
      </w:r>
    </w:p>
    <w:p w14:paraId="69587013" w14:textId="77777777" w:rsidR="005E2B9C" w:rsidRDefault="00020CE2">
      <w:pPr>
        <w:spacing w:line="207" w:lineRule="exact"/>
        <w:ind w:right="313"/>
        <w:jc w:val="right"/>
        <w:rPr>
          <w:sz w:val="18"/>
        </w:rPr>
      </w:pPr>
      <w:r>
        <w:rPr>
          <w:sz w:val="18"/>
        </w:rPr>
        <w:t>October 17, 2003</w:t>
      </w:r>
      <w:r>
        <w:rPr>
          <w:spacing w:val="-10"/>
          <w:sz w:val="18"/>
        </w:rPr>
        <w:t xml:space="preserve"> </w:t>
      </w:r>
      <w:r>
        <w:rPr>
          <w:sz w:val="18"/>
        </w:rPr>
        <w:t>(B.O.T.)</w:t>
      </w:r>
    </w:p>
    <w:p w14:paraId="00D08789" w14:textId="77777777" w:rsidR="005E2B9C" w:rsidRDefault="005E2B9C">
      <w:pPr>
        <w:pStyle w:val="BodyText"/>
        <w:spacing w:before="10"/>
        <w:rPr>
          <w:sz w:val="21"/>
        </w:rPr>
      </w:pPr>
    </w:p>
    <w:p w14:paraId="5AEC4532" w14:textId="77777777" w:rsidR="005E2B9C" w:rsidRDefault="00020CE2">
      <w:pPr>
        <w:pStyle w:val="BodyText"/>
        <w:spacing w:before="1" w:line="252" w:lineRule="exact"/>
        <w:ind w:left="535"/>
        <w:jc w:val="both"/>
      </w:pPr>
      <w:r>
        <w:rPr>
          <w:u w:val="single"/>
        </w:rPr>
        <w:t>Section 3.</w:t>
      </w:r>
    </w:p>
    <w:p w14:paraId="3527725F" w14:textId="77777777" w:rsidR="005E2B9C" w:rsidRDefault="00020CE2">
      <w:pPr>
        <w:pStyle w:val="BodyText"/>
        <w:ind w:left="896" w:right="309"/>
        <w:jc w:val="both"/>
      </w:pPr>
      <w:r>
        <w:t>Every standing committee of the Faculty Assembly will have at least one (1) faculty member</w:t>
      </w:r>
      <w:r>
        <w:rPr>
          <w:spacing w:val="-3"/>
        </w:rPr>
        <w:t xml:space="preserve"> </w:t>
      </w:r>
      <w:r>
        <w:t>from</w:t>
      </w:r>
      <w:r>
        <w:rPr>
          <w:spacing w:val="-7"/>
        </w:rPr>
        <w:t xml:space="preserve"> </w:t>
      </w:r>
      <w:r>
        <w:t>each</w:t>
      </w:r>
      <w:r>
        <w:rPr>
          <w:spacing w:val="-5"/>
        </w:rPr>
        <w:t xml:space="preserve"> </w:t>
      </w:r>
      <w:r>
        <w:t>of</w:t>
      </w:r>
      <w:r>
        <w:rPr>
          <w:spacing w:val="-5"/>
        </w:rPr>
        <w:t xml:space="preserve"> </w:t>
      </w:r>
      <w:r>
        <w:t>the</w:t>
      </w:r>
      <w:r>
        <w:rPr>
          <w:spacing w:val="-5"/>
        </w:rPr>
        <w:t xml:space="preserve"> </w:t>
      </w:r>
      <w:r>
        <w:t>two</w:t>
      </w:r>
      <w:r>
        <w:rPr>
          <w:spacing w:val="-4"/>
        </w:rPr>
        <w:t xml:space="preserve"> </w:t>
      </w:r>
      <w:r>
        <w:t>colleges</w:t>
      </w:r>
      <w:r>
        <w:rPr>
          <w:spacing w:val="-5"/>
        </w:rPr>
        <w:t xml:space="preserve"> </w:t>
      </w:r>
      <w:r>
        <w:t>and</w:t>
      </w:r>
      <w:r>
        <w:rPr>
          <w:spacing w:val="-6"/>
        </w:rPr>
        <w:t xml:space="preserve"> </w:t>
      </w:r>
      <w:r>
        <w:t>one</w:t>
      </w:r>
      <w:r>
        <w:rPr>
          <w:spacing w:val="-5"/>
        </w:rPr>
        <w:t xml:space="preserve"> </w:t>
      </w:r>
      <w:r>
        <w:t>(1)</w:t>
      </w:r>
      <w:r>
        <w:rPr>
          <w:spacing w:val="-3"/>
        </w:rPr>
        <w:t xml:space="preserve"> </w:t>
      </w:r>
      <w:r>
        <w:t>member</w:t>
      </w:r>
      <w:r>
        <w:rPr>
          <w:spacing w:val="-2"/>
        </w:rPr>
        <w:t xml:space="preserve"> </w:t>
      </w:r>
      <w:r>
        <w:t>from</w:t>
      </w:r>
      <w:r>
        <w:rPr>
          <w:spacing w:val="-7"/>
        </w:rPr>
        <w:t xml:space="preserve"> </w:t>
      </w:r>
      <w:r>
        <w:t>any</w:t>
      </w:r>
      <w:r>
        <w:rPr>
          <w:spacing w:val="-5"/>
        </w:rPr>
        <w:t xml:space="preserve"> </w:t>
      </w:r>
      <w:r>
        <w:t>of</w:t>
      </w:r>
      <w:r>
        <w:rPr>
          <w:spacing w:val="-5"/>
        </w:rPr>
        <w:t xml:space="preserve"> </w:t>
      </w:r>
      <w:r>
        <w:t>the</w:t>
      </w:r>
      <w:r>
        <w:rPr>
          <w:spacing w:val="-5"/>
        </w:rPr>
        <w:t xml:space="preserve"> </w:t>
      </w:r>
      <w:r>
        <w:t>three</w:t>
      </w:r>
      <w:r>
        <w:rPr>
          <w:spacing w:val="-6"/>
        </w:rPr>
        <w:t xml:space="preserve"> </w:t>
      </w:r>
      <w:r>
        <w:t>schools. No more than one (1) member from any school or department may serve on a given committee. A description of the purpose of each regular committee is as</w:t>
      </w:r>
      <w:r>
        <w:rPr>
          <w:spacing w:val="-14"/>
        </w:rPr>
        <w:t xml:space="preserve"> </w:t>
      </w:r>
      <w:r>
        <w:t>follows.</w:t>
      </w:r>
    </w:p>
    <w:p w14:paraId="455B7855" w14:textId="77777777" w:rsidR="005E2B9C" w:rsidRDefault="005E2B9C">
      <w:pPr>
        <w:pStyle w:val="BodyText"/>
      </w:pPr>
    </w:p>
    <w:p w14:paraId="61243C34" w14:textId="77777777" w:rsidR="005E2B9C" w:rsidRDefault="00020CE2">
      <w:pPr>
        <w:ind w:right="311"/>
        <w:jc w:val="right"/>
        <w:rPr>
          <w:sz w:val="18"/>
        </w:rPr>
      </w:pPr>
      <w:r>
        <w:rPr>
          <w:sz w:val="18"/>
        </w:rPr>
        <w:t>May 28,</w:t>
      </w:r>
      <w:r>
        <w:rPr>
          <w:spacing w:val="-2"/>
          <w:sz w:val="18"/>
        </w:rPr>
        <w:t xml:space="preserve"> </w:t>
      </w:r>
      <w:r>
        <w:rPr>
          <w:sz w:val="18"/>
        </w:rPr>
        <w:t>1993</w:t>
      </w:r>
    </w:p>
    <w:p w14:paraId="4626833D" w14:textId="77777777" w:rsidR="005E2B9C" w:rsidRDefault="00020CE2">
      <w:pPr>
        <w:spacing w:before="2" w:line="207" w:lineRule="exact"/>
        <w:ind w:right="316"/>
        <w:jc w:val="right"/>
        <w:rPr>
          <w:sz w:val="18"/>
        </w:rPr>
      </w:pPr>
      <w:r>
        <w:rPr>
          <w:sz w:val="18"/>
        </w:rPr>
        <w:t>March 23, 2007</w:t>
      </w:r>
      <w:r>
        <w:rPr>
          <w:spacing w:val="-13"/>
          <w:sz w:val="18"/>
        </w:rPr>
        <w:t xml:space="preserve"> </w:t>
      </w:r>
      <w:r>
        <w:rPr>
          <w:sz w:val="18"/>
        </w:rPr>
        <w:t>(Assembly)</w:t>
      </w:r>
    </w:p>
    <w:p w14:paraId="4E8587A9" w14:textId="77777777" w:rsidR="005E2B9C" w:rsidRDefault="00020CE2">
      <w:pPr>
        <w:spacing w:line="207" w:lineRule="exact"/>
        <w:ind w:right="313"/>
        <w:jc w:val="right"/>
        <w:rPr>
          <w:sz w:val="18"/>
        </w:rPr>
      </w:pPr>
      <w:r>
        <w:rPr>
          <w:sz w:val="18"/>
        </w:rPr>
        <w:t>August 10, 2007</w:t>
      </w:r>
      <w:r>
        <w:rPr>
          <w:spacing w:val="-10"/>
          <w:sz w:val="18"/>
        </w:rPr>
        <w:t xml:space="preserve"> </w:t>
      </w:r>
      <w:r>
        <w:rPr>
          <w:sz w:val="18"/>
        </w:rPr>
        <w:t>(B.O.T.)</w:t>
      </w:r>
    </w:p>
    <w:p w14:paraId="73B249B0" w14:textId="77777777" w:rsidR="005E2B9C" w:rsidRDefault="005E2B9C">
      <w:pPr>
        <w:pStyle w:val="BodyText"/>
        <w:spacing w:before="11"/>
        <w:rPr>
          <w:sz w:val="21"/>
        </w:rPr>
      </w:pPr>
    </w:p>
    <w:p w14:paraId="19C1E957" w14:textId="6F884856" w:rsidR="005E2B9C" w:rsidRDefault="00020CE2">
      <w:pPr>
        <w:pStyle w:val="BodyText"/>
        <w:ind w:left="896" w:right="310" w:hanging="1"/>
        <w:jc w:val="both"/>
      </w:pPr>
      <w:r>
        <w:rPr>
          <w:i/>
        </w:rPr>
        <w:t xml:space="preserve">Academic Assessment Committee </w:t>
      </w:r>
      <w:r>
        <w:t xml:space="preserve">- To serve in an advisory capacity for assessment of academic programs at </w:t>
      </w:r>
      <w:r w:rsidR="0096097A">
        <w:t>USC</w:t>
      </w:r>
      <w:r>
        <w:t xml:space="preserve"> Aiken. The Committee ensures that all assessment programs articulate</w:t>
      </w:r>
      <w:r>
        <w:rPr>
          <w:spacing w:val="-7"/>
        </w:rPr>
        <w:t xml:space="preserve"> </w:t>
      </w:r>
      <w:r>
        <w:t>goals</w:t>
      </w:r>
      <w:r>
        <w:rPr>
          <w:spacing w:val="-7"/>
        </w:rPr>
        <w:t xml:space="preserve"> </w:t>
      </w:r>
      <w:r>
        <w:t>and</w:t>
      </w:r>
      <w:r>
        <w:rPr>
          <w:spacing w:val="-7"/>
        </w:rPr>
        <w:t xml:space="preserve"> </w:t>
      </w:r>
      <w:r>
        <w:t>objectives</w:t>
      </w:r>
      <w:r>
        <w:rPr>
          <w:spacing w:val="-7"/>
        </w:rPr>
        <w:t xml:space="preserve"> </w:t>
      </w:r>
      <w:r>
        <w:t>for</w:t>
      </w:r>
      <w:r>
        <w:rPr>
          <w:spacing w:val="-9"/>
        </w:rPr>
        <w:t xml:space="preserve"> </w:t>
      </w:r>
      <w:r>
        <w:t>student</w:t>
      </w:r>
      <w:r>
        <w:rPr>
          <w:spacing w:val="-6"/>
        </w:rPr>
        <w:t xml:space="preserve"> </w:t>
      </w:r>
      <w:r>
        <w:t>learning</w:t>
      </w:r>
      <w:r>
        <w:rPr>
          <w:spacing w:val="-10"/>
        </w:rPr>
        <w:t xml:space="preserve"> </w:t>
      </w:r>
      <w:r>
        <w:t>outcomes,</w:t>
      </w:r>
      <w:r>
        <w:rPr>
          <w:spacing w:val="-7"/>
        </w:rPr>
        <w:t xml:space="preserve"> </w:t>
      </w:r>
      <w:r>
        <w:t>measure</w:t>
      </w:r>
      <w:r>
        <w:rPr>
          <w:spacing w:val="-9"/>
        </w:rPr>
        <w:t xml:space="preserve"> </w:t>
      </w:r>
      <w:r>
        <w:t>the</w:t>
      </w:r>
      <w:r>
        <w:rPr>
          <w:spacing w:val="-9"/>
        </w:rPr>
        <w:t xml:space="preserve"> </w:t>
      </w:r>
      <w:r>
        <w:t>extent</w:t>
      </w:r>
      <w:r>
        <w:rPr>
          <w:spacing w:val="-9"/>
        </w:rPr>
        <w:t xml:space="preserve"> </w:t>
      </w:r>
      <w:r>
        <w:t>to</w:t>
      </w:r>
      <w:r>
        <w:rPr>
          <w:spacing w:val="-7"/>
        </w:rPr>
        <w:t xml:space="preserve"> </w:t>
      </w:r>
      <w:r>
        <w:t>which student performances meet these goals and objectives beyond the attainment of final course grades, and use the results for curricular improvements and adjustments. Every three years, the Committee reviews full reports from each academic unit about the implementation</w:t>
      </w:r>
      <w:r>
        <w:rPr>
          <w:spacing w:val="-6"/>
        </w:rPr>
        <w:t xml:space="preserve"> </w:t>
      </w:r>
      <w:r>
        <w:t>and</w:t>
      </w:r>
      <w:r>
        <w:rPr>
          <w:spacing w:val="-6"/>
        </w:rPr>
        <w:t xml:space="preserve"> </w:t>
      </w:r>
      <w:r>
        <w:t>findings</w:t>
      </w:r>
      <w:r>
        <w:rPr>
          <w:spacing w:val="-6"/>
        </w:rPr>
        <w:t xml:space="preserve"> </w:t>
      </w:r>
      <w:r>
        <w:t>of</w:t>
      </w:r>
      <w:r>
        <w:rPr>
          <w:spacing w:val="-5"/>
        </w:rPr>
        <w:t xml:space="preserve"> </w:t>
      </w:r>
      <w:r>
        <w:t>its</w:t>
      </w:r>
      <w:r>
        <w:rPr>
          <w:spacing w:val="-6"/>
        </w:rPr>
        <w:t xml:space="preserve"> </w:t>
      </w:r>
      <w:r>
        <w:t>assessment</w:t>
      </w:r>
      <w:r>
        <w:rPr>
          <w:spacing w:val="-5"/>
        </w:rPr>
        <w:t xml:space="preserve"> </w:t>
      </w:r>
      <w:r>
        <w:t>program</w:t>
      </w:r>
      <w:r>
        <w:rPr>
          <w:spacing w:val="-7"/>
        </w:rPr>
        <w:t xml:space="preserve"> </w:t>
      </w:r>
      <w:r>
        <w:t>as</w:t>
      </w:r>
      <w:r>
        <w:rPr>
          <w:spacing w:val="-6"/>
        </w:rPr>
        <w:t xml:space="preserve"> </w:t>
      </w:r>
      <w:r>
        <w:t>well</w:t>
      </w:r>
      <w:r>
        <w:rPr>
          <w:spacing w:val="-5"/>
        </w:rPr>
        <w:t xml:space="preserve"> </w:t>
      </w:r>
      <w:r>
        <w:t>as</w:t>
      </w:r>
      <w:r>
        <w:rPr>
          <w:spacing w:val="-6"/>
        </w:rPr>
        <w:t xml:space="preserve"> </w:t>
      </w:r>
      <w:r>
        <w:t>how</w:t>
      </w:r>
      <w:r>
        <w:rPr>
          <w:spacing w:val="-7"/>
        </w:rPr>
        <w:t xml:space="preserve"> </w:t>
      </w:r>
      <w:r>
        <w:t>assessment</w:t>
      </w:r>
      <w:r>
        <w:rPr>
          <w:spacing w:val="-4"/>
        </w:rPr>
        <w:t xml:space="preserve"> </w:t>
      </w:r>
      <w:r>
        <w:t>is</w:t>
      </w:r>
      <w:r>
        <w:rPr>
          <w:spacing w:val="-6"/>
        </w:rPr>
        <w:t xml:space="preserve"> </w:t>
      </w:r>
      <w:r>
        <w:t>used for improvement. Committee membership includes five (5) faculty; one (1) student recommended by SGA (if Student Government is unable to fill the position, the responsibility reverts to the Committee); and two (2) ex officio members, the Executive Vice Chancellor for Academic Affairs and the Director of Institutional</w:t>
      </w:r>
      <w:r>
        <w:rPr>
          <w:spacing w:val="-16"/>
        </w:rPr>
        <w:t xml:space="preserve"> </w:t>
      </w:r>
      <w:r>
        <w:t>Effectiveness.</w:t>
      </w:r>
    </w:p>
    <w:p w14:paraId="4CC630AC" w14:textId="77777777" w:rsidR="005E2B9C" w:rsidRDefault="005E2B9C">
      <w:pPr>
        <w:jc w:val="both"/>
      </w:pPr>
    </w:p>
    <w:p w14:paraId="7E8313E2" w14:textId="77777777" w:rsidR="005E2B9C" w:rsidRDefault="005E2B9C">
      <w:pPr>
        <w:pStyle w:val="BodyText"/>
        <w:spacing w:before="3"/>
        <w:rPr>
          <w:sz w:val="16"/>
        </w:rPr>
      </w:pPr>
    </w:p>
    <w:p w14:paraId="059ECA8E" w14:textId="77777777" w:rsidR="005E2B9C" w:rsidRDefault="00020CE2">
      <w:pPr>
        <w:ind w:right="316"/>
        <w:jc w:val="right"/>
        <w:rPr>
          <w:sz w:val="18"/>
        </w:rPr>
      </w:pPr>
      <w:r>
        <w:rPr>
          <w:sz w:val="18"/>
        </w:rPr>
        <w:t>Spring 2004</w:t>
      </w:r>
      <w:r>
        <w:rPr>
          <w:spacing w:val="-10"/>
          <w:sz w:val="18"/>
        </w:rPr>
        <w:t xml:space="preserve"> </w:t>
      </w:r>
      <w:r>
        <w:rPr>
          <w:sz w:val="18"/>
        </w:rPr>
        <w:t>(Assembly)</w:t>
      </w:r>
    </w:p>
    <w:p w14:paraId="37CD4A08" w14:textId="77777777" w:rsidR="005E2B9C" w:rsidRDefault="00020CE2">
      <w:pPr>
        <w:spacing w:before="2" w:line="207" w:lineRule="exact"/>
        <w:ind w:right="313"/>
        <w:jc w:val="right"/>
        <w:rPr>
          <w:sz w:val="18"/>
        </w:rPr>
      </w:pPr>
      <w:r>
        <w:rPr>
          <w:sz w:val="18"/>
        </w:rPr>
        <w:t>June 30, 2004</w:t>
      </w:r>
      <w:r>
        <w:rPr>
          <w:spacing w:val="-9"/>
          <w:sz w:val="18"/>
        </w:rPr>
        <w:t xml:space="preserve"> </w:t>
      </w:r>
      <w:r>
        <w:rPr>
          <w:sz w:val="18"/>
        </w:rPr>
        <w:t>(B.O.T.)</w:t>
      </w:r>
    </w:p>
    <w:p w14:paraId="599DE155" w14:textId="77777777" w:rsidR="005E2B9C" w:rsidRDefault="00020CE2">
      <w:pPr>
        <w:spacing w:line="206" w:lineRule="exact"/>
        <w:ind w:right="316"/>
        <w:jc w:val="right"/>
        <w:rPr>
          <w:sz w:val="18"/>
        </w:rPr>
      </w:pPr>
      <w:r>
        <w:rPr>
          <w:sz w:val="18"/>
        </w:rPr>
        <w:t>January 30, 2008</w:t>
      </w:r>
      <w:r>
        <w:rPr>
          <w:spacing w:val="-13"/>
          <w:sz w:val="18"/>
        </w:rPr>
        <w:t xml:space="preserve"> </w:t>
      </w:r>
      <w:r>
        <w:rPr>
          <w:sz w:val="18"/>
        </w:rPr>
        <w:t>(Assembly)</w:t>
      </w:r>
    </w:p>
    <w:p w14:paraId="18DA5E36" w14:textId="77777777" w:rsidR="005E2B9C" w:rsidRDefault="00020CE2">
      <w:pPr>
        <w:spacing w:line="206" w:lineRule="exact"/>
        <w:ind w:right="316"/>
        <w:jc w:val="right"/>
        <w:rPr>
          <w:sz w:val="18"/>
        </w:rPr>
      </w:pPr>
      <w:r>
        <w:rPr>
          <w:sz w:val="18"/>
        </w:rPr>
        <w:t>February 27, 2008</w:t>
      </w:r>
      <w:r>
        <w:rPr>
          <w:spacing w:val="-13"/>
          <w:sz w:val="18"/>
        </w:rPr>
        <w:t xml:space="preserve"> </w:t>
      </w:r>
      <w:r>
        <w:rPr>
          <w:sz w:val="18"/>
        </w:rPr>
        <w:t>(Assembly)</w:t>
      </w:r>
    </w:p>
    <w:p w14:paraId="0C5CF96A" w14:textId="77777777" w:rsidR="005E2B9C" w:rsidRDefault="00020CE2">
      <w:pPr>
        <w:spacing w:line="207" w:lineRule="exact"/>
        <w:ind w:right="313"/>
        <w:jc w:val="right"/>
        <w:rPr>
          <w:sz w:val="18"/>
        </w:rPr>
      </w:pPr>
      <w:r>
        <w:rPr>
          <w:sz w:val="18"/>
        </w:rPr>
        <w:t>June 27, 2008</w:t>
      </w:r>
      <w:r>
        <w:rPr>
          <w:spacing w:val="-9"/>
          <w:sz w:val="18"/>
        </w:rPr>
        <w:t xml:space="preserve"> </w:t>
      </w:r>
      <w:r>
        <w:rPr>
          <w:sz w:val="18"/>
        </w:rPr>
        <w:t>(B.O.T.)</w:t>
      </w:r>
    </w:p>
    <w:p w14:paraId="65D90909" w14:textId="77777777" w:rsidR="005E2B9C" w:rsidRDefault="00020CE2">
      <w:pPr>
        <w:spacing w:before="2" w:line="207" w:lineRule="exact"/>
        <w:ind w:right="316"/>
        <w:jc w:val="right"/>
        <w:rPr>
          <w:sz w:val="18"/>
        </w:rPr>
      </w:pPr>
      <w:r>
        <w:rPr>
          <w:sz w:val="18"/>
        </w:rPr>
        <w:t>Spring 2011</w:t>
      </w:r>
      <w:r>
        <w:rPr>
          <w:spacing w:val="-11"/>
          <w:sz w:val="18"/>
        </w:rPr>
        <w:t xml:space="preserve"> </w:t>
      </w:r>
      <w:r>
        <w:rPr>
          <w:sz w:val="18"/>
        </w:rPr>
        <w:t>(Assembly)</w:t>
      </w:r>
    </w:p>
    <w:p w14:paraId="523C7A95" w14:textId="77777777" w:rsidR="005E2B9C" w:rsidRDefault="00020CE2">
      <w:pPr>
        <w:spacing w:line="207" w:lineRule="exact"/>
        <w:ind w:right="313"/>
        <w:jc w:val="right"/>
        <w:rPr>
          <w:sz w:val="18"/>
        </w:rPr>
      </w:pPr>
      <w:r>
        <w:rPr>
          <w:sz w:val="18"/>
        </w:rPr>
        <w:t>June 30, 2011</w:t>
      </w:r>
      <w:r>
        <w:rPr>
          <w:spacing w:val="-9"/>
          <w:sz w:val="18"/>
        </w:rPr>
        <w:t xml:space="preserve"> </w:t>
      </w:r>
      <w:r>
        <w:rPr>
          <w:sz w:val="18"/>
        </w:rPr>
        <w:t>(B.O.T.)</w:t>
      </w:r>
    </w:p>
    <w:p w14:paraId="75377793" w14:textId="77777777" w:rsidR="005E2B9C" w:rsidRDefault="005E2B9C">
      <w:pPr>
        <w:pStyle w:val="BodyText"/>
        <w:spacing w:before="10"/>
        <w:rPr>
          <w:sz w:val="21"/>
        </w:rPr>
      </w:pPr>
    </w:p>
    <w:p w14:paraId="6BF32D3F" w14:textId="2EA43A02" w:rsidR="005E2B9C" w:rsidRPr="007457D2" w:rsidRDefault="00020CE2" w:rsidP="00731BEB">
      <w:pPr>
        <w:pStyle w:val="BodyText"/>
        <w:ind w:left="578" w:right="311"/>
        <w:jc w:val="both"/>
      </w:pPr>
      <w:r>
        <w:rPr>
          <w:i/>
        </w:rPr>
        <w:t>Academic</w:t>
      </w:r>
      <w:r>
        <w:rPr>
          <w:i/>
          <w:spacing w:val="-3"/>
        </w:rPr>
        <w:t xml:space="preserve"> </w:t>
      </w:r>
      <w:r w:rsidRPr="00B57A40">
        <w:rPr>
          <w:i/>
        </w:rPr>
        <w:t>Services</w:t>
      </w:r>
      <w:r w:rsidRPr="00B57A40">
        <w:rPr>
          <w:i/>
          <w:spacing w:val="-3"/>
        </w:rPr>
        <w:t xml:space="preserve"> </w:t>
      </w:r>
      <w:r w:rsidRPr="00B57A40">
        <w:rPr>
          <w:i/>
        </w:rPr>
        <w:t>Committee</w:t>
      </w:r>
      <w:r w:rsidRPr="00B57A40">
        <w:rPr>
          <w:i/>
          <w:spacing w:val="-3"/>
        </w:rPr>
        <w:t xml:space="preserve"> </w:t>
      </w:r>
      <w:r w:rsidRPr="00B57A40">
        <w:t>-</w:t>
      </w:r>
      <w:r w:rsidRPr="00B57A40">
        <w:rPr>
          <w:spacing w:val="-8"/>
        </w:rPr>
        <w:t xml:space="preserve"> </w:t>
      </w:r>
      <w:r w:rsidRPr="00B57A40">
        <w:t>To</w:t>
      </w:r>
      <w:r w:rsidRPr="00B57A40">
        <w:rPr>
          <w:spacing w:val="-4"/>
        </w:rPr>
        <w:t xml:space="preserve"> </w:t>
      </w:r>
      <w:r w:rsidRPr="00B57A40">
        <w:t>serve</w:t>
      </w:r>
      <w:r w:rsidRPr="00B57A40">
        <w:rPr>
          <w:spacing w:val="-3"/>
        </w:rPr>
        <w:t xml:space="preserve"> </w:t>
      </w:r>
      <w:r w:rsidRPr="00B57A40">
        <w:t>in</w:t>
      </w:r>
      <w:r w:rsidRPr="00B57A40">
        <w:rPr>
          <w:spacing w:val="-5"/>
        </w:rPr>
        <w:t xml:space="preserve"> </w:t>
      </w:r>
      <w:r w:rsidRPr="00B57A40">
        <w:t>an</w:t>
      </w:r>
      <w:r w:rsidRPr="00B57A40">
        <w:rPr>
          <w:spacing w:val="-4"/>
        </w:rPr>
        <w:t xml:space="preserve"> </w:t>
      </w:r>
      <w:r w:rsidRPr="00B57A40">
        <w:t>advisory</w:t>
      </w:r>
      <w:r w:rsidRPr="00B57A40">
        <w:rPr>
          <w:spacing w:val="-6"/>
        </w:rPr>
        <w:t xml:space="preserve"> </w:t>
      </w:r>
      <w:r w:rsidRPr="00B57A40">
        <w:t>capacity,</w:t>
      </w:r>
      <w:r w:rsidRPr="00B57A40">
        <w:rPr>
          <w:spacing w:val="-4"/>
        </w:rPr>
        <w:t xml:space="preserve"> </w:t>
      </w:r>
      <w:r w:rsidRPr="00B57A40">
        <w:t>recommending</w:t>
      </w:r>
      <w:r w:rsidRPr="00B57A40">
        <w:rPr>
          <w:spacing w:val="-6"/>
        </w:rPr>
        <w:t xml:space="preserve"> </w:t>
      </w:r>
      <w:r w:rsidRPr="00B57A40">
        <w:t>policies concerning</w:t>
      </w:r>
      <w:r w:rsidRPr="00B57A40">
        <w:rPr>
          <w:spacing w:val="-13"/>
        </w:rPr>
        <w:t xml:space="preserve"> </w:t>
      </w:r>
      <w:r w:rsidR="00C0083E" w:rsidRPr="00B57A40">
        <w:rPr>
          <w:spacing w:val="-13"/>
        </w:rPr>
        <w:t>assessment processes,</w:t>
      </w:r>
      <w:r w:rsidR="00B57A40">
        <w:rPr>
          <w:spacing w:val="-13"/>
        </w:rPr>
        <w:t xml:space="preserve"> </w:t>
      </w:r>
      <w:r w:rsidRPr="00B57A40">
        <w:t>the</w:t>
      </w:r>
      <w:r w:rsidRPr="00B57A40">
        <w:rPr>
          <w:spacing w:val="-13"/>
        </w:rPr>
        <w:t xml:space="preserve"> </w:t>
      </w:r>
      <w:r w:rsidRPr="00B57A40">
        <w:t>development</w:t>
      </w:r>
      <w:r w:rsidRPr="00B57A40">
        <w:rPr>
          <w:spacing w:val="-10"/>
        </w:rPr>
        <w:t xml:space="preserve"> </w:t>
      </w:r>
      <w:r w:rsidRPr="00B57A40">
        <w:t>and</w:t>
      </w:r>
      <w:r w:rsidRPr="00B57A40">
        <w:rPr>
          <w:spacing w:val="-11"/>
        </w:rPr>
        <w:t xml:space="preserve"> </w:t>
      </w:r>
      <w:r w:rsidRPr="00B57A40">
        <w:t>utilization</w:t>
      </w:r>
      <w:r w:rsidRPr="00B57A40">
        <w:rPr>
          <w:spacing w:val="-12"/>
        </w:rPr>
        <w:t xml:space="preserve"> </w:t>
      </w:r>
      <w:r w:rsidRPr="00B57A40">
        <w:t>of</w:t>
      </w:r>
      <w:r w:rsidRPr="00B57A40">
        <w:rPr>
          <w:spacing w:val="-10"/>
        </w:rPr>
        <w:t xml:space="preserve"> </w:t>
      </w:r>
      <w:r w:rsidRPr="00B57A40">
        <w:t>academic</w:t>
      </w:r>
      <w:r w:rsidRPr="00B57A40">
        <w:rPr>
          <w:spacing w:val="-10"/>
        </w:rPr>
        <w:t xml:space="preserve"> </w:t>
      </w:r>
      <w:r w:rsidRPr="00B57A40">
        <w:t>services</w:t>
      </w:r>
      <w:r w:rsidRPr="00B57A40">
        <w:rPr>
          <w:spacing w:val="-10"/>
        </w:rPr>
        <w:t xml:space="preserve"> </w:t>
      </w:r>
      <w:r w:rsidRPr="00B57A40">
        <w:t>which</w:t>
      </w:r>
      <w:r w:rsidRPr="00B57A40">
        <w:rPr>
          <w:spacing w:val="-13"/>
        </w:rPr>
        <w:t xml:space="preserve"> </w:t>
      </w:r>
      <w:r w:rsidRPr="00B57A40">
        <w:t>include</w:t>
      </w:r>
      <w:r w:rsidRPr="00B57A40">
        <w:rPr>
          <w:spacing w:val="-9"/>
        </w:rPr>
        <w:t xml:space="preserve"> </w:t>
      </w:r>
      <w:r w:rsidR="001A19DC" w:rsidRPr="00B57A40">
        <w:rPr>
          <w:spacing w:val="-9"/>
        </w:rPr>
        <w:t>the Center for Student Achievement</w:t>
      </w:r>
      <w:r w:rsidR="00B57A40">
        <w:rPr>
          <w:spacing w:val="-9"/>
        </w:rPr>
        <w:t xml:space="preserve">, </w:t>
      </w:r>
      <w:r>
        <w:t>Instructional Services,</w:t>
      </w:r>
      <w:r w:rsidR="00B57A40">
        <w:t xml:space="preserve"> </w:t>
      </w:r>
      <w:r>
        <w:t>the Office of Disability Services, the Office of International Programs, and other instructional support services</w:t>
      </w:r>
      <w:r>
        <w:rPr>
          <w:spacing w:val="-14"/>
        </w:rPr>
        <w:t xml:space="preserve"> </w:t>
      </w:r>
      <w:r>
        <w:t>other</w:t>
      </w:r>
      <w:r>
        <w:rPr>
          <w:spacing w:val="-13"/>
        </w:rPr>
        <w:t xml:space="preserve"> </w:t>
      </w:r>
      <w:r>
        <w:t>than</w:t>
      </w:r>
      <w:r>
        <w:rPr>
          <w:spacing w:val="-17"/>
        </w:rPr>
        <w:t xml:space="preserve"> </w:t>
      </w:r>
      <w:r>
        <w:t>the</w:t>
      </w:r>
      <w:r>
        <w:rPr>
          <w:spacing w:val="-14"/>
        </w:rPr>
        <w:t xml:space="preserve"> </w:t>
      </w:r>
      <w:proofErr w:type="gramStart"/>
      <w:r>
        <w:t>Library</w:t>
      </w:r>
      <w:proofErr w:type="gramEnd"/>
      <w:r>
        <w:t>.</w:t>
      </w:r>
      <w:r>
        <w:rPr>
          <w:spacing w:val="-14"/>
        </w:rPr>
        <w:t xml:space="preserve"> </w:t>
      </w:r>
      <w:r>
        <w:t>On a regular basis, the Committee will work with representatives from each service area and with the Office of Institutional Effectiveness to review</w:t>
      </w:r>
      <w:r w:rsidR="00B57A40" w:rsidRPr="00B57A40">
        <w:t xml:space="preserve"> </w:t>
      </w:r>
      <w:r w:rsidR="007F3E73" w:rsidRPr="00B57A40">
        <w:t>the assessment process</w:t>
      </w:r>
      <w:r w:rsidR="00B57A40" w:rsidRPr="00B57A40">
        <w:t xml:space="preserve"> </w:t>
      </w:r>
      <w:r w:rsidR="007F3E73" w:rsidRPr="00B57A40">
        <w:t xml:space="preserve">of USC </w:t>
      </w:r>
      <w:r w:rsidR="00E1114A">
        <w:t>A</w:t>
      </w:r>
      <w:r>
        <w:t xml:space="preserve">iken  academic services.  Membership will </w:t>
      </w:r>
      <w:r w:rsidRPr="007457D2">
        <w:t>include</w:t>
      </w:r>
      <w:r w:rsidRPr="007457D2">
        <w:rPr>
          <w:spacing w:val="44"/>
        </w:rPr>
        <w:t xml:space="preserve"> </w:t>
      </w:r>
      <w:r w:rsidR="000C2EE8" w:rsidRPr="007457D2">
        <w:t>eight</w:t>
      </w:r>
      <w:r w:rsidR="00731BEB" w:rsidRPr="007457D2">
        <w:t xml:space="preserve"> (8)</w:t>
      </w:r>
    </w:p>
    <w:p w14:paraId="6B1BCAFC" w14:textId="3FF9C864" w:rsidR="005E2B9C" w:rsidRDefault="00020CE2" w:rsidP="000C2EE8">
      <w:pPr>
        <w:tabs>
          <w:tab w:val="left" w:pos="1213"/>
        </w:tabs>
        <w:ind w:left="578" w:right="311"/>
      </w:pPr>
      <w:r w:rsidRPr="007457D2">
        <w:t>faculty (two representatives from each college, one representative from each school</w:t>
      </w:r>
      <w:r w:rsidR="00B23FB6" w:rsidRPr="007457D2">
        <w:t xml:space="preserve">, and one </w:t>
      </w:r>
      <w:r w:rsidR="00B23FB6" w:rsidRPr="007457D2">
        <w:lastRenderedPageBreak/>
        <w:t xml:space="preserve">representative chosen from the two colleges or the </w:t>
      </w:r>
      <w:proofErr w:type="gramStart"/>
      <w:r w:rsidR="00B23FB6" w:rsidRPr="007457D2">
        <w:t>Library</w:t>
      </w:r>
      <w:proofErr w:type="gramEnd"/>
      <w:r w:rsidRPr="007457D2">
        <w:t>); the</w:t>
      </w:r>
      <w:r w:rsidRPr="007457D2">
        <w:rPr>
          <w:spacing w:val="-10"/>
        </w:rPr>
        <w:t xml:space="preserve"> </w:t>
      </w:r>
      <w:r w:rsidRPr="007457D2">
        <w:t>Executive</w:t>
      </w:r>
      <w:r w:rsidRPr="007457D2">
        <w:rPr>
          <w:spacing w:val="-9"/>
        </w:rPr>
        <w:t xml:space="preserve"> </w:t>
      </w:r>
      <w:r w:rsidRPr="007457D2">
        <w:t>Vice</w:t>
      </w:r>
      <w:r w:rsidRPr="007457D2">
        <w:rPr>
          <w:spacing w:val="-9"/>
        </w:rPr>
        <w:t xml:space="preserve"> </w:t>
      </w:r>
      <w:r w:rsidRPr="007457D2">
        <w:t>Chancellor</w:t>
      </w:r>
      <w:r w:rsidRPr="007457D2">
        <w:rPr>
          <w:spacing w:val="-11"/>
        </w:rPr>
        <w:t xml:space="preserve"> </w:t>
      </w:r>
      <w:r w:rsidRPr="007457D2">
        <w:t>for</w:t>
      </w:r>
      <w:r w:rsidRPr="007457D2">
        <w:rPr>
          <w:spacing w:val="-9"/>
        </w:rPr>
        <w:t xml:space="preserve"> </w:t>
      </w:r>
      <w:r w:rsidRPr="007457D2">
        <w:t>Academic</w:t>
      </w:r>
      <w:r w:rsidRPr="007457D2">
        <w:rPr>
          <w:spacing w:val="-9"/>
        </w:rPr>
        <w:t xml:space="preserve"> </w:t>
      </w:r>
      <w:r w:rsidRPr="007457D2">
        <w:t>Affairs,</w:t>
      </w:r>
      <w:r w:rsidRPr="007457D2">
        <w:rPr>
          <w:spacing w:val="-12"/>
        </w:rPr>
        <w:t xml:space="preserve"> </w:t>
      </w:r>
      <w:r w:rsidRPr="007457D2">
        <w:t xml:space="preserve"> the Associate Vice Chancellor for Enrollment Management</w:t>
      </w:r>
      <w:r w:rsidR="00224250" w:rsidRPr="007457D2">
        <w:t>, the Vice Chancellor for Student Engagement</w:t>
      </w:r>
      <w:r w:rsidR="00873486">
        <w:t xml:space="preserve"> </w:t>
      </w:r>
      <w:r w:rsidR="00224250" w:rsidRPr="007457D2">
        <w:t>and Belonging,</w:t>
      </w:r>
      <w:r w:rsidRPr="00F67FD8">
        <w:rPr>
          <w:color w:val="FF0000"/>
        </w:rPr>
        <w:t xml:space="preserve"> </w:t>
      </w:r>
      <w:r>
        <w:t>the Vice Chancellor for Information Technology, and the Director of Institutional Effectiveness, ex</w:t>
      </w:r>
      <w:r w:rsidRPr="000C2EE8">
        <w:rPr>
          <w:spacing w:val="-14"/>
        </w:rPr>
        <w:t xml:space="preserve"> </w:t>
      </w:r>
      <w:r>
        <w:t>officio.</w:t>
      </w:r>
      <w:r w:rsidR="00BD5EF5">
        <w:t xml:space="preserve"> </w:t>
      </w:r>
    </w:p>
    <w:p w14:paraId="2447248D" w14:textId="3DB3E51C" w:rsidR="005E2B9C" w:rsidRDefault="00BD5EF5">
      <w:pPr>
        <w:pStyle w:val="BodyText"/>
      </w:pPr>
      <w:r>
        <w:tab/>
      </w:r>
      <w:r>
        <w:tab/>
      </w:r>
      <w:r>
        <w:tab/>
      </w:r>
      <w:r>
        <w:tab/>
      </w:r>
      <w:r>
        <w:tab/>
      </w:r>
      <w:r>
        <w:tab/>
      </w:r>
      <w:r>
        <w:tab/>
      </w:r>
      <w:r>
        <w:tab/>
      </w:r>
      <w:r>
        <w:tab/>
      </w:r>
      <w:r>
        <w:tab/>
      </w:r>
    </w:p>
    <w:p w14:paraId="58520A91" w14:textId="77777777" w:rsidR="005E2B9C" w:rsidRDefault="00020CE2">
      <w:pPr>
        <w:spacing w:line="207" w:lineRule="exact"/>
        <w:ind w:right="316"/>
        <w:jc w:val="right"/>
        <w:rPr>
          <w:sz w:val="18"/>
        </w:rPr>
      </w:pPr>
      <w:r>
        <w:rPr>
          <w:sz w:val="18"/>
        </w:rPr>
        <w:t>March 25, 2005</w:t>
      </w:r>
      <w:r>
        <w:rPr>
          <w:spacing w:val="-13"/>
          <w:sz w:val="18"/>
        </w:rPr>
        <w:t xml:space="preserve"> </w:t>
      </w:r>
      <w:r>
        <w:rPr>
          <w:sz w:val="18"/>
        </w:rPr>
        <w:t>(Assembly)</w:t>
      </w:r>
    </w:p>
    <w:p w14:paraId="5E6C323E" w14:textId="77777777" w:rsidR="005E2B9C" w:rsidRDefault="00020CE2">
      <w:pPr>
        <w:spacing w:line="207" w:lineRule="exact"/>
        <w:ind w:right="313"/>
        <w:jc w:val="right"/>
        <w:rPr>
          <w:sz w:val="18"/>
        </w:rPr>
      </w:pPr>
      <w:r>
        <w:rPr>
          <w:sz w:val="18"/>
        </w:rPr>
        <w:t>June 23, 2005</w:t>
      </w:r>
      <w:r>
        <w:rPr>
          <w:spacing w:val="-9"/>
          <w:sz w:val="18"/>
        </w:rPr>
        <w:t xml:space="preserve"> </w:t>
      </w:r>
      <w:r>
        <w:rPr>
          <w:sz w:val="18"/>
        </w:rPr>
        <w:t>(B.O.T.)</w:t>
      </w:r>
    </w:p>
    <w:p w14:paraId="77D05EFE" w14:textId="77777777" w:rsidR="005E2B9C" w:rsidRDefault="00020CE2">
      <w:pPr>
        <w:spacing w:before="2" w:line="207" w:lineRule="exact"/>
        <w:ind w:right="316"/>
        <w:jc w:val="right"/>
        <w:rPr>
          <w:sz w:val="18"/>
        </w:rPr>
      </w:pPr>
      <w:r>
        <w:rPr>
          <w:sz w:val="18"/>
        </w:rPr>
        <w:t>Spring 2008</w:t>
      </w:r>
      <w:r>
        <w:rPr>
          <w:spacing w:val="-10"/>
          <w:sz w:val="18"/>
        </w:rPr>
        <w:t xml:space="preserve"> </w:t>
      </w:r>
      <w:r>
        <w:rPr>
          <w:sz w:val="18"/>
        </w:rPr>
        <w:t>(Assembly)</w:t>
      </w:r>
    </w:p>
    <w:p w14:paraId="0FD93AC0" w14:textId="77777777" w:rsidR="005E2B9C" w:rsidRDefault="00020CE2">
      <w:pPr>
        <w:spacing w:line="206" w:lineRule="exact"/>
        <w:ind w:right="313"/>
        <w:jc w:val="right"/>
        <w:rPr>
          <w:sz w:val="18"/>
        </w:rPr>
      </w:pPr>
      <w:r>
        <w:rPr>
          <w:sz w:val="18"/>
        </w:rPr>
        <w:t>June 27, 2008</w:t>
      </w:r>
      <w:r>
        <w:rPr>
          <w:spacing w:val="-9"/>
          <w:sz w:val="18"/>
        </w:rPr>
        <w:t xml:space="preserve"> </w:t>
      </w:r>
      <w:r>
        <w:rPr>
          <w:sz w:val="18"/>
        </w:rPr>
        <w:t>(B.O.T.)</w:t>
      </w:r>
    </w:p>
    <w:p w14:paraId="1BAF90A0" w14:textId="77777777" w:rsidR="005E2B9C" w:rsidRDefault="00020CE2">
      <w:pPr>
        <w:spacing w:line="206" w:lineRule="exact"/>
        <w:ind w:right="316"/>
        <w:jc w:val="right"/>
        <w:rPr>
          <w:sz w:val="18"/>
        </w:rPr>
      </w:pPr>
      <w:r>
        <w:rPr>
          <w:sz w:val="18"/>
        </w:rPr>
        <w:t>April 29, 2013</w:t>
      </w:r>
      <w:r>
        <w:rPr>
          <w:spacing w:val="-13"/>
          <w:sz w:val="18"/>
        </w:rPr>
        <w:t xml:space="preserve"> </w:t>
      </w:r>
      <w:r>
        <w:rPr>
          <w:sz w:val="18"/>
        </w:rPr>
        <w:t>(Assembly)</w:t>
      </w:r>
    </w:p>
    <w:p w14:paraId="394BF86E" w14:textId="77777777" w:rsidR="005E2B9C" w:rsidRDefault="00020CE2">
      <w:pPr>
        <w:spacing w:line="207" w:lineRule="exact"/>
        <w:ind w:right="313"/>
        <w:jc w:val="right"/>
        <w:rPr>
          <w:sz w:val="18"/>
        </w:rPr>
      </w:pPr>
      <w:r>
        <w:rPr>
          <w:sz w:val="18"/>
        </w:rPr>
        <w:t>June 17, 2013</w:t>
      </w:r>
      <w:r>
        <w:rPr>
          <w:spacing w:val="-9"/>
          <w:sz w:val="18"/>
        </w:rPr>
        <w:t xml:space="preserve"> </w:t>
      </w:r>
      <w:r>
        <w:rPr>
          <w:sz w:val="18"/>
        </w:rPr>
        <w:t>(B.O.T.)</w:t>
      </w:r>
    </w:p>
    <w:p w14:paraId="0F60B711" w14:textId="6D6F3A8A" w:rsidR="003C1002" w:rsidRDefault="003C1002">
      <w:pPr>
        <w:spacing w:line="207" w:lineRule="exact"/>
        <w:ind w:right="313"/>
        <w:jc w:val="right"/>
        <w:rPr>
          <w:sz w:val="18"/>
        </w:rPr>
      </w:pPr>
      <w:r>
        <w:rPr>
          <w:sz w:val="18"/>
        </w:rPr>
        <w:t>April 25, 2023 (Assembly)</w:t>
      </w:r>
    </w:p>
    <w:p w14:paraId="6E0BF347" w14:textId="6D88D74E" w:rsidR="008F11B5" w:rsidRDefault="008F11B5">
      <w:pPr>
        <w:spacing w:line="207" w:lineRule="exact"/>
        <w:ind w:right="313"/>
        <w:jc w:val="right"/>
        <w:rPr>
          <w:sz w:val="18"/>
        </w:rPr>
      </w:pPr>
      <w:r>
        <w:rPr>
          <w:sz w:val="18"/>
        </w:rPr>
        <w:t>June 19, 2024 (B.O.T.)</w:t>
      </w:r>
    </w:p>
    <w:p w14:paraId="3286778B" w14:textId="4EA309E3" w:rsidR="005E2B9C" w:rsidRDefault="005E2B9C">
      <w:pPr>
        <w:pStyle w:val="BodyText"/>
        <w:spacing w:before="10"/>
        <w:rPr>
          <w:sz w:val="21"/>
        </w:rPr>
      </w:pPr>
    </w:p>
    <w:p w14:paraId="25E36E9B" w14:textId="0638E72E" w:rsidR="00253E11" w:rsidRPr="002F5870" w:rsidRDefault="00253E11" w:rsidP="00EA1186">
      <w:pPr>
        <w:pStyle w:val="BodyText"/>
        <w:spacing w:before="10"/>
        <w:ind w:left="720"/>
        <w:jc w:val="both"/>
      </w:pPr>
      <w:r w:rsidRPr="002F5870">
        <w:rPr>
          <w:i/>
          <w:iCs/>
        </w:rPr>
        <w:t>Administrative Search Faculty Pool</w:t>
      </w:r>
      <w:r w:rsidRPr="002F5870">
        <w:t xml:space="preserve">—To provide a standing pool of elected faculty who can serve on hiring committees for senior University administrators with direct faculty oversight responsibilities such as a dean or provost; to ensure the availability of willing, independent faculty representatives with appropriate familiarity with the institution’s needs, in accordance with best practices outlined in the AAUP Policy Documents and Reports under the subtitle “Faculty Participation in the Selection, Evaluation, and Retention of Administrators.” </w:t>
      </w:r>
    </w:p>
    <w:p w14:paraId="50097241" w14:textId="77777777" w:rsidR="00253E11" w:rsidRPr="002F5870" w:rsidRDefault="00253E11" w:rsidP="00253E11">
      <w:pPr>
        <w:pStyle w:val="BodyText"/>
        <w:spacing w:before="10"/>
        <w:ind w:left="720"/>
      </w:pPr>
    </w:p>
    <w:p w14:paraId="7B621428" w14:textId="288B30AF" w:rsidR="00253E11" w:rsidRPr="002F5870" w:rsidRDefault="00253E11" w:rsidP="00EA1186">
      <w:pPr>
        <w:pStyle w:val="BodyText"/>
        <w:spacing w:before="10"/>
        <w:ind w:left="720"/>
        <w:jc w:val="both"/>
      </w:pPr>
      <w:r w:rsidRPr="002F5870">
        <w:t xml:space="preserve">Membership will include </w:t>
      </w:r>
      <w:r w:rsidR="00D40101">
        <w:t xml:space="preserve"> fifteen (15) </w:t>
      </w:r>
      <w:r w:rsidRPr="002F5870">
        <w:t xml:space="preserve">faculty members, at least two (2) from each college and one (1) from each school and from the library, no more than one faculty member from each department. Only tenured </w:t>
      </w:r>
      <w:r w:rsidR="00611173">
        <w:t xml:space="preserve">faculty members </w:t>
      </w:r>
      <w:r w:rsidRPr="002F5870">
        <w:t xml:space="preserve">or </w:t>
      </w:r>
      <w:r w:rsidR="00611173">
        <w:t>S</w:t>
      </w:r>
      <w:r w:rsidR="00611173" w:rsidRPr="002F5870">
        <w:t xml:space="preserve">enior </w:t>
      </w:r>
      <w:r w:rsidR="00611173">
        <w:t>I</w:t>
      </w:r>
      <w:r w:rsidR="00611173" w:rsidRPr="002F5870">
        <w:t xml:space="preserve">nstructors </w:t>
      </w:r>
      <w:r w:rsidRPr="002F5870">
        <w:t xml:space="preserve">will serve on the pool unless there are no qualified faculty members available and willing to serve.  In this case, other full-time faculty can be elected.  Members will serve three-year terms.  A faculty member’s term will be extended if necessary to complete a search.  When a search committee is being formed, faculty members will be nominated from the pool to serve as faculty participants in the search. As far </w:t>
      </w:r>
      <w:proofErr w:type="gramStart"/>
      <w:r w:rsidRPr="002F5870">
        <w:t>as</w:t>
      </w:r>
      <w:proofErr w:type="gramEnd"/>
      <w:r w:rsidRPr="002F5870">
        <w:t xml:space="preserve"> is practical, nominations should ensure that faculty most affected by the hire are represented, i.e., a search for a dean should include members representing the school or college that dean will head, and that the faculty’s diverse perspectives are represented. Elections for members of the Administrative Search Faculty Pool shall be conducted by the nominating committee, which will also select nominees in the event of a search. The list of nominated </w:t>
      </w:r>
      <w:proofErr w:type="gramStart"/>
      <w:r w:rsidRPr="002F5870">
        <w:t>faculty</w:t>
      </w:r>
      <w:proofErr w:type="gramEnd"/>
      <w:r w:rsidRPr="002F5870">
        <w:t xml:space="preserve"> will be provided to the search committee chair by the nominating committee chair.</w:t>
      </w:r>
    </w:p>
    <w:p w14:paraId="29CD8246" w14:textId="4C0B7DB6" w:rsidR="00253E11" w:rsidRDefault="00253E11" w:rsidP="00253E11">
      <w:pPr>
        <w:pStyle w:val="BodyText"/>
        <w:spacing w:before="10"/>
        <w:ind w:left="720"/>
        <w:rPr>
          <w:sz w:val="21"/>
        </w:rPr>
      </w:pPr>
    </w:p>
    <w:p w14:paraId="6FE2977D" w14:textId="7C414B83" w:rsidR="00253E11" w:rsidRDefault="00253E11" w:rsidP="00253E11">
      <w:pPr>
        <w:pStyle w:val="BodyText"/>
        <w:spacing w:before="10"/>
        <w:ind w:left="720"/>
        <w:jc w:val="right"/>
        <w:rPr>
          <w:sz w:val="18"/>
          <w:szCs w:val="18"/>
        </w:rPr>
      </w:pPr>
      <w:r w:rsidRPr="00EA1186">
        <w:rPr>
          <w:sz w:val="18"/>
          <w:szCs w:val="18"/>
        </w:rPr>
        <w:t>June 25, 2021 (B.O.T.)</w:t>
      </w:r>
    </w:p>
    <w:p w14:paraId="1A80178A" w14:textId="37D95E0D" w:rsidR="005170BB" w:rsidRPr="00EA1186" w:rsidRDefault="005170BB" w:rsidP="00253E11">
      <w:pPr>
        <w:pStyle w:val="BodyText"/>
        <w:spacing w:before="10"/>
        <w:ind w:left="720"/>
        <w:jc w:val="right"/>
        <w:rPr>
          <w:sz w:val="18"/>
          <w:szCs w:val="18"/>
        </w:rPr>
      </w:pPr>
      <w:r>
        <w:rPr>
          <w:sz w:val="18"/>
          <w:szCs w:val="18"/>
        </w:rPr>
        <w:t>April 29, 2025 (Assembly)</w:t>
      </w:r>
    </w:p>
    <w:p w14:paraId="6FFADD1E" w14:textId="0601C3E9" w:rsidR="00253E11" w:rsidRDefault="00253E11" w:rsidP="00253E11">
      <w:pPr>
        <w:pStyle w:val="BodyText"/>
        <w:spacing w:before="10"/>
        <w:ind w:left="720"/>
        <w:jc w:val="right"/>
        <w:rPr>
          <w:sz w:val="21"/>
        </w:rPr>
      </w:pPr>
    </w:p>
    <w:p w14:paraId="0CC56670" w14:textId="77777777" w:rsidR="00253E11" w:rsidRDefault="00253E11" w:rsidP="00253E11">
      <w:pPr>
        <w:pStyle w:val="BodyText"/>
        <w:spacing w:before="10"/>
        <w:ind w:left="720"/>
        <w:jc w:val="right"/>
        <w:rPr>
          <w:sz w:val="21"/>
        </w:rPr>
      </w:pPr>
    </w:p>
    <w:p w14:paraId="75DF8B2E" w14:textId="2B7C8A00" w:rsidR="00253E11" w:rsidRDefault="00253E11">
      <w:pPr>
        <w:pStyle w:val="BodyText"/>
        <w:spacing w:before="10"/>
        <w:rPr>
          <w:sz w:val="21"/>
        </w:rPr>
      </w:pPr>
    </w:p>
    <w:p w14:paraId="63C6F505" w14:textId="77777777" w:rsidR="00253E11" w:rsidRDefault="00253E11">
      <w:pPr>
        <w:pStyle w:val="BodyText"/>
        <w:spacing w:before="10"/>
        <w:rPr>
          <w:sz w:val="21"/>
        </w:rPr>
      </w:pPr>
    </w:p>
    <w:p w14:paraId="6BA4D254" w14:textId="1130C642" w:rsidR="005E2B9C" w:rsidRDefault="00020CE2" w:rsidP="00EA1186">
      <w:pPr>
        <w:pStyle w:val="BodyText"/>
        <w:ind w:left="895" w:right="299"/>
        <w:jc w:val="both"/>
      </w:pPr>
      <w:r>
        <w:rPr>
          <w:i/>
        </w:rPr>
        <w:t xml:space="preserve">Campus Life Committee </w:t>
      </w:r>
      <w:r>
        <w:t xml:space="preserve">- To make recommendations to the administration, faculty and student body regarding policies, procedures, and activities associated with the various aspects of campus life at </w:t>
      </w:r>
      <w:r w:rsidR="0096097A">
        <w:t>USC</w:t>
      </w:r>
      <w:r>
        <w:t xml:space="preserve"> Aiken. Specific responsibilities include (a) serving as an advisory group for commencement activities by selecting a member of the committee to serve on the Commencement Committee; </w:t>
      </w:r>
      <w:r w:rsidR="00665C99">
        <w:t xml:space="preserve">(b) </w:t>
      </w:r>
      <w:r>
        <w:t>developing proposals for enhancement of student life, including services, regulations for student conduct, co-curricular activities pertaining to the cultural life of the campus, and other activities;</w:t>
      </w:r>
      <w:r w:rsidR="00665C99">
        <w:t xml:space="preserve"> (c)</w:t>
      </w:r>
      <w:r>
        <w:t xml:space="preserve"> recommending, evaluating and helping to implement policies affecting student athletes and the athletic program;  </w:t>
      </w:r>
      <w:r w:rsidR="00665C99">
        <w:t xml:space="preserve">(d) </w:t>
      </w:r>
      <w:r>
        <w:t>serving</w:t>
      </w:r>
      <w:r>
        <w:rPr>
          <w:spacing w:val="-9"/>
        </w:rPr>
        <w:t xml:space="preserve"> </w:t>
      </w:r>
      <w:r>
        <w:t>as</w:t>
      </w:r>
      <w:r>
        <w:rPr>
          <w:spacing w:val="-6"/>
        </w:rPr>
        <w:t xml:space="preserve"> </w:t>
      </w:r>
      <w:r>
        <w:t>an</w:t>
      </w:r>
      <w:r>
        <w:rPr>
          <w:spacing w:val="-6"/>
        </w:rPr>
        <w:t xml:space="preserve"> </w:t>
      </w:r>
      <w:r>
        <w:t>advisory</w:t>
      </w:r>
      <w:r>
        <w:rPr>
          <w:spacing w:val="-9"/>
        </w:rPr>
        <w:t xml:space="preserve"> </w:t>
      </w:r>
      <w:r>
        <w:t>body</w:t>
      </w:r>
      <w:r>
        <w:rPr>
          <w:spacing w:val="-9"/>
        </w:rPr>
        <w:t xml:space="preserve"> </w:t>
      </w:r>
      <w:r>
        <w:t>for</w:t>
      </w:r>
      <w:r>
        <w:rPr>
          <w:spacing w:val="-8"/>
        </w:rPr>
        <w:t xml:space="preserve"> </w:t>
      </w:r>
      <w:r>
        <w:t>the</w:t>
      </w:r>
      <w:r>
        <w:rPr>
          <w:spacing w:val="-8"/>
        </w:rPr>
        <w:t xml:space="preserve"> </w:t>
      </w:r>
      <w:r>
        <w:t>Vice</w:t>
      </w:r>
      <w:r>
        <w:rPr>
          <w:spacing w:val="-6"/>
        </w:rPr>
        <w:t xml:space="preserve"> </w:t>
      </w:r>
      <w:r>
        <w:t>Chancellor</w:t>
      </w:r>
      <w:r>
        <w:rPr>
          <w:spacing w:val="-5"/>
        </w:rPr>
        <w:t xml:space="preserve"> </w:t>
      </w:r>
      <w:r>
        <w:t>for</w:t>
      </w:r>
      <w:r>
        <w:rPr>
          <w:spacing w:val="-8"/>
        </w:rPr>
        <w:t xml:space="preserve"> </w:t>
      </w:r>
      <w:r>
        <w:t>Student</w:t>
      </w:r>
      <w:r>
        <w:rPr>
          <w:spacing w:val="-5"/>
        </w:rPr>
        <w:t xml:space="preserve"> </w:t>
      </w:r>
      <w:r>
        <w:t>Life</w:t>
      </w:r>
      <w:r>
        <w:rPr>
          <w:spacing w:val="-5"/>
        </w:rPr>
        <w:t xml:space="preserve"> </w:t>
      </w:r>
      <w:r>
        <w:t>and</w:t>
      </w:r>
      <w:r>
        <w:rPr>
          <w:spacing w:val="-9"/>
        </w:rPr>
        <w:t xml:space="preserve"> </w:t>
      </w:r>
      <w:r>
        <w:t>Services;</w:t>
      </w:r>
      <w:r>
        <w:rPr>
          <w:spacing w:val="-7"/>
        </w:rPr>
        <w:t xml:space="preserve"> </w:t>
      </w:r>
      <w:r>
        <w:t>and</w:t>
      </w:r>
      <w:r w:rsidR="00665C99">
        <w:t xml:space="preserve"> (e)</w:t>
      </w:r>
      <w:r>
        <w:rPr>
          <w:spacing w:val="-6"/>
        </w:rPr>
        <w:t xml:space="preserve"> </w:t>
      </w:r>
      <w:r>
        <w:t xml:space="preserve"> approving a pool of faculty members (one from each department/school as submitted to the</w:t>
      </w:r>
      <w:r>
        <w:rPr>
          <w:spacing w:val="-5"/>
        </w:rPr>
        <w:t xml:space="preserve"> </w:t>
      </w:r>
      <w:r>
        <w:t>Executive</w:t>
      </w:r>
      <w:r>
        <w:rPr>
          <w:spacing w:val="-7"/>
        </w:rPr>
        <w:t xml:space="preserve"> </w:t>
      </w:r>
      <w:r>
        <w:t>Vice</w:t>
      </w:r>
      <w:r>
        <w:rPr>
          <w:spacing w:val="-4"/>
        </w:rPr>
        <w:t xml:space="preserve"> </w:t>
      </w:r>
      <w:r>
        <w:t>Chancellor</w:t>
      </w:r>
      <w:r>
        <w:rPr>
          <w:spacing w:val="-6"/>
        </w:rPr>
        <w:t xml:space="preserve"> </w:t>
      </w:r>
      <w:r>
        <w:t>for</w:t>
      </w:r>
      <w:r>
        <w:rPr>
          <w:spacing w:val="-6"/>
        </w:rPr>
        <w:t xml:space="preserve"> </w:t>
      </w:r>
      <w:r>
        <w:t>Academic</w:t>
      </w:r>
      <w:r>
        <w:rPr>
          <w:spacing w:val="-4"/>
        </w:rPr>
        <w:t xml:space="preserve"> </w:t>
      </w:r>
      <w:r>
        <w:t>Affairs</w:t>
      </w:r>
      <w:r>
        <w:rPr>
          <w:spacing w:val="-4"/>
        </w:rPr>
        <w:t xml:space="preserve"> </w:t>
      </w:r>
      <w:r>
        <w:t>from</w:t>
      </w:r>
      <w:r>
        <w:rPr>
          <w:spacing w:val="-8"/>
        </w:rPr>
        <w:t xml:space="preserve"> </w:t>
      </w:r>
      <w:r>
        <w:t>the</w:t>
      </w:r>
      <w:r>
        <w:rPr>
          <w:spacing w:val="-4"/>
        </w:rPr>
        <w:t xml:space="preserve"> </w:t>
      </w:r>
      <w:r>
        <w:t>department</w:t>
      </w:r>
      <w:r>
        <w:rPr>
          <w:spacing w:val="-4"/>
        </w:rPr>
        <w:t xml:space="preserve"> </w:t>
      </w:r>
      <w:r>
        <w:t>chairs)</w:t>
      </w:r>
      <w:r>
        <w:rPr>
          <w:spacing w:val="-4"/>
        </w:rPr>
        <w:t xml:space="preserve"> </w:t>
      </w:r>
      <w:r>
        <w:t>to</w:t>
      </w:r>
      <w:r>
        <w:rPr>
          <w:spacing w:val="-5"/>
        </w:rPr>
        <w:t xml:space="preserve"> </w:t>
      </w:r>
      <w:r>
        <w:t xml:space="preserve">serve on the University Judicial Board (UJB) and appointing a chair from the approved pool of department/school members for a two-year term. Membership on the </w:t>
      </w:r>
      <w:r>
        <w:lastRenderedPageBreak/>
        <w:t>Committee will include six (6) faculty; three (3) students selected by the Student Government (if Student Government is unable to fill the positions, the responsibility reverts to the committee); and the Chancellor, the Executive Vice Chancellor for Academic Affairs, the Vice Chancellor for Student Life and Services, the Assistant Vice Chancellor of Student Life, the Assistant Director of Student Life, the Director of Housing, the President of Student Government and the Faculty Athletic Representative, ex</w:t>
      </w:r>
      <w:r>
        <w:rPr>
          <w:spacing w:val="-5"/>
        </w:rPr>
        <w:t xml:space="preserve"> </w:t>
      </w:r>
      <w:r>
        <w:t>officio.</w:t>
      </w:r>
    </w:p>
    <w:p w14:paraId="2D25E19E" w14:textId="77777777" w:rsidR="005E2B9C" w:rsidRDefault="00020CE2">
      <w:pPr>
        <w:spacing w:before="1" w:line="207" w:lineRule="exact"/>
        <w:ind w:right="316"/>
        <w:jc w:val="right"/>
        <w:rPr>
          <w:sz w:val="18"/>
        </w:rPr>
      </w:pPr>
      <w:r>
        <w:rPr>
          <w:sz w:val="18"/>
        </w:rPr>
        <w:t>Spring 2001</w:t>
      </w:r>
      <w:r>
        <w:rPr>
          <w:spacing w:val="-10"/>
          <w:sz w:val="18"/>
        </w:rPr>
        <w:t xml:space="preserve"> </w:t>
      </w:r>
      <w:r>
        <w:rPr>
          <w:sz w:val="18"/>
        </w:rPr>
        <w:t>(Assembly)</w:t>
      </w:r>
    </w:p>
    <w:p w14:paraId="214D430A" w14:textId="77777777" w:rsidR="005E2B9C" w:rsidRDefault="00020CE2">
      <w:pPr>
        <w:spacing w:line="207" w:lineRule="exact"/>
        <w:ind w:right="313"/>
        <w:jc w:val="right"/>
        <w:rPr>
          <w:sz w:val="18"/>
        </w:rPr>
      </w:pPr>
      <w:r>
        <w:rPr>
          <w:sz w:val="18"/>
        </w:rPr>
        <w:t>June 22, 2001</w:t>
      </w:r>
      <w:r>
        <w:rPr>
          <w:spacing w:val="-9"/>
          <w:sz w:val="18"/>
        </w:rPr>
        <w:t xml:space="preserve"> </w:t>
      </w:r>
      <w:r>
        <w:rPr>
          <w:sz w:val="18"/>
        </w:rPr>
        <w:t>(B.O.T.)</w:t>
      </w:r>
    </w:p>
    <w:p w14:paraId="2C11ABE7" w14:textId="77777777" w:rsidR="005E2B9C" w:rsidRDefault="00020CE2">
      <w:pPr>
        <w:spacing w:before="2" w:line="207" w:lineRule="exact"/>
        <w:ind w:right="313"/>
        <w:jc w:val="right"/>
        <w:rPr>
          <w:sz w:val="18"/>
        </w:rPr>
      </w:pPr>
      <w:r>
        <w:rPr>
          <w:sz w:val="18"/>
        </w:rPr>
        <w:t>April 26, 2011</w:t>
      </w:r>
      <w:r>
        <w:rPr>
          <w:spacing w:val="-13"/>
          <w:sz w:val="18"/>
        </w:rPr>
        <w:t xml:space="preserve"> </w:t>
      </w:r>
      <w:r>
        <w:rPr>
          <w:sz w:val="18"/>
        </w:rPr>
        <w:t>(Assembly)</w:t>
      </w:r>
    </w:p>
    <w:p w14:paraId="3DF2ED0B" w14:textId="77777777" w:rsidR="00253E11" w:rsidRDefault="00020CE2" w:rsidP="00253E11">
      <w:pPr>
        <w:spacing w:line="207" w:lineRule="exact"/>
        <w:ind w:right="313"/>
        <w:jc w:val="right"/>
        <w:rPr>
          <w:sz w:val="18"/>
        </w:rPr>
      </w:pPr>
      <w:r>
        <w:rPr>
          <w:sz w:val="18"/>
        </w:rPr>
        <w:t>June 30, 2011</w:t>
      </w:r>
      <w:r>
        <w:rPr>
          <w:spacing w:val="-9"/>
          <w:sz w:val="18"/>
        </w:rPr>
        <w:t xml:space="preserve"> </w:t>
      </w:r>
      <w:r>
        <w:rPr>
          <w:sz w:val="18"/>
        </w:rPr>
        <w:t>(B.O.T.)</w:t>
      </w:r>
      <w:r w:rsidR="00253E11">
        <w:rPr>
          <w:sz w:val="18"/>
        </w:rPr>
        <w:t xml:space="preserve"> </w:t>
      </w:r>
    </w:p>
    <w:p w14:paraId="5AF01998" w14:textId="07E381B0" w:rsidR="005E2B9C" w:rsidRDefault="00020CE2" w:rsidP="00253E11">
      <w:pPr>
        <w:spacing w:line="207" w:lineRule="exact"/>
        <w:ind w:right="313"/>
        <w:jc w:val="right"/>
        <w:rPr>
          <w:sz w:val="18"/>
        </w:rPr>
      </w:pPr>
      <w:r>
        <w:rPr>
          <w:sz w:val="18"/>
        </w:rPr>
        <w:t>April 23, 2012</w:t>
      </w:r>
      <w:r>
        <w:rPr>
          <w:spacing w:val="-13"/>
          <w:sz w:val="18"/>
        </w:rPr>
        <w:t xml:space="preserve"> </w:t>
      </w:r>
      <w:r>
        <w:rPr>
          <w:sz w:val="18"/>
        </w:rPr>
        <w:t>(Assembly)</w:t>
      </w:r>
    </w:p>
    <w:p w14:paraId="4812BEF9" w14:textId="77777777" w:rsidR="005E2B9C" w:rsidRDefault="00020CE2">
      <w:pPr>
        <w:spacing w:line="207" w:lineRule="exact"/>
        <w:ind w:right="313"/>
        <w:jc w:val="right"/>
        <w:rPr>
          <w:sz w:val="18"/>
        </w:rPr>
      </w:pPr>
      <w:r>
        <w:rPr>
          <w:sz w:val="18"/>
        </w:rPr>
        <w:t>June 29, 2012</w:t>
      </w:r>
      <w:r>
        <w:rPr>
          <w:spacing w:val="-9"/>
          <w:sz w:val="18"/>
        </w:rPr>
        <w:t xml:space="preserve"> </w:t>
      </w:r>
      <w:r>
        <w:rPr>
          <w:sz w:val="18"/>
        </w:rPr>
        <w:t>(B.O.T.)</w:t>
      </w:r>
    </w:p>
    <w:p w14:paraId="0F27973A" w14:textId="0C68DE6D" w:rsidR="0043146F" w:rsidRDefault="0043146F">
      <w:pPr>
        <w:spacing w:line="207" w:lineRule="exact"/>
        <w:ind w:right="313"/>
        <w:jc w:val="right"/>
        <w:rPr>
          <w:sz w:val="18"/>
        </w:rPr>
      </w:pPr>
      <w:r>
        <w:rPr>
          <w:sz w:val="18"/>
        </w:rPr>
        <w:t>April 29, 2025</w:t>
      </w:r>
      <w:r w:rsidR="00847A7D">
        <w:rPr>
          <w:sz w:val="18"/>
        </w:rPr>
        <w:t xml:space="preserve"> (Assembly)</w:t>
      </w:r>
    </w:p>
    <w:p w14:paraId="12353FBC" w14:textId="77777777" w:rsidR="005E2B9C" w:rsidRDefault="005E2B9C">
      <w:pPr>
        <w:pStyle w:val="BodyText"/>
        <w:spacing w:before="11"/>
        <w:rPr>
          <w:sz w:val="21"/>
        </w:rPr>
      </w:pPr>
    </w:p>
    <w:p w14:paraId="1FDACAA4" w14:textId="728C71EF" w:rsidR="005E2B9C" w:rsidRDefault="00020CE2">
      <w:pPr>
        <w:pStyle w:val="BodyText"/>
        <w:ind w:left="895" w:right="309"/>
        <w:jc w:val="both"/>
      </w:pPr>
      <w:r>
        <w:rPr>
          <w:i/>
        </w:rPr>
        <w:t xml:space="preserve">Courses and Curricula Committee </w:t>
      </w:r>
      <w:r>
        <w:t xml:space="preserve">- To act as a deputy of the Assembly in a deliberative and </w:t>
      </w:r>
      <w:proofErr w:type="gramStart"/>
      <w:r>
        <w:t>recommending</w:t>
      </w:r>
      <w:proofErr w:type="gramEnd"/>
      <w:r>
        <w:t xml:space="preserve"> capacity concerning all requests for additions, deletions, and changes in courses and curricula and for compliance with the campus’ long-range plans. When new</w:t>
      </w:r>
      <w:r w:rsidR="00267AF2">
        <w:t xml:space="preserve"> degree</w:t>
      </w:r>
      <w:r>
        <w:t xml:space="preserve"> programs</w:t>
      </w:r>
      <w:r w:rsidR="00E56FB7">
        <w:t xml:space="preserve"> or certificates</w:t>
      </w:r>
      <w:r>
        <w:t xml:space="preserve"> are considered, the Committee will be notified and will act in an advisory capacity to the University Planning Committee regarding the tentative curriculum of the proposed </w:t>
      </w:r>
      <w:r w:rsidR="00267AF2">
        <w:t xml:space="preserve">degree </w:t>
      </w:r>
      <w:r>
        <w:t>program</w:t>
      </w:r>
      <w:r w:rsidR="00267AF2">
        <w:t xml:space="preserve"> or certificate</w:t>
      </w:r>
      <w:r>
        <w:t xml:space="preserve">. The advice of the Courses and Curricula Committee will be reported to the Assembly as part of the University Planning Committee’s recommendation on the new degree </w:t>
      </w:r>
      <w:r w:rsidR="00267AF2">
        <w:t xml:space="preserve">or certificate </w:t>
      </w:r>
      <w:r>
        <w:t xml:space="preserve">proposal. Following the approval of the proposed program by the CHE, the proposed new curriculum and any new courses must be submitted to the Courses and Curricula Committee for consideration. Approved curriculum and new courses will be presented to the Assembly for consideration. Membership will include six (6) faculty </w:t>
      </w:r>
      <w:proofErr w:type="gramStart"/>
      <w:r>
        <w:t>members;</w:t>
      </w:r>
      <w:proofErr w:type="gramEnd"/>
      <w:r>
        <w:t xml:space="preserve"> the Executive Vice Chancellor for Academic Affairs and the Registrar, ex officio.</w:t>
      </w:r>
    </w:p>
    <w:p w14:paraId="279CCA06" w14:textId="77777777" w:rsidR="005E2B9C" w:rsidRDefault="00020CE2">
      <w:pPr>
        <w:spacing w:before="207"/>
        <w:ind w:right="311"/>
        <w:jc w:val="right"/>
        <w:rPr>
          <w:sz w:val="18"/>
        </w:rPr>
      </w:pPr>
      <w:r>
        <w:rPr>
          <w:sz w:val="18"/>
        </w:rPr>
        <w:t>Spring 1995</w:t>
      </w:r>
    </w:p>
    <w:p w14:paraId="3536CD7E" w14:textId="2FE1909B" w:rsidR="004606C5" w:rsidRDefault="004606C5">
      <w:pPr>
        <w:spacing w:before="207"/>
        <w:ind w:right="311"/>
        <w:jc w:val="right"/>
        <w:rPr>
          <w:sz w:val="18"/>
        </w:rPr>
      </w:pPr>
      <w:r>
        <w:rPr>
          <w:sz w:val="18"/>
        </w:rPr>
        <w:t>February 23, 2024 (Assembly)</w:t>
      </w:r>
    </w:p>
    <w:p w14:paraId="40F8BDD8" w14:textId="05957C13" w:rsidR="00D54CFF" w:rsidRPr="00D54CFF" w:rsidRDefault="00056EFE" w:rsidP="003F0319">
      <w:pPr>
        <w:spacing w:before="207"/>
        <w:ind w:left="900" w:right="311"/>
        <w:jc w:val="both"/>
        <w:rPr>
          <w:iCs/>
        </w:rPr>
      </w:pPr>
      <w:r>
        <w:rPr>
          <w:i/>
        </w:rPr>
        <w:t xml:space="preserve">Online </w:t>
      </w:r>
      <w:r w:rsidR="00D54CFF" w:rsidRPr="00D54CFF">
        <w:rPr>
          <w:i/>
        </w:rPr>
        <w:t xml:space="preserve">Learning Committee </w:t>
      </w:r>
      <w:r w:rsidR="00D54CFF" w:rsidRPr="00D54CFF">
        <w:rPr>
          <w:iCs/>
        </w:rPr>
        <w:t xml:space="preserve">- To develop and periodically review policies and procedures related to the </w:t>
      </w:r>
      <w:r>
        <w:rPr>
          <w:iCs/>
        </w:rPr>
        <w:t>online</w:t>
      </w:r>
      <w:r w:rsidR="00D54CFF" w:rsidRPr="00D54CFF">
        <w:rPr>
          <w:iCs/>
        </w:rPr>
        <w:t xml:space="preserve"> learning environment; to represent faculty interests concerning intellectual property; to periodically recommend resources necessary to ensure faculty and student success in the virtual classroom; to make recommendations regarding course evaluation practices for </w:t>
      </w:r>
      <w:r>
        <w:rPr>
          <w:iCs/>
        </w:rPr>
        <w:t>online</w:t>
      </w:r>
      <w:r w:rsidR="00D54CFF" w:rsidRPr="00D54CFF">
        <w:rPr>
          <w:iCs/>
        </w:rPr>
        <w:t xml:space="preserve"> learning platforms; to periodically evaluate online course certification processes; and to be responsible for the </w:t>
      </w:r>
      <w:r>
        <w:rPr>
          <w:iCs/>
        </w:rPr>
        <w:t>online</w:t>
      </w:r>
      <w:r w:rsidR="00D54CFF" w:rsidRPr="00D54CFF">
        <w:rPr>
          <w:iCs/>
        </w:rPr>
        <w:t xml:space="preserve"> learning course review related to online course development.</w:t>
      </w:r>
    </w:p>
    <w:p w14:paraId="56DAC000" w14:textId="52C5A39E" w:rsidR="00D54CFF" w:rsidRDefault="00D54CFF" w:rsidP="00D54CFF">
      <w:pPr>
        <w:spacing w:before="207"/>
        <w:ind w:left="900" w:right="311"/>
        <w:jc w:val="right"/>
        <w:rPr>
          <w:sz w:val="18"/>
          <w:szCs w:val="18"/>
        </w:rPr>
      </w:pPr>
      <w:r w:rsidRPr="00253E11">
        <w:rPr>
          <w:sz w:val="18"/>
          <w:szCs w:val="18"/>
        </w:rPr>
        <w:t xml:space="preserve">June 25, 2021 (B.O.T.)  </w:t>
      </w:r>
    </w:p>
    <w:p w14:paraId="0322BF84" w14:textId="570318CA" w:rsidR="00056EFE" w:rsidRPr="00253E11" w:rsidRDefault="00056EFE" w:rsidP="00D54CFF">
      <w:pPr>
        <w:spacing w:before="207"/>
        <w:ind w:left="900" w:right="311"/>
        <w:jc w:val="right"/>
        <w:rPr>
          <w:sz w:val="18"/>
          <w:szCs w:val="18"/>
        </w:rPr>
      </w:pPr>
      <w:r>
        <w:rPr>
          <w:sz w:val="18"/>
          <w:szCs w:val="18"/>
        </w:rPr>
        <w:t>August 19, 2022 (B.O.T.)</w:t>
      </w:r>
    </w:p>
    <w:p w14:paraId="3A428C97" w14:textId="77777777" w:rsidR="00253E11" w:rsidRDefault="00253E11" w:rsidP="003F0319">
      <w:pPr>
        <w:spacing w:before="207"/>
        <w:ind w:left="900" w:right="311"/>
        <w:jc w:val="both"/>
      </w:pPr>
    </w:p>
    <w:p w14:paraId="091C9EC3" w14:textId="719A2407" w:rsidR="003F0319" w:rsidRPr="003F0319" w:rsidRDefault="003F0319" w:rsidP="003F0319">
      <w:pPr>
        <w:spacing w:before="207"/>
        <w:ind w:left="900" w:right="311"/>
        <w:jc w:val="both"/>
      </w:pPr>
      <w:r w:rsidRPr="003F0319">
        <w:t xml:space="preserve">Membership will include eight (8) individuals: two (2) faculty members from each of the two colleges; one (1) member from each of the three schools, and one (1) member from the Gregg-Graniteville Library.  The Executive Vice Chancellor for Academic Affairs, the Director </w:t>
      </w:r>
      <w:r w:rsidR="00056EFE">
        <w:t>of Online Learning and Support</w:t>
      </w:r>
      <w:r w:rsidRPr="003F0319">
        <w:t>, and the Director of Writing Assessment will serve as ex officio members. The length of the term of service is three years.</w:t>
      </w:r>
    </w:p>
    <w:p w14:paraId="2A035218" w14:textId="77777777" w:rsidR="005E2B9C" w:rsidRDefault="005E2B9C">
      <w:pPr>
        <w:pStyle w:val="BodyText"/>
        <w:spacing w:before="11"/>
        <w:rPr>
          <w:sz w:val="21"/>
        </w:rPr>
      </w:pPr>
    </w:p>
    <w:p w14:paraId="5C711F7C" w14:textId="77777777" w:rsidR="003F0319" w:rsidRPr="003F0319" w:rsidRDefault="003F0319" w:rsidP="003F0319">
      <w:pPr>
        <w:pStyle w:val="BodyText"/>
        <w:spacing w:before="11"/>
        <w:ind w:right="240"/>
        <w:jc w:val="right"/>
        <w:rPr>
          <w:sz w:val="18"/>
          <w:szCs w:val="18"/>
        </w:rPr>
      </w:pPr>
      <w:r w:rsidRPr="003F0319">
        <w:rPr>
          <w:sz w:val="18"/>
          <w:szCs w:val="18"/>
        </w:rPr>
        <w:t>March 30, 2020 (B.O.T.)</w:t>
      </w:r>
    </w:p>
    <w:p w14:paraId="7AD1BDCC" w14:textId="77777777" w:rsidR="003F0319" w:rsidRDefault="003F0319">
      <w:pPr>
        <w:pStyle w:val="BodyText"/>
        <w:spacing w:before="11"/>
        <w:rPr>
          <w:sz w:val="21"/>
        </w:rPr>
      </w:pPr>
    </w:p>
    <w:p w14:paraId="5B6B2E93" w14:textId="77777777" w:rsidR="005E2B9C" w:rsidRDefault="00020CE2">
      <w:pPr>
        <w:pStyle w:val="BodyText"/>
        <w:ind w:left="895" w:right="309"/>
        <w:jc w:val="both"/>
      </w:pPr>
      <w:r>
        <w:rPr>
          <w:i/>
        </w:rPr>
        <w:t xml:space="preserve">Faculty Advisory Committee </w:t>
      </w:r>
      <w:r>
        <w:t xml:space="preserve">- To make policy recommendations to the Assembly and to </w:t>
      </w:r>
      <w:r>
        <w:lastRenderedPageBreak/>
        <w:t>act</w:t>
      </w:r>
      <w:r>
        <w:rPr>
          <w:spacing w:val="-7"/>
        </w:rPr>
        <w:t xml:space="preserve"> </w:t>
      </w:r>
      <w:r>
        <w:t>as</w:t>
      </w:r>
      <w:r>
        <w:rPr>
          <w:spacing w:val="-7"/>
        </w:rPr>
        <w:t xml:space="preserve"> </w:t>
      </w:r>
      <w:r>
        <w:t>a</w:t>
      </w:r>
      <w:r>
        <w:rPr>
          <w:spacing w:val="-8"/>
        </w:rPr>
        <w:t xml:space="preserve"> </w:t>
      </w:r>
      <w:r>
        <w:t>liaison</w:t>
      </w:r>
      <w:r>
        <w:rPr>
          <w:spacing w:val="-5"/>
        </w:rPr>
        <w:t xml:space="preserve"> </w:t>
      </w:r>
      <w:r>
        <w:t>between</w:t>
      </w:r>
      <w:r>
        <w:rPr>
          <w:spacing w:val="-9"/>
        </w:rPr>
        <w:t xml:space="preserve"> </w:t>
      </w:r>
      <w:r>
        <w:t>the</w:t>
      </w:r>
      <w:r>
        <w:rPr>
          <w:spacing w:val="-7"/>
        </w:rPr>
        <w:t xml:space="preserve"> </w:t>
      </w:r>
      <w:r>
        <w:t>faculty</w:t>
      </w:r>
      <w:r>
        <w:rPr>
          <w:spacing w:val="-7"/>
        </w:rPr>
        <w:t xml:space="preserve"> </w:t>
      </w:r>
      <w:r>
        <w:t>and</w:t>
      </w:r>
      <w:r>
        <w:rPr>
          <w:spacing w:val="-8"/>
        </w:rPr>
        <w:t xml:space="preserve"> </w:t>
      </w:r>
      <w:r>
        <w:t>administration</w:t>
      </w:r>
      <w:r>
        <w:rPr>
          <w:spacing w:val="-8"/>
        </w:rPr>
        <w:t xml:space="preserve"> </w:t>
      </w:r>
      <w:r>
        <w:t>(see</w:t>
      </w:r>
      <w:r>
        <w:rPr>
          <w:spacing w:val="-8"/>
        </w:rPr>
        <w:t xml:space="preserve"> </w:t>
      </w:r>
      <w:r>
        <w:t>also</w:t>
      </w:r>
      <w:r>
        <w:rPr>
          <w:spacing w:val="-5"/>
        </w:rPr>
        <w:t xml:space="preserve"> </w:t>
      </w:r>
      <w:r>
        <w:t>Article</w:t>
      </w:r>
      <w:r>
        <w:rPr>
          <w:spacing w:val="-10"/>
        </w:rPr>
        <w:t xml:space="preserve"> </w:t>
      </w:r>
      <w:r>
        <w:t>VI,</w:t>
      </w:r>
      <w:r>
        <w:rPr>
          <w:spacing w:val="-6"/>
        </w:rPr>
        <w:t xml:space="preserve"> </w:t>
      </w:r>
      <w:r>
        <w:t>Sections</w:t>
      </w:r>
      <w:r>
        <w:rPr>
          <w:spacing w:val="-5"/>
        </w:rPr>
        <w:t xml:space="preserve"> </w:t>
      </w:r>
      <w:r>
        <w:t>1</w:t>
      </w:r>
      <w:r>
        <w:rPr>
          <w:spacing w:val="-9"/>
        </w:rPr>
        <w:t xml:space="preserve"> </w:t>
      </w:r>
      <w:r>
        <w:t>and 2).</w:t>
      </w:r>
      <w:r>
        <w:rPr>
          <w:spacing w:val="-17"/>
        </w:rPr>
        <w:t xml:space="preserve"> </w:t>
      </w:r>
      <w:r>
        <w:t>Membership</w:t>
      </w:r>
      <w:r>
        <w:rPr>
          <w:spacing w:val="-13"/>
        </w:rPr>
        <w:t xml:space="preserve"> </w:t>
      </w:r>
      <w:r>
        <w:t>will</w:t>
      </w:r>
      <w:r>
        <w:rPr>
          <w:spacing w:val="-16"/>
        </w:rPr>
        <w:t xml:space="preserve"> </w:t>
      </w:r>
      <w:r>
        <w:t>include</w:t>
      </w:r>
      <w:r>
        <w:rPr>
          <w:spacing w:val="-13"/>
        </w:rPr>
        <w:t xml:space="preserve"> </w:t>
      </w:r>
      <w:r>
        <w:t>six</w:t>
      </w:r>
      <w:r>
        <w:rPr>
          <w:spacing w:val="-17"/>
        </w:rPr>
        <w:t xml:space="preserve"> </w:t>
      </w:r>
      <w:r>
        <w:t>(6)</w:t>
      </w:r>
      <w:r>
        <w:rPr>
          <w:spacing w:val="-15"/>
        </w:rPr>
        <w:t xml:space="preserve"> </w:t>
      </w:r>
      <w:proofErr w:type="gramStart"/>
      <w:r>
        <w:t>faculty;</w:t>
      </w:r>
      <w:proofErr w:type="gramEnd"/>
      <w:r>
        <w:rPr>
          <w:spacing w:val="-16"/>
        </w:rPr>
        <w:t xml:space="preserve"> </w:t>
      </w:r>
      <w:r>
        <w:t>the</w:t>
      </w:r>
      <w:r>
        <w:rPr>
          <w:spacing w:val="-15"/>
        </w:rPr>
        <w:t xml:space="preserve"> </w:t>
      </w:r>
      <w:r>
        <w:t>Chancellor,</w:t>
      </w:r>
      <w:r>
        <w:rPr>
          <w:spacing w:val="-16"/>
        </w:rPr>
        <w:t xml:space="preserve"> </w:t>
      </w:r>
      <w:r>
        <w:t>the</w:t>
      </w:r>
      <w:r>
        <w:rPr>
          <w:spacing w:val="-16"/>
        </w:rPr>
        <w:t xml:space="preserve"> </w:t>
      </w:r>
      <w:r>
        <w:t>Executive</w:t>
      </w:r>
      <w:r>
        <w:rPr>
          <w:spacing w:val="-13"/>
        </w:rPr>
        <w:t xml:space="preserve"> </w:t>
      </w:r>
      <w:r>
        <w:t>Vice</w:t>
      </w:r>
      <w:r>
        <w:rPr>
          <w:spacing w:val="-14"/>
        </w:rPr>
        <w:t xml:space="preserve"> </w:t>
      </w:r>
      <w:r>
        <w:t>Chancellor for Academic Affairs and the Assembly Chairperson, ex</w:t>
      </w:r>
      <w:r>
        <w:rPr>
          <w:spacing w:val="-8"/>
        </w:rPr>
        <w:t xml:space="preserve"> </w:t>
      </w:r>
      <w:r>
        <w:t>officio.</w:t>
      </w:r>
    </w:p>
    <w:p w14:paraId="39E693CC" w14:textId="77777777" w:rsidR="005E2B9C" w:rsidRDefault="005E2B9C">
      <w:pPr>
        <w:pStyle w:val="BodyText"/>
        <w:spacing w:before="1"/>
      </w:pPr>
    </w:p>
    <w:p w14:paraId="5DC0BD25" w14:textId="77777777" w:rsidR="005E2B9C" w:rsidRDefault="00020CE2">
      <w:pPr>
        <w:spacing w:line="207" w:lineRule="exact"/>
        <w:ind w:right="316"/>
        <w:jc w:val="right"/>
        <w:rPr>
          <w:sz w:val="18"/>
        </w:rPr>
      </w:pPr>
      <w:r>
        <w:rPr>
          <w:sz w:val="18"/>
        </w:rPr>
        <w:t>Spring 2008</w:t>
      </w:r>
      <w:r>
        <w:rPr>
          <w:spacing w:val="-10"/>
          <w:sz w:val="18"/>
        </w:rPr>
        <w:t xml:space="preserve"> </w:t>
      </w:r>
      <w:r>
        <w:rPr>
          <w:sz w:val="18"/>
        </w:rPr>
        <w:t>(Assembly)</w:t>
      </w:r>
    </w:p>
    <w:p w14:paraId="46250B95" w14:textId="77777777" w:rsidR="005E2B9C" w:rsidRDefault="00020CE2">
      <w:pPr>
        <w:spacing w:line="207" w:lineRule="exact"/>
        <w:ind w:right="313"/>
        <w:jc w:val="right"/>
        <w:rPr>
          <w:sz w:val="18"/>
        </w:rPr>
      </w:pPr>
      <w:r>
        <w:rPr>
          <w:sz w:val="18"/>
        </w:rPr>
        <w:t>June 27, 2008</w:t>
      </w:r>
      <w:r>
        <w:rPr>
          <w:spacing w:val="-9"/>
          <w:sz w:val="18"/>
        </w:rPr>
        <w:t xml:space="preserve"> </w:t>
      </w:r>
      <w:r>
        <w:rPr>
          <w:sz w:val="18"/>
        </w:rPr>
        <w:t>(B.O.T.)</w:t>
      </w:r>
    </w:p>
    <w:p w14:paraId="163A367D" w14:textId="77777777" w:rsidR="005E2B9C" w:rsidRDefault="005E2B9C">
      <w:pPr>
        <w:pStyle w:val="BodyText"/>
        <w:spacing w:before="11"/>
        <w:rPr>
          <w:sz w:val="21"/>
        </w:rPr>
      </w:pPr>
    </w:p>
    <w:p w14:paraId="52490757" w14:textId="79F19283" w:rsidR="005E2B9C" w:rsidRDefault="00020CE2">
      <w:pPr>
        <w:pStyle w:val="BodyText"/>
        <w:ind w:left="895" w:right="309"/>
        <w:jc w:val="both"/>
      </w:pPr>
      <w:r>
        <w:rPr>
          <w:i/>
        </w:rPr>
        <w:t xml:space="preserve">Faculty Grievance Committee </w:t>
      </w:r>
      <w:r>
        <w:t xml:space="preserve">- To evaluate grievances filed by faculty members in the manner specified in the </w:t>
      </w:r>
      <w:r w:rsidR="0096097A">
        <w:rPr>
          <w:i/>
        </w:rPr>
        <w:t>USC</w:t>
      </w:r>
      <w:r>
        <w:rPr>
          <w:i/>
        </w:rPr>
        <w:t xml:space="preserve"> Aiken Faculty Manual</w:t>
      </w:r>
      <w:r>
        <w:t xml:space="preserve">; to recommend to the administration what action, if any, ought to be taken to resolve the grievance; to recommend any </w:t>
      </w:r>
      <w:proofErr w:type="gramStart"/>
      <w:r>
        <w:t>needed changes</w:t>
      </w:r>
      <w:proofErr w:type="gramEnd"/>
      <w:r>
        <w:t xml:space="preserve"> in the faculty grievance procedure to the Faculty Assembly. Membership will consist of nine (9) members elected by the Faculty Assembly. Only full-time, tenured faculty</w:t>
      </w:r>
      <w:r>
        <w:rPr>
          <w:spacing w:val="-13"/>
        </w:rPr>
        <w:t xml:space="preserve"> </w:t>
      </w:r>
      <w:r>
        <w:t>whose</w:t>
      </w:r>
      <w:r>
        <w:rPr>
          <w:spacing w:val="-10"/>
        </w:rPr>
        <w:t xml:space="preserve"> </w:t>
      </w:r>
      <w:r>
        <w:t>regular</w:t>
      </w:r>
      <w:r>
        <w:rPr>
          <w:spacing w:val="-11"/>
        </w:rPr>
        <w:t xml:space="preserve"> </w:t>
      </w:r>
      <w:r>
        <w:t>teaching</w:t>
      </w:r>
      <w:r>
        <w:rPr>
          <w:spacing w:val="-13"/>
        </w:rPr>
        <w:t xml:space="preserve"> </w:t>
      </w:r>
      <w:r>
        <w:t>load</w:t>
      </w:r>
      <w:r>
        <w:rPr>
          <w:spacing w:val="-10"/>
        </w:rPr>
        <w:t xml:space="preserve"> </w:t>
      </w:r>
      <w:r>
        <w:t>is</w:t>
      </w:r>
      <w:r>
        <w:rPr>
          <w:spacing w:val="-10"/>
        </w:rPr>
        <w:t xml:space="preserve"> </w:t>
      </w:r>
      <w:r>
        <w:t>no</w:t>
      </w:r>
      <w:r>
        <w:rPr>
          <w:spacing w:val="-10"/>
        </w:rPr>
        <w:t xml:space="preserve"> </w:t>
      </w:r>
      <w:r>
        <w:t>fewer</w:t>
      </w:r>
      <w:r>
        <w:rPr>
          <w:spacing w:val="-10"/>
        </w:rPr>
        <w:t xml:space="preserve"> </w:t>
      </w:r>
      <w:r>
        <w:t>than</w:t>
      </w:r>
      <w:r>
        <w:rPr>
          <w:spacing w:val="-10"/>
        </w:rPr>
        <w:t xml:space="preserve"> </w:t>
      </w:r>
      <w:r>
        <w:t>six</w:t>
      </w:r>
      <w:r>
        <w:rPr>
          <w:spacing w:val="-13"/>
        </w:rPr>
        <w:t xml:space="preserve"> </w:t>
      </w:r>
      <w:r>
        <w:t>contact</w:t>
      </w:r>
      <w:r>
        <w:rPr>
          <w:spacing w:val="-9"/>
        </w:rPr>
        <w:t xml:space="preserve"> </w:t>
      </w:r>
      <w:r>
        <w:t>hours</w:t>
      </w:r>
      <w:r>
        <w:rPr>
          <w:spacing w:val="-10"/>
        </w:rPr>
        <w:t xml:space="preserve"> </w:t>
      </w:r>
      <w:r>
        <w:t>per</w:t>
      </w:r>
      <w:r>
        <w:rPr>
          <w:spacing w:val="-9"/>
        </w:rPr>
        <w:t xml:space="preserve"> </w:t>
      </w:r>
      <w:r>
        <w:t>semester</w:t>
      </w:r>
      <w:r>
        <w:rPr>
          <w:spacing w:val="-12"/>
        </w:rPr>
        <w:t xml:space="preserve"> </w:t>
      </w:r>
      <w:r>
        <w:t>or</w:t>
      </w:r>
      <w:r>
        <w:rPr>
          <w:spacing w:val="-9"/>
        </w:rPr>
        <w:t xml:space="preserve"> </w:t>
      </w:r>
      <w:r>
        <w:t xml:space="preserve">who are librarians (excluding the Director of the Library) and who have no evaluative </w:t>
      </w:r>
      <w:r>
        <w:rPr>
          <w:spacing w:val="-3"/>
        </w:rPr>
        <w:t xml:space="preserve">or </w:t>
      </w:r>
      <w:r>
        <w:t>supervisory role over other faculty may serve on the</w:t>
      </w:r>
      <w:r>
        <w:rPr>
          <w:spacing w:val="-12"/>
        </w:rPr>
        <w:t xml:space="preserve"> </w:t>
      </w:r>
      <w:r>
        <w:t>Committee.</w:t>
      </w:r>
    </w:p>
    <w:p w14:paraId="01B5DEDD" w14:textId="393373FA" w:rsidR="00A66D6D" w:rsidRDefault="00A66D6D">
      <w:pPr>
        <w:pStyle w:val="BodyText"/>
        <w:ind w:left="895" w:right="309"/>
        <w:jc w:val="both"/>
      </w:pPr>
    </w:p>
    <w:p w14:paraId="0BB5A633" w14:textId="77777777" w:rsidR="005E2B9C" w:rsidRDefault="00020CE2">
      <w:pPr>
        <w:pStyle w:val="BodyText"/>
        <w:ind w:left="896" w:right="311"/>
        <w:jc w:val="both"/>
      </w:pPr>
      <w:r>
        <w:t>Since prior notice of actions concerning a family member of a committee member may not be possible when vacancies arise for the Grievance Committee, it is incumbent upon members of this committee to recuse themselves from any such deliberations so as to avoid even the appearance of impropriety. (Spring 2003, Assembly)</w:t>
      </w:r>
    </w:p>
    <w:p w14:paraId="52B5A507" w14:textId="77777777" w:rsidR="005E2B9C" w:rsidRDefault="00020CE2">
      <w:pPr>
        <w:spacing w:before="209" w:line="207" w:lineRule="exact"/>
        <w:ind w:right="316"/>
        <w:jc w:val="right"/>
        <w:rPr>
          <w:sz w:val="18"/>
        </w:rPr>
      </w:pPr>
      <w:r>
        <w:rPr>
          <w:sz w:val="18"/>
        </w:rPr>
        <w:t>March 25, 2005</w:t>
      </w:r>
      <w:r>
        <w:rPr>
          <w:spacing w:val="-13"/>
          <w:sz w:val="18"/>
        </w:rPr>
        <w:t xml:space="preserve"> </w:t>
      </w:r>
      <w:r>
        <w:rPr>
          <w:sz w:val="18"/>
        </w:rPr>
        <w:t>(Assembly)</w:t>
      </w:r>
    </w:p>
    <w:p w14:paraId="1D88E7B8" w14:textId="77777777" w:rsidR="005E2B9C" w:rsidRDefault="00020CE2">
      <w:pPr>
        <w:spacing w:line="206" w:lineRule="exact"/>
        <w:ind w:right="313"/>
        <w:jc w:val="right"/>
        <w:rPr>
          <w:sz w:val="18"/>
        </w:rPr>
      </w:pPr>
      <w:r>
        <w:rPr>
          <w:sz w:val="18"/>
        </w:rPr>
        <w:t>June 23, 2005</w:t>
      </w:r>
      <w:r>
        <w:rPr>
          <w:spacing w:val="-9"/>
          <w:sz w:val="18"/>
        </w:rPr>
        <w:t xml:space="preserve"> </w:t>
      </w:r>
      <w:r>
        <w:rPr>
          <w:sz w:val="18"/>
        </w:rPr>
        <w:t>(B.O.T.)</w:t>
      </w:r>
    </w:p>
    <w:p w14:paraId="282E4015" w14:textId="77777777" w:rsidR="005E2B9C" w:rsidRDefault="00020CE2">
      <w:pPr>
        <w:spacing w:line="206" w:lineRule="exact"/>
        <w:ind w:right="316"/>
        <w:jc w:val="right"/>
        <w:rPr>
          <w:sz w:val="18"/>
        </w:rPr>
      </w:pPr>
      <w:r>
        <w:rPr>
          <w:sz w:val="18"/>
        </w:rPr>
        <w:t>March 24, 2006</w:t>
      </w:r>
      <w:r>
        <w:rPr>
          <w:spacing w:val="-13"/>
          <w:sz w:val="18"/>
        </w:rPr>
        <w:t xml:space="preserve"> </w:t>
      </w:r>
      <w:r>
        <w:rPr>
          <w:sz w:val="18"/>
        </w:rPr>
        <w:t>(Assembly)</w:t>
      </w:r>
    </w:p>
    <w:p w14:paraId="115D2EFD" w14:textId="77777777" w:rsidR="005E2B9C" w:rsidRDefault="00020CE2">
      <w:pPr>
        <w:spacing w:line="207" w:lineRule="exact"/>
        <w:ind w:right="313"/>
        <w:jc w:val="right"/>
        <w:rPr>
          <w:sz w:val="18"/>
        </w:rPr>
      </w:pPr>
      <w:r>
        <w:rPr>
          <w:sz w:val="18"/>
        </w:rPr>
        <w:t>June 29, 2006</w:t>
      </w:r>
      <w:r>
        <w:rPr>
          <w:spacing w:val="-9"/>
          <w:sz w:val="18"/>
        </w:rPr>
        <w:t xml:space="preserve"> </w:t>
      </w:r>
      <w:r>
        <w:rPr>
          <w:sz w:val="18"/>
        </w:rPr>
        <w:t>(B.O.T.)</w:t>
      </w:r>
    </w:p>
    <w:p w14:paraId="3EE04CB8" w14:textId="77777777" w:rsidR="005E2B9C" w:rsidRDefault="005E2B9C">
      <w:pPr>
        <w:pStyle w:val="BodyText"/>
        <w:spacing w:before="11"/>
        <w:rPr>
          <w:sz w:val="21"/>
        </w:rPr>
      </w:pPr>
    </w:p>
    <w:p w14:paraId="0AC5527E" w14:textId="6B228007" w:rsidR="005E2B9C" w:rsidRDefault="00020CE2" w:rsidP="00B10D2A">
      <w:pPr>
        <w:pStyle w:val="BodyText"/>
        <w:ind w:left="895" w:right="310"/>
        <w:jc w:val="both"/>
      </w:pPr>
      <w:r>
        <w:rPr>
          <w:i/>
        </w:rPr>
        <w:t xml:space="preserve">Faculty Welfare Committee </w:t>
      </w:r>
      <w:r>
        <w:t xml:space="preserve">- To conduct an annual assessment of hiring priorities procedures and pay raise procedures and submit a written report of committee findings and recommendations to the Faculty Assembly. The Committee will preview the administration’s plan concerning the method by which raises are to be determined. This consultation </w:t>
      </w:r>
      <w:proofErr w:type="gramStart"/>
      <w:r>
        <w:t>will occur</w:t>
      </w:r>
      <w:proofErr w:type="gramEnd"/>
      <w:r>
        <w:t xml:space="preserve"> prior to the final salary decisions. In addition, this committee will continually review and make recommendations regarding other issues of faculty welfare including,</w:t>
      </w:r>
      <w:r>
        <w:rPr>
          <w:spacing w:val="-4"/>
        </w:rPr>
        <w:t xml:space="preserve"> </w:t>
      </w:r>
      <w:r>
        <w:t>but</w:t>
      </w:r>
      <w:r>
        <w:rPr>
          <w:spacing w:val="-5"/>
        </w:rPr>
        <w:t xml:space="preserve"> </w:t>
      </w:r>
      <w:r>
        <w:t>not</w:t>
      </w:r>
      <w:r>
        <w:rPr>
          <w:spacing w:val="-7"/>
        </w:rPr>
        <w:t xml:space="preserve"> </w:t>
      </w:r>
      <w:r>
        <w:t>limited</w:t>
      </w:r>
      <w:r>
        <w:rPr>
          <w:spacing w:val="-6"/>
        </w:rPr>
        <w:t xml:space="preserve"> </w:t>
      </w:r>
      <w:r>
        <w:t>to,</w:t>
      </w:r>
      <w:r>
        <w:rPr>
          <w:spacing w:val="-4"/>
        </w:rPr>
        <w:t xml:space="preserve"> </w:t>
      </w:r>
      <w:r>
        <w:t>conditions</w:t>
      </w:r>
      <w:r>
        <w:rPr>
          <w:spacing w:val="-3"/>
        </w:rPr>
        <w:t xml:space="preserve"> </w:t>
      </w:r>
      <w:r>
        <w:t>of</w:t>
      </w:r>
      <w:r>
        <w:rPr>
          <w:spacing w:val="-5"/>
        </w:rPr>
        <w:t xml:space="preserve"> </w:t>
      </w:r>
      <w:r>
        <w:t>employment,</w:t>
      </w:r>
      <w:r>
        <w:rPr>
          <w:spacing w:val="-4"/>
        </w:rPr>
        <w:t xml:space="preserve"> </w:t>
      </w:r>
      <w:r>
        <w:t>compensation,</w:t>
      </w:r>
      <w:r>
        <w:rPr>
          <w:spacing w:val="-9"/>
        </w:rPr>
        <w:t xml:space="preserve"> </w:t>
      </w:r>
      <w:r>
        <w:t>leaves,</w:t>
      </w:r>
      <w:r>
        <w:rPr>
          <w:spacing w:val="-6"/>
        </w:rPr>
        <w:t xml:space="preserve"> </w:t>
      </w:r>
      <w:r>
        <w:t>insurance,</w:t>
      </w:r>
      <w:r w:rsidR="00B10D2A">
        <w:t xml:space="preserve"> </w:t>
      </w:r>
      <w:r w:rsidRPr="00B10D2A">
        <w:t>retirement, and all other matters concerning fringe benefits. The Committee will also review and make recommendations regarding the annual faculty performance</w:t>
      </w:r>
      <w:r>
        <w:rPr>
          <w:sz w:val="24"/>
        </w:rPr>
        <w:t xml:space="preserve"> review process. </w:t>
      </w:r>
      <w:r>
        <w:t xml:space="preserve">Membership will include six (6) </w:t>
      </w:r>
      <w:proofErr w:type="gramStart"/>
      <w:r>
        <w:t>faculty;</w:t>
      </w:r>
      <w:proofErr w:type="gramEnd"/>
      <w:r>
        <w:t xml:space="preserve"> the Chancellor, the Executive Vice Chancellor for Academic Affairs, the Assembly Chairperson and the Affirmative Action Officer, ex officio.</w:t>
      </w:r>
    </w:p>
    <w:p w14:paraId="4EFA57AE" w14:textId="77777777" w:rsidR="005E2B9C" w:rsidRDefault="005E2B9C">
      <w:pPr>
        <w:pStyle w:val="BodyText"/>
      </w:pPr>
    </w:p>
    <w:p w14:paraId="750298FB" w14:textId="77777777" w:rsidR="005E2B9C" w:rsidRDefault="00020CE2">
      <w:pPr>
        <w:spacing w:line="207" w:lineRule="exact"/>
        <w:ind w:right="313"/>
        <w:jc w:val="right"/>
        <w:rPr>
          <w:sz w:val="18"/>
        </w:rPr>
      </w:pPr>
      <w:r>
        <w:rPr>
          <w:sz w:val="18"/>
        </w:rPr>
        <w:t>Spring</w:t>
      </w:r>
      <w:r>
        <w:rPr>
          <w:spacing w:val="-1"/>
          <w:sz w:val="18"/>
        </w:rPr>
        <w:t xml:space="preserve"> </w:t>
      </w:r>
      <w:r>
        <w:rPr>
          <w:sz w:val="18"/>
        </w:rPr>
        <w:t>1998</w:t>
      </w:r>
    </w:p>
    <w:p w14:paraId="7FB3CF2A" w14:textId="77777777" w:rsidR="005E2B9C" w:rsidRDefault="00020CE2">
      <w:pPr>
        <w:spacing w:line="207" w:lineRule="exact"/>
        <w:ind w:right="316"/>
        <w:jc w:val="right"/>
        <w:rPr>
          <w:sz w:val="18"/>
        </w:rPr>
      </w:pPr>
      <w:r>
        <w:rPr>
          <w:sz w:val="18"/>
        </w:rPr>
        <w:t>April 2016</w:t>
      </w:r>
      <w:r>
        <w:rPr>
          <w:spacing w:val="-11"/>
          <w:sz w:val="18"/>
        </w:rPr>
        <w:t xml:space="preserve"> </w:t>
      </w:r>
      <w:r>
        <w:rPr>
          <w:sz w:val="18"/>
        </w:rPr>
        <w:t>(Assembly)</w:t>
      </w:r>
    </w:p>
    <w:p w14:paraId="301F735F" w14:textId="77777777" w:rsidR="005E2B9C" w:rsidRDefault="00020CE2">
      <w:pPr>
        <w:spacing w:before="2"/>
        <w:ind w:right="313"/>
        <w:jc w:val="right"/>
        <w:rPr>
          <w:sz w:val="18"/>
        </w:rPr>
      </w:pPr>
      <w:r>
        <w:rPr>
          <w:sz w:val="18"/>
        </w:rPr>
        <w:t>June 24, 2016</w:t>
      </w:r>
      <w:r>
        <w:rPr>
          <w:spacing w:val="-9"/>
          <w:sz w:val="18"/>
        </w:rPr>
        <w:t xml:space="preserve"> </w:t>
      </w:r>
      <w:r>
        <w:rPr>
          <w:sz w:val="18"/>
        </w:rPr>
        <w:t>(B.O.T.)</w:t>
      </w:r>
    </w:p>
    <w:p w14:paraId="4199D9C1" w14:textId="77777777" w:rsidR="005E2B9C" w:rsidRDefault="005E2B9C">
      <w:pPr>
        <w:pStyle w:val="BodyText"/>
        <w:spacing w:before="8"/>
        <w:rPr>
          <w:sz w:val="21"/>
        </w:rPr>
      </w:pPr>
    </w:p>
    <w:p w14:paraId="46439D93" w14:textId="77777777" w:rsidR="005E2B9C" w:rsidRDefault="00020CE2">
      <w:pPr>
        <w:pStyle w:val="BodyText"/>
        <w:spacing w:before="1"/>
        <w:ind w:left="895" w:right="311"/>
        <w:jc w:val="both"/>
      </w:pPr>
      <w:r>
        <w:rPr>
          <w:i/>
        </w:rPr>
        <w:t>General</w:t>
      </w:r>
      <w:r>
        <w:rPr>
          <w:i/>
          <w:spacing w:val="-5"/>
        </w:rPr>
        <w:t xml:space="preserve"> </w:t>
      </w:r>
      <w:r>
        <w:rPr>
          <w:i/>
        </w:rPr>
        <w:t>Education</w:t>
      </w:r>
      <w:r>
        <w:rPr>
          <w:i/>
          <w:spacing w:val="-6"/>
        </w:rPr>
        <w:t xml:space="preserve"> </w:t>
      </w:r>
      <w:r>
        <w:rPr>
          <w:i/>
        </w:rPr>
        <w:t>Committee</w:t>
      </w:r>
      <w:r>
        <w:rPr>
          <w:i/>
          <w:spacing w:val="-5"/>
        </w:rPr>
        <w:t xml:space="preserve"> </w:t>
      </w:r>
      <w:r>
        <w:t>–</w:t>
      </w:r>
      <w:r>
        <w:rPr>
          <w:spacing w:val="-8"/>
        </w:rPr>
        <w:t xml:space="preserve"> </w:t>
      </w:r>
      <w:r>
        <w:t>To</w:t>
      </w:r>
      <w:r>
        <w:rPr>
          <w:spacing w:val="-6"/>
        </w:rPr>
        <w:t xml:space="preserve"> </w:t>
      </w:r>
      <w:r>
        <w:t>oversee</w:t>
      </w:r>
      <w:r>
        <w:rPr>
          <w:spacing w:val="-8"/>
        </w:rPr>
        <w:t xml:space="preserve"> </w:t>
      </w:r>
      <w:r>
        <w:t>the</w:t>
      </w:r>
      <w:r>
        <w:rPr>
          <w:spacing w:val="-5"/>
        </w:rPr>
        <w:t xml:space="preserve"> </w:t>
      </w:r>
      <w:r>
        <w:t>general</w:t>
      </w:r>
      <w:r>
        <w:rPr>
          <w:spacing w:val="-8"/>
        </w:rPr>
        <w:t xml:space="preserve"> </w:t>
      </w:r>
      <w:r>
        <w:t>education</w:t>
      </w:r>
      <w:r>
        <w:rPr>
          <w:spacing w:val="-6"/>
        </w:rPr>
        <w:t xml:space="preserve"> </w:t>
      </w:r>
      <w:r>
        <w:t>goals</w:t>
      </w:r>
      <w:r>
        <w:rPr>
          <w:spacing w:val="-5"/>
        </w:rPr>
        <w:t xml:space="preserve"> </w:t>
      </w:r>
      <w:r>
        <w:t>and</w:t>
      </w:r>
      <w:r>
        <w:rPr>
          <w:spacing w:val="-6"/>
        </w:rPr>
        <w:t xml:space="preserve"> </w:t>
      </w:r>
      <w:r>
        <w:t>outcomes:</w:t>
      </w:r>
      <w:r>
        <w:rPr>
          <w:spacing w:val="-5"/>
        </w:rPr>
        <w:t xml:space="preserve"> </w:t>
      </w:r>
      <w:r>
        <w:t>to coordinate a plan for comprehensive assessment of general education outcomes and to review</w:t>
      </w:r>
      <w:r>
        <w:rPr>
          <w:spacing w:val="-14"/>
        </w:rPr>
        <w:t xml:space="preserve"> </w:t>
      </w:r>
      <w:r>
        <w:t>periodically</w:t>
      </w:r>
      <w:r>
        <w:rPr>
          <w:spacing w:val="-15"/>
        </w:rPr>
        <w:t xml:space="preserve"> </w:t>
      </w:r>
      <w:r>
        <w:t>the</w:t>
      </w:r>
      <w:r>
        <w:rPr>
          <w:spacing w:val="-13"/>
        </w:rPr>
        <w:t xml:space="preserve"> </w:t>
      </w:r>
      <w:r>
        <w:t>assessment</w:t>
      </w:r>
      <w:r>
        <w:rPr>
          <w:spacing w:val="-11"/>
        </w:rPr>
        <w:t xml:space="preserve"> </w:t>
      </w:r>
      <w:r>
        <w:t>results</w:t>
      </w:r>
      <w:r>
        <w:rPr>
          <w:spacing w:val="-13"/>
        </w:rPr>
        <w:t xml:space="preserve"> </w:t>
      </w:r>
      <w:r>
        <w:t>from</w:t>
      </w:r>
      <w:r>
        <w:rPr>
          <w:spacing w:val="-16"/>
        </w:rPr>
        <w:t xml:space="preserve"> </w:t>
      </w:r>
      <w:r>
        <w:t>the</w:t>
      </w:r>
      <w:r>
        <w:rPr>
          <w:spacing w:val="-13"/>
        </w:rPr>
        <w:t xml:space="preserve"> </w:t>
      </w:r>
      <w:r>
        <w:t>academic</w:t>
      </w:r>
      <w:r>
        <w:rPr>
          <w:spacing w:val="-12"/>
        </w:rPr>
        <w:t xml:space="preserve"> </w:t>
      </w:r>
      <w:r>
        <w:t>units</w:t>
      </w:r>
      <w:r>
        <w:rPr>
          <w:spacing w:val="-12"/>
        </w:rPr>
        <w:t xml:space="preserve"> </w:t>
      </w:r>
      <w:r>
        <w:t>as</w:t>
      </w:r>
      <w:r>
        <w:rPr>
          <w:spacing w:val="-13"/>
        </w:rPr>
        <w:t xml:space="preserve"> </w:t>
      </w:r>
      <w:r>
        <w:t>pertaining</w:t>
      </w:r>
      <w:r>
        <w:rPr>
          <w:spacing w:val="-15"/>
        </w:rPr>
        <w:t xml:space="preserve"> </w:t>
      </w:r>
      <w:r>
        <w:t>to</w:t>
      </w:r>
      <w:r>
        <w:rPr>
          <w:spacing w:val="-13"/>
        </w:rPr>
        <w:t xml:space="preserve"> </w:t>
      </w:r>
      <w:r>
        <w:t>general education;</w:t>
      </w:r>
      <w:r>
        <w:rPr>
          <w:spacing w:val="-10"/>
        </w:rPr>
        <w:t xml:space="preserve"> </w:t>
      </w:r>
      <w:r>
        <w:t>to</w:t>
      </w:r>
      <w:r>
        <w:rPr>
          <w:spacing w:val="-9"/>
        </w:rPr>
        <w:t xml:space="preserve"> </w:t>
      </w:r>
      <w:r>
        <w:t>consult</w:t>
      </w:r>
      <w:r>
        <w:rPr>
          <w:spacing w:val="-7"/>
        </w:rPr>
        <w:t xml:space="preserve"> </w:t>
      </w:r>
      <w:r>
        <w:t>with</w:t>
      </w:r>
      <w:r>
        <w:rPr>
          <w:spacing w:val="-9"/>
        </w:rPr>
        <w:t xml:space="preserve"> </w:t>
      </w:r>
      <w:r>
        <w:t>academic</w:t>
      </w:r>
      <w:r>
        <w:rPr>
          <w:spacing w:val="-7"/>
        </w:rPr>
        <w:t xml:space="preserve"> </w:t>
      </w:r>
      <w:r>
        <w:t>units</w:t>
      </w:r>
      <w:r>
        <w:rPr>
          <w:spacing w:val="-10"/>
        </w:rPr>
        <w:t xml:space="preserve"> </w:t>
      </w:r>
      <w:r>
        <w:t>in</w:t>
      </w:r>
      <w:r>
        <w:rPr>
          <w:spacing w:val="-9"/>
        </w:rPr>
        <w:t xml:space="preserve"> </w:t>
      </w:r>
      <w:r>
        <w:t>developing</w:t>
      </w:r>
      <w:r>
        <w:rPr>
          <w:spacing w:val="-10"/>
        </w:rPr>
        <w:t xml:space="preserve"> </w:t>
      </w:r>
      <w:r>
        <w:t>and</w:t>
      </w:r>
      <w:r>
        <w:rPr>
          <w:spacing w:val="-9"/>
        </w:rPr>
        <w:t xml:space="preserve"> </w:t>
      </w:r>
      <w:r>
        <w:t>presenting</w:t>
      </w:r>
      <w:r>
        <w:rPr>
          <w:spacing w:val="-10"/>
        </w:rPr>
        <w:t xml:space="preserve"> </w:t>
      </w:r>
      <w:r>
        <w:t>to</w:t>
      </w:r>
      <w:r>
        <w:rPr>
          <w:spacing w:val="-11"/>
        </w:rPr>
        <w:t xml:space="preserve"> </w:t>
      </w:r>
      <w:r>
        <w:t>the</w:t>
      </w:r>
      <w:r>
        <w:rPr>
          <w:spacing w:val="-7"/>
        </w:rPr>
        <w:t xml:space="preserve"> </w:t>
      </w:r>
      <w:r>
        <w:t>Courses</w:t>
      </w:r>
      <w:r>
        <w:rPr>
          <w:spacing w:val="-8"/>
        </w:rPr>
        <w:t xml:space="preserve"> </w:t>
      </w:r>
      <w:r>
        <w:t>and Curricula Committee curricular revisions pertaining to general education based on assessment results; to review and, if deemed necessary, revise policy of the Inter- Curricular Enrichment Program ICE) requirement and to approve ICE events; to review and,</w:t>
      </w:r>
      <w:r>
        <w:rPr>
          <w:spacing w:val="-4"/>
        </w:rPr>
        <w:t xml:space="preserve"> </w:t>
      </w:r>
      <w:r>
        <w:t>if</w:t>
      </w:r>
      <w:r>
        <w:rPr>
          <w:spacing w:val="-3"/>
        </w:rPr>
        <w:t xml:space="preserve"> </w:t>
      </w:r>
      <w:r>
        <w:t>deemed</w:t>
      </w:r>
      <w:r>
        <w:rPr>
          <w:spacing w:val="-4"/>
        </w:rPr>
        <w:t xml:space="preserve"> </w:t>
      </w:r>
      <w:r>
        <w:t>necessary,</w:t>
      </w:r>
      <w:r>
        <w:rPr>
          <w:spacing w:val="-3"/>
        </w:rPr>
        <w:t xml:space="preserve"> </w:t>
      </w:r>
      <w:r>
        <w:t>revise</w:t>
      </w:r>
      <w:r>
        <w:rPr>
          <w:spacing w:val="-3"/>
        </w:rPr>
        <w:t xml:space="preserve"> </w:t>
      </w:r>
      <w:r>
        <w:t>policy</w:t>
      </w:r>
      <w:r>
        <w:rPr>
          <w:spacing w:val="-6"/>
        </w:rPr>
        <w:t xml:space="preserve"> </w:t>
      </w:r>
      <w:r>
        <w:t>of</w:t>
      </w:r>
      <w:r>
        <w:rPr>
          <w:spacing w:val="-2"/>
        </w:rPr>
        <w:t xml:space="preserve"> </w:t>
      </w:r>
      <w:r>
        <w:t>the</w:t>
      </w:r>
      <w:r>
        <w:rPr>
          <w:spacing w:val="-6"/>
        </w:rPr>
        <w:t xml:space="preserve"> </w:t>
      </w:r>
      <w:r>
        <w:t>Writing</w:t>
      </w:r>
      <w:r>
        <w:rPr>
          <w:spacing w:val="-6"/>
        </w:rPr>
        <w:t xml:space="preserve"> </w:t>
      </w:r>
      <w:r>
        <w:t>Intensive</w:t>
      </w:r>
      <w:r>
        <w:rPr>
          <w:spacing w:val="-3"/>
        </w:rPr>
        <w:t xml:space="preserve"> </w:t>
      </w:r>
      <w:r>
        <w:t>requirement</w:t>
      </w:r>
      <w:r>
        <w:rPr>
          <w:spacing w:val="-2"/>
        </w:rPr>
        <w:t xml:space="preserve"> </w:t>
      </w:r>
      <w:r>
        <w:t>and</w:t>
      </w:r>
      <w:r>
        <w:rPr>
          <w:spacing w:val="-4"/>
        </w:rPr>
        <w:t xml:space="preserve"> </w:t>
      </w:r>
      <w:r>
        <w:t xml:space="preserve">approve courses that satisfy the requirement. Membership will include eight (8) faculty members, one from each professional school, and two from each college. The remaining </w:t>
      </w:r>
      <w:proofErr w:type="gramStart"/>
      <w:r>
        <w:t>member</w:t>
      </w:r>
      <w:proofErr w:type="gramEnd"/>
      <w:r>
        <w:t xml:space="preserve"> will be elected from faculty in the two colleges and the library. The Executive Vice </w:t>
      </w:r>
      <w:r>
        <w:lastRenderedPageBreak/>
        <w:t>Chancellor for Academic Affairs, the Registrar, the Director of Writing Assessment and the Director of Institutional Effectiveness will serve as ex officio</w:t>
      </w:r>
      <w:r>
        <w:rPr>
          <w:spacing w:val="-9"/>
        </w:rPr>
        <w:t xml:space="preserve"> </w:t>
      </w:r>
      <w:r>
        <w:t>members.</w:t>
      </w:r>
    </w:p>
    <w:p w14:paraId="2B00EFCA" w14:textId="77777777" w:rsidR="005E2B9C" w:rsidRDefault="005E2B9C">
      <w:pPr>
        <w:pStyle w:val="BodyText"/>
        <w:spacing w:before="2"/>
      </w:pPr>
    </w:p>
    <w:p w14:paraId="5DFBD4A0" w14:textId="77777777" w:rsidR="005E2B9C" w:rsidRDefault="00020CE2">
      <w:pPr>
        <w:spacing w:line="207" w:lineRule="exact"/>
        <w:ind w:left="6984"/>
        <w:rPr>
          <w:sz w:val="18"/>
        </w:rPr>
      </w:pPr>
      <w:r>
        <w:rPr>
          <w:sz w:val="18"/>
        </w:rPr>
        <w:t>March 2011</w:t>
      </w:r>
      <w:r>
        <w:rPr>
          <w:spacing w:val="-12"/>
          <w:sz w:val="18"/>
        </w:rPr>
        <w:t xml:space="preserve"> </w:t>
      </w:r>
      <w:r>
        <w:rPr>
          <w:sz w:val="18"/>
        </w:rPr>
        <w:t>(Assembly)</w:t>
      </w:r>
    </w:p>
    <w:p w14:paraId="2118D977" w14:textId="77777777" w:rsidR="005E2B9C" w:rsidRDefault="00020CE2">
      <w:pPr>
        <w:spacing w:line="207" w:lineRule="exact"/>
        <w:ind w:left="7078"/>
        <w:rPr>
          <w:sz w:val="18"/>
        </w:rPr>
      </w:pPr>
      <w:r>
        <w:rPr>
          <w:sz w:val="18"/>
        </w:rPr>
        <w:t>June 30, 2011</w:t>
      </w:r>
      <w:r>
        <w:rPr>
          <w:spacing w:val="-9"/>
          <w:sz w:val="18"/>
        </w:rPr>
        <w:t xml:space="preserve"> </w:t>
      </w:r>
      <w:r>
        <w:rPr>
          <w:sz w:val="18"/>
        </w:rPr>
        <w:t>(B.O.T.)</w:t>
      </w:r>
    </w:p>
    <w:p w14:paraId="515B6DD1" w14:textId="77777777" w:rsidR="005E2B9C" w:rsidRDefault="005E2B9C">
      <w:pPr>
        <w:pStyle w:val="BodyText"/>
        <w:spacing w:before="10"/>
        <w:rPr>
          <w:sz w:val="21"/>
        </w:rPr>
      </w:pPr>
    </w:p>
    <w:p w14:paraId="3B90BE9F" w14:textId="5A871C9F" w:rsidR="005E2B9C" w:rsidRDefault="00020CE2" w:rsidP="00A66D6D">
      <w:pPr>
        <w:pStyle w:val="BodyText"/>
        <w:spacing w:before="1"/>
        <w:ind w:left="895" w:right="238"/>
        <w:jc w:val="both"/>
      </w:pPr>
      <w:r>
        <w:rPr>
          <w:i/>
        </w:rPr>
        <w:t>Graduate</w:t>
      </w:r>
      <w:r>
        <w:rPr>
          <w:i/>
          <w:spacing w:val="-6"/>
        </w:rPr>
        <w:t xml:space="preserve"> </w:t>
      </w:r>
      <w:r>
        <w:rPr>
          <w:i/>
        </w:rPr>
        <w:t>Advisory</w:t>
      </w:r>
      <w:r>
        <w:rPr>
          <w:i/>
          <w:spacing w:val="-6"/>
        </w:rPr>
        <w:t xml:space="preserve"> </w:t>
      </w:r>
      <w:r>
        <w:rPr>
          <w:i/>
        </w:rPr>
        <w:t>Council</w:t>
      </w:r>
      <w:r>
        <w:rPr>
          <w:i/>
          <w:spacing w:val="-8"/>
        </w:rPr>
        <w:t xml:space="preserve"> </w:t>
      </w:r>
      <w:r>
        <w:t>-</w:t>
      </w:r>
      <w:r>
        <w:rPr>
          <w:spacing w:val="-10"/>
        </w:rPr>
        <w:t xml:space="preserve"> </w:t>
      </w:r>
      <w:r>
        <w:t>The</w:t>
      </w:r>
      <w:r>
        <w:rPr>
          <w:spacing w:val="-6"/>
        </w:rPr>
        <w:t xml:space="preserve"> </w:t>
      </w:r>
      <w:r>
        <w:t>Graduate</w:t>
      </w:r>
      <w:r>
        <w:rPr>
          <w:spacing w:val="-8"/>
        </w:rPr>
        <w:t xml:space="preserve"> </w:t>
      </w:r>
      <w:r>
        <w:t>Advisory</w:t>
      </w:r>
      <w:r>
        <w:rPr>
          <w:spacing w:val="-9"/>
        </w:rPr>
        <w:t xml:space="preserve"> </w:t>
      </w:r>
      <w:r>
        <w:t>Council</w:t>
      </w:r>
      <w:r>
        <w:rPr>
          <w:spacing w:val="-7"/>
        </w:rPr>
        <w:t xml:space="preserve"> </w:t>
      </w:r>
      <w:r>
        <w:t>is</w:t>
      </w:r>
      <w:r>
        <w:rPr>
          <w:spacing w:val="-5"/>
        </w:rPr>
        <w:t xml:space="preserve"> </w:t>
      </w:r>
      <w:r>
        <w:t>comprised</w:t>
      </w:r>
      <w:r>
        <w:rPr>
          <w:spacing w:val="-6"/>
        </w:rPr>
        <w:t xml:space="preserve"> </w:t>
      </w:r>
      <w:r>
        <w:t>of</w:t>
      </w:r>
      <w:r>
        <w:rPr>
          <w:spacing w:val="-5"/>
        </w:rPr>
        <w:t xml:space="preserve"> </w:t>
      </w:r>
      <w:r>
        <w:t>six</w:t>
      </w:r>
      <w:r>
        <w:rPr>
          <w:spacing w:val="-8"/>
        </w:rPr>
        <w:t xml:space="preserve"> </w:t>
      </w:r>
      <w:r>
        <w:t>(6)</w:t>
      </w:r>
      <w:r>
        <w:rPr>
          <w:spacing w:val="-5"/>
        </w:rPr>
        <w:t xml:space="preserve"> </w:t>
      </w:r>
      <w:r>
        <w:t xml:space="preserve">full- time tenure-track faculty members elected by the Faculty Assembly: one elected from each of the professional schools, one elected from each college, and one additional representative from either college. In addition, the unit leader (or designee) from each academic unit offering a graduate degree will serve as a voting member of the Council. The Executive Vice Chancellor for Academic Affairs will serve as ex officio. In order to be eligible to serve on the Graduate Advisory Council, faculty must hold the terminal degree, usually the earned doctorate in the teaching discipline or a related discipline. </w:t>
      </w:r>
      <w:r>
        <w:rPr>
          <w:spacing w:val="-4"/>
        </w:rPr>
        <w:t xml:space="preserve">In </w:t>
      </w:r>
      <w:r>
        <w:t>some instances, the master’s degree in the discipline may be considered the terminal degree,</w:t>
      </w:r>
      <w:r>
        <w:rPr>
          <w:spacing w:val="-6"/>
        </w:rPr>
        <w:t xml:space="preserve"> </w:t>
      </w:r>
      <w:r>
        <w:t>such</w:t>
      </w:r>
      <w:r>
        <w:rPr>
          <w:spacing w:val="-7"/>
        </w:rPr>
        <w:t xml:space="preserve"> </w:t>
      </w:r>
      <w:r>
        <w:t>as</w:t>
      </w:r>
      <w:r>
        <w:rPr>
          <w:spacing w:val="-7"/>
        </w:rPr>
        <w:t xml:space="preserve"> </w:t>
      </w:r>
      <w:r>
        <w:t>the</w:t>
      </w:r>
      <w:r>
        <w:rPr>
          <w:spacing w:val="-7"/>
        </w:rPr>
        <w:t xml:space="preserve"> </w:t>
      </w:r>
      <w:r>
        <w:t>M.F.A.,</w:t>
      </w:r>
      <w:r>
        <w:rPr>
          <w:spacing w:val="-7"/>
        </w:rPr>
        <w:t xml:space="preserve"> </w:t>
      </w:r>
      <w:r>
        <w:t>the</w:t>
      </w:r>
      <w:r>
        <w:rPr>
          <w:spacing w:val="-7"/>
        </w:rPr>
        <w:t xml:space="preserve"> </w:t>
      </w:r>
      <w:r>
        <w:t>M.S.W.</w:t>
      </w:r>
      <w:r>
        <w:rPr>
          <w:spacing w:val="-8"/>
        </w:rPr>
        <w:t xml:space="preserve"> </w:t>
      </w:r>
      <w:r>
        <w:t>and</w:t>
      </w:r>
      <w:r>
        <w:rPr>
          <w:spacing w:val="-8"/>
        </w:rPr>
        <w:t xml:space="preserve"> </w:t>
      </w:r>
      <w:r>
        <w:t>the</w:t>
      </w:r>
      <w:r>
        <w:rPr>
          <w:spacing w:val="-5"/>
        </w:rPr>
        <w:t xml:space="preserve"> </w:t>
      </w:r>
      <w:r>
        <w:t>M.L.S.;</w:t>
      </w:r>
      <w:r>
        <w:rPr>
          <w:spacing w:val="-8"/>
        </w:rPr>
        <w:t xml:space="preserve"> </w:t>
      </w:r>
      <w:r>
        <w:t>in</w:t>
      </w:r>
      <w:r>
        <w:rPr>
          <w:spacing w:val="-5"/>
        </w:rPr>
        <w:t xml:space="preserve"> </w:t>
      </w:r>
      <w:r>
        <w:t>others,</w:t>
      </w:r>
      <w:r>
        <w:rPr>
          <w:spacing w:val="-7"/>
        </w:rPr>
        <w:t xml:space="preserve"> </w:t>
      </w:r>
      <w:r>
        <w:t>a</w:t>
      </w:r>
      <w:r>
        <w:rPr>
          <w:spacing w:val="-5"/>
        </w:rPr>
        <w:t xml:space="preserve"> </w:t>
      </w:r>
      <w:r>
        <w:t>master’s</w:t>
      </w:r>
      <w:r>
        <w:rPr>
          <w:spacing w:val="-7"/>
        </w:rPr>
        <w:t xml:space="preserve"> </w:t>
      </w:r>
      <w:r>
        <w:t>degree</w:t>
      </w:r>
      <w:r>
        <w:rPr>
          <w:spacing w:val="-7"/>
        </w:rPr>
        <w:t xml:space="preserve"> </w:t>
      </w:r>
      <w:r>
        <w:t>in</w:t>
      </w:r>
      <w:r>
        <w:rPr>
          <w:spacing w:val="-7"/>
        </w:rPr>
        <w:t xml:space="preserve"> </w:t>
      </w:r>
      <w:r>
        <w:t>the discipline</w:t>
      </w:r>
      <w:r>
        <w:rPr>
          <w:spacing w:val="-5"/>
        </w:rPr>
        <w:t xml:space="preserve"> </w:t>
      </w:r>
      <w:r>
        <w:t>coupled</w:t>
      </w:r>
      <w:r>
        <w:rPr>
          <w:spacing w:val="-5"/>
        </w:rPr>
        <w:t xml:space="preserve"> </w:t>
      </w:r>
      <w:r>
        <w:t>with</w:t>
      </w:r>
      <w:r>
        <w:rPr>
          <w:spacing w:val="-7"/>
        </w:rPr>
        <w:t xml:space="preserve"> </w:t>
      </w:r>
      <w:r>
        <w:t>a</w:t>
      </w:r>
      <w:r>
        <w:rPr>
          <w:spacing w:val="-6"/>
        </w:rPr>
        <w:t xml:space="preserve"> </w:t>
      </w:r>
      <w:r>
        <w:t>doctoral</w:t>
      </w:r>
      <w:r>
        <w:rPr>
          <w:spacing w:val="-6"/>
        </w:rPr>
        <w:t xml:space="preserve"> </w:t>
      </w:r>
      <w:r>
        <w:t>degree</w:t>
      </w:r>
      <w:r>
        <w:rPr>
          <w:spacing w:val="-7"/>
        </w:rPr>
        <w:t xml:space="preserve"> </w:t>
      </w:r>
      <w:r>
        <w:t>in</w:t>
      </w:r>
      <w:r>
        <w:rPr>
          <w:spacing w:val="-5"/>
        </w:rPr>
        <w:t xml:space="preserve"> </w:t>
      </w:r>
      <w:r>
        <w:t>a</w:t>
      </w:r>
      <w:r>
        <w:rPr>
          <w:spacing w:val="-7"/>
        </w:rPr>
        <w:t xml:space="preserve"> </w:t>
      </w:r>
      <w:r>
        <w:t>related</w:t>
      </w:r>
      <w:r>
        <w:rPr>
          <w:spacing w:val="-5"/>
        </w:rPr>
        <w:t xml:space="preserve"> </w:t>
      </w:r>
      <w:r>
        <w:t>discipline</w:t>
      </w:r>
      <w:r>
        <w:rPr>
          <w:spacing w:val="-7"/>
        </w:rPr>
        <w:t xml:space="preserve"> </w:t>
      </w:r>
      <w:r>
        <w:t>is</w:t>
      </w:r>
      <w:r>
        <w:rPr>
          <w:spacing w:val="-4"/>
        </w:rPr>
        <w:t xml:space="preserve"> </w:t>
      </w:r>
      <w:r>
        <w:t>considered</w:t>
      </w:r>
      <w:r>
        <w:rPr>
          <w:spacing w:val="-7"/>
        </w:rPr>
        <w:t xml:space="preserve"> </w:t>
      </w:r>
      <w:r>
        <w:t>appropriate.</w:t>
      </w:r>
    </w:p>
    <w:p w14:paraId="3AEDAF7B" w14:textId="77777777" w:rsidR="005E2B9C" w:rsidRDefault="005E2B9C">
      <w:pPr>
        <w:pStyle w:val="BodyText"/>
        <w:spacing w:before="11"/>
        <w:rPr>
          <w:sz w:val="21"/>
        </w:rPr>
      </w:pPr>
    </w:p>
    <w:p w14:paraId="4B71D3BB" w14:textId="77777777" w:rsidR="005E2B9C" w:rsidRDefault="00020CE2">
      <w:pPr>
        <w:pStyle w:val="BodyText"/>
        <w:ind w:left="895" w:right="309"/>
        <w:jc w:val="both"/>
      </w:pPr>
      <w:r>
        <w:t>The Graduate Advisory Council is responsible for reviewing graduate policies, procedures, planning, assessment, and recruitment information. The Graduate Advisory Council</w:t>
      </w:r>
      <w:r>
        <w:rPr>
          <w:spacing w:val="-3"/>
        </w:rPr>
        <w:t xml:space="preserve"> </w:t>
      </w:r>
      <w:r>
        <w:t>will</w:t>
      </w:r>
      <w:r>
        <w:rPr>
          <w:spacing w:val="-5"/>
        </w:rPr>
        <w:t xml:space="preserve"> </w:t>
      </w:r>
      <w:r>
        <w:t>act</w:t>
      </w:r>
      <w:r>
        <w:rPr>
          <w:spacing w:val="-4"/>
        </w:rPr>
        <w:t xml:space="preserve"> </w:t>
      </w:r>
      <w:r>
        <w:t>as</w:t>
      </w:r>
      <w:r>
        <w:rPr>
          <w:spacing w:val="-3"/>
        </w:rPr>
        <w:t xml:space="preserve"> </w:t>
      </w:r>
      <w:r>
        <w:t>a</w:t>
      </w:r>
      <w:r>
        <w:rPr>
          <w:spacing w:val="-5"/>
        </w:rPr>
        <w:t xml:space="preserve"> </w:t>
      </w:r>
      <w:r>
        <w:t>deputy</w:t>
      </w:r>
      <w:r>
        <w:rPr>
          <w:spacing w:val="-6"/>
        </w:rPr>
        <w:t xml:space="preserve"> </w:t>
      </w:r>
      <w:r>
        <w:t>of</w:t>
      </w:r>
      <w:r>
        <w:rPr>
          <w:spacing w:val="-2"/>
        </w:rPr>
        <w:t xml:space="preserve"> </w:t>
      </w:r>
      <w:r>
        <w:t>the</w:t>
      </w:r>
      <w:r>
        <w:rPr>
          <w:spacing w:val="-3"/>
        </w:rPr>
        <w:t xml:space="preserve"> </w:t>
      </w:r>
      <w:r>
        <w:t>Faculty</w:t>
      </w:r>
      <w:r>
        <w:rPr>
          <w:spacing w:val="-5"/>
        </w:rPr>
        <w:t xml:space="preserve"> </w:t>
      </w:r>
      <w:r>
        <w:t>Assembly</w:t>
      </w:r>
      <w:r>
        <w:rPr>
          <w:spacing w:val="-6"/>
        </w:rPr>
        <w:t xml:space="preserve"> </w:t>
      </w:r>
      <w:r>
        <w:t>in</w:t>
      </w:r>
      <w:r>
        <w:rPr>
          <w:spacing w:val="-3"/>
        </w:rPr>
        <w:t xml:space="preserve"> </w:t>
      </w:r>
      <w:r>
        <w:t>a</w:t>
      </w:r>
      <w:r>
        <w:rPr>
          <w:spacing w:val="-3"/>
        </w:rPr>
        <w:t xml:space="preserve"> </w:t>
      </w:r>
      <w:r>
        <w:t>deliberative</w:t>
      </w:r>
      <w:r>
        <w:rPr>
          <w:spacing w:val="-2"/>
        </w:rPr>
        <w:t xml:space="preserve"> </w:t>
      </w:r>
      <w:r>
        <w:t>and</w:t>
      </w:r>
      <w:r>
        <w:rPr>
          <w:spacing w:val="-6"/>
        </w:rPr>
        <w:t xml:space="preserve"> </w:t>
      </w:r>
      <w:r>
        <w:t xml:space="preserve">recommending capacity concerning all requests for additions, deletions, and changes in graduate courses and curricula and for compliance with </w:t>
      </w:r>
      <w:proofErr w:type="gramStart"/>
      <w:r>
        <w:t>the campus</w:t>
      </w:r>
      <w:proofErr w:type="gramEnd"/>
      <w:r>
        <w:t xml:space="preserve"> long-range</w:t>
      </w:r>
      <w:r>
        <w:rPr>
          <w:spacing w:val="-4"/>
        </w:rPr>
        <w:t xml:space="preserve"> </w:t>
      </w:r>
      <w:r>
        <w:t>plans.</w:t>
      </w:r>
    </w:p>
    <w:p w14:paraId="68D482CD" w14:textId="77777777" w:rsidR="005E2B9C" w:rsidRDefault="005E2B9C">
      <w:pPr>
        <w:pStyle w:val="BodyText"/>
        <w:spacing w:before="10"/>
        <w:rPr>
          <w:sz w:val="21"/>
        </w:rPr>
      </w:pPr>
    </w:p>
    <w:p w14:paraId="1A03F2B9" w14:textId="38AEB182" w:rsidR="005E2B9C" w:rsidRDefault="00020CE2" w:rsidP="00B10D2A">
      <w:pPr>
        <w:pStyle w:val="BodyText"/>
        <w:ind w:left="895" w:right="309"/>
        <w:jc w:val="both"/>
      </w:pPr>
      <w:r>
        <w:t xml:space="preserve">When new graduate programs are considered, the Council will be notified and will act in an advisory capacity to the University Planning Committee regarding the proposed program. The advice of the Graduate Advisory Council will be reported to the Faculty Assembly as a part of the University Planning Committee’s recommendation on the new degree proposal. Following the approval of the proposed graduate program by the </w:t>
      </w:r>
      <w:r w:rsidR="00BD338F">
        <w:t>USC</w:t>
      </w:r>
      <w:r>
        <w:t xml:space="preserve"> Board of Trustees and by the South Carolina Commission on Higher Education, the</w:t>
      </w:r>
      <w:r w:rsidR="00B10D2A">
        <w:t xml:space="preserve"> </w:t>
      </w:r>
      <w:r>
        <w:t>proposed new curriculum and any new courses must be submitted to the Graduate Advisory Council for consideration. Approved graduate curriculum and new courses will be</w:t>
      </w:r>
      <w:r>
        <w:rPr>
          <w:spacing w:val="-9"/>
        </w:rPr>
        <w:t xml:space="preserve"> </w:t>
      </w:r>
      <w:r>
        <w:t>presented</w:t>
      </w:r>
      <w:r>
        <w:rPr>
          <w:spacing w:val="-10"/>
        </w:rPr>
        <w:t xml:space="preserve"> </w:t>
      </w:r>
      <w:r>
        <w:t>by</w:t>
      </w:r>
      <w:r>
        <w:rPr>
          <w:spacing w:val="-11"/>
        </w:rPr>
        <w:t xml:space="preserve"> </w:t>
      </w:r>
      <w:r>
        <w:t>the</w:t>
      </w:r>
      <w:r>
        <w:rPr>
          <w:spacing w:val="-9"/>
        </w:rPr>
        <w:t xml:space="preserve"> </w:t>
      </w:r>
      <w:r>
        <w:t>Graduate</w:t>
      </w:r>
      <w:r>
        <w:rPr>
          <w:spacing w:val="-8"/>
        </w:rPr>
        <w:t xml:space="preserve"> </w:t>
      </w:r>
      <w:r>
        <w:t>Advisory</w:t>
      </w:r>
      <w:r>
        <w:rPr>
          <w:spacing w:val="-12"/>
        </w:rPr>
        <w:t xml:space="preserve"> </w:t>
      </w:r>
      <w:r>
        <w:t>Council</w:t>
      </w:r>
      <w:r>
        <w:rPr>
          <w:spacing w:val="-9"/>
        </w:rPr>
        <w:t xml:space="preserve"> </w:t>
      </w:r>
      <w:r>
        <w:t>to</w:t>
      </w:r>
      <w:r>
        <w:rPr>
          <w:spacing w:val="-9"/>
        </w:rPr>
        <w:t xml:space="preserve"> </w:t>
      </w:r>
      <w:r>
        <w:t>the</w:t>
      </w:r>
      <w:r>
        <w:rPr>
          <w:spacing w:val="-9"/>
        </w:rPr>
        <w:t xml:space="preserve"> </w:t>
      </w:r>
      <w:r>
        <w:t>Faculty</w:t>
      </w:r>
      <w:r>
        <w:rPr>
          <w:spacing w:val="-11"/>
        </w:rPr>
        <w:t xml:space="preserve"> </w:t>
      </w:r>
      <w:r>
        <w:t>Assembly</w:t>
      </w:r>
      <w:r>
        <w:rPr>
          <w:spacing w:val="-12"/>
        </w:rPr>
        <w:t xml:space="preserve"> </w:t>
      </w:r>
      <w:r>
        <w:t>for</w:t>
      </w:r>
      <w:r>
        <w:rPr>
          <w:spacing w:val="-10"/>
        </w:rPr>
        <w:t xml:space="preserve"> </w:t>
      </w:r>
      <w:r>
        <w:t>consideration and approval.</w:t>
      </w:r>
    </w:p>
    <w:p w14:paraId="248369CB" w14:textId="77777777" w:rsidR="005E2B9C" w:rsidRDefault="005E2B9C">
      <w:pPr>
        <w:pStyle w:val="BodyText"/>
        <w:spacing w:before="10"/>
        <w:rPr>
          <w:sz w:val="21"/>
        </w:rPr>
      </w:pPr>
    </w:p>
    <w:p w14:paraId="607E4844" w14:textId="3D85DC7B" w:rsidR="005E2B9C" w:rsidRDefault="00020CE2">
      <w:pPr>
        <w:pStyle w:val="BodyText"/>
        <w:spacing w:before="1"/>
        <w:ind w:left="895" w:right="308"/>
        <w:jc w:val="both"/>
      </w:pPr>
      <w:r>
        <w:t xml:space="preserve">The Graduate Advisory Council </w:t>
      </w:r>
      <w:proofErr w:type="gramStart"/>
      <w:r>
        <w:t>takes action</w:t>
      </w:r>
      <w:proofErr w:type="gramEnd"/>
      <w:r>
        <w:t xml:space="preserve"> on graduate students’ appeals and petitions, in graduate classes. The Graduate Advisory Council performs other duties assigned to it by Graduate School faculty or the administration of </w:t>
      </w:r>
      <w:r w:rsidR="0096097A">
        <w:t>USC</w:t>
      </w:r>
      <w:r>
        <w:t xml:space="preserve"> Aiken, and acts in an advisory capacity to the Executive Vice Chancellor for Academic Affairs.</w:t>
      </w:r>
    </w:p>
    <w:p w14:paraId="67A74965" w14:textId="77777777" w:rsidR="005E2B9C" w:rsidRDefault="005E2B9C">
      <w:pPr>
        <w:pStyle w:val="BodyText"/>
        <w:spacing w:before="10"/>
        <w:rPr>
          <w:sz w:val="21"/>
        </w:rPr>
      </w:pPr>
    </w:p>
    <w:p w14:paraId="17B788BA" w14:textId="77777777" w:rsidR="005E2B9C" w:rsidRDefault="00020CE2">
      <w:pPr>
        <w:pStyle w:val="BodyText"/>
        <w:ind w:left="895" w:right="312"/>
        <w:jc w:val="both"/>
      </w:pPr>
      <w:r>
        <w:t>As issues arise that are beyond the expertise of the Council, the appropriate unit representative will be consulted for information and advice.</w:t>
      </w:r>
    </w:p>
    <w:p w14:paraId="770503A9" w14:textId="77777777" w:rsidR="005E2B9C" w:rsidRDefault="005E2B9C">
      <w:pPr>
        <w:pStyle w:val="BodyText"/>
        <w:spacing w:before="1"/>
      </w:pPr>
    </w:p>
    <w:p w14:paraId="166A5E29" w14:textId="77777777" w:rsidR="005E2B9C" w:rsidRDefault="00020CE2">
      <w:pPr>
        <w:pStyle w:val="BodyText"/>
        <w:ind w:left="895" w:right="311"/>
        <w:jc w:val="both"/>
      </w:pPr>
      <w:r>
        <w:t>Since prior notice of actions concerning a family member of a Committee member may not be possible when vacancies arise for the Graduate Advisory Council, it is incumbent upon members of this committee to recuse themselves from any such deliberations so as to avoid even the appearance of impropriety. (Spring 2003, Assembly)</w:t>
      </w:r>
    </w:p>
    <w:p w14:paraId="09AB16CD" w14:textId="77777777" w:rsidR="005E2B9C" w:rsidRDefault="00020CE2">
      <w:pPr>
        <w:spacing w:before="210" w:line="207" w:lineRule="exact"/>
        <w:ind w:right="312"/>
        <w:jc w:val="right"/>
        <w:rPr>
          <w:sz w:val="18"/>
        </w:rPr>
      </w:pPr>
      <w:r>
        <w:rPr>
          <w:sz w:val="18"/>
        </w:rPr>
        <w:t>October 1,</w:t>
      </w:r>
      <w:r>
        <w:rPr>
          <w:spacing w:val="-6"/>
          <w:sz w:val="18"/>
        </w:rPr>
        <w:t xml:space="preserve"> </w:t>
      </w:r>
      <w:r>
        <w:rPr>
          <w:sz w:val="18"/>
        </w:rPr>
        <w:t>1996</w:t>
      </w:r>
    </w:p>
    <w:p w14:paraId="03966A07" w14:textId="77777777" w:rsidR="005E2B9C" w:rsidRDefault="00020CE2">
      <w:pPr>
        <w:spacing w:line="206" w:lineRule="exact"/>
        <w:ind w:right="316"/>
        <w:jc w:val="right"/>
        <w:rPr>
          <w:sz w:val="18"/>
        </w:rPr>
      </w:pPr>
      <w:r>
        <w:rPr>
          <w:sz w:val="18"/>
        </w:rPr>
        <w:t>March 24, 2006</w:t>
      </w:r>
      <w:r>
        <w:rPr>
          <w:spacing w:val="-13"/>
          <w:sz w:val="18"/>
        </w:rPr>
        <w:t xml:space="preserve"> </w:t>
      </w:r>
      <w:r>
        <w:rPr>
          <w:sz w:val="18"/>
        </w:rPr>
        <w:t>(Assembly)</w:t>
      </w:r>
    </w:p>
    <w:p w14:paraId="3C6E40D2" w14:textId="77777777" w:rsidR="005E2B9C" w:rsidRDefault="00020CE2">
      <w:pPr>
        <w:spacing w:line="206" w:lineRule="exact"/>
        <w:ind w:right="313"/>
        <w:jc w:val="right"/>
        <w:rPr>
          <w:sz w:val="18"/>
        </w:rPr>
      </w:pPr>
      <w:r>
        <w:rPr>
          <w:sz w:val="18"/>
        </w:rPr>
        <w:t>June 29, 2006</w:t>
      </w:r>
      <w:r>
        <w:rPr>
          <w:spacing w:val="-9"/>
          <w:sz w:val="18"/>
        </w:rPr>
        <w:t xml:space="preserve"> </w:t>
      </w:r>
      <w:r>
        <w:rPr>
          <w:sz w:val="18"/>
        </w:rPr>
        <w:t>(B.O.T.)</w:t>
      </w:r>
    </w:p>
    <w:p w14:paraId="6CB98D8E" w14:textId="77777777" w:rsidR="005E2B9C" w:rsidRDefault="00020CE2">
      <w:pPr>
        <w:spacing w:line="207" w:lineRule="exact"/>
        <w:ind w:right="316"/>
        <w:jc w:val="right"/>
        <w:rPr>
          <w:sz w:val="18"/>
        </w:rPr>
      </w:pPr>
      <w:r>
        <w:rPr>
          <w:sz w:val="18"/>
        </w:rPr>
        <w:t>January 30, 2008</w:t>
      </w:r>
      <w:r>
        <w:rPr>
          <w:spacing w:val="-13"/>
          <w:sz w:val="18"/>
        </w:rPr>
        <w:t xml:space="preserve"> </w:t>
      </w:r>
      <w:r>
        <w:rPr>
          <w:sz w:val="18"/>
        </w:rPr>
        <w:t>(Assembly)</w:t>
      </w:r>
    </w:p>
    <w:p w14:paraId="2578758D" w14:textId="77777777" w:rsidR="005E2B9C" w:rsidRDefault="00020CE2">
      <w:pPr>
        <w:spacing w:before="2"/>
        <w:ind w:right="313"/>
        <w:jc w:val="right"/>
        <w:rPr>
          <w:sz w:val="18"/>
        </w:rPr>
      </w:pPr>
      <w:r>
        <w:rPr>
          <w:sz w:val="18"/>
        </w:rPr>
        <w:t>June 27, 2008</w:t>
      </w:r>
      <w:r>
        <w:rPr>
          <w:spacing w:val="-9"/>
          <w:sz w:val="18"/>
        </w:rPr>
        <w:t xml:space="preserve"> </w:t>
      </w:r>
      <w:r>
        <w:rPr>
          <w:sz w:val="18"/>
        </w:rPr>
        <w:t>(B.O.T.)</w:t>
      </w:r>
    </w:p>
    <w:p w14:paraId="19426A88" w14:textId="77777777" w:rsidR="005E2B9C" w:rsidRDefault="005E2B9C">
      <w:pPr>
        <w:pStyle w:val="BodyText"/>
        <w:spacing w:before="8"/>
        <w:rPr>
          <w:sz w:val="21"/>
        </w:rPr>
      </w:pPr>
    </w:p>
    <w:p w14:paraId="23FDA1C0" w14:textId="04ECEB24" w:rsidR="005E2B9C" w:rsidRDefault="00020CE2">
      <w:pPr>
        <w:pStyle w:val="BodyText"/>
        <w:ind w:left="895" w:right="311"/>
        <w:jc w:val="both"/>
      </w:pPr>
      <w:r>
        <w:rPr>
          <w:i/>
        </w:rPr>
        <w:lastRenderedPageBreak/>
        <w:t>Honors,</w:t>
      </w:r>
      <w:r>
        <w:rPr>
          <w:i/>
          <w:spacing w:val="-11"/>
        </w:rPr>
        <w:t xml:space="preserve"> </w:t>
      </w:r>
      <w:r>
        <w:rPr>
          <w:i/>
        </w:rPr>
        <w:t>Awards</w:t>
      </w:r>
      <w:r>
        <w:rPr>
          <w:i/>
          <w:spacing w:val="-10"/>
        </w:rPr>
        <w:t xml:space="preserve"> </w:t>
      </w:r>
      <w:r>
        <w:rPr>
          <w:i/>
        </w:rPr>
        <w:t>and</w:t>
      </w:r>
      <w:r>
        <w:rPr>
          <w:i/>
          <w:spacing w:val="-11"/>
        </w:rPr>
        <w:t xml:space="preserve"> </w:t>
      </w:r>
      <w:r>
        <w:rPr>
          <w:i/>
        </w:rPr>
        <w:t>Scholarship</w:t>
      </w:r>
      <w:r>
        <w:rPr>
          <w:i/>
          <w:spacing w:val="-11"/>
        </w:rPr>
        <w:t xml:space="preserve"> </w:t>
      </w:r>
      <w:r>
        <w:rPr>
          <w:i/>
        </w:rPr>
        <w:t>Committee</w:t>
      </w:r>
      <w:r>
        <w:rPr>
          <w:i/>
          <w:spacing w:val="-10"/>
        </w:rPr>
        <w:t xml:space="preserve"> </w:t>
      </w:r>
      <w:r>
        <w:t>-</w:t>
      </w:r>
      <w:r>
        <w:rPr>
          <w:spacing w:val="-15"/>
        </w:rPr>
        <w:t xml:space="preserve"> </w:t>
      </w:r>
      <w:r>
        <w:t>To</w:t>
      </w:r>
      <w:r>
        <w:rPr>
          <w:spacing w:val="-10"/>
        </w:rPr>
        <w:t xml:space="preserve"> </w:t>
      </w:r>
      <w:r>
        <w:t>establish</w:t>
      </w:r>
      <w:r>
        <w:rPr>
          <w:spacing w:val="-11"/>
        </w:rPr>
        <w:t xml:space="preserve"> </w:t>
      </w:r>
      <w:r>
        <w:t>criteria</w:t>
      </w:r>
      <w:r>
        <w:rPr>
          <w:spacing w:val="-13"/>
        </w:rPr>
        <w:t xml:space="preserve"> </w:t>
      </w:r>
      <w:r>
        <w:t>for</w:t>
      </w:r>
      <w:r>
        <w:rPr>
          <w:spacing w:val="-10"/>
        </w:rPr>
        <w:t xml:space="preserve"> </w:t>
      </w:r>
      <w:r>
        <w:t>awards,</w:t>
      </w:r>
      <w:r>
        <w:rPr>
          <w:spacing w:val="-13"/>
        </w:rPr>
        <w:t xml:space="preserve"> </w:t>
      </w:r>
      <w:r>
        <w:t>to</w:t>
      </w:r>
      <w:r>
        <w:rPr>
          <w:spacing w:val="-11"/>
        </w:rPr>
        <w:t xml:space="preserve"> </w:t>
      </w:r>
      <w:r>
        <w:t>organize and facilitate an annual awards day program, and to administer Educational Foundation funds as well as other scholarship funds entrusted to the University. Membership will include</w:t>
      </w:r>
      <w:r>
        <w:rPr>
          <w:spacing w:val="-11"/>
        </w:rPr>
        <w:t xml:space="preserve"> </w:t>
      </w:r>
      <w:r>
        <w:t>five</w:t>
      </w:r>
      <w:r>
        <w:rPr>
          <w:spacing w:val="-8"/>
        </w:rPr>
        <w:t xml:space="preserve"> </w:t>
      </w:r>
      <w:r>
        <w:t>(5)</w:t>
      </w:r>
      <w:r>
        <w:rPr>
          <w:spacing w:val="-11"/>
        </w:rPr>
        <w:t xml:space="preserve"> </w:t>
      </w:r>
      <w:proofErr w:type="gramStart"/>
      <w:r>
        <w:t>faculty;</w:t>
      </w:r>
      <w:proofErr w:type="gramEnd"/>
      <w:r>
        <w:rPr>
          <w:spacing w:val="-10"/>
        </w:rPr>
        <w:t xml:space="preserve"> </w:t>
      </w:r>
      <w:r>
        <w:t>the</w:t>
      </w:r>
      <w:r>
        <w:rPr>
          <w:spacing w:val="-11"/>
        </w:rPr>
        <w:t xml:space="preserve"> </w:t>
      </w:r>
      <w:r>
        <w:t>Executive</w:t>
      </w:r>
      <w:r>
        <w:rPr>
          <w:spacing w:val="-8"/>
        </w:rPr>
        <w:t xml:space="preserve"> </w:t>
      </w:r>
      <w:r>
        <w:t>Vice</w:t>
      </w:r>
      <w:r>
        <w:rPr>
          <w:spacing w:val="-9"/>
        </w:rPr>
        <w:t xml:space="preserve"> </w:t>
      </w:r>
      <w:r>
        <w:t>Chancellor</w:t>
      </w:r>
      <w:r>
        <w:rPr>
          <w:spacing w:val="-12"/>
        </w:rPr>
        <w:t xml:space="preserve"> </w:t>
      </w:r>
      <w:r>
        <w:t>for</w:t>
      </w:r>
      <w:r>
        <w:rPr>
          <w:spacing w:val="-9"/>
        </w:rPr>
        <w:t xml:space="preserve"> </w:t>
      </w:r>
      <w:r>
        <w:t>Academic</w:t>
      </w:r>
      <w:r>
        <w:rPr>
          <w:spacing w:val="-8"/>
        </w:rPr>
        <w:t xml:space="preserve"> </w:t>
      </w:r>
      <w:r>
        <w:t>Affairs,</w:t>
      </w:r>
      <w:r>
        <w:rPr>
          <w:spacing w:val="-12"/>
        </w:rPr>
        <w:t xml:space="preserve"> </w:t>
      </w:r>
      <w:r>
        <w:t>the</w:t>
      </w:r>
      <w:r>
        <w:rPr>
          <w:spacing w:val="-8"/>
        </w:rPr>
        <w:t xml:space="preserve"> </w:t>
      </w:r>
      <w:r>
        <w:t>Director of Financial Aid, and the Assistant Chancellor for Development, ex</w:t>
      </w:r>
      <w:r>
        <w:rPr>
          <w:spacing w:val="-6"/>
        </w:rPr>
        <w:t xml:space="preserve"> </w:t>
      </w:r>
      <w:r>
        <w:t>officio.</w:t>
      </w:r>
    </w:p>
    <w:p w14:paraId="5432FB05" w14:textId="77777777" w:rsidR="005E2B9C" w:rsidRDefault="005E2B9C">
      <w:pPr>
        <w:pStyle w:val="BodyText"/>
        <w:spacing w:before="1"/>
      </w:pPr>
    </w:p>
    <w:p w14:paraId="42D4D877" w14:textId="77777777" w:rsidR="005E2B9C" w:rsidRDefault="00020CE2">
      <w:pPr>
        <w:pStyle w:val="BodyText"/>
        <w:ind w:left="895" w:right="362"/>
      </w:pPr>
      <w:r>
        <w:t>Since prior notice of actions concerning a family member of a Committee member may not be possible when vacancies arise for the Honors, Awards and Scholarship Committee, it is incumbent upon members of this committee to recuse themselves from any such deliberations so as to avoid even the appearance of impropriety. (Spring 2003, Assembly)</w:t>
      </w:r>
    </w:p>
    <w:p w14:paraId="7A812B69" w14:textId="77777777" w:rsidR="005E2B9C" w:rsidRDefault="00020CE2">
      <w:pPr>
        <w:spacing w:before="2" w:line="207" w:lineRule="exact"/>
        <w:ind w:right="316"/>
        <w:jc w:val="right"/>
        <w:rPr>
          <w:sz w:val="18"/>
        </w:rPr>
      </w:pPr>
      <w:r>
        <w:rPr>
          <w:sz w:val="18"/>
        </w:rPr>
        <w:t>March 24, 2006</w:t>
      </w:r>
      <w:r>
        <w:rPr>
          <w:spacing w:val="-13"/>
          <w:sz w:val="18"/>
        </w:rPr>
        <w:t xml:space="preserve"> </w:t>
      </w:r>
      <w:r>
        <w:rPr>
          <w:sz w:val="18"/>
        </w:rPr>
        <w:t>(Assembly)</w:t>
      </w:r>
    </w:p>
    <w:p w14:paraId="486B67B6" w14:textId="77777777" w:rsidR="005E2B9C" w:rsidRDefault="00020CE2">
      <w:pPr>
        <w:spacing w:line="207" w:lineRule="exact"/>
        <w:ind w:right="313"/>
        <w:jc w:val="right"/>
        <w:rPr>
          <w:sz w:val="18"/>
        </w:rPr>
      </w:pPr>
      <w:r>
        <w:rPr>
          <w:sz w:val="18"/>
        </w:rPr>
        <w:t>June 29, 2006</w:t>
      </w:r>
      <w:r>
        <w:rPr>
          <w:spacing w:val="-9"/>
          <w:sz w:val="18"/>
        </w:rPr>
        <w:t xml:space="preserve"> </w:t>
      </w:r>
      <w:r>
        <w:rPr>
          <w:sz w:val="18"/>
        </w:rPr>
        <w:t>(B.O.T.)</w:t>
      </w:r>
    </w:p>
    <w:p w14:paraId="5CDFE6A4" w14:textId="77777777" w:rsidR="00522320" w:rsidRDefault="00522320">
      <w:pPr>
        <w:pStyle w:val="BodyText"/>
        <w:spacing w:before="1"/>
        <w:ind w:left="895" w:right="311"/>
        <w:jc w:val="both"/>
        <w:rPr>
          <w:i/>
        </w:rPr>
      </w:pPr>
    </w:p>
    <w:p w14:paraId="6C593AB6" w14:textId="655B9713" w:rsidR="005E2B9C" w:rsidRDefault="00020CE2">
      <w:pPr>
        <w:pStyle w:val="BodyText"/>
        <w:spacing w:before="1"/>
        <w:ind w:left="895" w:right="311"/>
        <w:jc w:val="both"/>
      </w:pPr>
      <w:r>
        <w:rPr>
          <w:i/>
        </w:rPr>
        <w:t xml:space="preserve">Library Committee </w:t>
      </w:r>
      <w:r>
        <w:t>- To serve in an advisory capacity</w:t>
      </w:r>
      <w:r w:rsidR="007C08B8">
        <w:t xml:space="preserve"> for the Gregg-Granitvelle </w:t>
      </w:r>
      <w:r w:rsidR="00A44EFC">
        <w:t>Library,</w:t>
      </w:r>
      <w:r>
        <w:rPr>
          <w:spacing w:val="-4"/>
        </w:rPr>
        <w:t xml:space="preserve"> </w:t>
      </w:r>
      <w:r>
        <w:t>serve</w:t>
      </w:r>
      <w:r>
        <w:rPr>
          <w:spacing w:val="-3"/>
        </w:rPr>
        <w:t xml:space="preserve"> </w:t>
      </w:r>
      <w:r>
        <w:t>as</w:t>
      </w:r>
      <w:r>
        <w:rPr>
          <w:spacing w:val="-6"/>
        </w:rPr>
        <w:t xml:space="preserve"> </w:t>
      </w:r>
      <w:r>
        <w:t>a</w:t>
      </w:r>
      <w:r>
        <w:rPr>
          <w:spacing w:val="-3"/>
        </w:rPr>
        <w:t xml:space="preserve"> </w:t>
      </w:r>
      <w:r>
        <w:t>liaison</w:t>
      </w:r>
      <w:r>
        <w:rPr>
          <w:spacing w:val="-4"/>
        </w:rPr>
        <w:t xml:space="preserve"> </w:t>
      </w:r>
      <w:r>
        <w:t>between</w:t>
      </w:r>
      <w:r>
        <w:rPr>
          <w:spacing w:val="-4"/>
        </w:rPr>
        <w:t xml:space="preserve"> </w:t>
      </w:r>
      <w:r>
        <w:t>the</w:t>
      </w:r>
      <w:r>
        <w:rPr>
          <w:spacing w:val="-3"/>
        </w:rPr>
        <w:t xml:space="preserve"> </w:t>
      </w:r>
      <w:proofErr w:type="gramStart"/>
      <w:r w:rsidR="007C08B8">
        <w:t>L</w:t>
      </w:r>
      <w:r>
        <w:t>ibrary</w:t>
      </w:r>
      <w:proofErr w:type="gramEnd"/>
      <w:r>
        <w:rPr>
          <w:spacing w:val="-6"/>
        </w:rPr>
        <w:t xml:space="preserve"> </w:t>
      </w:r>
      <w:r>
        <w:t>and</w:t>
      </w:r>
      <w:r>
        <w:rPr>
          <w:spacing w:val="-6"/>
        </w:rPr>
        <w:t xml:space="preserve"> </w:t>
      </w:r>
      <w:r w:rsidR="00A44EFC">
        <w:t>the</w:t>
      </w:r>
      <w:r w:rsidR="00A44EFC">
        <w:rPr>
          <w:spacing w:val="-3"/>
        </w:rPr>
        <w:t xml:space="preserve"> </w:t>
      </w:r>
      <w:proofErr w:type="gramStart"/>
      <w:r w:rsidR="00A44EFC">
        <w:rPr>
          <w:spacing w:val="-3"/>
        </w:rPr>
        <w:t>faculty,</w:t>
      </w:r>
      <w:r w:rsidR="007C08B8">
        <w:rPr>
          <w:spacing w:val="-3"/>
        </w:rPr>
        <w:t>.</w:t>
      </w:r>
      <w:proofErr w:type="gramEnd"/>
      <w:r w:rsidR="00A44EFC">
        <w:t xml:space="preserve"> and t</w:t>
      </w:r>
      <w:r w:rsidR="007C08B8">
        <w:t xml:space="preserve">o advocate for and promote the use of the </w:t>
      </w:r>
      <w:proofErr w:type="gramStart"/>
      <w:r w:rsidR="007C08B8">
        <w:t>Library</w:t>
      </w:r>
      <w:proofErr w:type="gramEnd"/>
      <w:r w:rsidR="007C08B8">
        <w:t xml:space="preserve"> to other faculty, administration, and students by supporting library services, activities, and initiatives.</w:t>
      </w:r>
      <w:r>
        <w:t xml:space="preserve"> Membership will include six (6) faculty; one (1) student selected by the Student Government (if Student Government is unable to fill the position, the responsibility reverts to the Committee); the </w:t>
      </w:r>
      <w:r w:rsidR="007C08B8">
        <w:t>Dean</w:t>
      </w:r>
      <w:r>
        <w:t xml:space="preserve"> of the Library and the Executive Vice Chancellor for Academic Affairs, ex officio.</w:t>
      </w:r>
    </w:p>
    <w:p w14:paraId="34A4D451" w14:textId="77777777" w:rsidR="005170BB" w:rsidRDefault="005170BB">
      <w:pPr>
        <w:pStyle w:val="BodyText"/>
        <w:spacing w:before="1"/>
        <w:ind w:left="895" w:right="311"/>
        <w:jc w:val="both"/>
      </w:pPr>
    </w:p>
    <w:p w14:paraId="40ECE66A" w14:textId="255B8A9A" w:rsidR="005170BB" w:rsidRPr="00C13910" w:rsidRDefault="005170BB" w:rsidP="00C13910">
      <w:pPr>
        <w:pStyle w:val="BodyText"/>
        <w:spacing w:before="1"/>
        <w:ind w:left="895" w:right="311"/>
        <w:jc w:val="right"/>
        <w:rPr>
          <w:sz w:val="18"/>
          <w:szCs w:val="18"/>
        </w:rPr>
      </w:pPr>
      <w:r w:rsidRPr="00C13910">
        <w:rPr>
          <w:sz w:val="18"/>
          <w:szCs w:val="18"/>
        </w:rPr>
        <w:t>April 29, 2025 (Assembly)</w:t>
      </w:r>
    </w:p>
    <w:p w14:paraId="362E3DCC" w14:textId="77777777" w:rsidR="005E2B9C" w:rsidRDefault="005E2B9C">
      <w:pPr>
        <w:pStyle w:val="BodyText"/>
        <w:spacing w:before="10"/>
        <w:rPr>
          <w:sz w:val="21"/>
        </w:rPr>
      </w:pPr>
    </w:p>
    <w:p w14:paraId="1C6A8751" w14:textId="3CF1DD3D" w:rsidR="005E2B9C" w:rsidRDefault="00020CE2" w:rsidP="00B10D2A">
      <w:pPr>
        <w:pStyle w:val="BodyText"/>
        <w:ind w:left="895" w:right="310"/>
        <w:jc w:val="both"/>
      </w:pPr>
      <w:r>
        <w:rPr>
          <w:i/>
        </w:rPr>
        <w:t xml:space="preserve">New Faculty Orientation Committee </w:t>
      </w:r>
      <w:r>
        <w:t>- To organize and implement the annual orientation program</w:t>
      </w:r>
      <w:r>
        <w:rPr>
          <w:spacing w:val="-13"/>
        </w:rPr>
        <w:t xml:space="preserve"> </w:t>
      </w:r>
      <w:r>
        <w:t>and</w:t>
      </w:r>
      <w:r>
        <w:rPr>
          <w:spacing w:val="-9"/>
        </w:rPr>
        <w:t xml:space="preserve"> </w:t>
      </w:r>
      <w:r>
        <w:t>activities</w:t>
      </w:r>
      <w:r>
        <w:rPr>
          <w:spacing w:val="-10"/>
        </w:rPr>
        <w:t xml:space="preserve"> </w:t>
      </w:r>
      <w:r>
        <w:t>for</w:t>
      </w:r>
      <w:r>
        <w:rPr>
          <w:spacing w:val="-10"/>
        </w:rPr>
        <w:t xml:space="preserve"> </w:t>
      </w:r>
      <w:r>
        <w:t>new</w:t>
      </w:r>
      <w:r>
        <w:rPr>
          <w:spacing w:val="-11"/>
        </w:rPr>
        <w:t xml:space="preserve"> </w:t>
      </w:r>
      <w:r>
        <w:t>faculty</w:t>
      </w:r>
      <w:r>
        <w:rPr>
          <w:spacing w:val="-11"/>
        </w:rPr>
        <w:t xml:space="preserve"> </w:t>
      </w:r>
      <w:r>
        <w:t>members.</w:t>
      </w:r>
      <w:r>
        <w:rPr>
          <w:spacing w:val="-11"/>
        </w:rPr>
        <w:t xml:space="preserve"> </w:t>
      </w:r>
      <w:r>
        <w:t>Membership</w:t>
      </w:r>
      <w:r>
        <w:rPr>
          <w:spacing w:val="-11"/>
        </w:rPr>
        <w:t xml:space="preserve"> </w:t>
      </w:r>
      <w:r>
        <w:t>will</w:t>
      </w:r>
      <w:r>
        <w:rPr>
          <w:spacing w:val="-11"/>
        </w:rPr>
        <w:t xml:space="preserve"> </w:t>
      </w:r>
      <w:r>
        <w:t>include</w:t>
      </w:r>
      <w:r>
        <w:rPr>
          <w:spacing w:val="-10"/>
        </w:rPr>
        <w:t xml:space="preserve"> </w:t>
      </w:r>
      <w:r>
        <w:t>four</w:t>
      </w:r>
      <w:r>
        <w:rPr>
          <w:spacing w:val="-10"/>
        </w:rPr>
        <w:t xml:space="preserve"> </w:t>
      </w:r>
      <w:r>
        <w:t>(4)</w:t>
      </w:r>
      <w:r>
        <w:rPr>
          <w:spacing w:val="-12"/>
        </w:rPr>
        <w:t xml:space="preserve"> </w:t>
      </w:r>
      <w:r>
        <w:t>faculty members, at least one of whom is a first-</w:t>
      </w:r>
      <w:r w:rsidRPr="00223B80">
        <w:t>year faculty member who is appointed by the Faculty</w:t>
      </w:r>
      <w:r w:rsidRPr="00223B80">
        <w:rPr>
          <w:spacing w:val="-6"/>
        </w:rPr>
        <w:t xml:space="preserve"> </w:t>
      </w:r>
      <w:r w:rsidRPr="00223B80">
        <w:t>Assembly</w:t>
      </w:r>
      <w:r w:rsidRPr="00223B80">
        <w:rPr>
          <w:spacing w:val="-6"/>
        </w:rPr>
        <w:t xml:space="preserve"> </w:t>
      </w:r>
      <w:r w:rsidRPr="00223B80">
        <w:t>Chairperson</w:t>
      </w:r>
      <w:r w:rsidRPr="00223B80">
        <w:rPr>
          <w:spacing w:val="-3"/>
        </w:rPr>
        <w:t xml:space="preserve"> </w:t>
      </w:r>
      <w:r w:rsidRPr="00223B80">
        <w:t>in</w:t>
      </w:r>
      <w:r w:rsidRPr="00223B80">
        <w:rPr>
          <w:spacing w:val="-6"/>
        </w:rPr>
        <w:t xml:space="preserve"> </w:t>
      </w:r>
      <w:r w:rsidRPr="00223B80">
        <w:t>consultation</w:t>
      </w:r>
      <w:r w:rsidRPr="00223B80">
        <w:rPr>
          <w:spacing w:val="-5"/>
        </w:rPr>
        <w:t xml:space="preserve"> </w:t>
      </w:r>
      <w:r w:rsidRPr="00223B80">
        <w:t>with</w:t>
      </w:r>
      <w:r w:rsidRPr="00223B80">
        <w:rPr>
          <w:spacing w:val="-4"/>
        </w:rPr>
        <w:t xml:space="preserve"> </w:t>
      </w:r>
      <w:r w:rsidRPr="00223B80">
        <w:t>the</w:t>
      </w:r>
      <w:r w:rsidRPr="00223B80">
        <w:rPr>
          <w:spacing w:val="-6"/>
        </w:rPr>
        <w:t xml:space="preserve"> </w:t>
      </w:r>
      <w:r w:rsidRPr="00223B80">
        <w:t>Committee</w:t>
      </w:r>
      <w:r w:rsidRPr="00223B80">
        <w:rPr>
          <w:spacing w:val="-2"/>
        </w:rPr>
        <w:t xml:space="preserve"> </w:t>
      </w:r>
      <w:r w:rsidRPr="00223B80">
        <w:t>chairperson</w:t>
      </w:r>
      <w:r w:rsidRPr="00223B80">
        <w:rPr>
          <w:spacing w:val="-6"/>
        </w:rPr>
        <w:t xml:space="preserve"> </w:t>
      </w:r>
      <w:r w:rsidRPr="00223B80">
        <w:t>for</w:t>
      </w:r>
      <w:r w:rsidRPr="00223B80">
        <w:rPr>
          <w:spacing w:val="-4"/>
        </w:rPr>
        <w:t xml:space="preserve"> </w:t>
      </w:r>
      <w:r w:rsidRPr="00223B80">
        <w:t>a</w:t>
      </w:r>
      <w:r w:rsidRPr="00223B80">
        <w:rPr>
          <w:spacing w:val="-3"/>
        </w:rPr>
        <w:t xml:space="preserve"> </w:t>
      </w:r>
      <w:r w:rsidRPr="00223B80">
        <w:t>one-year</w:t>
      </w:r>
      <w:r w:rsidRPr="00223B80">
        <w:rPr>
          <w:spacing w:val="-9"/>
        </w:rPr>
        <w:t xml:space="preserve"> </w:t>
      </w:r>
      <w:r w:rsidRPr="00223B80">
        <w:t>term</w:t>
      </w:r>
      <w:r w:rsidRPr="00223B80">
        <w:rPr>
          <w:spacing w:val="-12"/>
        </w:rPr>
        <w:t xml:space="preserve"> </w:t>
      </w:r>
      <w:r w:rsidRPr="00223B80">
        <w:t>and</w:t>
      </w:r>
      <w:r w:rsidRPr="00223B80">
        <w:rPr>
          <w:spacing w:val="-9"/>
        </w:rPr>
        <w:t xml:space="preserve"> </w:t>
      </w:r>
      <w:r w:rsidRPr="00223B80">
        <w:t>who</w:t>
      </w:r>
      <w:r w:rsidRPr="00223B80">
        <w:rPr>
          <w:spacing w:val="-9"/>
        </w:rPr>
        <w:t xml:space="preserve"> </w:t>
      </w:r>
      <w:r w:rsidRPr="00223B80">
        <w:t>attended</w:t>
      </w:r>
      <w:r w:rsidRPr="00223B80">
        <w:rPr>
          <w:spacing w:val="-11"/>
        </w:rPr>
        <w:t xml:space="preserve"> </w:t>
      </w:r>
      <w:r w:rsidRPr="00223B80">
        <w:t>the</w:t>
      </w:r>
      <w:r w:rsidRPr="00223B80">
        <w:rPr>
          <w:spacing w:val="-9"/>
        </w:rPr>
        <w:t xml:space="preserve"> </w:t>
      </w:r>
      <w:r w:rsidRPr="00223B80">
        <w:t>most</w:t>
      </w:r>
      <w:r w:rsidRPr="00223B80">
        <w:rPr>
          <w:spacing w:val="-8"/>
        </w:rPr>
        <w:t xml:space="preserve"> </w:t>
      </w:r>
      <w:r w:rsidRPr="00223B80">
        <w:t>recent</w:t>
      </w:r>
      <w:r w:rsidRPr="00223B80">
        <w:rPr>
          <w:spacing w:val="-8"/>
        </w:rPr>
        <w:t xml:space="preserve"> </w:t>
      </w:r>
      <w:r w:rsidRPr="00223B80">
        <w:t>orientation</w:t>
      </w:r>
      <w:r w:rsidR="0036035C" w:rsidRPr="00223B80">
        <w:t>, and the Director of the Center for Engaged Teaching and Learning, ex officio</w:t>
      </w:r>
      <w:r w:rsidRPr="00223B80">
        <w:t>.</w:t>
      </w:r>
      <w:r w:rsidRPr="00223B80">
        <w:rPr>
          <w:spacing w:val="-11"/>
        </w:rPr>
        <w:t xml:space="preserve"> </w:t>
      </w:r>
      <w:r>
        <w:t>Terms</w:t>
      </w:r>
      <w:r>
        <w:rPr>
          <w:spacing w:val="-9"/>
        </w:rPr>
        <w:t xml:space="preserve"> </w:t>
      </w:r>
      <w:r>
        <w:t>of</w:t>
      </w:r>
      <w:r>
        <w:rPr>
          <w:spacing w:val="-8"/>
        </w:rPr>
        <w:t xml:space="preserve"> </w:t>
      </w:r>
      <w:r>
        <w:t>office</w:t>
      </w:r>
      <w:r>
        <w:rPr>
          <w:spacing w:val="-8"/>
        </w:rPr>
        <w:t xml:space="preserve"> </w:t>
      </w:r>
      <w:r>
        <w:t>for</w:t>
      </w:r>
      <w:r>
        <w:rPr>
          <w:spacing w:val="-10"/>
        </w:rPr>
        <w:t xml:space="preserve"> </w:t>
      </w:r>
      <w:r>
        <w:t>the</w:t>
      </w:r>
      <w:r>
        <w:rPr>
          <w:spacing w:val="-9"/>
        </w:rPr>
        <w:t xml:space="preserve"> </w:t>
      </w:r>
      <w:r>
        <w:t>committee members will be from September to</w:t>
      </w:r>
      <w:r>
        <w:rPr>
          <w:spacing w:val="-8"/>
        </w:rPr>
        <w:t xml:space="preserve"> </w:t>
      </w:r>
      <w:r>
        <w:t>September.</w:t>
      </w:r>
    </w:p>
    <w:p w14:paraId="159F1FBA" w14:textId="0DC6C545" w:rsidR="00525D7D" w:rsidRPr="00525D7D" w:rsidRDefault="00525D7D" w:rsidP="00B10D2A">
      <w:pPr>
        <w:pStyle w:val="BodyText"/>
        <w:ind w:left="895" w:right="310"/>
        <w:jc w:val="both"/>
        <w:rPr>
          <w:iCs/>
        </w:rPr>
      </w:pPr>
      <w:r>
        <w:rPr>
          <w:iCs/>
        </w:rPr>
        <w:tab/>
      </w:r>
      <w:r>
        <w:rPr>
          <w:iCs/>
        </w:rPr>
        <w:tab/>
      </w:r>
      <w:r>
        <w:rPr>
          <w:iCs/>
        </w:rPr>
        <w:tab/>
      </w:r>
      <w:r>
        <w:rPr>
          <w:iCs/>
        </w:rPr>
        <w:tab/>
      </w:r>
      <w:r>
        <w:rPr>
          <w:iCs/>
        </w:rPr>
        <w:tab/>
      </w:r>
      <w:r>
        <w:rPr>
          <w:iCs/>
        </w:rPr>
        <w:tab/>
      </w:r>
      <w:r>
        <w:rPr>
          <w:iCs/>
        </w:rPr>
        <w:tab/>
      </w:r>
      <w:r>
        <w:rPr>
          <w:iCs/>
        </w:rPr>
        <w:tab/>
      </w:r>
      <w:r>
        <w:rPr>
          <w:sz w:val="18"/>
        </w:rPr>
        <w:t>December 5, 2023 (Assembly)</w:t>
      </w:r>
    </w:p>
    <w:p w14:paraId="3DD5E739" w14:textId="77777777" w:rsidR="005E2B9C" w:rsidRDefault="005E2B9C">
      <w:pPr>
        <w:pStyle w:val="BodyText"/>
        <w:spacing w:before="10"/>
        <w:rPr>
          <w:sz w:val="21"/>
        </w:rPr>
      </w:pPr>
    </w:p>
    <w:p w14:paraId="52144368" w14:textId="751B08E2" w:rsidR="005E2B9C" w:rsidRDefault="00020CE2">
      <w:pPr>
        <w:pStyle w:val="BodyText"/>
        <w:ind w:left="895" w:right="310"/>
        <w:jc w:val="both"/>
      </w:pPr>
      <w:r>
        <w:rPr>
          <w:i/>
        </w:rPr>
        <w:t xml:space="preserve">Nominating Committee </w:t>
      </w:r>
      <w:r>
        <w:t>- To nominate faculty for standing committees and Assembly offices, and to solicit faculty preference as to which committee(s) they wish to serve on. Membership will include six (6) facult</w:t>
      </w:r>
      <w:r w:rsidR="008F11B5">
        <w:t xml:space="preserve">y, </w:t>
      </w:r>
      <w:r w:rsidR="008F11B5" w:rsidRPr="008F11B5">
        <w:t xml:space="preserve">the Director of Institutional Effectiveness, Research &amp; Compliance ex officio. Assembly officers will be excluded from membership on this committee. </w:t>
      </w:r>
    </w:p>
    <w:p w14:paraId="13665B83" w14:textId="77777777" w:rsidR="005E2B9C" w:rsidRDefault="00020CE2">
      <w:pPr>
        <w:ind w:right="316"/>
        <w:jc w:val="right"/>
        <w:rPr>
          <w:sz w:val="18"/>
        </w:rPr>
      </w:pPr>
      <w:r>
        <w:rPr>
          <w:sz w:val="18"/>
        </w:rPr>
        <w:t>April 30, 2002</w:t>
      </w:r>
      <w:r>
        <w:rPr>
          <w:spacing w:val="-13"/>
          <w:sz w:val="18"/>
        </w:rPr>
        <w:t xml:space="preserve"> </w:t>
      </w:r>
      <w:r>
        <w:rPr>
          <w:sz w:val="18"/>
        </w:rPr>
        <w:t>(Assembly)</w:t>
      </w:r>
    </w:p>
    <w:p w14:paraId="65CE5226" w14:textId="3DEE36BB" w:rsidR="00A746D9" w:rsidRDefault="00556B53">
      <w:pPr>
        <w:ind w:right="316"/>
        <w:jc w:val="right"/>
        <w:rPr>
          <w:sz w:val="18"/>
        </w:rPr>
      </w:pPr>
      <w:r>
        <w:rPr>
          <w:sz w:val="18"/>
        </w:rPr>
        <w:t>December 5, 2023 (Assembly)</w:t>
      </w:r>
    </w:p>
    <w:p w14:paraId="58D1688F" w14:textId="77777777" w:rsidR="005E2B9C" w:rsidRDefault="00020CE2">
      <w:pPr>
        <w:spacing w:before="2"/>
        <w:ind w:right="313"/>
        <w:jc w:val="right"/>
        <w:rPr>
          <w:sz w:val="18"/>
        </w:rPr>
      </w:pPr>
      <w:r>
        <w:rPr>
          <w:sz w:val="18"/>
        </w:rPr>
        <w:t>June 27, 2002</w:t>
      </w:r>
      <w:r>
        <w:rPr>
          <w:spacing w:val="-9"/>
          <w:sz w:val="18"/>
        </w:rPr>
        <w:t xml:space="preserve"> </w:t>
      </w:r>
      <w:r>
        <w:rPr>
          <w:sz w:val="18"/>
        </w:rPr>
        <w:t>(B.O.T.)</w:t>
      </w:r>
    </w:p>
    <w:p w14:paraId="4C714FE5" w14:textId="3DA2E475" w:rsidR="008F11B5" w:rsidRDefault="008F11B5">
      <w:pPr>
        <w:spacing w:before="2"/>
        <w:ind w:right="313"/>
        <w:jc w:val="right"/>
        <w:rPr>
          <w:sz w:val="18"/>
        </w:rPr>
      </w:pPr>
      <w:r>
        <w:rPr>
          <w:sz w:val="18"/>
        </w:rPr>
        <w:t>December 5, 2023 (Assembly)</w:t>
      </w:r>
    </w:p>
    <w:p w14:paraId="37D22335" w14:textId="490B3775" w:rsidR="008F11B5" w:rsidRDefault="008F11B5">
      <w:pPr>
        <w:spacing w:before="2"/>
        <w:ind w:right="313"/>
        <w:jc w:val="right"/>
        <w:rPr>
          <w:sz w:val="18"/>
        </w:rPr>
      </w:pPr>
      <w:r>
        <w:rPr>
          <w:sz w:val="18"/>
        </w:rPr>
        <w:t>June 19, 2024 (B.O.T.)</w:t>
      </w:r>
    </w:p>
    <w:p w14:paraId="74A52A16" w14:textId="77777777" w:rsidR="005E2B9C" w:rsidRDefault="005E2B9C">
      <w:pPr>
        <w:pStyle w:val="BodyText"/>
        <w:spacing w:before="8"/>
        <w:rPr>
          <w:sz w:val="21"/>
        </w:rPr>
      </w:pPr>
    </w:p>
    <w:p w14:paraId="7F4C7CA8" w14:textId="77777777" w:rsidR="005E2B9C" w:rsidRDefault="00020CE2">
      <w:pPr>
        <w:pStyle w:val="BodyText"/>
        <w:ind w:left="895" w:right="309"/>
        <w:jc w:val="both"/>
      </w:pPr>
      <w:r>
        <w:rPr>
          <w:i/>
        </w:rPr>
        <w:t xml:space="preserve">Post Tenure Review Committee </w:t>
      </w:r>
      <w:r>
        <w:t>- To represent the faculty in the evaluation of tenured teaching faculty in the post tenure review process. The Committee will formulate the schedule and the internal procedures for the gathering, safekeeping, and evaluation of relevant information, and will recommend policies to the Assembly for approval and report its findings to the faculty and administration. Membership will include seven (7) tenured faculty who are not full-time administrators. Membership will be at least one (1) but no more than two (2) members from each of the two colleges and one (1) member from each of the three schools. The remaining two (2) members will be elected from faculty in the two colleges and the library. Only faculty who are not required to perform annual</w:t>
      </w:r>
      <w:r>
        <w:rPr>
          <w:spacing w:val="-8"/>
        </w:rPr>
        <w:t xml:space="preserve"> </w:t>
      </w:r>
      <w:r>
        <w:t>administrative</w:t>
      </w:r>
      <w:r>
        <w:rPr>
          <w:spacing w:val="-9"/>
        </w:rPr>
        <w:t xml:space="preserve"> </w:t>
      </w:r>
      <w:r>
        <w:t>reviews</w:t>
      </w:r>
      <w:r>
        <w:rPr>
          <w:spacing w:val="-9"/>
        </w:rPr>
        <w:t xml:space="preserve"> </w:t>
      </w:r>
      <w:r>
        <w:t>will</w:t>
      </w:r>
      <w:r>
        <w:rPr>
          <w:spacing w:val="-8"/>
        </w:rPr>
        <w:t xml:space="preserve"> </w:t>
      </w:r>
      <w:r>
        <w:t>serve</w:t>
      </w:r>
      <w:r>
        <w:rPr>
          <w:spacing w:val="-9"/>
        </w:rPr>
        <w:t xml:space="preserve"> </w:t>
      </w:r>
      <w:r>
        <w:t>on</w:t>
      </w:r>
      <w:r>
        <w:rPr>
          <w:spacing w:val="-10"/>
        </w:rPr>
        <w:t xml:space="preserve"> </w:t>
      </w:r>
      <w:r>
        <w:t>the</w:t>
      </w:r>
      <w:r>
        <w:rPr>
          <w:spacing w:val="-8"/>
        </w:rPr>
        <w:t xml:space="preserve"> </w:t>
      </w:r>
      <w:r>
        <w:t>Committee.</w:t>
      </w:r>
      <w:r>
        <w:rPr>
          <w:spacing w:val="-10"/>
        </w:rPr>
        <w:t xml:space="preserve"> </w:t>
      </w:r>
      <w:r>
        <w:t>Members</w:t>
      </w:r>
      <w:r>
        <w:rPr>
          <w:spacing w:val="-9"/>
        </w:rPr>
        <w:t xml:space="preserve"> </w:t>
      </w:r>
      <w:r>
        <w:t>will</w:t>
      </w:r>
      <w:r>
        <w:rPr>
          <w:spacing w:val="-8"/>
        </w:rPr>
        <w:t xml:space="preserve"> </w:t>
      </w:r>
      <w:r>
        <w:t>serve</w:t>
      </w:r>
      <w:r>
        <w:rPr>
          <w:spacing w:val="-9"/>
        </w:rPr>
        <w:t xml:space="preserve"> </w:t>
      </w:r>
      <w:r>
        <w:t xml:space="preserve">four-year </w:t>
      </w:r>
      <w:r>
        <w:lastRenderedPageBreak/>
        <w:t>staggered</w:t>
      </w:r>
      <w:r>
        <w:rPr>
          <w:spacing w:val="-13"/>
        </w:rPr>
        <w:t xml:space="preserve"> </w:t>
      </w:r>
      <w:r>
        <w:t>terms.</w:t>
      </w:r>
      <w:r>
        <w:rPr>
          <w:spacing w:val="-11"/>
        </w:rPr>
        <w:t xml:space="preserve"> </w:t>
      </w:r>
      <w:r>
        <w:t>In</w:t>
      </w:r>
      <w:r>
        <w:rPr>
          <w:spacing w:val="-13"/>
        </w:rPr>
        <w:t xml:space="preserve"> </w:t>
      </w:r>
      <w:r>
        <w:t>the</w:t>
      </w:r>
      <w:r>
        <w:rPr>
          <w:spacing w:val="-13"/>
        </w:rPr>
        <w:t xml:space="preserve"> </w:t>
      </w:r>
      <w:r>
        <w:t>event</w:t>
      </w:r>
      <w:r>
        <w:rPr>
          <w:spacing w:val="-12"/>
        </w:rPr>
        <w:t xml:space="preserve"> </w:t>
      </w:r>
      <w:r>
        <w:t>of</w:t>
      </w:r>
      <w:r>
        <w:rPr>
          <w:spacing w:val="-12"/>
        </w:rPr>
        <w:t xml:space="preserve"> </w:t>
      </w:r>
      <w:r>
        <w:t>a</w:t>
      </w:r>
      <w:r>
        <w:rPr>
          <w:spacing w:val="-12"/>
        </w:rPr>
        <w:t xml:space="preserve"> </w:t>
      </w:r>
      <w:r>
        <w:t>need</w:t>
      </w:r>
      <w:r>
        <w:rPr>
          <w:spacing w:val="-13"/>
        </w:rPr>
        <w:t xml:space="preserve"> </w:t>
      </w:r>
      <w:r>
        <w:t>for</w:t>
      </w:r>
      <w:r>
        <w:rPr>
          <w:spacing w:val="-12"/>
        </w:rPr>
        <w:t xml:space="preserve"> </w:t>
      </w:r>
      <w:r>
        <w:t>a</w:t>
      </w:r>
      <w:r>
        <w:rPr>
          <w:spacing w:val="-13"/>
        </w:rPr>
        <w:t xml:space="preserve"> </w:t>
      </w:r>
      <w:r>
        <w:t>professional</w:t>
      </w:r>
      <w:r>
        <w:rPr>
          <w:spacing w:val="-15"/>
        </w:rPr>
        <w:t xml:space="preserve"> </w:t>
      </w:r>
      <w:r>
        <w:t>development</w:t>
      </w:r>
      <w:r>
        <w:rPr>
          <w:spacing w:val="-11"/>
        </w:rPr>
        <w:t xml:space="preserve"> </w:t>
      </w:r>
      <w:r>
        <w:t>plan</w:t>
      </w:r>
      <w:r>
        <w:rPr>
          <w:spacing w:val="-13"/>
        </w:rPr>
        <w:t xml:space="preserve"> </w:t>
      </w:r>
      <w:r>
        <w:t>(5.7),</w:t>
      </w:r>
      <w:r>
        <w:rPr>
          <w:spacing w:val="-15"/>
        </w:rPr>
        <w:t xml:space="preserve"> </w:t>
      </w:r>
      <w:r>
        <w:t>this</w:t>
      </w:r>
      <w:r>
        <w:rPr>
          <w:spacing w:val="-13"/>
        </w:rPr>
        <w:t xml:space="preserve"> </w:t>
      </w:r>
      <w:r>
        <w:t>four- year term shall provide continuity of committee oversight over the lifespan of the professional development plan</w:t>
      </w:r>
      <w:r>
        <w:rPr>
          <w:spacing w:val="1"/>
        </w:rPr>
        <w:t xml:space="preserve"> </w:t>
      </w:r>
      <w:r>
        <w:t>process.</w:t>
      </w:r>
    </w:p>
    <w:p w14:paraId="12DF31AA" w14:textId="77777777" w:rsidR="005E2B9C" w:rsidRDefault="00020CE2">
      <w:pPr>
        <w:spacing w:line="207" w:lineRule="exact"/>
        <w:ind w:right="316"/>
        <w:jc w:val="right"/>
        <w:rPr>
          <w:sz w:val="18"/>
        </w:rPr>
      </w:pPr>
      <w:r>
        <w:rPr>
          <w:sz w:val="18"/>
        </w:rPr>
        <w:t>March 23, 2007</w:t>
      </w:r>
      <w:r>
        <w:rPr>
          <w:spacing w:val="-13"/>
          <w:sz w:val="18"/>
        </w:rPr>
        <w:t xml:space="preserve"> </w:t>
      </w:r>
      <w:r>
        <w:rPr>
          <w:sz w:val="18"/>
        </w:rPr>
        <w:t>(Assembly)</w:t>
      </w:r>
    </w:p>
    <w:p w14:paraId="17810CE5" w14:textId="77777777" w:rsidR="005E2B9C" w:rsidRDefault="00020CE2">
      <w:pPr>
        <w:spacing w:line="206" w:lineRule="exact"/>
        <w:ind w:right="313"/>
        <w:jc w:val="right"/>
        <w:rPr>
          <w:sz w:val="18"/>
        </w:rPr>
      </w:pPr>
      <w:r>
        <w:rPr>
          <w:sz w:val="18"/>
        </w:rPr>
        <w:t>August 10, 2007</w:t>
      </w:r>
      <w:r>
        <w:rPr>
          <w:spacing w:val="-10"/>
          <w:sz w:val="18"/>
        </w:rPr>
        <w:t xml:space="preserve"> </w:t>
      </w:r>
      <w:r>
        <w:rPr>
          <w:sz w:val="18"/>
        </w:rPr>
        <w:t>(B.O.T.)</w:t>
      </w:r>
    </w:p>
    <w:p w14:paraId="4CD86144" w14:textId="77777777" w:rsidR="005E2B9C" w:rsidRDefault="00020CE2">
      <w:pPr>
        <w:spacing w:line="207" w:lineRule="exact"/>
        <w:ind w:right="316"/>
        <w:jc w:val="right"/>
        <w:rPr>
          <w:sz w:val="18"/>
        </w:rPr>
      </w:pPr>
      <w:r>
        <w:rPr>
          <w:sz w:val="18"/>
        </w:rPr>
        <w:t>January 30, 2008</w:t>
      </w:r>
      <w:r>
        <w:rPr>
          <w:spacing w:val="-13"/>
          <w:sz w:val="18"/>
        </w:rPr>
        <w:t xml:space="preserve"> </w:t>
      </w:r>
      <w:r>
        <w:rPr>
          <w:sz w:val="18"/>
        </w:rPr>
        <w:t>(Assembly)</w:t>
      </w:r>
    </w:p>
    <w:p w14:paraId="241850C3" w14:textId="77777777" w:rsidR="005E2B9C" w:rsidRDefault="00020CE2">
      <w:pPr>
        <w:spacing w:before="2"/>
        <w:ind w:right="313"/>
        <w:jc w:val="right"/>
        <w:rPr>
          <w:sz w:val="18"/>
        </w:rPr>
      </w:pPr>
      <w:r>
        <w:rPr>
          <w:sz w:val="18"/>
        </w:rPr>
        <w:t>June 27, 2008</w:t>
      </w:r>
      <w:r>
        <w:rPr>
          <w:spacing w:val="-9"/>
          <w:sz w:val="18"/>
        </w:rPr>
        <w:t xml:space="preserve"> </w:t>
      </w:r>
      <w:r>
        <w:rPr>
          <w:sz w:val="18"/>
        </w:rPr>
        <w:t>(B.O.T.)</w:t>
      </w:r>
    </w:p>
    <w:p w14:paraId="53DF0143" w14:textId="77777777" w:rsidR="005E2B9C" w:rsidRDefault="005E2B9C">
      <w:pPr>
        <w:pStyle w:val="BodyText"/>
        <w:spacing w:before="8"/>
        <w:rPr>
          <w:sz w:val="21"/>
        </w:rPr>
      </w:pPr>
    </w:p>
    <w:p w14:paraId="2D403890" w14:textId="19C17C84" w:rsidR="005E2B9C" w:rsidRDefault="00020CE2">
      <w:pPr>
        <w:pStyle w:val="BodyText"/>
        <w:ind w:left="895" w:right="307"/>
        <w:jc w:val="both"/>
      </w:pPr>
      <w:r>
        <w:t xml:space="preserve">Pursuant to the University nepotism policy (Section 5.1 of the </w:t>
      </w:r>
      <w:r w:rsidR="0096097A">
        <w:rPr>
          <w:i/>
        </w:rPr>
        <w:t>USC</w:t>
      </w:r>
      <w:r>
        <w:rPr>
          <w:i/>
        </w:rPr>
        <w:t xml:space="preserve"> Aiken Faculty Manual</w:t>
      </w:r>
      <w:r>
        <w:t xml:space="preserve">), faculty cannot accept nomination or </w:t>
      </w:r>
      <w:proofErr w:type="gramStart"/>
      <w:r>
        <w:t>appointment</w:t>
      </w:r>
      <w:proofErr w:type="gramEnd"/>
      <w:r>
        <w:t xml:space="preserve"> to or continue to serve on the Post Tenure Review Committee during a term in which actions concerning a family member will be considered. (Spring 2003, Assembly)</w:t>
      </w:r>
    </w:p>
    <w:p w14:paraId="13C6C242" w14:textId="77777777" w:rsidR="005E2B9C" w:rsidRDefault="005E2B9C">
      <w:pPr>
        <w:pStyle w:val="BodyText"/>
        <w:spacing w:before="2"/>
      </w:pPr>
    </w:p>
    <w:p w14:paraId="4B171E90" w14:textId="77777777" w:rsidR="005E2B9C" w:rsidRDefault="00020CE2">
      <w:pPr>
        <w:ind w:right="316"/>
        <w:jc w:val="right"/>
        <w:rPr>
          <w:sz w:val="18"/>
        </w:rPr>
      </w:pPr>
      <w:r>
        <w:rPr>
          <w:sz w:val="18"/>
        </w:rPr>
        <w:t>April 27, 2005</w:t>
      </w:r>
      <w:r>
        <w:rPr>
          <w:spacing w:val="-13"/>
          <w:sz w:val="18"/>
        </w:rPr>
        <w:t xml:space="preserve"> </w:t>
      </w:r>
      <w:r>
        <w:rPr>
          <w:sz w:val="18"/>
        </w:rPr>
        <w:t>(Assembly)</w:t>
      </w:r>
    </w:p>
    <w:p w14:paraId="50FC6A2E" w14:textId="77777777" w:rsidR="005E2B9C" w:rsidRDefault="00020CE2">
      <w:pPr>
        <w:spacing w:before="2" w:line="207" w:lineRule="exact"/>
        <w:ind w:right="313"/>
        <w:jc w:val="right"/>
        <w:rPr>
          <w:sz w:val="18"/>
        </w:rPr>
      </w:pPr>
      <w:r>
        <w:rPr>
          <w:sz w:val="18"/>
        </w:rPr>
        <w:t>June 23, 2005</w:t>
      </w:r>
      <w:r>
        <w:rPr>
          <w:spacing w:val="-9"/>
          <w:sz w:val="18"/>
        </w:rPr>
        <w:t xml:space="preserve"> </w:t>
      </w:r>
      <w:r>
        <w:rPr>
          <w:sz w:val="18"/>
        </w:rPr>
        <w:t>(B.O.T.)</w:t>
      </w:r>
    </w:p>
    <w:p w14:paraId="7E8247D1" w14:textId="77777777" w:rsidR="005E2B9C" w:rsidRDefault="00020CE2">
      <w:pPr>
        <w:spacing w:line="206" w:lineRule="exact"/>
        <w:ind w:right="316"/>
        <w:jc w:val="right"/>
        <w:rPr>
          <w:sz w:val="18"/>
        </w:rPr>
      </w:pPr>
      <w:r>
        <w:rPr>
          <w:sz w:val="18"/>
        </w:rPr>
        <w:t>March 24, 2006</w:t>
      </w:r>
      <w:r>
        <w:rPr>
          <w:spacing w:val="-13"/>
          <w:sz w:val="18"/>
        </w:rPr>
        <w:t xml:space="preserve"> </w:t>
      </w:r>
      <w:r>
        <w:rPr>
          <w:sz w:val="18"/>
        </w:rPr>
        <w:t>(Assembly)</w:t>
      </w:r>
    </w:p>
    <w:p w14:paraId="670A0659" w14:textId="77777777" w:rsidR="005E2B9C" w:rsidRDefault="00020CE2">
      <w:pPr>
        <w:spacing w:line="207" w:lineRule="exact"/>
        <w:ind w:right="313"/>
        <w:jc w:val="right"/>
        <w:rPr>
          <w:sz w:val="18"/>
        </w:rPr>
      </w:pPr>
      <w:r>
        <w:rPr>
          <w:sz w:val="18"/>
        </w:rPr>
        <w:t>June 29, 2006</w:t>
      </w:r>
      <w:r>
        <w:rPr>
          <w:spacing w:val="-9"/>
          <w:sz w:val="18"/>
        </w:rPr>
        <w:t xml:space="preserve"> </w:t>
      </w:r>
      <w:r>
        <w:rPr>
          <w:sz w:val="18"/>
        </w:rPr>
        <w:t>(B.O.T.)</w:t>
      </w:r>
    </w:p>
    <w:p w14:paraId="06A2740E" w14:textId="77777777" w:rsidR="005E2B9C" w:rsidRDefault="005E2B9C">
      <w:pPr>
        <w:pStyle w:val="BodyText"/>
        <w:spacing w:before="10"/>
        <w:rPr>
          <w:sz w:val="21"/>
        </w:rPr>
      </w:pPr>
    </w:p>
    <w:p w14:paraId="423AEDAB" w14:textId="4530ADC2" w:rsidR="005E2B9C" w:rsidRDefault="00020CE2" w:rsidP="00B10D2A">
      <w:pPr>
        <w:pStyle w:val="BodyText"/>
        <w:ind w:left="895" w:right="310"/>
        <w:jc w:val="both"/>
      </w:pPr>
      <w:r>
        <w:rPr>
          <w:i/>
        </w:rPr>
        <w:t>Promotion</w:t>
      </w:r>
      <w:r>
        <w:rPr>
          <w:i/>
          <w:spacing w:val="-4"/>
        </w:rPr>
        <w:t xml:space="preserve"> </w:t>
      </w:r>
      <w:r>
        <w:rPr>
          <w:i/>
        </w:rPr>
        <w:t>and</w:t>
      </w:r>
      <w:r>
        <w:rPr>
          <w:i/>
          <w:spacing w:val="-3"/>
        </w:rPr>
        <w:t xml:space="preserve"> </w:t>
      </w:r>
      <w:r>
        <w:rPr>
          <w:i/>
        </w:rPr>
        <w:t>Tenure</w:t>
      </w:r>
      <w:r>
        <w:rPr>
          <w:i/>
          <w:spacing w:val="-3"/>
        </w:rPr>
        <w:t xml:space="preserve"> </w:t>
      </w:r>
      <w:r>
        <w:rPr>
          <w:i/>
        </w:rPr>
        <w:t>Committee</w:t>
      </w:r>
      <w:r>
        <w:rPr>
          <w:i/>
          <w:spacing w:val="-2"/>
        </w:rPr>
        <w:t xml:space="preserve"> </w:t>
      </w:r>
      <w:r>
        <w:t>-</w:t>
      </w:r>
      <w:r>
        <w:rPr>
          <w:spacing w:val="-6"/>
        </w:rPr>
        <w:t xml:space="preserve"> </w:t>
      </w:r>
      <w:r>
        <w:t>To</w:t>
      </w:r>
      <w:r>
        <w:rPr>
          <w:spacing w:val="-4"/>
        </w:rPr>
        <w:t xml:space="preserve"> </w:t>
      </w:r>
      <w:r>
        <w:t>represent</w:t>
      </w:r>
      <w:r>
        <w:rPr>
          <w:spacing w:val="-4"/>
        </w:rPr>
        <w:t xml:space="preserve"> </w:t>
      </w:r>
      <w:r>
        <w:t>the</w:t>
      </w:r>
      <w:r>
        <w:rPr>
          <w:spacing w:val="-6"/>
        </w:rPr>
        <w:t xml:space="preserve"> </w:t>
      </w:r>
      <w:r>
        <w:t>faculty</w:t>
      </w:r>
      <w:r>
        <w:rPr>
          <w:spacing w:val="-5"/>
        </w:rPr>
        <w:t xml:space="preserve"> </w:t>
      </w:r>
      <w:r>
        <w:t>in</w:t>
      </w:r>
      <w:r>
        <w:rPr>
          <w:spacing w:val="-3"/>
        </w:rPr>
        <w:t xml:space="preserve"> </w:t>
      </w:r>
      <w:r>
        <w:t>the</w:t>
      </w:r>
      <w:r>
        <w:rPr>
          <w:spacing w:val="-3"/>
        </w:rPr>
        <w:t xml:space="preserve"> </w:t>
      </w:r>
      <w:r>
        <w:t>determination</w:t>
      </w:r>
      <w:r>
        <w:rPr>
          <w:spacing w:val="-5"/>
        </w:rPr>
        <w:t xml:space="preserve"> </w:t>
      </w:r>
      <w:r>
        <w:t>of</w:t>
      </w:r>
      <w:r>
        <w:rPr>
          <w:spacing w:val="-3"/>
        </w:rPr>
        <w:t xml:space="preserve"> </w:t>
      </w:r>
      <w:r>
        <w:t>those persons with faculty status who most merit promotion and/or tenure and to provide to the Executive Vice Chancellor for Academic Affairs (or to the Chancellor when appropriate) the Committee’s recommendation regarding appropriate rank and tenure in the hire of a Chancellor, Executive Vice Chancellor for Academic Affairs, or unit (department or school)</w:t>
      </w:r>
      <w:r>
        <w:rPr>
          <w:spacing w:val="-13"/>
        </w:rPr>
        <w:t xml:space="preserve"> </w:t>
      </w:r>
      <w:r>
        <w:t>head</w:t>
      </w:r>
      <w:r>
        <w:rPr>
          <w:spacing w:val="-13"/>
        </w:rPr>
        <w:t xml:space="preserve"> </w:t>
      </w:r>
      <w:r>
        <w:t>when</w:t>
      </w:r>
      <w:r>
        <w:rPr>
          <w:spacing w:val="-13"/>
        </w:rPr>
        <w:t xml:space="preserve"> </w:t>
      </w:r>
      <w:r>
        <w:t>that</w:t>
      </w:r>
      <w:r>
        <w:rPr>
          <w:spacing w:val="-10"/>
        </w:rPr>
        <w:t xml:space="preserve"> </w:t>
      </w:r>
      <w:r>
        <w:t>hire</w:t>
      </w:r>
      <w:r>
        <w:rPr>
          <w:spacing w:val="-13"/>
        </w:rPr>
        <w:t xml:space="preserve"> </w:t>
      </w:r>
      <w:r>
        <w:t>results</w:t>
      </w:r>
      <w:r>
        <w:rPr>
          <w:spacing w:val="-10"/>
        </w:rPr>
        <w:t xml:space="preserve"> </w:t>
      </w:r>
      <w:r>
        <w:t>from</w:t>
      </w:r>
      <w:r>
        <w:rPr>
          <w:spacing w:val="-15"/>
        </w:rPr>
        <w:t xml:space="preserve"> </w:t>
      </w:r>
      <w:r>
        <w:t>an</w:t>
      </w:r>
      <w:r>
        <w:rPr>
          <w:spacing w:val="-11"/>
        </w:rPr>
        <w:t xml:space="preserve"> </w:t>
      </w:r>
      <w:r>
        <w:t>external</w:t>
      </w:r>
      <w:r>
        <w:rPr>
          <w:spacing w:val="-10"/>
        </w:rPr>
        <w:t xml:space="preserve"> </w:t>
      </w:r>
      <w:r>
        <w:t>search.</w:t>
      </w:r>
      <w:r>
        <w:rPr>
          <w:spacing w:val="-13"/>
        </w:rPr>
        <w:t xml:space="preserve"> </w:t>
      </w:r>
      <w:r>
        <w:t>The</w:t>
      </w:r>
      <w:r>
        <w:rPr>
          <w:spacing w:val="-13"/>
        </w:rPr>
        <w:t xml:space="preserve"> </w:t>
      </w:r>
      <w:r>
        <w:t>Committee</w:t>
      </w:r>
      <w:r>
        <w:rPr>
          <w:spacing w:val="-10"/>
        </w:rPr>
        <w:t xml:space="preserve"> </w:t>
      </w:r>
      <w:r>
        <w:t>will</w:t>
      </w:r>
      <w:r>
        <w:rPr>
          <w:spacing w:val="-12"/>
        </w:rPr>
        <w:t xml:space="preserve"> </w:t>
      </w:r>
      <w:r>
        <w:t>formulate the schedule and procedures for the gathering, safekeeping and evaluation of relevant information, and will recommend policies to the Assembly for approval and report its actions to the faculty and administration. Membership will include nine (9) members. Membership</w:t>
      </w:r>
      <w:r>
        <w:rPr>
          <w:spacing w:val="-2"/>
        </w:rPr>
        <w:t xml:space="preserve"> </w:t>
      </w:r>
      <w:r>
        <w:t>will</w:t>
      </w:r>
      <w:r>
        <w:rPr>
          <w:spacing w:val="-3"/>
        </w:rPr>
        <w:t xml:space="preserve"> </w:t>
      </w:r>
      <w:r>
        <w:t>be</w:t>
      </w:r>
      <w:r>
        <w:rPr>
          <w:spacing w:val="-3"/>
        </w:rPr>
        <w:t xml:space="preserve"> </w:t>
      </w:r>
      <w:r>
        <w:t>at</w:t>
      </w:r>
      <w:r>
        <w:rPr>
          <w:spacing w:val="-3"/>
        </w:rPr>
        <w:t xml:space="preserve"> </w:t>
      </w:r>
      <w:r>
        <w:t>least</w:t>
      </w:r>
      <w:r>
        <w:rPr>
          <w:spacing w:val="-3"/>
        </w:rPr>
        <w:t xml:space="preserve"> </w:t>
      </w:r>
      <w:r>
        <w:t>two</w:t>
      </w:r>
      <w:r>
        <w:rPr>
          <w:spacing w:val="-4"/>
        </w:rPr>
        <w:t xml:space="preserve"> </w:t>
      </w:r>
      <w:r>
        <w:t>(2)</w:t>
      </w:r>
      <w:r>
        <w:rPr>
          <w:spacing w:val="-3"/>
        </w:rPr>
        <w:t xml:space="preserve"> </w:t>
      </w:r>
      <w:r>
        <w:t>but no</w:t>
      </w:r>
      <w:r>
        <w:rPr>
          <w:spacing w:val="-1"/>
        </w:rPr>
        <w:t xml:space="preserve"> </w:t>
      </w:r>
      <w:r>
        <w:t>more</w:t>
      </w:r>
      <w:r>
        <w:rPr>
          <w:spacing w:val="-3"/>
        </w:rPr>
        <w:t xml:space="preserve"> </w:t>
      </w:r>
      <w:r>
        <w:t>than</w:t>
      </w:r>
      <w:r>
        <w:rPr>
          <w:spacing w:val="-4"/>
        </w:rPr>
        <w:t xml:space="preserve"> </w:t>
      </w:r>
      <w:r>
        <w:t>three</w:t>
      </w:r>
      <w:r>
        <w:rPr>
          <w:spacing w:val="-3"/>
        </w:rPr>
        <w:t xml:space="preserve"> </w:t>
      </w:r>
      <w:r>
        <w:t>(3)</w:t>
      </w:r>
      <w:r>
        <w:rPr>
          <w:spacing w:val="-1"/>
        </w:rPr>
        <w:t xml:space="preserve"> </w:t>
      </w:r>
      <w:r>
        <w:t>members</w:t>
      </w:r>
      <w:r>
        <w:rPr>
          <w:spacing w:val="-1"/>
        </w:rPr>
        <w:t xml:space="preserve"> </w:t>
      </w:r>
      <w:r>
        <w:t>from</w:t>
      </w:r>
      <w:r>
        <w:rPr>
          <w:spacing w:val="-5"/>
        </w:rPr>
        <w:t xml:space="preserve"> </w:t>
      </w:r>
      <w:r>
        <w:t>each</w:t>
      </w:r>
      <w:r>
        <w:rPr>
          <w:spacing w:val="-1"/>
        </w:rPr>
        <w:t xml:space="preserve"> </w:t>
      </w:r>
      <w:r>
        <w:t>of</w:t>
      </w:r>
      <w:r>
        <w:rPr>
          <w:spacing w:val="-3"/>
        </w:rPr>
        <w:t xml:space="preserve"> </w:t>
      </w:r>
      <w:r>
        <w:t>the two colleges and one (1) member from each of the three schools. The remaining two (2) members will be elected from faculty in the two colleges and the library. Only full-time, tenured</w:t>
      </w:r>
      <w:r>
        <w:rPr>
          <w:spacing w:val="-16"/>
        </w:rPr>
        <w:t xml:space="preserve"> </w:t>
      </w:r>
      <w:r>
        <w:t>faculty</w:t>
      </w:r>
      <w:r>
        <w:rPr>
          <w:spacing w:val="-16"/>
        </w:rPr>
        <w:t xml:space="preserve"> </w:t>
      </w:r>
      <w:r>
        <w:t>whose</w:t>
      </w:r>
      <w:r>
        <w:rPr>
          <w:spacing w:val="-15"/>
        </w:rPr>
        <w:t xml:space="preserve"> </w:t>
      </w:r>
      <w:r>
        <w:t>regular</w:t>
      </w:r>
      <w:r>
        <w:rPr>
          <w:spacing w:val="-15"/>
        </w:rPr>
        <w:t xml:space="preserve"> </w:t>
      </w:r>
      <w:r>
        <w:t>teaching</w:t>
      </w:r>
      <w:r>
        <w:rPr>
          <w:spacing w:val="-16"/>
        </w:rPr>
        <w:t xml:space="preserve"> </w:t>
      </w:r>
      <w:r>
        <w:t>load</w:t>
      </w:r>
      <w:r>
        <w:rPr>
          <w:spacing w:val="-16"/>
        </w:rPr>
        <w:t xml:space="preserve"> </w:t>
      </w:r>
      <w:r>
        <w:t>is</w:t>
      </w:r>
      <w:r>
        <w:rPr>
          <w:spacing w:val="-13"/>
        </w:rPr>
        <w:t xml:space="preserve"> </w:t>
      </w:r>
      <w:r>
        <w:t>no</w:t>
      </w:r>
      <w:r>
        <w:rPr>
          <w:spacing w:val="-16"/>
        </w:rPr>
        <w:t xml:space="preserve"> </w:t>
      </w:r>
      <w:r>
        <w:t>fewer</w:t>
      </w:r>
      <w:r>
        <w:rPr>
          <w:spacing w:val="-15"/>
        </w:rPr>
        <w:t xml:space="preserve"> </w:t>
      </w:r>
      <w:r>
        <w:t>than</w:t>
      </w:r>
      <w:r>
        <w:rPr>
          <w:spacing w:val="-16"/>
        </w:rPr>
        <w:t xml:space="preserve"> </w:t>
      </w:r>
      <w:r>
        <w:t>six</w:t>
      </w:r>
      <w:r>
        <w:rPr>
          <w:spacing w:val="-13"/>
        </w:rPr>
        <w:t xml:space="preserve"> </w:t>
      </w:r>
      <w:r>
        <w:t>contact</w:t>
      </w:r>
      <w:r>
        <w:rPr>
          <w:spacing w:val="-15"/>
        </w:rPr>
        <w:t xml:space="preserve"> </w:t>
      </w:r>
      <w:r>
        <w:t>hours</w:t>
      </w:r>
      <w:r>
        <w:rPr>
          <w:spacing w:val="-15"/>
        </w:rPr>
        <w:t xml:space="preserve"> </w:t>
      </w:r>
      <w:r>
        <w:t>per</w:t>
      </w:r>
      <w:r>
        <w:rPr>
          <w:spacing w:val="-15"/>
        </w:rPr>
        <w:t xml:space="preserve"> </w:t>
      </w:r>
      <w:r>
        <w:t>semester</w:t>
      </w:r>
      <w:r w:rsidR="00B10D2A">
        <w:t xml:space="preserve"> </w:t>
      </w:r>
      <w:r>
        <w:t xml:space="preserve">and who are not required to review other faculty members for promotion and tenure will serve on the Committee. Tenured librarians will be exempt from the six-contact-hour teaching requirement. </w:t>
      </w:r>
      <w:proofErr w:type="gramStart"/>
      <w:r>
        <w:t>Persons</w:t>
      </w:r>
      <w:proofErr w:type="gramEnd"/>
      <w:r>
        <w:t xml:space="preserve"> knowing that they will come up for consideration should not</w:t>
      </w:r>
      <w:r>
        <w:rPr>
          <w:spacing w:val="-6"/>
        </w:rPr>
        <w:t xml:space="preserve"> </w:t>
      </w:r>
      <w:r>
        <w:t>accept</w:t>
      </w:r>
      <w:r>
        <w:rPr>
          <w:spacing w:val="-5"/>
        </w:rPr>
        <w:t xml:space="preserve"> </w:t>
      </w:r>
      <w:r>
        <w:t>nomination</w:t>
      </w:r>
      <w:r>
        <w:rPr>
          <w:spacing w:val="-6"/>
        </w:rPr>
        <w:t xml:space="preserve"> </w:t>
      </w:r>
      <w:r>
        <w:t>or</w:t>
      </w:r>
      <w:r>
        <w:rPr>
          <w:spacing w:val="-5"/>
        </w:rPr>
        <w:t xml:space="preserve"> </w:t>
      </w:r>
      <w:proofErr w:type="gramStart"/>
      <w:r>
        <w:t>appointment</w:t>
      </w:r>
      <w:proofErr w:type="gramEnd"/>
      <w:r>
        <w:rPr>
          <w:spacing w:val="-5"/>
        </w:rPr>
        <w:t xml:space="preserve"> </w:t>
      </w:r>
      <w:r>
        <w:t>to</w:t>
      </w:r>
      <w:r>
        <w:rPr>
          <w:spacing w:val="-6"/>
        </w:rPr>
        <w:t xml:space="preserve"> </w:t>
      </w:r>
      <w:r>
        <w:t>the</w:t>
      </w:r>
      <w:r>
        <w:rPr>
          <w:spacing w:val="-6"/>
        </w:rPr>
        <w:t xml:space="preserve"> </w:t>
      </w:r>
      <w:r>
        <w:t>Committee</w:t>
      </w:r>
      <w:r>
        <w:rPr>
          <w:spacing w:val="-6"/>
        </w:rPr>
        <w:t xml:space="preserve"> </w:t>
      </w:r>
      <w:r>
        <w:t>if</w:t>
      </w:r>
      <w:r>
        <w:rPr>
          <w:spacing w:val="-5"/>
        </w:rPr>
        <w:t xml:space="preserve"> </w:t>
      </w:r>
      <w:r>
        <w:t>their</w:t>
      </w:r>
      <w:r>
        <w:rPr>
          <w:spacing w:val="-6"/>
        </w:rPr>
        <w:t xml:space="preserve"> </w:t>
      </w:r>
      <w:r>
        <w:t>period</w:t>
      </w:r>
      <w:r>
        <w:rPr>
          <w:spacing w:val="-6"/>
        </w:rPr>
        <w:t xml:space="preserve"> </w:t>
      </w:r>
      <w:r>
        <w:t>of</w:t>
      </w:r>
      <w:r>
        <w:rPr>
          <w:spacing w:val="-5"/>
        </w:rPr>
        <w:t xml:space="preserve"> </w:t>
      </w:r>
      <w:r>
        <w:t>service</w:t>
      </w:r>
      <w:r>
        <w:rPr>
          <w:spacing w:val="-6"/>
        </w:rPr>
        <w:t xml:space="preserve"> </w:t>
      </w:r>
      <w:r>
        <w:t>includes the year in which they know they will ask for consideration. Members will serve three- year terms.</w:t>
      </w:r>
    </w:p>
    <w:p w14:paraId="69BC8C5D" w14:textId="77777777" w:rsidR="005E2B9C" w:rsidRDefault="005E2B9C">
      <w:pPr>
        <w:pStyle w:val="BodyText"/>
        <w:spacing w:before="1"/>
      </w:pPr>
    </w:p>
    <w:p w14:paraId="0161C46D" w14:textId="77777777" w:rsidR="005E2B9C" w:rsidRDefault="00020CE2">
      <w:pPr>
        <w:spacing w:line="207" w:lineRule="exact"/>
        <w:ind w:right="316"/>
        <w:jc w:val="right"/>
        <w:rPr>
          <w:sz w:val="18"/>
        </w:rPr>
      </w:pPr>
      <w:r>
        <w:rPr>
          <w:sz w:val="18"/>
        </w:rPr>
        <w:t>March 23, 2007</w:t>
      </w:r>
      <w:r>
        <w:rPr>
          <w:spacing w:val="-13"/>
          <w:sz w:val="18"/>
        </w:rPr>
        <w:t xml:space="preserve"> </w:t>
      </w:r>
      <w:r>
        <w:rPr>
          <w:sz w:val="18"/>
        </w:rPr>
        <w:t>(Assembly)</w:t>
      </w:r>
    </w:p>
    <w:p w14:paraId="1EB927A5" w14:textId="77777777" w:rsidR="005E2B9C" w:rsidRDefault="00020CE2">
      <w:pPr>
        <w:spacing w:line="206" w:lineRule="exact"/>
        <w:ind w:right="313"/>
        <w:jc w:val="right"/>
        <w:rPr>
          <w:sz w:val="18"/>
        </w:rPr>
      </w:pPr>
      <w:r>
        <w:rPr>
          <w:sz w:val="18"/>
        </w:rPr>
        <w:t>August 10, 2007</w:t>
      </w:r>
      <w:r>
        <w:rPr>
          <w:spacing w:val="-10"/>
          <w:sz w:val="18"/>
        </w:rPr>
        <w:t xml:space="preserve"> </w:t>
      </w:r>
      <w:r>
        <w:rPr>
          <w:sz w:val="18"/>
        </w:rPr>
        <w:t>(B.O.T.)</w:t>
      </w:r>
    </w:p>
    <w:p w14:paraId="4032B890" w14:textId="77777777" w:rsidR="005E2B9C" w:rsidRDefault="00020CE2">
      <w:pPr>
        <w:spacing w:line="207" w:lineRule="exact"/>
        <w:ind w:right="316"/>
        <w:jc w:val="right"/>
        <w:rPr>
          <w:sz w:val="18"/>
        </w:rPr>
      </w:pPr>
      <w:r>
        <w:rPr>
          <w:sz w:val="18"/>
        </w:rPr>
        <w:t>January 30, 2008</w:t>
      </w:r>
      <w:r>
        <w:rPr>
          <w:spacing w:val="-13"/>
          <w:sz w:val="18"/>
        </w:rPr>
        <w:t xml:space="preserve"> </w:t>
      </w:r>
      <w:r>
        <w:rPr>
          <w:sz w:val="18"/>
        </w:rPr>
        <w:t>(Assembly)</w:t>
      </w:r>
    </w:p>
    <w:p w14:paraId="74DF4690" w14:textId="77777777" w:rsidR="005E2B9C" w:rsidRDefault="00020CE2">
      <w:pPr>
        <w:spacing w:before="2"/>
        <w:ind w:right="313"/>
        <w:jc w:val="right"/>
        <w:rPr>
          <w:sz w:val="18"/>
        </w:rPr>
      </w:pPr>
      <w:r>
        <w:rPr>
          <w:sz w:val="18"/>
        </w:rPr>
        <w:t>June 27, 2008</w:t>
      </w:r>
      <w:r>
        <w:rPr>
          <w:spacing w:val="-9"/>
          <w:sz w:val="18"/>
        </w:rPr>
        <w:t xml:space="preserve"> </w:t>
      </w:r>
      <w:r>
        <w:rPr>
          <w:sz w:val="18"/>
        </w:rPr>
        <w:t>(B.O.T.)</w:t>
      </w:r>
    </w:p>
    <w:p w14:paraId="34A2E72B" w14:textId="77777777" w:rsidR="005E2B9C" w:rsidRDefault="005E2B9C">
      <w:pPr>
        <w:pStyle w:val="BodyText"/>
        <w:spacing w:before="8"/>
        <w:rPr>
          <w:sz w:val="21"/>
        </w:rPr>
      </w:pPr>
    </w:p>
    <w:p w14:paraId="78199566" w14:textId="77777777" w:rsidR="00253E11" w:rsidRDefault="00253E11">
      <w:pPr>
        <w:pStyle w:val="BodyText"/>
        <w:ind w:left="896" w:right="311" w:hanging="1"/>
        <w:jc w:val="both"/>
      </w:pPr>
    </w:p>
    <w:p w14:paraId="018974E2" w14:textId="77777777" w:rsidR="00253E11" w:rsidRDefault="00253E11">
      <w:pPr>
        <w:pStyle w:val="BodyText"/>
        <w:ind w:left="896" w:right="311" w:hanging="1"/>
        <w:jc w:val="both"/>
      </w:pPr>
    </w:p>
    <w:p w14:paraId="1F072D3F" w14:textId="77777777" w:rsidR="00253E11" w:rsidRDefault="00253E11">
      <w:pPr>
        <w:pStyle w:val="BodyText"/>
        <w:ind w:left="896" w:right="311" w:hanging="1"/>
        <w:jc w:val="both"/>
      </w:pPr>
    </w:p>
    <w:p w14:paraId="76E79F90" w14:textId="77777777" w:rsidR="00253E11" w:rsidRDefault="00253E11">
      <w:pPr>
        <w:pStyle w:val="BodyText"/>
        <w:ind w:left="896" w:right="311" w:hanging="1"/>
        <w:jc w:val="both"/>
      </w:pPr>
    </w:p>
    <w:p w14:paraId="1460464B" w14:textId="77777777" w:rsidR="00253E11" w:rsidRDefault="00253E11">
      <w:pPr>
        <w:pStyle w:val="BodyText"/>
        <w:ind w:left="896" w:right="311" w:hanging="1"/>
        <w:jc w:val="both"/>
      </w:pPr>
    </w:p>
    <w:p w14:paraId="4C7ADF7E" w14:textId="77777777" w:rsidR="00253E11" w:rsidRDefault="00253E11">
      <w:pPr>
        <w:pStyle w:val="BodyText"/>
        <w:ind w:left="896" w:right="311" w:hanging="1"/>
        <w:jc w:val="both"/>
      </w:pPr>
    </w:p>
    <w:p w14:paraId="688B22FA" w14:textId="57772503" w:rsidR="005E2B9C" w:rsidRDefault="00020CE2">
      <w:pPr>
        <w:pStyle w:val="BodyText"/>
        <w:ind w:left="896" w:right="311" w:hanging="1"/>
        <w:jc w:val="both"/>
      </w:pPr>
      <w:r>
        <w:t xml:space="preserve">Pursuant to the University nepotism policy (Section 5.1 of the </w:t>
      </w:r>
      <w:r w:rsidR="0096097A">
        <w:rPr>
          <w:i/>
        </w:rPr>
        <w:t>USC</w:t>
      </w:r>
      <w:r>
        <w:rPr>
          <w:i/>
        </w:rPr>
        <w:t xml:space="preserve"> Aiken Faculty Manual</w:t>
      </w:r>
      <w:r>
        <w:t>), faculty cannot accept nomination or appointment to or continue to serve on the Promotion and Tenure Committee during a term in which actions concerning a family member will be considered. (Spring 2003, Assembly)</w:t>
      </w:r>
    </w:p>
    <w:p w14:paraId="3CC9C02A" w14:textId="77777777" w:rsidR="005E2B9C" w:rsidRDefault="005E2B9C">
      <w:pPr>
        <w:pStyle w:val="BodyText"/>
        <w:spacing w:before="2"/>
      </w:pPr>
    </w:p>
    <w:p w14:paraId="22DDE1F4" w14:textId="77777777" w:rsidR="005E2B9C" w:rsidRDefault="00020CE2">
      <w:pPr>
        <w:ind w:right="316"/>
        <w:jc w:val="right"/>
        <w:rPr>
          <w:sz w:val="18"/>
        </w:rPr>
      </w:pPr>
      <w:r>
        <w:rPr>
          <w:sz w:val="18"/>
        </w:rPr>
        <w:lastRenderedPageBreak/>
        <w:t>April 27, 2005</w:t>
      </w:r>
      <w:r>
        <w:rPr>
          <w:spacing w:val="-13"/>
          <w:sz w:val="18"/>
        </w:rPr>
        <w:t xml:space="preserve"> </w:t>
      </w:r>
      <w:r>
        <w:rPr>
          <w:sz w:val="18"/>
        </w:rPr>
        <w:t>(Assembly)</w:t>
      </w:r>
    </w:p>
    <w:p w14:paraId="35320730" w14:textId="77777777" w:rsidR="005E2B9C" w:rsidRDefault="00020CE2">
      <w:pPr>
        <w:spacing w:before="2" w:line="207" w:lineRule="exact"/>
        <w:ind w:right="313"/>
        <w:jc w:val="right"/>
        <w:rPr>
          <w:sz w:val="18"/>
        </w:rPr>
      </w:pPr>
      <w:r>
        <w:rPr>
          <w:sz w:val="18"/>
        </w:rPr>
        <w:t>June 23, 2005</w:t>
      </w:r>
      <w:r>
        <w:rPr>
          <w:spacing w:val="-9"/>
          <w:sz w:val="18"/>
        </w:rPr>
        <w:t xml:space="preserve"> </w:t>
      </w:r>
      <w:r>
        <w:rPr>
          <w:sz w:val="18"/>
        </w:rPr>
        <w:t>(B.O.T.)</w:t>
      </w:r>
    </w:p>
    <w:p w14:paraId="5B4A8318" w14:textId="77777777" w:rsidR="005E2B9C" w:rsidRDefault="00020CE2">
      <w:pPr>
        <w:spacing w:line="206" w:lineRule="exact"/>
        <w:ind w:right="316"/>
        <w:jc w:val="right"/>
        <w:rPr>
          <w:sz w:val="18"/>
        </w:rPr>
      </w:pPr>
      <w:r>
        <w:rPr>
          <w:sz w:val="18"/>
        </w:rPr>
        <w:t>March 24, 2006</w:t>
      </w:r>
      <w:r>
        <w:rPr>
          <w:spacing w:val="-13"/>
          <w:sz w:val="18"/>
        </w:rPr>
        <w:t xml:space="preserve"> </w:t>
      </w:r>
      <w:r>
        <w:rPr>
          <w:sz w:val="18"/>
        </w:rPr>
        <w:t>(Assembly)</w:t>
      </w:r>
    </w:p>
    <w:p w14:paraId="54941492" w14:textId="77777777" w:rsidR="005E2B9C" w:rsidRDefault="00020CE2">
      <w:pPr>
        <w:spacing w:line="207" w:lineRule="exact"/>
        <w:ind w:right="313"/>
        <w:jc w:val="right"/>
        <w:rPr>
          <w:sz w:val="18"/>
        </w:rPr>
      </w:pPr>
      <w:r>
        <w:rPr>
          <w:sz w:val="18"/>
        </w:rPr>
        <w:t>June 29, 2006</w:t>
      </w:r>
      <w:r>
        <w:rPr>
          <w:spacing w:val="-9"/>
          <w:sz w:val="18"/>
        </w:rPr>
        <w:t xml:space="preserve"> </w:t>
      </w:r>
      <w:r>
        <w:rPr>
          <w:sz w:val="18"/>
        </w:rPr>
        <w:t>(B.O.T.)</w:t>
      </w:r>
    </w:p>
    <w:p w14:paraId="4FE6119C" w14:textId="77777777" w:rsidR="005E2B9C" w:rsidRDefault="005E2B9C">
      <w:pPr>
        <w:pStyle w:val="BodyText"/>
        <w:spacing w:before="10"/>
        <w:rPr>
          <w:sz w:val="21"/>
        </w:rPr>
      </w:pPr>
    </w:p>
    <w:p w14:paraId="1E383134" w14:textId="3610D142" w:rsidR="005E2B9C" w:rsidRDefault="00020CE2" w:rsidP="0020498B">
      <w:pPr>
        <w:pStyle w:val="BodyText"/>
        <w:ind w:left="896" w:right="308"/>
        <w:jc w:val="both"/>
      </w:pPr>
      <w:r>
        <w:rPr>
          <w:i/>
        </w:rPr>
        <w:t xml:space="preserve">Scholastic Standing and Petitions Committee </w:t>
      </w:r>
      <w:r>
        <w:t>- To establish general policies concerning the academic standing of students at this institution; to review appeals from applicants who do not meet entrance requirements, including early admissions applicants, and to make exceptions when warranted; to consider proposals for changes in entrance requirements; to review appeals from continuing students concerning such academic matters</w:t>
      </w:r>
      <w:r>
        <w:rPr>
          <w:spacing w:val="-9"/>
        </w:rPr>
        <w:t xml:space="preserve"> </w:t>
      </w:r>
      <w:r>
        <w:t>as</w:t>
      </w:r>
      <w:r>
        <w:rPr>
          <w:spacing w:val="-8"/>
        </w:rPr>
        <w:t xml:space="preserve"> </w:t>
      </w:r>
      <w:r>
        <w:t>suspension,</w:t>
      </w:r>
      <w:r>
        <w:rPr>
          <w:spacing w:val="-12"/>
        </w:rPr>
        <w:t xml:space="preserve"> </w:t>
      </w:r>
      <w:r>
        <w:t>course</w:t>
      </w:r>
      <w:r>
        <w:rPr>
          <w:spacing w:val="-8"/>
        </w:rPr>
        <w:t xml:space="preserve"> </w:t>
      </w:r>
      <w:r>
        <w:t>substitution</w:t>
      </w:r>
      <w:r>
        <w:rPr>
          <w:spacing w:val="-10"/>
        </w:rPr>
        <w:t xml:space="preserve"> </w:t>
      </w:r>
      <w:r>
        <w:t>policies,</w:t>
      </w:r>
      <w:r>
        <w:rPr>
          <w:spacing w:val="-9"/>
        </w:rPr>
        <w:t xml:space="preserve"> </w:t>
      </w:r>
      <w:r>
        <w:t>and</w:t>
      </w:r>
      <w:r>
        <w:rPr>
          <w:spacing w:val="-11"/>
        </w:rPr>
        <w:t xml:space="preserve"> </w:t>
      </w:r>
      <w:r>
        <w:t>course</w:t>
      </w:r>
      <w:r>
        <w:rPr>
          <w:spacing w:val="-9"/>
        </w:rPr>
        <w:t xml:space="preserve"> </w:t>
      </w:r>
      <w:r>
        <w:t>credit</w:t>
      </w:r>
      <w:r>
        <w:rPr>
          <w:spacing w:val="-8"/>
        </w:rPr>
        <w:t xml:space="preserve"> </w:t>
      </w:r>
      <w:r>
        <w:t>by</w:t>
      </w:r>
      <w:r>
        <w:rPr>
          <w:spacing w:val="-12"/>
        </w:rPr>
        <w:t xml:space="preserve"> </w:t>
      </w:r>
      <w:r>
        <w:t>examination,</w:t>
      </w:r>
      <w:r>
        <w:rPr>
          <w:spacing w:val="-9"/>
        </w:rPr>
        <w:t xml:space="preserve"> </w:t>
      </w:r>
      <w:r>
        <w:t>etc.; to review and establish policy regarding the general grade reporting system</w:t>
      </w:r>
      <w:r w:rsidR="0020498B">
        <w:t>.</w:t>
      </w:r>
      <w:r>
        <w:t xml:space="preserve"> Membership will include seven (7) faculty, one from each school and at least one from each college; the Executive Vice Chancellor for Academic Affairs, the Vice Chancellor for Student Life and</w:t>
      </w:r>
      <w:r>
        <w:rPr>
          <w:spacing w:val="-5"/>
        </w:rPr>
        <w:t xml:space="preserve"> </w:t>
      </w:r>
      <w:r>
        <w:t>Services,</w:t>
      </w:r>
      <w:r>
        <w:rPr>
          <w:spacing w:val="-4"/>
        </w:rPr>
        <w:t xml:space="preserve"> </w:t>
      </w:r>
      <w:r>
        <w:t>the</w:t>
      </w:r>
      <w:r>
        <w:rPr>
          <w:spacing w:val="-4"/>
        </w:rPr>
        <w:t xml:space="preserve"> </w:t>
      </w:r>
      <w:r>
        <w:t>Associate</w:t>
      </w:r>
      <w:r>
        <w:rPr>
          <w:spacing w:val="-6"/>
        </w:rPr>
        <w:t xml:space="preserve"> </w:t>
      </w:r>
      <w:r>
        <w:t>Vice</w:t>
      </w:r>
      <w:r>
        <w:rPr>
          <w:spacing w:val="-3"/>
        </w:rPr>
        <w:t xml:space="preserve"> </w:t>
      </w:r>
      <w:r>
        <w:t>Chancellor</w:t>
      </w:r>
      <w:r>
        <w:rPr>
          <w:spacing w:val="-4"/>
        </w:rPr>
        <w:t xml:space="preserve"> </w:t>
      </w:r>
      <w:r>
        <w:t>for</w:t>
      </w:r>
      <w:r>
        <w:rPr>
          <w:spacing w:val="-3"/>
        </w:rPr>
        <w:t xml:space="preserve"> </w:t>
      </w:r>
      <w:r>
        <w:t>Enrollment</w:t>
      </w:r>
      <w:r>
        <w:rPr>
          <w:spacing w:val="-3"/>
        </w:rPr>
        <w:t xml:space="preserve"> </w:t>
      </w:r>
      <w:r>
        <w:t>Management,</w:t>
      </w:r>
      <w:r>
        <w:rPr>
          <w:spacing w:val="-5"/>
        </w:rPr>
        <w:t xml:space="preserve"> </w:t>
      </w:r>
      <w:r>
        <w:t>the</w:t>
      </w:r>
      <w:r>
        <w:rPr>
          <w:spacing w:val="-3"/>
        </w:rPr>
        <w:t xml:space="preserve"> </w:t>
      </w:r>
      <w:r>
        <w:t>Director</w:t>
      </w:r>
      <w:r>
        <w:rPr>
          <w:spacing w:val="-4"/>
        </w:rPr>
        <w:t xml:space="preserve"> </w:t>
      </w:r>
      <w:r>
        <w:t>of Admissions, and the Registrar, ex</w:t>
      </w:r>
      <w:r>
        <w:rPr>
          <w:spacing w:val="-4"/>
        </w:rPr>
        <w:t xml:space="preserve"> </w:t>
      </w:r>
      <w:r>
        <w:t>officio.</w:t>
      </w:r>
    </w:p>
    <w:p w14:paraId="6CC450AF" w14:textId="77777777" w:rsidR="005E2B9C" w:rsidRDefault="005E2B9C">
      <w:pPr>
        <w:pStyle w:val="BodyText"/>
        <w:spacing w:before="10"/>
        <w:rPr>
          <w:sz w:val="21"/>
        </w:rPr>
      </w:pPr>
    </w:p>
    <w:p w14:paraId="42583DA3" w14:textId="77777777" w:rsidR="005E2B9C" w:rsidRDefault="00020CE2">
      <w:pPr>
        <w:pStyle w:val="BodyText"/>
        <w:ind w:left="896" w:right="310"/>
        <w:jc w:val="both"/>
      </w:pPr>
      <w:r>
        <w:t>Since prior notice of actions concerning a family member of a Committee member may not</w:t>
      </w:r>
      <w:r>
        <w:rPr>
          <w:spacing w:val="-10"/>
        </w:rPr>
        <w:t xml:space="preserve"> </w:t>
      </w:r>
      <w:r>
        <w:t>be</w:t>
      </w:r>
      <w:r>
        <w:rPr>
          <w:spacing w:val="-10"/>
        </w:rPr>
        <w:t xml:space="preserve"> </w:t>
      </w:r>
      <w:r>
        <w:t>possible</w:t>
      </w:r>
      <w:r>
        <w:rPr>
          <w:spacing w:val="-9"/>
        </w:rPr>
        <w:t xml:space="preserve"> </w:t>
      </w:r>
      <w:r>
        <w:t>when</w:t>
      </w:r>
      <w:r>
        <w:rPr>
          <w:spacing w:val="-11"/>
        </w:rPr>
        <w:t xml:space="preserve"> </w:t>
      </w:r>
      <w:r>
        <w:t>vacancies</w:t>
      </w:r>
      <w:r>
        <w:rPr>
          <w:spacing w:val="-9"/>
        </w:rPr>
        <w:t xml:space="preserve"> </w:t>
      </w:r>
      <w:r>
        <w:t>arise</w:t>
      </w:r>
      <w:r>
        <w:rPr>
          <w:spacing w:val="-10"/>
        </w:rPr>
        <w:t xml:space="preserve"> </w:t>
      </w:r>
      <w:r>
        <w:t>for</w:t>
      </w:r>
      <w:r>
        <w:rPr>
          <w:spacing w:val="-9"/>
        </w:rPr>
        <w:t xml:space="preserve"> </w:t>
      </w:r>
      <w:r>
        <w:t>the</w:t>
      </w:r>
      <w:r>
        <w:rPr>
          <w:spacing w:val="-10"/>
        </w:rPr>
        <w:t xml:space="preserve"> </w:t>
      </w:r>
      <w:r>
        <w:t>Scholastic</w:t>
      </w:r>
      <w:r>
        <w:rPr>
          <w:spacing w:val="-12"/>
        </w:rPr>
        <w:t xml:space="preserve"> </w:t>
      </w:r>
      <w:r>
        <w:t>Standing</w:t>
      </w:r>
      <w:r>
        <w:rPr>
          <w:spacing w:val="-13"/>
        </w:rPr>
        <w:t xml:space="preserve"> </w:t>
      </w:r>
      <w:r>
        <w:t>and</w:t>
      </w:r>
      <w:r>
        <w:rPr>
          <w:spacing w:val="-10"/>
        </w:rPr>
        <w:t xml:space="preserve"> </w:t>
      </w:r>
      <w:r>
        <w:t>Petitions</w:t>
      </w:r>
      <w:r>
        <w:rPr>
          <w:spacing w:val="-10"/>
        </w:rPr>
        <w:t xml:space="preserve"> </w:t>
      </w:r>
      <w:r>
        <w:t>Committee, it is incumbent upon members of this committee to recuse themselves from any such deliberations so as to avoid even the appearance of</w:t>
      </w:r>
      <w:r>
        <w:rPr>
          <w:spacing w:val="-6"/>
        </w:rPr>
        <w:t xml:space="preserve"> </w:t>
      </w:r>
      <w:r>
        <w:t>impropriety.</w:t>
      </w:r>
    </w:p>
    <w:p w14:paraId="4E417DFD" w14:textId="77777777" w:rsidR="005E2B9C" w:rsidRDefault="005E2B9C">
      <w:pPr>
        <w:pStyle w:val="BodyText"/>
        <w:spacing w:before="2"/>
      </w:pPr>
    </w:p>
    <w:p w14:paraId="418B42B4" w14:textId="77777777" w:rsidR="005E2B9C" w:rsidRDefault="00020CE2">
      <w:pPr>
        <w:spacing w:line="207" w:lineRule="exact"/>
        <w:ind w:left="6766"/>
        <w:rPr>
          <w:sz w:val="18"/>
        </w:rPr>
      </w:pPr>
      <w:r>
        <w:rPr>
          <w:sz w:val="18"/>
        </w:rPr>
        <w:t>(Spring, 2003 Assembly)</w:t>
      </w:r>
    </w:p>
    <w:p w14:paraId="168ACD88" w14:textId="77777777" w:rsidR="005E2B9C" w:rsidRDefault="00020CE2">
      <w:pPr>
        <w:spacing w:line="206" w:lineRule="exact"/>
        <w:ind w:left="6713"/>
        <w:rPr>
          <w:sz w:val="18"/>
        </w:rPr>
      </w:pPr>
      <w:r>
        <w:rPr>
          <w:sz w:val="18"/>
        </w:rPr>
        <w:t>March 25, 2005</w:t>
      </w:r>
      <w:r>
        <w:rPr>
          <w:spacing w:val="-13"/>
          <w:sz w:val="18"/>
        </w:rPr>
        <w:t xml:space="preserve"> </w:t>
      </w:r>
      <w:r>
        <w:rPr>
          <w:sz w:val="18"/>
        </w:rPr>
        <w:t>(Assembly)</w:t>
      </w:r>
    </w:p>
    <w:p w14:paraId="65FBA196" w14:textId="77777777" w:rsidR="005E2B9C" w:rsidRDefault="00020CE2">
      <w:pPr>
        <w:spacing w:line="207" w:lineRule="exact"/>
        <w:ind w:right="313"/>
        <w:jc w:val="right"/>
        <w:rPr>
          <w:sz w:val="18"/>
        </w:rPr>
      </w:pPr>
      <w:r>
        <w:rPr>
          <w:sz w:val="18"/>
        </w:rPr>
        <w:t>June 23, 2005</w:t>
      </w:r>
      <w:r>
        <w:rPr>
          <w:spacing w:val="-9"/>
          <w:sz w:val="18"/>
        </w:rPr>
        <w:t xml:space="preserve"> </w:t>
      </w:r>
      <w:r>
        <w:rPr>
          <w:sz w:val="18"/>
        </w:rPr>
        <w:t>(B.O.T.)</w:t>
      </w:r>
    </w:p>
    <w:p w14:paraId="0172E6C4" w14:textId="77777777" w:rsidR="005E2B9C" w:rsidRDefault="00020CE2">
      <w:pPr>
        <w:spacing w:before="2" w:line="207" w:lineRule="exact"/>
        <w:ind w:right="316"/>
        <w:jc w:val="right"/>
        <w:rPr>
          <w:sz w:val="18"/>
        </w:rPr>
      </w:pPr>
      <w:r>
        <w:rPr>
          <w:sz w:val="18"/>
        </w:rPr>
        <w:t>March 24, 2006</w:t>
      </w:r>
      <w:r>
        <w:rPr>
          <w:spacing w:val="-13"/>
          <w:sz w:val="18"/>
        </w:rPr>
        <w:t xml:space="preserve"> </w:t>
      </w:r>
      <w:r>
        <w:rPr>
          <w:sz w:val="18"/>
        </w:rPr>
        <w:t>(Assembly)</w:t>
      </w:r>
    </w:p>
    <w:p w14:paraId="300B9691" w14:textId="77777777" w:rsidR="005E2B9C" w:rsidRDefault="00020CE2">
      <w:pPr>
        <w:spacing w:line="207" w:lineRule="exact"/>
        <w:ind w:right="313"/>
        <w:jc w:val="right"/>
        <w:rPr>
          <w:sz w:val="18"/>
        </w:rPr>
      </w:pPr>
      <w:r>
        <w:rPr>
          <w:sz w:val="18"/>
        </w:rPr>
        <w:t>June 29, 2006</w:t>
      </w:r>
      <w:r>
        <w:rPr>
          <w:spacing w:val="-9"/>
          <w:sz w:val="18"/>
        </w:rPr>
        <w:t xml:space="preserve"> </w:t>
      </w:r>
      <w:r>
        <w:rPr>
          <w:sz w:val="18"/>
        </w:rPr>
        <w:t>(B.O.T.)</w:t>
      </w:r>
    </w:p>
    <w:p w14:paraId="479BF658" w14:textId="77777777" w:rsidR="005E2B9C" w:rsidRDefault="005E2B9C">
      <w:pPr>
        <w:pStyle w:val="BodyText"/>
        <w:spacing w:before="11"/>
        <w:rPr>
          <w:sz w:val="21"/>
        </w:rPr>
      </w:pPr>
    </w:p>
    <w:p w14:paraId="649DFA38" w14:textId="7E5D560A" w:rsidR="005E2B9C" w:rsidRDefault="00020CE2" w:rsidP="00B10D2A">
      <w:pPr>
        <w:pStyle w:val="BodyText"/>
        <w:ind w:left="895" w:right="310"/>
        <w:jc w:val="both"/>
      </w:pPr>
      <w:r>
        <w:rPr>
          <w:i/>
        </w:rPr>
        <w:t xml:space="preserve">University Planning Committee </w:t>
      </w:r>
      <w:r>
        <w:t xml:space="preserve">- At the appropriate stage in the planning processes, review and approve completed draft </w:t>
      </w:r>
      <w:r w:rsidR="00267AF2">
        <w:t xml:space="preserve">degree </w:t>
      </w:r>
      <w:r>
        <w:t>program</w:t>
      </w:r>
      <w:r w:rsidR="0020498B">
        <w:t xml:space="preserve"> </w:t>
      </w:r>
      <w:r w:rsidR="00267AF2">
        <w:t>and</w:t>
      </w:r>
      <w:r w:rsidR="0020498B">
        <w:t xml:space="preserve"> certificate</w:t>
      </w:r>
      <w:r>
        <w:t xml:space="preserve"> proposals and significant </w:t>
      </w:r>
      <w:r w:rsidR="00267AF2">
        <w:t xml:space="preserve">degree </w:t>
      </w:r>
      <w:r>
        <w:t xml:space="preserve">program </w:t>
      </w:r>
      <w:r w:rsidR="00267AF2">
        <w:t xml:space="preserve">or certificate </w:t>
      </w:r>
      <w:r>
        <w:t xml:space="preserve">modifications for consistency with university and unit missions and long-range plans for adequacy of required resources. Present recommendations of new </w:t>
      </w:r>
      <w:r w:rsidR="00267AF2">
        <w:t xml:space="preserve">degree </w:t>
      </w:r>
      <w:r>
        <w:t>program</w:t>
      </w:r>
      <w:r w:rsidR="0020498B">
        <w:t xml:space="preserve"> </w:t>
      </w:r>
      <w:r w:rsidR="00267AF2">
        <w:t>and</w:t>
      </w:r>
      <w:r w:rsidR="0020498B">
        <w:t xml:space="preserve"> certificate</w:t>
      </w:r>
      <w:r>
        <w:t xml:space="preserve"> proposals to the Faculty Assembly. Forward new </w:t>
      </w:r>
      <w:r w:rsidR="00267AF2">
        <w:t xml:space="preserve">degree </w:t>
      </w:r>
      <w:r>
        <w:t>program</w:t>
      </w:r>
      <w:r w:rsidR="00267AF2">
        <w:t xml:space="preserve"> and certificate </w:t>
      </w:r>
      <w:r>
        <w:t xml:space="preserve">proposals to the Courses and Curricula Committee, and, after </w:t>
      </w:r>
      <w:proofErr w:type="gramStart"/>
      <w:r>
        <w:t>receipt of</w:t>
      </w:r>
      <w:proofErr w:type="gramEnd"/>
      <w:r>
        <w:t xml:space="preserve"> a positive recommendation from the C&amp;CC, present a recommendation  to  the  Faculty  Assembly.  Report  the  results  of  external </w:t>
      </w:r>
      <w:r>
        <w:rPr>
          <w:spacing w:val="46"/>
        </w:rPr>
        <w:t xml:space="preserve"> </w:t>
      </w:r>
      <w:r>
        <w:t>academic</w:t>
      </w:r>
      <w:r w:rsidR="00B10D2A">
        <w:t xml:space="preserve"> </w:t>
      </w:r>
      <w:r>
        <w:t>program reviews to the Faculty Assembly. Because of the duties delineated above, the UPC should be represented on any major planning initiatives of the administration and should report regularly to the Faculty Assembly on the progress of those initiatives. Membership will include six (6) faculty; one (1) student selected by the Student Government</w:t>
      </w:r>
      <w:r>
        <w:rPr>
          <w:spacing w:val="-15"/>
        </w:rPr>
        <w:t xml:space="preserve"> </w:t>
      </w:r>
      <w:r>
        <w:t>(or</w:t>
      </w:r>
      <w:r>
        <w:rPr>
          <w:spacing w:val="-15"/>
        </w:rPr>
        <w:t xml:space="preserve"> </w:t>
      </w:r>
      <w:r>
        <w:t>by</w:t>
      </w:r>
      <w:r>
        <w:rPr>
          <w:spacing w:val="-18"/>
        </w:rPr>
        <w:t xml:space="preserve"> </w:t>
      </w:r>
      <w:r>
        <w:t>the</w:t>
      </w:r>
      <w:r>
        <w:rPr>
          <w:spacing w:val="-15"/>
        </w:rPr>
        <w:t xml:space="preserve"> </w:t>
      </w:r>
      <w:r>
        <w:t>Committee</w:t>
      </w:r>
      <w:r>
        <w:rPr>
          <w:spacing w:val="-15"/>
        </w:rPr>
        <w:t xml:space="preserve"> </w:t>
      </w:r>
      <w:r>
        <w:t>if</w:t>
      </w:r>
      <w:r>
        <w:rPr>
          <w:spacing w:val="-14"/>
        </w:rPr>
        <w:t xml:space="preserve"> </w:t>
      </w:r>
      <w:r>
        <w:t>the</w:t>
      </w:r>
      <w:r>
        <w:rPr>
          <w:spacing w:val="-15"/>
        </w:rPr>
        <w:t xml:space="preserve"> </w:t>
      </w:r>
      <w:r>
        <w:t>SGA</w:t>
      </w:r>
      <w:r>
        <w:rPr>
          <w:spacing w:val="-17"/>
        </w:rPr>
        <w:t xml:space="preserve"> </w:t>
      </w:r>
      <w:r>
        <w:t>is</w:t>
      </w:r>
      <w:r>
        <w:rPr>
          <w:spacing w:val="-15"/>
        </w:rPr>
        <w:t xml:space="preserve"> </w:t>
      </w:r>
      <w:r>
        <w:t>unable</w:t>
      </w:r>
      <w:r>
        <w:rPr>
          <w:spacing w:val="-15"/>
        </w:rPr>
        <w:t xml:space="preserve"> </w:t>
      </w:r>
      <w:r>
        <w:t>to</w:t>
      </w:r>
      <w:r>
        <w:rPr>
          <w:spacing w:val="-15"/>
        </w:rPr>
        <w:t xml:space="preserve"> </w:t>
      </w:r>
      <w:r>
        <w:t>fill</w:t>
      </w:r>
      <w:r>
        <w:rPr>
          <w:spacing w:val="-15"/>
        </w:rPr>
        <w:t xml:space="preserve"> </w:t>
      </w:r>
      <w:r>
        <w:t>the</w:t>
      </w:r>
      <w:r>
        <w:rPr>
          <w:spacing w:val="-15"/>
        </w:rPr>
        <w:t xml:space="preserve"> </w:t>
      </w:r>
      <w:r>
        <w:t>position);</w:t>
      </w:r>
      <w:r>
        <w:rPr>
          <w:spacing w:val="-15"/>
        </w:rPr>
        <w:t xml:space="preserve"> </w:t>
      </w:r>
      <w:r>
        <w:t>the</w:t>
      </w:r>
      <w:r>
        <w:rPr>
          <w:spacing w:val="-15"/>
        </w:rPr>
        <w:t xml:space="preserve"> </w:t>
      </w:r>
      <w:r>
        <w:t xml:space="preserve">Chancellor, the Executive Vice Chancellor for Academic Affairs, the Associate Vice Chancellor </w:t>
      </w:r>
      <w:r>
        <w:rPr>
          <w:spacing w:val="-3"/>
        </w:rPr>
        <w:t xml:space="preserve">for </w:t>
      </w:r>
      <w:r>
        <w:t xml:space="preserve">Enrollment Management, </w:t>
      </w:r>
      <w:r w:rsidR="00D40101">
        <w:t xml:space="preserve">Budget Director, </w:t>
      </w:r>
      <w:r>
        <w:t>and the Faculty Assembly Chairperson, ex</w:t>
      </w:r>
      <w:r>
        <w:rPr>
          <w:spacing w:val="-14"/>
        </w:rPr>
        <w:t xml:space="preserve"> </w:t>
      </w:r>
      <w:r>
        <w:t>officio.</w:t>
      </w:r>
    </w:p>
    <w:p w14:paraId="1B9517E7" w14:textId="77777777" w:rsidR="005E2B9C" w:rsidRDefault="005E2B9C">
      <w:pPr>
        <w:pStyle w:val="BodyText"/>
      </w:pPr>
    </w:p>
    <w:p w14:paraId="41C2BF6D" w14:textId="77777777" w:rsidR="005E2B9C" w:rsidRDefault="00020CE2">
      <w:pPr>
        <w:ind w:right="311"/>
        <w:jc w:val="right"/>
        <w:rPr>
          <w:sz w:val="18"/>
        </w:rPr>
      </w:pPr>
      <w:r>
        <w:rPr>
          <w:sz w:val="18"/>
        </w:rPr>
        <w:t>June 22,</w:t>
      </w:r>
      <w:r>
        <w:rPr>
          <w:spacing w:val="-3"/>
          <w:sz w:val="18"/>
        </w:rPr>
        <w:t xml:space="preserve"> </w:t>
      </w:r>
      <w:r>
        <w:rPr>
          <w:sz w:val="18"/>
        </w:rPr>
        <w:t>2000</w:t>
      </w:r>
    </w:p>
    <w:p w14:paraId="67368F83" w14:textId="77777777" w:rsidR="005E2B9C" w:rsidRDefault="00020CE2">
      <w:pPr>
        <w:spacing w:before="2" w:line="207" w:lineRule="exact"/>
        <w:ind w:right="316"/>
        <w:jc w:val="right"/>
        <w:rPr>
          <w:sz w:val="18"/>
        </w:rPr>
      </w:pPr>
      <w:r>
        <w:rPr>
          <w:sz w:val="18"/>
        </w:rPr>
        <w:t>Spring 2008</w:t>
      </w:r>
      <w:r>
        <w:rPr>
          <w:spacing w:val="-10"/>
          <w:sz w:val="18"/>
        </w:rPr>
        <w:t xml:space="preserve"> </w:t>
      </w:r>
      <w:r>
        <w:rPr>
          <w:sz w:val="18"/>
        </w:rPr>
        <w:t>(Assembly)</w:t>
      </w:r>
    </w:p>
    <w:p w14:paraId="332C8967" w14:textId="77777777" w:rsidR="005E2B9C" w:rsidRDefault="00020CE2">
      <w:pPr>
        <w:spacing w:line="207" w:lineRule="exact"/>
        <w:ind w:right="313"/>
        <w:jc w:val="right"/>
        <w:rPr>
          <w:sz w:val="18"/>
        </w:rPr>
      </w:pPr>
      <w:r>
        <w:rPr>
          <w:sz w:val="18"/>
        </w:rPr>
        <w:t>June 27, 2008</w:t>
      </w:r>
      <w:r>
        <w:rPr>
          <w:spacing w:val="-9"/>
          <w:sz w:val="18"/>
        </w:rPr>
        <w:t xml:space="preserve"> </w:t>
      </w:r>
      <w:r>
        <w:rPr>
          <w:sz w:val="18"/>
        </w:rPr>
        <w:t>(B.O.T.)</w:t>
      </w:r>
    </w:p>
    <w:p w14:paraId="35E1BB31" w14:textId="12C0E8F8" w:rsidR="004606C5" w:rsidRDefault="004606C5">
      <w:pPr>
        <w:spacing w:line="207" w:lineRule="exact"/>
        <w:ind w:right="313"/>
        <w:jc w:val="right"/>
        <w:rPr>
          <w:sz w:val="18"/>
        </w:rPr>
      </w:pPr>
      <w:r>
        <w:rPr>
          <w:sz w:val="18"/>
        </w:rPr>
        <w:t>February 23, 2024 (Assembly)</w:t>
      </w:r>
    </w:p>
    <w:p w14:paraId="0124EEDA" w14:textId="6812D77D" w:rsidR="000B79FC" w:rsidRDefault="000B79FC">
      <w:pPr>
        <w:spacing w:line="207" w:lineRule="exact"/>
        <w:ind w:right="313"/>
        <w:jc w:val="right"/>
        <w:rPr>
          <w:sz w:val="18"/>
        </w:rPr>
      </w:pPr>
      <w:r>
        <w:rPr>
          <w:sz w:val="18"/>
        </w:rPr>
        <w:t>April 29, 2025 (Assembly)</w:t>
      </w:r>
    </w:p>
    <w:p w14:paraId="4EA01513" w14:textId="77777777" w:rsidR="005E2B9C" w:rsidRDefault="005E2B9C">
      <w:pPr>
        <w:pStyle w:val="BodyText"/>
        <w:spacing w:before="8"/>
        <w:rPr>
          <w:sz w:val="21"/>
        </w:rPr>
      </w:pPr>
    </w:p>
    <w:p w14:paraId="5044364D" w14:textId="77777777" w:rsidR="00253E11" w:rsidRDefault="00253E11">
      <w:pPr>
        <w:pStyle w:val="BodyText"/>
        <w:spacing w:before="1"/>
        <w:ind w:left="535"/>
        <w:jc w:val="both"/>
        <w:rPr>
          <w:u w:val="single"/>
        </w:rPr>
      </w:pPr>
    </w:p>
    <w:p w14:paraId="6E555FE1" w14:textId="20DCC37C" w:rsidR="005E2B9C" w:rsidRDefault="00020CE2">
      <w:pPr>
        <w:pStyle w:val="BodyText"/>
        <w:spacing w:before="1"/>
        <w:ind w:left="535"/>
        <w:jc w:val="both"/>
      </w:pPr>
      <w:r>
        <w:rPr>
          <w:u w:val="single"/>
        </w:rPr>
        <w:t>Section 4.</w:t>
      </w:r>
    </w:p>
    <w:p w14:paraId="5C4C1CBE" w14:textId="77777777" w:rsidR="005E2B9C" w:rsidRDefault="00020CE2">
      <w:pPr>
        <w:pStyle w:val="BodyText"/>
        <w:spacing w:before="1"/>
        <w:ind w:left="896" w:right="308"/>
        <w:jc w:val="both"/>
      </w:pPr>
      <w:r>
        <w:rPr>
          <w:u w:val="single"/>
        </w:rPr>
        <w:t>Ad Hoc</w:t>
      </w:r>
      <w:r>
        <w:t xml:space="preserve"> Committees - The Assembly Chairperson, the Chancellor or the Executive Vice Chancellor</w:t>
      </w:r>
      <w:r>
        <w:rPr>
          <w:spacing w:val="-10"/>
        </w:rPr>
        <w:t xml:space="preserve"> </w:t>
      </w:r>
      <w:r>
        <w:t>for</w:t>
      </w:r>
      <w:r>
        <w:rPr>
          <w:spacing w:val="-9"/>
        </w:rPr>
        <w:t xml:space="preserve"> </w:t>
      </w:r>
      <w:r>
        <w:t>Academic</w:t>
      </w:r>
      <w:r>
        <w:rPr>
          <w:spacing w:val="-10"/>
        </w:rPr>
        <w:t xml:space="preserve"> </w:t>
      </w:r>
      <w:r>
        <w:t>Affairs</w:t>
      </w:r>
      <w:r>
        <w:rPr>
          <w:spacing w:val="-9"/>
        </w:rPr>
        <w:t xml:space="preserve"> </w:t>
      </w:r>
      <w:r>
        <w:t>can</w:t>
      </w:r>
      <w:r>
        <w:rPr>
          <w:spacing w:val="-11"/>
        </w:rPr>
        <w:t xml:space="preserve"> </w:t>
      </w:r>
      <w:r>
        <w:t>appoint</w:t>
      </w:r>
      <w:r>
        <w:rPr>
          <w:spacing w:val="-9"/>
        </w:rPr>
        <w:t xml:space="preserve"> </w:t>
      </w:r>
      <w:r>
        <w:t>Assembly</w:t>
      </w:r>
      <w:r>
        <w:rPr>
          <w:spacing w:val="-11"/>
        </w:rPr>
        <w:t xml:space="preserve"> </w:t>
      </w:r>
      <w:r>
        <w:rPr>
          <w:u w:val="single"/>
        </w:rPr>
        <w:t>ad</w:t>
      </w:r>
      <w:r>
        <w:rPr>
          <w:spacing w:val="-10"/>
          <w:u w:val="single"/>
        </w:rPr>
        <w:t xml:space="preserve"> </w:t>
      </w:r>
      <w:r>
        <w:rPr>
          <w:u w:val="single"/>
        </w:rPr>
        <w:t>hoc</w:t>
      </w:r>
      <w:r>
        <w:rPr>
          <w:spacing w:val="-11"/>
        </w:rPr>
        <w:t xml:space="preserve"> </w:t>
      </w:r>
      <w:r>
        <w:t>committees.</w:t>
      </w:r>
      <w:r>
        <w:rPr>
          <w:spacing w:val="-11"/>
        </w:rPr>
        <w:t xml:space="preserve"> </w:t>
      </w:r>
      <w:r>
        <w:t>An</w:t>
      </w:r>
      <w:r>
        <w:rPr>
          <w:spacing w:val="-10"/>
        </w:rPr>
        <w:t xml:space="preserve"> </w:t>
      </w:r>
      <w:r>
        <w:t xml:space="preserve">Assembly </w:t>
      </w:r>
      <w:r>
        <w:rPr>
          <w:u w:val="single"/>
        </w:rPr>
        <w:lastRenderedPageBreak/>
        <w:t>ad hoc</w:t>
      </w:r>
      <w:r>
        <w:t xml:space="preserve"> committee can also be established and appointed by the Assembly Chairperson at the written request of twenty (20) percent of the voting faculty. Any authorized person appointing an Assembly </w:t>
      </w:r>
      <w:r>
        <w:rPr>
          <w:u w:val="single"/>
        </w:rPr>
        <w:t>ad hoc</w:t>
      </w:r>
      <w:r>
        <w:t xml:space="preserve"> committee will notify the entire faculty concerning the composition</w:t>
      </w:r>
      <w:r>
        <w:rPr>
          <w:spacing w:val="-12"/>
        </w:rPr>
        <w:t xml:space="preserve"> </w:t>
      </w:r>
      <w:r>
        <w:t>and</w:t>
      </w:r>
      <w:r>
        <w:rPr>
          <w:spacing w:val="-12"/>
        </w:rPr>
        <w:t xml:space="preserve"> </w:t>
      </w:r>
      <w:r>
        <w:t>purpose</w:t>
      </w:r>
      <w:r>
        <w:rPr>
          <w:spacing w:val="-12"/>
        </w:rPr>
        <w:t xml:space="preserve"> </w:t>
      </w:r>
      <w:r>
        <w:t>of</w:t>
      </w:r>
      <w:r>
        <w:rPr>
          <w:spacing w:val="-12"/>
        </w:rPr>
        <w:t xml:space="preserve"> </w:t>
      </w:r>
      <w:r>
        <w:t>the</w:t>
      </w:r>
      <w:r>
        <w:rPr>
          <w:spacing w:val="-14"/>
        </w:rPr>
        <w:t xml:space="preserve"> </w:t>
      </w:r>
      <w:r>
        <w:t>committee.</w:t>
      </w:r>
      <w:r>
        <w:rPr>
          <w:spacing w:val="-12"/>
        </w:rPr>
        <w:t xml:space="preserve"> </w:t>
      </w:r>
      <w:r>
        <w:t>Such</w:t>
      </w:r>
      <w:r>
        <w:rPr>
          <w:spacing w:val="-11"/>
        </w:rPr>
        <w:t xml:space="preserve"> </w:t>
      </w:r>
      <w:r>
        <w:t>notification</w:t>
      </w:r>
      <w:r>
        <w:rPr>
          <w:spacing w:val="-12"/>
        </w:rPr>
        <w:t xml:space="preserve"> </w:t>
      </w:r>
      <w:r>
        <w:t>should</w:t>
      </w:r>
      <w:r>
        <w:rPr>
          <w:spacing w:val="-14"/>
        </w:rPr>
        <w:t xml:space="preserve"> </w:t>
      </w:r>
      <w:r>
        <w:t>occur</w:t>
      </w:r>
      <w:r>
        <w:rPr>
          <w:spacing w:val="-13"/>
        </w:rPr>
        <w:t xml:space="preserve"> </w:t>
      </w:r>
      <w:r>
        <w:t xml:space="preserve">simultaneously with the appointment of the committee. </w:t>
      </w:r>
      <w:r>
        <w:rPr>
          <w:u w:val="single"/>
        </w:rPr>
        <w:t>Ad hoc</w:t>
      </w:r>
      <w:r>
        <w:t xml:space="preserve"> committees will report all descriptions, findings, and conclusions to the Assembly. </w:t>
      </w:r>
      <w:r>
        <w:rPr>
          <w:u w:val="single"/>
        </w:rPr>
        <w:t>Ad hoc</w:t>
      </w:r>
      <w:r>
        <w:t xml:space="preserve"> committees will terminate at the end of each fiscal year; with notification to the Assembly, an </w:t>
      </w:r>
      <w:r>
        <w:rPr>
          <w:u w:val="single"/>
        </w:rPr>
        <w:t>ad hoc</w:t>
      </w:r>
      <w:r>
        <w:t xml:space="preserve"> committee may be annually renewed until the original task of the committee is</w:t>
      </w:r>
      <w:r>
        <w:rPr>
          <w:spacing w:val="-14"/>
        </w:rPr>
        <w:t xml:space="preserve"> </w:t>
      </w:r>
      <w:r>
        <w:t>completed.</w:t>
      </w:r>
    </w:p>
    <w:p w14:paraId="6EF79557" w14:textId="77777777" w:rsidR="005E2B9C" w:rsidRDefault="005E2B9C">
      <w:pPr>
        <w:pStyle w:val="BodyText"/>
      </w:pPr>
    </w:p>
    <w:p w14:paraId="2B290F29" w14:textId="77777777" w:rsidR="005E2B9C" w:rsidRDefault="00020CE2">
      <w:pPr>
        <w:ind w:right="316"/>
        <w:jc w:val="right"/>
        <w:rPr>
          <w:sz w:val="18"/>
        </w:rPr>
      </w:pPr>
      <w:r>
        <w:rPr>
          <w:sz w:val="18"/>
        </w:rPr>
        <w:t>Spring 2008</w:t>
      </w:r>
      <w:r>
        <w:rPr>
          <w:spacing w:val="-10"/>
          <w:sz w:val="18"/>
        </w:rPr>
        <w:t xml:space="preserve"> </w:t>
      </w:r>
      <w:r>
        <w:rPr>
          <w:sz w:val="18"/>
        </w:rPr>
        <w:t>(Assembly)</w:t>
      </w:r>
    </w:p>
    <w:p w14:paraId="613768BE" w14:textId="77777777" w:rsidR="005E2B9C" w:rsidRDefault="00020CE2">
      <w:pPr>
        <w:spacing w:before="2"/>
        <w:ind w:right="313"/>
        <w:jc w:val="right"/>
        <w:rPr>
          <w:sz w:val="18"/>
        </w:rPr>
      </w:pPr>
      <w:r>
        <w:rPr>
          <w:sz w:val="18"/>
        </w:rPr>
        <w:t>June 27, 2008</w:t>
      </w:r>
      <w:r>
        <w:rPr>
          <w:spacing w:val="-9"/>
          <w:sz w:val="18"/>
        </w:rPr>
        <w:t xml:space="preserve"> </w:t>
      </w:r>
      <w:r>
        <w:rPr>
          <w:sz w:val="18"/>
        </w:rPr>
        <w:t>(B.O.T.)</w:t>
      </w:r>
    </w:p>
    <w:p w14:paraId="5762F0D2" w14:textId="77777777" w:rsidR="00522320" w:rsidRDefault="00522320">
      <w:pPr>
        <w:pStyle w:val="BodyText"/>
        <w:spacing w:before="1"/>
        <w:ind w:left="535"/>
        <w:jc w:val="both"/>
        <w:rPr>
          <w:u w:val="single"/>
        </w:rPr>
      </w:pPr>
    </w:p>
    <w:p w14:paraId="488902E4" w14:textId="77777777" w:rsidR="00522320" w:rsidRDefault="00522320">
      <w:pPr>
        <w:pStyle w:val="BodyText"/>
        <w:spacing w:before="1"/>
        <w:ind w:left="535"/>
        <w:jc w:val="both"/>
        <w:rPr>
          <w:u w:val="single"/>
        </w:rPr>
      </w:pPr>
    </w:p>
    <w:p w14:paraId="63F89AF3" w14:textId="77777777" w:rsidR="0024027E" w:rsidRDefault="0024027E">
      <w:pPr>
        <w:pStyle w:val="BodyText"/>
        <w:spacing w:before="1"/>
        <w:ind w:left="535"/>
        <w:jc w:val="both"/>
        <w:rPr>
          <w:u w:val="single"/>
        </w:rPr>
      </w:pPr>
    </w:p>
    <w:p w14:paraId="6F97029A" w14:textId="50D3AF4A" w:rsidR="005E2B9C" w:rsidRDefault="00020CE2">
      <w:pPr>
        <w:pStyle w:val="BodyText"/>
        <w:spacing w:before="1"/>
        <w:ind w:left="535"/>
        <w:jc w:val="both"/>
      </w:pPr>
      <w:r>
        <w:rPr>
          <w:u w:val="single"/>
        </w:rPr>
        <w:t>Section 5.</w:t>
      </w:r>
    </w:p>
    <w:p w14:paraId="0F4BBBF1" w14:textId="77777777" w:rsidR="005E2B9C" w:rsidRDefault="00020CE2">
      <w:pPr>
        <w:pStyle w:val="BodyText"/>
        <w:spacing w:before="1"/>
        <w:ind w:left="896" w:right="307"/>
        <w:jc w:val="both"/>
      </w:pPr>
      <w:r>
        <w:t>Faculty members on leave must relinquish their committee positions; they will be reinstated upon their return only if their absence is for one semester or less. Resulting vacancies</w:t>
      </w:r>
      <w:r>
        <w:rPr>
          <w:spacing w:val="-4"/>
        </w:rPr>
        <w:t xml:space="preserve"> </w:t>
      </w:r>
      <w:r>
        <w:t>in</w:t>
      </w:r>
      <w:r>
        <w:rPr>
          <w:spacing w:val="-5"/>
        </w:rPr>
        <w:t xml:space="preserve"> </w:t>
      </w:r>
      <w:r>
        <w:t>elective</w:t>
      </w:r>
      <w:r>
        <w:rPr>
          <w:spacing w:val="-1"/>
        </w:rPr>
        <w:t xml:space="preserve"> </w:t>
      </w:r>
      <w:r>
        <w:t>committee</w:t>
      </w:r>
      <w:r>
        <w:rPr>
          <w:spacing w:val="-4"/>
        </w:rPr>
        <w:t xml:space="preserve"> </w:t>
      </w:r>
      <w:r>
        <w:t>memberships</w:t>
      </w:r>
      <w:r>
        <w:rPr>
          <w:spacing w:val="-3"/>
        </w:rPr>
        <w:t xml:space="preserve"> </w:t>
      </w:r>
      <w:r>
        <w:t>will</w:t>
      </w:r>
      <w:r>
        <w:rPr>
          <w:spacing w:val="-4"/>
        </w:rPr>
        <w:t xml:space="preserve"> </w:t>
      </w:r>
      <w:r>
        <w:t>be</w:t>
      </w:r>
      <w:r>
        <w:rPr>
          <w:spacing w:val="-4"/>
        </w:rPr>
        <w:t xml:space="preserve"> </w:t>
      </w:r>
      <w:r>
        <w:t>filled</w:t>
      </w:r>
      <w:r>
        <w:rPr>
          <w:spacing w:val="-1"/>
        </w:rPr>
        <w:t xml:space="preserve"> </w:t>
      </w:r>
      <w:r>
        <w:t>by</w:t>
      </w:r>
      <w:r>
        <w:rPr>
          <w:spacing w:val="-5"/>
        </w:rPr>
        <w:t xml:space="preserve"> </w:t>
      </w:r>
      <w:r>
        <w:t>special</w:t>
      </w:r>
      <w:r>
        <w:rPr>
          <w:spacing w:val="-3"/>
        </w:rPr>
        <w:t xml:space="preserve"> </w:t>
      </w:r>
      <w:r>
        <w:t>election.</w:t>
      </w:r>
      <w:r>
        <w:rPr>
          <w:spacing w:val="-5"/>
        </w:rPr>
        <w:t xml:space="preserve"> </w:t>
      </w:r>
      <w:r>
        <w:t>When</w:t>
      </w:r>
      <w:r>
        <w:rPr>
          <w:spacing w:val="-4"/>
        </w:rPr>
        <w:t xml:space="preserve"> </w:t>
      </w:r>
      <w:r>
        <w:t>the vacancy is for one semester or less and an immediate replacement is needed, the Faculty Assembly Chairperson may appoint a</w:t>
      </w:r>
      <w:r>
        <w:rPr>
          <w:spacing w:val="-8"/>
        </w:rPr>
        <w:t xml:space="preserve"> </w:t>
      </w:r>
      <w:r>
        <w:t>replacement.</w:t>
      </w:r>
    </w:p>
    <w:p w14:paraId="6775D8E7" w14:textId="77777777" w:rsidR="005E2B9C" w:rsidRDefault="005E2B9C">
      <w:pPr>
        <w:pStyle w:val="BodyText"/>
      </w:pPr>
    </w:p>
    <w:p w14:paraId="2F0EF348" w14:textId="77777777" w:rsidR="005E2B9C" w:rsidRDefault="00020CE2">
      <w:pPr>
        <w:spacing w:line="207" w:lineRule="exact"/>
        <w:ind w:right="316"/>
        <w:jc w:val="right"/>
        <w:rPr>
          <w:sz w:val="18"/>
        </w:rPr>
      </w:pPr>
      <w:r>
        <w:rPr>
          <w:sz w:val="18"/>
        </w:rPr>
        <w:t>Spring 2008</w:t>
      </w:r>
      <w:r>
        <w:rPr>
          <w:spacing w:val="-10"/>
          <w:sz w:val="18"/>
        </w:rPr>
        <w:t xml:space="preserve"> </w:t>
      </w:r>
      <w:r>
        <w:rPr>
          <w:sz w:val="18"/>
        </w:rPr>
        <w:t>(Assembly)</w:t>
      </w:r>
    </w:p>
    <w:p w14:paraId="6B97D111" w14:textId="77777777" w:rsidR="005E2B9C" w:rsidRDefault="00020CE2">
      <w:pPr>
        <w:spacing w:line="207" w:lineRule="exact"/>
        <w:ind w:right="313"/>
        <w:jc w:val="right"/>
        <w:rPr>
          <w:sz w:val="18"/>
        </w:rPr>
      </w:pPr>
      <w:r>
        <w:rPr>
          <w:sz w:val="18"/>
        </w:rPr>
        <w:t>June 27, 2008</w:t>
      </w:r>
      <w:r>
        <w:rPr>
          <w:spacing w:val="-9"/>
          <w:sz w:val="18"/>
        </w:rPr>
        <w:t xml:space="preserve"> </w:t>
      </w:r>
      <w:r>
        <w:rPr>
          <w:sz w:val="18"/>
        </w:rPr>
        <w:t>(B.O.T.)</w:t>
      </w:r>
    </w:p>
    <w:p w14:paraId="3A3C770E" w14:textId="77777777" w:rsidR="005E2B9C" w:rsidRDefault="005E2B9C">
      <w:pPr>
        <w:pStyle w:val="BodyText"/>
        <w:rPr>
          <w:sz w:val="20"/>
        </w:rPr>
      </w:pPr>
    </w:p>
    <w:p w14:paraId="3CB033EB" w14:textId="77777777" w:rsidR="005E2B9C" w:rsidRDefault="005E2B9C">
      <w:pPr>
        <w:pStyle w:val="BodyText"/>
        <w:spacing w:before="4"/>
        <w:rPr>
          <w:sz w:val="16"/>
        </w:rPr>
      </w:pPr>
    </w:p>
    <w:p w14:paraId="4EC4A46C" w14:textId="77777777" w:rsidR="005E2B9C" w:rsidRDefault="00020CE2">
      <w:pPr>
        <w:pStyle w:val="Heading4"/>
      </w:pPr>
      <w:r>
        <w:t>Article VIII: Parliamentary Authority</w:t>
      </w:r>
    </w:p>
    <w:p w14:paraId="68E4AC35" w14:textId="77777777" w:rsidR="005E2B9C" w:rsidRDefault="005E2B9C">
      <w:pPr>
        <w:pStyle w:val="BodyText"/>
        <w:spacing w:before="7"/>
        <w:rPr>
          <w:b/>
          <w:sz w:val="21"/>
        </w:rPr>
      </w:pPr>
    </w:p>
    <w:p w14:paraId="27AF5974" w14:textId="77777777" w:rsidR="005E2B9C" w:rsidRDefault="00020CE2">
      <w:pPr>
        <w:pStyle w:val="BodyText"/>
        <w:spacing w:before="1"/>
        <w:ind w:left="536" w:right="311"/>
        <w:jc w:val="both"/>
      </w:pPr>
      <w:r>
        <w:t xml:space="preserve">The rules contained in the most recent edition of </w:t>
      </w:r>
      <w:r>
        <w:rPr>
          <w:i/>
        </w:rPr>
        <w:t xml:space="preserve">Robert’s Rules of Order </w:t>
      </w:r>
      <w:r>
        <w:t>will govern the Assembly</w:t>
      </w:r>
      <w:r>
        <w:rPr>
          <w:spacing w:val="-9"/>
        </w:rPr>
        <w:t xml:space="preserve"> </w:t>
      </w:r>
      <w:r>
        <w:t>in</w:t>
      </w:r>
      <w:r>
        <w:rPr>
          <w:spacing w:val="-5"/>
        </w:rPr>
        <w:t xml:space="preserve"> </w:t>
      </w:r>
      <w:r>
        <w:t>all</w:t>
      </w:r>
      <w:r>
        <w:rPr>
          <w:spacing w:val="-4"/>
        </w:rPr>
        <w:t xml:space="preserve"> </w:t>
      </w:r>
      <w:r>
        <w:t>cases</w:t>
      </w:r>
      <w:r>
        <w:rPr>
          <w:spacing w:val="-6"/>
        </w:rPr>
        <w:t xml:space="preserve"> </w:t>
      </w:r>
      <w:r>
        <w:t>to</w:t>
      </w:r>
      <w:r>
        <w:rPr>
          <w:spacing w:val="-5"/>
        </w:rPr>
        <w:t xml:space="preserve"> </w:t>
      </w:r>
      <w:r>
        <w:t>which</w:t>
      </w:r>
      <w:r>
        <w:rPr>
          <w:spacing w:val="-5"/>
        </w:rPr>
        <w:t xml:space="preserve"> </w:t>
      </w:r>
      <w:r>
        <w:t>they</w:t>
      </w:r>
      <w:r>
        <w:rPr>
          <w:spacing w:val="-8"/>
        </w:rPr>
        <w:t xml:space="preserve"> </w:t>
      </w:r>
      <w:r>
        <w:t>are</w:t>
      </w:r>
      <w:r>
        <w:rPr>
          <w:spacing w:val="-6"/>
        </w:rPr>
        <w:t xml:space="preserve"> </w:t>
      </w:r>
      <w:r>
        <w:t>applicable</w:t>
      </w:r>
      <w:r>
        <w:rPr>
          <w:spacing w:val="-5"/>
        </w:rPr>
        <w:t xml:space="preserve"> </w:t>
      </w:r>
      <w:r>
        <w:t>and</w:t>
      </w:r>
      <w:r>
        <w:rPr>
          <w:spacing w:val="-7"/>
        </w:rPr>
        <w:t xml:space="preserve"> </w:t>
      </w:r>
      <w:r>
        <w:t>in</w:t>
      </w:r>
      <w:r>
        <w:rPr>
          <w:spacing w:val="-5"/>
        </w:rPr>
        <w:t xml:space="preserve"> </w:t>
      </w:r>
      <w:r>
        <w:t>which</w:t>
      </w:r>
      <w:r>
        <w:rPr>
          <w:spacing w:val="-6"/>
        </w:rPr>
        <w:t xml:space="preserve"> </w:t>
      </w:r>
      <w:r>
        <w:t>they</w:t>
      </w:r>
      <w:r>
        <w:rPr>
          <w:spacing w:val="-8"/>
        </w:rPr>
        <w:t xml:space="preserve"> </w:t>
      </w:r>
      <w:r>
        <w:t>are</w:t>
      </w:r>
      <w:r>
        <w:rPr>
          <w:spacing w:val="-5"/>
        </w:rPr>
        <w:t xml:space="preserve"> </w:t>
      </w:r>
      <w:r>
        <w:t>not</w:t>
      </w:r>
      <w:r>
        <w:rPr>
          <w:spacing w:val="-7"/>
        </w:rPr>
        <w:t xml:space="preserve"> </w:t>
      </w:r>
      <w:r>
        <w:t>inconsistent</w:t>
      </w:r>
      <w:r>
        <w:rPr>
          <w:spacing w:val="-4"/>
        </w:rPr>
        <w:t xml:space="preserve"> </w:t>
      </w:r>
      <w:r>
        <w:t>with these bylaws and any special rules of order the Assembly may</w:t>
      </w:r>
      <w:r>
        <w:rPr>
          <w:spacing w:val="-14"/>
        </w:rPr>
        <w:t xml:space="preserve"> </w:t>
      </w:r>
      <w:r>
        <w:t>adopt.</w:t>
      </w:r>
    </w:p>
    <w:p w14:paraId="0D0775B6" w14:textId="77777777" w:rsidR="005E2B9C" w:rsidRDefault="00020CE2">
      <w:pPr>
        <w:spacing w:before="207"/>
        <w:ind w:right="316"/>
        <w:jc w:val="right"/>
        <w:rPr>
          <w:sz w:val="18"/>
        </w:rPr>
      </w:pPr>
      <w:r>
        <w:rPr>
          <w:sz w:val="18"/>
        </w:rPr>
        <w:t>Fall 2014</w:t>
      </w:r>
      <w:r>
        <w:rPr>
          <w:spacing w:val="-13"/>
          <w:sz w:val="18"/>
        </w:rPr>
        <w:t xml:space="preserve"> </w:t>
      </w:r>
      <w:r>
        <w:rPr>
          <w:sz w:val="18"/>
        </w:rPr>
        <w:t>(Assembly)</w:t>
      </w:r>
    </w:p>
    <w:p w14:paraId="723B6DED" w14:textId="77777777" w:rsidR="005E2B9C" w:rsidRDefault="00020CE2">
      <w:pPr>
        <w:spacing w:before="2"/>
        <w:ind w:right="326"/>
        <w:jc w:val="right"/>
        <w:rPr>
          <w:sz w:val="18"/>
        </w:rPr>
      </w:pPr>
      <w:r>
        <w:rPr>
          <w:sz w:val="18"/>
        </w:rPr>
        <w:t>April 22, 2016</w:t>
      </w:r>
      <w:r>
        <w:rPr>
          <w:spacing w:val="-8"/>
          <w:sz w:val="18"/>
        </w:rPr>
        <w:t xml:space="preserve"> </w:t>
      </w:r>
      <w:r>
        <w:rPr>
          <w:sz w:val="18"/>
        </w:rPr>
        <w:t>(B.O.T.)</w:t>
      </w:r>
    </w:p>
    <w:p w14:paraId="6CF520BF" w14:textId="77777777" w:rsidR="005E2B9C" w:rsidRDefault="005E2B9C">
      <w:pPr>
        <w:pStyle w:val="BodyText"/>
        <w:spacing w:before="1"/>
      </w:pPr>
    </w:p>
    <w:p w14:paraId="12F61EC6" w14:textId="77777777" w:rsidR="005E2B9C" w:rsidRDefault="00020CE2">
      <w:pPr>
        <w:pStyle w:val="Heading4"/>
      </w:pPr>
      <w:r>
        <w:t>Article IX: Adoption and Amendment of Bylaws</w:t>
      </w:r>
    </w:p>
    <w:p w14:paraId="07074E40" w14:textId="77777777" w:rsidR="005E2B9C" w:rsidRDefault="005E2B9C">
      <w:pPr>
        <w:pStyle w:val="BodyText"/>
        <w:spacing w:before="7"/>
        <w:rPr>
          <w:b/>
          <w:sz w:val="21"/>
        </w:rPr>
      </w:pPr>
    </w:p>
    <w:p w14:paraId="3E51A931" w14:textId="77777777" w:rsidR="005E2B9C" w:rsidRDefault="00020CE2">
      <w:pPr>
        <w:pStyle w:val="BodyText"/>
        <w:spacing w:before="1" w:line="252" w:lineRule="exact"/>
        <w:ind w:left="535"/>
        <w:jc w:val="both"/>
      </w:pPr>
      <w:r>
        <w:rPr>
          <w:u w:val="single"/>
        </w:rPr>
        <w:t>Section 1.</w:t>
      </w:r>
    </w:p>
    <w:p w14:paraId="5DD4A2A0" w14:textId="7B2C3F34" w:rsidR="005E2B9C" w:rsidRDefault="00020CE2">
      <w:pPr>
        <w:pStyle w:val="BodyText"/>
        <w:ind w:left="896" w:right="311"/>
        <w:jc w:val="both"/>
      </w:pPr>
      <w:r>
        <w:t>Once</w:t>
      </w:r>
      <w:r>
        <w:rPr>
          <w:spacing w:val="-13"/>
        </w:rPr>
        <w:t xml:space="preserve"> </w:t>
      </w:r>
      <w:r>
        <w:t>these</w:t>
      </w:r>
      <w:r>
        <w:rPr>
          <w:spacing w:val="-13"/>
        </w:rPr>
        <w:t xml:space="preserve"> </w:t>
      </w:r>
      <w:r>
        <w:t>bylaws</w:t>
      </w:r>
      <w:r>
        <w:rPr>
          <w:spacing w:val="-12"/>
        </w:rPr>
        <w:t xml:space="preserve"> </w:t>
      </w:r>
      <w:r>
        <w:t>are</w:t>
      </w:r>
      <w:r>
        <w:rPr>
          <w:spacing w:val="-13"/>
        </w:rPr>
        <w:t xml:space="preserve"> </w:t>
      </w:r>
      <w:r>
        <w:t>adopted</w:t>
      </w:r>
      <w:r>
        <w:rPr>
          <w:spacing w:val="-13"/>
        </w:rPr>
        <w:t xml:space="preserve"> </w:t>
      </w:r>
      <w:r>
        <w:t>by</w:t>
      </w:r>
      <w:r>
        <w:rPr>
          <w:spacing w:val="-15"/>
        </w:rPr>
        <w:t xml:space="preserve"> </w:t>
      </w:r>
      <w:r>
        <w:t>a</w:t>
      </w:r>
      <w:r>
        <w:rPr>
          <w:spacing w:val="-13"/>
        </w:rPr>
        <w:t xml:space="preserve"> </w:t>
      </w:r>
      <w:r>
        <w:t>majority</w:t>
      </w:r>
      <w:r>
        <w:rPr>
          <w:spacing w:val="-15"/>
        </w:rPr>
        <w:t xml:space="preserve"> </w:t>
      </w:r>
      <w:r>
        <w:t>vote</w:t>
      </w:r>
      <w:r>
        <w:rPr>
          <w:spacing w:val="-13"/>
        </w:rPr>
        <w:t xml:space="preserve"> </w:t>
      </w:r>
      <w:r>
        <w:t>of</w:t>
      </w:r>
      <w:r>
        <w:rPr>
          <w:spacing w:val="-14"/>
        </w:rPr>
        <w:t xml:space="preserve"> </w:t>
      </w:r>
      <w:r>
        <w:t>the</w:t>
      </w:r>
      <w:r>
        <w:rPr>
          <w:spacing w:val="-15"/>
        </w:rPr>
        <w:t xml:space="preserve"> </w:t>
      </w:r>
      <w:r>
        <w:t>entire</w:t>
      </w:r>
      <w:r>
        <w:rPr>
          <w:spacing w:val="-13"/>
        </w:rPr>
        <w:t xml:space="preserve"> </w:t>
      </w:r>
      <w:r>
        <w:t>official</w:t>
      </w:r>
      <w:r>
        <w:rPr>
          <w:spacing w:val="-11"/>
        </w:rPr>
        <w:t xml:space="preserve"> </w:t>
      </w:r>
      <w:r>
        <w:t>voting</w:t>
      </w:r>
      <w:r>
        <w:rPr>
          <w:spacing w:val="-16"/>
        </w:rPr>
        <w:t xml:space="preserve"> </w:t>
      </w:r>
      <w:r>
        <w:t>membership, they will supersede all operating procedures and materials of a related</w:t>
      </w:r>
      <w:r>
        <w:rPr>
          <w:spacing w:val="-14"/>
        </w:rPr>
        <w:t xml:space="preserve"> </w:t>
      </w:r>
      <w:r>
        <w:t>nature.</w:t>
      </w:r>
    </w:p>
    <w:p w14:paraId="6B81B3C9" w14:textId="77777777" w:rsidR="00B10D2A" w:rsidRDefault="00B10D2A">
      <w:pPr>
        <w:pStyle w:val="BodyText"/>
        <w:ind w:left="896" w:right="311"/>
        <w:jc w:val="both"/>
      </w:pPr>
    </w:p>
    <w:p w14:paraId="79541624" w14:textId="77777777" w:rsidR="005E2B9C" w:rsidRDefault="00020CE2">
      <w:pPr>
        <w:pStyle w:val="BodyText"/>
        <w:spacing w:before="74" w:line="252" w:lineRule="exact"/>
        <w:ind w:left="535"/>
        <w:jc w:val="both"/>
      </w:pPr>
      <w:r>
        <w:rPr>
          <w:u w:val="single"/>
        </w:rPr>
        <w:t>Section 2.</w:t>
      </w:r>
    </w:p>
    <w:p w14:paraId="29E26D3F" w14:textId="77777777" w:rsidR="005E2B9C" w:rsidRDefault="00020CE2">
      <w:pPr>
        <w:pStyle w:val="BodyText"/>
        <w:ind w:left="896" w:right="310"/>
        <w:jc w:val="both"/>
      </w:pPr>
      <w:r>
        <w:t>These bylaws can be amended at any regular meeting of the Assembly by a two-thirds vote of the entire official voting membership, provided that the amendment has been submitted in writing at the previous regular meeting.</w:t>
      </w:r>
    </w:p>
    <w:p w14:paraId="6E85E1A0" w14:textId="77777777" w:rsidR="005E2B9C" w:rsidRDefault="005E2B9C">
      <w:pPr>
        <w:pStyle w:val="BodyText"/>
        <w:spacing w:before="11"/>
        <w:rPr>
          <w:sz w:val="21"/>
        </w:rPr>
      </w:pPr>
    </w:p>
    <w:p w14:paraId="212DABDE" w14:textId="77777777" w:rsidR="005E2B9C" w:rsidRDefault="00020CE2">
      <w:pPr>
        <w:pStyle w:val="BodyText"/>
        <w:ind w:left="896" w:right="309"/>
        <w:jc w:val="both"/>
      </w:pPr>
      <w:r>
        <w:t>The bylaws can also be amended by a mail or electronic vote taken after the regular meeting, provided that the amendment has been submitted in writing at the previous meeting and time for discussion is provided at the regular meeting. A two-thirds vote of the entire voting faculty is required to pass an amendment.</w:t>
      </w:r>
    </w:p>
    <w:p w14:paraId="7027171F" w14:textId="77777777" w:rsidR="005E2B9C" w:rsidRDefault="005E2B9C">
      <w:pPr>
        <w:pStyle w:val="BodyText"/>
        <w:spacing w:before="1"/>
      </w:pPr>
    </w:p>
    <w:p w14:paraId="26AEF84C" w14:textId="77777777" w:rsidR="005E2B9C" w:rsidRDefault="00020CE2">
      <w:pPr>
        <w:spacing w:before="1" w:line="207" w:lineRule="exact"/>
        <w:ind w:right="316"/>
        <w:jc w:val="right"/>
        <w:rPr>
          <w:sz w:val="18"/>
        </w:rPr>
      </w:pPr>
      <w:r>
        <w:rPr>
          <w:sz w:val="18"/>
        </w:rPr>
        <w:t>Spring 2008</w:t>
      </w:r>
      <w:r>
        <w:rPr>
          <w:spacing w:val="-10"/>
          <w:sz w:val="18"/>
        </w:rPr>
        <w:t xml:space="preserve"> </w:t>
      </w:r>
      <w:r>
        <w:rPr>
          <w:sz w:val="18"/>
        </w:rPr>
        <w:t>(Assembly)</w:t>
      </w:r>
    </w:p>
    <w:p w14:paraId="21785527" w14:textId="4B40B527" w:rsidR="005E2B9C" w:rsidRDefault="00020CE2">
      <w:pPr>
        <w:spacing w:line="207" w:lineRule="exact"/>
        <w:ind w:right="313"/>
        <w:jc w:val="right"/>
        <w:rPr>
          <w:sz w:val="18"/>
        </w:rPr>
      </w:pPr>
      <w:r>
        <w:rPr>
          <w:sz w:val="18"/>
        </w:rPr>
        <w:t>June 27, 2008</w:t>
      </w:r>
      <w:r>
        <w:rPr>
          <w:spacing w:val="-9"/>
          <w:sz w:val="18"/>
        </w:rPr>
        <w:t xml:space="preserve"> </w:t>
      </w:r>
      <w:r>
        <w:rPr>
          <w:sz w:val="18"/>
        </w:rPr>
        <w:t>(B.O.T.)</w:t>
      </w:r>
    </w:p>
    <w:p w14:paraId="3B18E39B" w14:textId="77777777" w:rsidR="005E2B9C" w:rsidRDefault="00020CE2" w:rsidP="00D02670">
      <w:pPr>
        <w:pStyle w:val="Heading1"/>
        <w:numPr>
          <w:ilvl w:val="1"/>
          <w:numId w:val="7"/>
        </w:numPr>
        <w:tabs>
          <w:tab w:val="left" w:pos="3889"/>
        </w:tabs>
        <w:ind w:left="3888" w:hanging="481"/>
        <w:jc w:val="left"/>
      </w:pPr>
      <w:r>
        <w:t>APPENDIX</w:t>
      </w:r>
      <w:r>
        <w:rPr>
          <w:spacing w:val="-5"/>
        </w:rPr>
        <w:t xml:space="preserve"> </w:t>
      </w:r>
      <w:r>
        <w:t>II</w:t>
      </w:r>
    </w:p>
    <w:p w14:paraId="44E07E09" w14:textId="77777777" w:rsidR="005E2B9C" w:rsidRDefault="005E2B9C">
      <w:pPr>
        <w:pStyle w:val="BodyText"/>
        <w:spacing w:before="9"/>
        <w:rPr>
          <w:b/>
          <w:sz w:val="27"/>
        </w:rPr>
      </w:pPr>
    </w:p>
    <w:p w14:paraId="734FF91B" w14:textId="77777777" w:rsidR="005E2B9C" w:rsidRDefault="00020CE2">
      <w:pPr>
        <w:pStyle w:val="Heading4"/>
        <w:spacing w:before="1"/>
        <w:ind w:right="3291"/>
        <w:jc w:val="left"/>
      </w:pPr>
      <w:r>
        <w:t>STANDING RULES OF THE FACULTY ASSEMBLY UNIVERSITY OF SOUTH CAROLINA AIKEN</w:t>
      </w:r>
    </w:p>
    <w:p w14:paraId="5E1478D8" w14:textId="77777777" w:rsidR="005E2B9C" w:rsidRDefault="005E2B9C">
      <w:pPr>
        <w:pStyle w:val="BodyText"/>
        <w:spacing w:before="8"/>
        <w:rPr>
          <w:b/>
          <w:sz w:val="21"/>
        </w:rPr>
      </w:pPr>
    </w:p>
    <w:p w14:paraId="526CD002" w14:textId="77777777" w:rsidR="005E2B9C" w:rsidRDefault="00020CE2">
      <w:pPr>
        <w:pStyle w:val="BodyText"/>
        <w:ind w:left="1615" w:right="311" w:hanging="1080"/>
        <w:jc w:val="both"/>
      </w:pPr>
      <w:r>
        <w:rPr>
          <w:b/>
        </w:rPr>
        <w:t xml:space="preserve">Rule 1. </w:t>
      </w:r>
      <w:r>
        <w:t>The minutes of all Assembly meetings will be circulated to all members of the Assembly in printed or electronic form at least three (3) days prior to the next regular meeting. In addition, the minutes of the final Assembly meeting of the academic</w:t>
      </w:r>
      <w:r>
        <w:rPr>
          <w:spacing w:val="-6"/>
        </w:rPr>
        <w:t xml:space="preserve"> </w:t>
      </w:r>
      <w:r>
        <w:t>year</w:t>
      </w:r>
      <w:r>
        <w:rPr>
          <w:spacing w:val="-8"/>
        </w:rPr>
        <w:t xml:space="preserve"> </w:t>
      </w:r>
      <w:r>
        <w:t>will</w:t>
      </w:r>
      <w:r>
        <w:rPr>
          <w:spacing w:val="-6"/>
        </w:rPr>
        <w:t xml:space="preserve"> </w:t>
      </w:r>
      <w:r>
        <w:t>be</w:t>
      </w:r>
      <w:r>
        <w:rPr>
          <w:spacing w:val="-8"/>
        </w:rPr>
        <w:t xml:space="preserve"> </w:t>
      </w:r>
      <w:r>
        <w:t>circulated</w:t>
      </w:r>
      <w:r>
        <w:rPr>
          <w:spacing w:val="-7"/>
        </w:rPr>
        <w:t xml:space="preserve"> </w:t>
      </w:r>
      <w:r>
        <w:t>to</w:t>
      </w:r>
      <w:r>
        <w:rPr>
          <w:spacing w:val="-6"/>
        </w:rPr>
        <w:t xml:space="preserve"> </w:t>
      </w:r>
      <w:r>
        <w:t>all</w:t>
      </w:r>
      <w:r>
        <w:rPr>
          <w:spacing w:val="-4"/>
        </w:rPr>
        <w:t xml:space="preserve"> </w:t>
      </w:r>
      <w:r>
        <w:t>members</w:t>
      </w:r>
      <w:r>
        <w:rPr>
          <w:spacing w:val="-6"/>
        </w:rPr>
        <w:t xml:space="preserve"> </w:t>
      </w:r>
      <w:r>
        <w:t>of</w:t>
      </w:r>
      <w:r>
        <w:rPr>
          <w:spacing w:val="-8"/>
        </w:rPr>
        <w:t xml:space="preserve"> </w:t>
      </w:r>
      <w:r>
        <w:t>the</w:t>
      </w:r>
      <w:r>
        <w:rPr>
          <w:spacing w:val="-7"/>
        </w:rPr>
        <w:t xml:space="preserve"> </w:t>
      </w:r>
      <w:r>
        <w:t>Assembly</w:t>
      </w:r>
      <w:r>
        <w:rPr>
          <w:spacing w:val="-9"/>
        </w:rPr>
        <w:t xml:space="preserve"> </w:t>
      </w:r>
      <w:r>
        <w:t>prior</w:t>
      </w:r>
      <w:r>
        <w:rPr>
          <w:spacing w:val="-7"/>
        </w:rPr>
        <w:t xml:space="preserve"> </w:t>
      </w:r>
      <w:r>
        <w:t>to</w:t>
      </w:r>
      <w:r>
        <w:rPr>
          <w:spacing w:val="-9"/>
        </w:rPr>
        <w:t xml:space="preserve"> </w:t>
      </w:r>
      <w:r>
        <w:t>May</w:t>
      </w:r>
      <w:r>
        <w:rPr>
          <w:spacing w:val="-8"/>
        </w:rPr>
        <w:t xml:space="preserve"> </w:t>
      </w:r>
      <w:r>
        <w:t>15.</w:t>
      </w:r>
    </w:p>
    <w:p w14:paraId="3374B8E4" w14:textId="77777777" w:rsidR="005E2B9C" w:rsidRDefault="005E2B9C">
      <w:pPr>
        <w:pStyle w:val="BodyText"/>
        <w:spacing w:before="1"/>
      </w:pPr>
    </w:p>
    <w:p w14:paraId="1FE5C657" w14:textId="77777777" w:rsidR="005E2B9C" w:rsidRDefault="00020CE2">
      <w:pPr>
        <w:spacing w:line="207" w:lineRule="exact"/>
        <w:ind w:right="316"/>
        <w:jc w:val="right"/>
        <w:rPr>
          <w:sz w:val="18"/>
        </w:rPr>
      </w:pPr>
      <w:r>
        <w:rPr>
          <w:sz w:val="18"/>
        </w:rPr>
        <w:t>January 30, 2008</w:t>
      </w:r>
      <w:r>
        <w:rPr>
          <w:spacing w:val="-13"/>
          <w:sz w:val="18"/>
        </w:rPr>
        <w:t xml:space="preserve"> </w:t>
      </w:r>
      <w:r>
        <w:rPr>
          <w:sz w:val="18"/>
        </w:rPr>
        <w:t>(Assembly)</w:t>
      </w:r>
    </w:p>
    <w:p w14:paraId="4CF6C455" w14:textId="77777777" w:rsidR="005E2B9C" w:rsidRDefault="00020CE2">
      <w:pPr>
        <w:spacing w:line="206" w:lineRule="exact"/>
        <w:ind w:right="313"/>
        <w:jc w:val="right"/>
        <w:rPr>
          <w:sz w:val="18"/>
        </w:rPr>
      </w:pPr>
      <w:r>
        <w:rPr>
          <w:sz w:val="18"/>
        </w:rPr>
        <w:t>June 27, 2008</w:t>
      </w:r>
      <w:r>
        <w:rPr>
          <w:spacing w:val="-9"/>
          <w:sz w:val="18"/>
        </w:rPr>
        <w:t xml:space="preserve"> </w:t>
      </w:r>
      <w:r>
        <w:rPr>
          <w:sz w:val="18"/>
        </w:rPr>
        <w:t>(B.O.T.)</w:t>
      </w:r>
    </w:p>
    <w:p w14:paraId="31D6CAB8" w14:textId="77777777" w:rsidR="005E2B9C" w:rsidRDefault="00020CE2">
      <w:pPr>
        <w:spacing w:line="206" w:lineRule="exact"/>
        <w:ind w:right="316"/>
        <w:jc w:val="right"/>
        <w:rPr>
          <w:sz w:val="18"/>
        </w:rPr>
      </w:pPr>
      <w:r>
        <w:rPr>
          <w:sz w:val="18"/>
        </w:rPr>
        <w:t>February 25, 2009</w:t>
      </w:r>
      <w:r>
        <w:rPr>
          <w:spacing w:val="-13"/>
          <w:sz w:val="18"/>
        </w:rPr>
        <w:t xml:space="preserve"> </w:t>
      </w:r>
      <w:r>
        <w:rPr>
          <w:sz w:val="18"/>
        </w:rPr>
        <w:t>(Assembly)</w:t>
      </w:r>
    </w:p>
    <w:p w14:paraId="182BC685" w14:textId="77777777" w:rsidR="005E2B9C" w:rsidRDefault="00020CE2">
      <w:pPr>
        <w:spacing w:line="207" w:lineRule="exact"/>
        <w:ind w:right="313"/>
        <w:jc w:val="right"/>
        <w:rPr>
          <w:sz w:val="18"/>
        </w:rPr>
      </w:pPr>
      <w:r>
        <w:rPr>
          <w:sz w:val="18"/>
        </w:rPr>
        <w:t>June 26, 2009</w:t>
      </w:r>
      <w:r>
        <w:rPr>
          <w:spacing w:val="-9"/>
          <w:sz w:val="18"/>
        </w:rPr>
        <w:t xml:space="preserve"> </w:t>
      </w:r>
      <w:r>
        <w:rPr>
          <w:sz w:val="18"/>
        </w:rPr>
        <w:t>(B.O.T.)</w:t>
      </w:r>
    </w:p>
    <w:p w14:paraId="626B8F57" w14:textId="77777777" w:rsidR="005E2B9C" w:rsidRDefault="005E2B9C">
      <w:pPr>
        <w:pStyle w:val="BodyText"/>
      </w:pPr>
    </w:p>
    <w:p w14:paraId="5366F131" w14:textId="77777777" w:rsidR="005E2B9C" w:rsidRDefault="00020CE2">
      <w:pPr>
        <w:tabs>
          <w:tab w:val="left" w:pos="1615"/>
        </w:tabs>
        <w:ind w:left="535"/>
      </w:pPr>
      <w:r>
        <w:rPr>
          <w:b/>
        </w:rPr>
        <w:t>Rule 2.</w:t>
      </w:r>
      <w:r>
        <w:rPr>
          <w:b/>
        </w:rPr>
        <w:tab/>
      </w:r>
      <w:proofErr w:type="gramStart"/>
      <w:r>
        <w:t>Order of</w:t>
      </w:r>
      <w:r>
        <w:rPr>
          <w:spacing w:val="1"/>
        </w:rPr>
        <w:t xml:space="preserve"> </w:t>
      </w:r>
      <w:r>
        <w:t>Business</w:t>
      </w:r>
      <w:proofErr w:type="gramEnd"/>
    </w:p>
    <w:p w14:paraId="2F3FD6EB" w14:textId="77777777" w:rsidR="005E2B9C" w:rsidRDefault="005E2B9C">
      <w:pPr>
        <w:pStyle w:val="BodyText"/>
      </w:pPr>
    </w:p>
    <w:p w14:paraId="3F24C159" w14:textId="77777777" w:rsidR="005E2B9C" w:rsidRDefault="00020CE2" w:rsidP="00D02670">
      <w:pPr>
        <w:pStyle w:val="ListParagraph"/>
        <w:numPr>
          <w:ilvl w:val="2"/>
          <w:numId w:val="9"/>
        </w:numPr>
        <w:tabs>
          <w:tab w:val="left" w:pos="1976"/>
        </w:tabs>
        <w:spacing w:line="252" w:lineRule="exact"/>
        <w:ind w:hanging="361"/>
      </w:pPr>
      <w:r>
        <w:t>Call to</w:t>
      </w:r>
      <w:r>
        <w:rPr>
          <w:spacing w:val="-3"/>
        </w:rPr>
        <w:t xml:space="preserve"> </w:t>
      </w:r>
      <w:r>
        <w:t>order</w:t>
      </w:r>
    </w:p>
    <w:p w14:paraId="001A5438" w14:textId="77777777" w:rsidR="005E2B9C" w:rsidRDefault="00020CE2" w:rsidP="00D02670">
      <w:pPr>
        <w:pStyle w:val="ListParagraph"/>
        <w:numPr>
          <w:ilvl w:val="2"/>
          <w:numId w:val="9"/>
        </w:numPr>
        <w:tabs>
          <w:tab w:val="left" w:pos="1976"/>
        </w:tabs>
        <w:spacing w:line="252" w:lineRule="exact"/>
        <w:ind w:hanging="361"/>
      </w:pPr>
      <w:r>
        <w:t>Corrections to and approval of</w:t>
      </w:r>
      <w:r>
        <w:rPr>
          <w:spacing w:val="-10"/>
        </w:rPr>
        <w:t xml:space="preserve"> </w:t>
      </w:r>
      <w:r>
        <w:t>minutes</w:t>
      </w:r>
    </w:p>
    <w:p w14:paraId="0D1D9681" w14:textId="04D1BD86" w:rsidR="005E2B9C" w:rsidRDefault="00020CE2" w:rsidP="00D02670">
      <w:pPr>
        <w:pStyle w:val="ListParagraph"/>
        <w:numPr>
          <w:ilvl w:val="2"/>
          <w:numId w:val="9"/>
        </w:numPr>
        <w:tabs>
          <w:tab w:val="left" w:pos="1976"/>
        </w:tabs>
        <w:spacing w:before="2" w:line="252" w:lineRule="exact"/>
        <w:ind w:hanging="361"/>
      </w:pPr>
      <w:r>
        <w:t xml:space="preserve">Reports of </w:t>
      </w:r>
      <w:r w:rsidR="0096097A">
        <w:t>USC</w:t>
      </w:r>
      <w:r>
        <w:t xml:space="preserve"> Aiken Officers (2.2</w:t>
      </w:r>
      <w:r>
        <w:rPr>
          <w:spacing w:val="-18"/>
        </w:rPr>
        <w:t xml:space="preserve"> </w:t>
      </w:r>
      <w:r>
        <w:t>ff)</w:t>
      </w:r>
    </w:p>
    <w:p w14:paraId="43238225" w14:textId="77777777" w:rsidR="005E2B9C" w:rsidRDefault="00020CE2" w:rsidP="00D02670">
      <w:pPr>
        <w:pStyle w:val="ListParagraph"/>
        <w:numPr>
          <w:ilvl w:val="2"/>
          <w:numId w:val="9"/>
        </w:numPr>
        <w:tabs>
          <w:tab w:val="left" w:pos="1976"/>
        </w:tabs>
        <w:spacing w:line="252" w:lineRule="exact"/>
        <w:ind w:hanging="361"/>
      </w:pPr>
      <w:r>
        <w:t>Reports of standing</w:t>
      </w:r>
      <w:r>
        <w:rPr>
          <w:spacing w:val="-3"/>
        </w:rPr>
        <w:t xml:space="preserve"> </w:t>
      </w:r>
      <w:r>
        <w:t>committees</w:t>
      </w:r>
    </w:p>
    <w:p w14:paraId="44449EE5" w14:textId="77777777" w:rsidR="005E2B9C" w:rsidRDefault="00020CE2" w:rsidP="00D02670">
      <w:pPr>
        <w:pStyle w:val="ListParagraph"/>
        <w:numPr>
          <w:ilvl w:val="2"/>
          <w:numId w:val="9"/>
        </w:numPr>
        <w:tabs>
          <w:tab w:val="left" w:pos="1976"/>
        </w:tabs>
        <w:spacing w:before="1" w:line="252" w:lineRule="exact"/>
        <w:ind w:hanging="361"/>
      </w:pPr>
      <w:r>
        <w:t>Reports of special</w:t>
      </w:r>
      <w:r>
        <w:rPr>
          <w:spacing w:val="1"/>
        </w:rPr>
        <w:t xml:space="preserve"> </w:t>
      </w:r>
      <w:r>
        <w:t>committees</w:t>
      </w:r>
    </w:p>
    <w:p w14:paraId="1790A377" w14:textId="77777777" w:rsidR="005E2B9C" w:rsidRDefault="00020CE2" w:rsidP="00D02670">
      <w:pPr>
        <w:pStyle w:val="ListParagraph"/>
        <w:numPr>
          <w:ilvl w:val="2"/>
          <w:numId w:val="9"/>
        </w:numPr>
        <w:tabs>
          <w:tab w:val="left" w:pos="1976"/>
        </w:tabs>
        <w:spacing w:line="252" w:lineRule="exact"/>
        <w:ind w:hanging="361"/>
      </w:pPr>
      <w:r>
        <w:t>Special orders</w:t>
      </w:r>
    </w:p>
    <w:p w14:paraId="22DBD1C4" w14:textId="77777777" w:rsidR="005E2B9C" w:rsidRDefault="00020CE2" w:rsidP="00D02670">
      <w:pPr>
        <w:pStyle w:val="ListParagraph"/>
        <w:numPr>
          <w:ilvl w:val="2"/>
          <w:numId w:val="9"/>
        </w:numPr>
        <w:tabs>
          <w:tab w:val="left" w:pos="1976"/>
        </w:tabs>
        <w:spacing w:line="252" w:lineRule="exact"/>
        <w:ind w:hanging="361"/>
      </w:pPr>
      <w:r>
        <w:t>Unfinished</w:t>
      </w:r>
      <w:r>
        <w:rPr>
          <w:spacing w:val="-1"/>
        </w:rPr>
        <w:t xml:space="preserve"> </w:t>
      </w:r>
      <w:r>
        <w:t>business</w:t>
      </w:r>
    </w:p>
    <w:p w14:paraId="660B1542" w14:textId="77777777" w:rsidR="005E2B9C" w:rsidRDefault="00020CE2" w:rsidP="00D02670">
      <w:pPr>
        <w:pStyle w:val="ListParagraph"/>
        <w:numPr>
          <w:ilvl w:val="2"/>
          <w:numId w:val="9"/>
        </w:numPr>
        <w:tabs>
          <w:tab w:val="left" w:pos="1975"/>
        </w:tabs>
        <w:spacing w:before="1" w:line="252" w:lineRule="exact"/>
        <w:ind w:left="1974"/>
      </w:pPr>
      <w:r>
        <w:t>New</w:t>
      </w:r>
      <w:r>
        <w:rPr>
          <w:spacing w:val="-1"/>
        </w:rPr>
        <w:t xml:space="preserve"> </w:t>
      </w:r>
      <w:r>
        <w:t>business</w:t>
      </w:r>
    </w:p>
    <w:p w14:paraId="523B62A3" w14:textId="77777777" w:rsidR="005E2B9C" w:rsidRDefault="00020CE2" w:rsidP="00D02670">
      <w:pPr>
        <w:pStyle w:val="ListParagraph"/>
        <w:numPr>
          <w:ilvl w:val="2"/>
          <w:numId w:val="9"/>
        </w:numPr>
        <w:tabs>
          <w:tab w:val="left" w:pos="1975"/>
        </w:tabs>
        <w:spacing w:line="252" w:lineRule="exact"/>
        <w:ind w:left="1974"/>
      </w:pPr>
      <w:r>
        <w:t>Announcements</w:t>
      </w:r>
    </w:p>
    <w:p w14:paraId="4B43E300" w14:textId="77777777" w:rsidR="005E2B9C" w:rsidRDefault="00020CE2" w:rsidP="00D02670">
      <w:pPr>
        <w:pStyle w:val="ListParagraph"/>
        <w:numPr>
          <w:ilvl w:val="2"/>
          <w:numId w:val="9"/>
        </w:numPr>
        <w:tabs>
          <w:tab w:val="left" w:pos="1975"/>
        </w:tabs>
        <w:spacing w:before="2"/>
        <w:ind w:left="1974" w:hanging="361"/>
      </w:pPr>
      <w:r>
        <w:t>Adjournment</w:t>
      </w:r>
    </w:p>
    <w:p w14:paraId="06686466" w14:textId="77777777" w:rsidR="005E2B9C" w:rsidRDefault="005E2B9C">
      <w:pPr>
        <w:pStyle w:val="BodyText"/>
        <w:spacing w:before="9"/>
        <w:rPr>
          <w:sz w:val="21"/>
        </w:rPr>
      </w:pPr>
    </w:p>
    <w:p w14:paraId="6DE05805" w14:textId="77777777" w:rsidR="005E2B9C" w:rsidRDefault="00020CE2">
      <w:pPr>
        <w:tabs>
          <w:tab w:val="left" w:pos="1614"/>
        </w:tabs>
        <w:ind w:left="534"/>
      </w:pPr>
      <w:r>
        <w:rPr>
          <w:b/>
        </w:rPr>
        <w:t>Rule 3.</w:t>
      </w:r>
      <w:r>
        <w:rPr>
          <w:b/>
        </w:rPr>
        <w:tab/>
      </w:r>
      <w:r>
        <w:t>Agenda</w:t>
      </w:r>
    </w:p>
    <w:p w14:paraId="529DB625" w14:textId="77777777" w:rsidR="005E2B9C" w:rsidRDefault="005E2B9C">
      <w:pPr>
        <w:pStyle w:val="BodyText"/>
        <w:spacing w:before="1"/>
      </w:pPr>
    </w:p>
    <w:p w14:paraId="07618CE0" w14:textId="77777777" w:rsidR="005E2B9C" w:rsidRDefault="00020CE2" w:rsidP="00D02670">
      <w:pPr>
        <w:pStyle w:val="ListParagraph"/>
        <w:numPr>
          <w:ilvl w:val="0"/>
          <w:numId w:val="5"/>
        </w:numPr>
        <w:tabs>
          <w:tab w:val="left" w:pos="1975"/>
        </w:tabs>
        <w:ind w:right="311"/>
      </w:pPr>
      <w:r>
        <w:t>For</w:t>
      </w:r>
      <w:r>
        <w:rPr>
          <w:spacing w:val="-12"/>
        </w:rPr>
        <w:t xml:space="preserve"> </w:t>
      </w:r>
      <w:r>
        <w:t>an</w:t>
      </w:r>
      <w:r>
        <w:rPr>
          <w:spacing w:val="-13"/>
        </w:rPr>
        <w:t xml:space="preserve"> </w:t>
      </w:r>
      <w:r>
        <w:t>item</w:t>
      </w:r>
      <w:r>
        <w:rPr>
          <w:spacing w:val="-16"/>
        </w:rPr>
        <w:t xml:space="preserve"> </w:t>
      </w:r>
      <w:r>
        <w:t>of</w:t>
      </w:r>
      <w:r>
        <w:rPr>
          <w:spacing w:val="-12"/>
        </w:rPr>
        <w:t xml:space="preserve"> </w:t>
      </w:r>
      <w:r>
        <w:t>business</w:t>
      </w:r>
      <w:r>
        <w:rPr>
          <w:spacing w:val="-14"/>
        </w:rPr>
        <w:t xml:space="preserve"> </w:t>
      </w:r>
      <w:r>
        <w:t>to</w:t>
      </w:r>
      <w:r>
        <w:rPr>
          <w:spacing w:val="-13"/>
        </w:rPr>
        <w:t xml:space="preserve"> </w:t>
      </w:r>
      <w:r>
        <w:t>appear</w:t>
      </w:r>
      <w:r>
        <w:rPr>
          <w:spacing w:val="-11"/>
        </w:rPr>
        <w:t xml:space="preserve"> </w:t>
      </w:r>
      <w:r>
        <w:t>on</w:t>
      </w:r>
      <w:r>
        <w:rPr>
          <w:spacing w:val="-13"/>
        </w:rPr>
        <w:t xml:space="preserve"> </w:t>
      </w:r>
      <w:r>
        <w:t>an</w:t>
      </w:r>
      <w:r>
        <w:rPr>
          <w:spacing w:val="-13"/>
        </w:rPr>
        <w:t xml:space="preserve"> </w:t>
      </w:r>
      <w:r>
        <w:t>agenda,</w:t>
      </w:r>
      <w:r>
        <w:rPr>
          <w:spacing w:val="-12"/>
        </w:rPr>
        <w:t xml:space="preserve"> </w:t>
      </w:r>
      <w:r>
        <w:t>a</w:t>
      </w:r>
      <w:r>
        <w:rPr>
          <w:spacing w:val="-13"/>
        </w:rPr>
        <w:t xml:space="preserve"> </w:t>
      </w:r>
      <w:r>
        <w:t>complete</w:t>
      </w:r>
      <w:r>
        <w:rPr>
          <w:spacing w:val="-12"/>
        </w:rPr>
        <w:t xml:space="preserve"> </w:t>
      </w:r>
      <w:r>
        <w:t>written</w:t>
      </w:r>
      <w:r>
        <w:rPr>
          <w:spacing w:val="-13"/>
        </w:rPr>
        <w:t xml:space="preserve"> </w:t>
      </w:r>
      <w:r>
        <w:t>description of</w:t>
      </w:r>
      <w:r>
        <w:rPr>
          <w:spacing w:val="-4"/>
        </w:rPr>
        <w:t xml:space="preserve"> </w:t>
      </w:r>
      <w:r>
        <w:t>that</w:t>
      </w:r>
      <w:r>
        <w:rPr>
          <w:spacing w:val="-3"/>
        </w:rPr>
        <w:t xml:space="preserve"> </w:t>
      </w:r>
      <w:r>
        <w:t>item</w:t>
      </w:r>
      <w:r>
        <w:rPr>
          <w:spacing w:val="-4"/>
        </w:rPr>
        <w:t xml:space="preserve"> </w:t>
      </w:r>
      <w:r>
        <w:t>must be</w:t>
      </w:r>
      <w:r>
        <w:rPr>
          <w:spacing w:val="-4"/>
        </w:rPr>
        <w:t xml:space="preserve"> </w:t>
      </w:r>
      <w:r>
        <w:t>submitted</w:t>
      </w:r>
      <w:r>
        <w:rPr>
          <w:spacing w:val="-4"/>
        </w:rPr>
        <w:t xml:space="preserve"> </w:t>
      </w:r>
      <w:r>
        <w:t>to</w:t>
      </w:r>
      <w:r>
        <w:rPr>
          <w:spacing w:val="-5"/>
        </w:rPr>
        <w:t xml:space="preserve"> </w:t>
      </w:r>
      <w:r>
        <w:t>the</w:t>
      </w:r>
      <w:r>
        <w:rPr>
          <w:spacing w:val="-1"/>
        </w:rPr>
        <w:t xml:space="preserve"> </w:t>
      </w:r>
      <w:r>
        <w:t>Chairperson</w:t>
      </w:r>
      <w:r>
        <w:rPr>
          <w:spacing w:val="-5"/>
        </w:rPr>
        <w:t xml:space="preserve"> </w:t>
      </w:r>
      <w:r>
        <w:t>at</w:t>
      </w:r>
      <w:r>
        <w:rPr>
          <w:spacing w:val="-3"/>
        </w:rPr>
        <w:t xml:space="preserve"> </w:t>
      </w:r>
      <w:r>
        <w:t>least</w:t>
      </w:r>
      <w:r>
        <w:rPr>
          <w:spacing w:val="-3"/>
        </w:rPr>
        <w:t xml:space="preserve"> </w:t>
      </w:r>
      <w:r>
        <w:t>eight</w:t>
      </w:r>
      <w:r>
        <w:rPr>
          <w:spacing w:val="-1"/>
        </w:rPr>
        <w:t xml:space="preserve"> </w:t>
      </w:r>
      <w:r>
        <w:t>(8)</w:t>
      </w:r>
      <w:r>
        <w:rPr>
          <w:spacing w:val="-3"/>
        </w:rPr>
        <w:t xml:space="preserve"> </w:t>
      </w:r>
      <w:r>
        <w:t>days</w:t>
      </w:r>
      <w:r>
        <w:rPr>
          <w:spacing w:val="-2"/>
        </w:rPr>
        <w:t xml:space="preserve"> </w:t>
      </w:r>
      <w:r>
        <w:t>prior to</w:t>
      </w:r>
      <w:r>
        <w:rPr>
          <w:spacing w:val="-6"/>
        </w:rPr>
        <w:t xml:space="preserve"> </w:t>
      </w:r>
      <w:r>
        <w:t>the</w:t>
      </w:r>
      <w:r>
        <w:rPr>
          <w:spacing w:val="-3"/>
        </w:rPr>
        <w:t xml:space="preserve"> </w:t>
      </w:r>
      <w:r>
        <w:t>meeting.</w:t>
      </w:r>
      <w:r>
        <w:rPr>
          <w:spacing w:val="-3"/>
        </w:rPr>
        <w:t xml:space="preserve"> </w:t>
      </w:r>
      <w:r>
        <w:t>All</w:t>
      </w:r>
      <w:r>
        <w:rPr>
          <w:spacing w:val="-5"/>
        </w:rPr>
        <w:t xml:space="preserve"> </w:t>
      </w:r>
      <w:r>
        <w:t>item</w:t>
      </w:r>
      <w:r>
        <w:rPr>
          <w:spacing w:val="-6"/>
        </w:rPr>
        <w:t xml:space="preserve"> </w:t>
      </w:r>
      <w:r>
        <w:t>descriptions</w:t>
      </w:r>
      <w:r>
        <w:rPr>
          <w:spacing w:val="-6"/>
        </w:rPr>
        <w:t xml:space="preserve"> </w:t>
      </w:r>
      <w:r>
        <w:t>are</w:t>
      </w:r>
      <w:r>
        <w:rPr>
          <w:spacing w:val="-2"/>
        </w:rPr>
        <w:t xml:space="preserve"> </w:t>
      </w:r>
      <w:r>
        <w:t>to</w:t>
      </w:r>
      <w:r>
        <w:rPr>
          <w:spacing w:val="-4"/>
        </w:rPr>
        <w:t xml:space="preserve"> </w:t>
      </w:r>
      <w:r>
        <w:t>be</w:t>
      </w:r>
      <w:r>
        <w:rPr>
          <w:spacing w:val="-5"/>
        </w:rPr>
        <w:t xml:space="preserve"> </w:t>
      </w:r>
      <w:r>
        <w:t>distributed,</w:t>
      </w:r>
      <w:r>
        <w:rPr>
          <w:spacing w:val="-4"/>
        </w:rPr>
        <w:t xml:space="preserve"> </w:t>
      </w:r>
      <w:r>
        <w:t>with</w:t>
      </w:r>
      <w:r>
        <w:rPr>
          <w:spacing w:val="-5"/>
        </w:rPr>
        <w:t xml:space="preserve"> </w:t>
      </w:r>
      <w:r>
        <w:t>the</w:t>
      </w:r>
      <w:r>
        <w:rPr>
          <w:spacing w:val="-6"/>
        </w:rPr>
        <w:t xml:space="preserve"> </w:t>
      </w:r>
      <w:r>
        <w:t>agenda,</w:t>
      </w:r>
      <w:r>
        <w:rPr>
          <w:spacing w:val="-5"/>
        </w:rPr>
        <w:t xml:space="preserve"> </w:t>
      </w:r>
      <w:r>
        <w:t>to all</w:t>
      </w:r>
      <w:r>
        <w:rPr>
          <w:spacing w:val="-16"/>
        </w:rPr>
        <w:t xml:space="preserve"> </w:t>
      </w:r>
      <w:r>
        <w:t>Assembly</w:t>
      </w:r>
      <w:r>
        <w:rPr>
          <w:spacing w:val="-14"/>
        </w:rPr>
        <w:t xml:space="preserve"> </w:t>
      </w:r>
      <w:r>
        <w:t>members</w:t>
      </w:r>
      <w:r>
        <w:rPr>
          <w:spacing w:val="-13"/>
        </w:rPr>
        <w:t xml:space="preserve"> </w:t>
      </w:r>
      <w:r>
        <w:t>at</w:t>
      </w:r>
      <w:r>
        <w:rPr>
          <w:spacing w:val="-16"/>
        </w:rPr>
        <w:t xml:space="preserve"> </w:t>
      </w:r>
      <w:r>
        <w:t>least</w:t>
      </w:r>
      <w:r>
        <w:rPr>
          <w:spacing w:val="-15"/>
        </w:rPr>
        <w:t xml:space="preserve"> </w:t>
      </w:r>
      <w:r>
        <w:t>seven</w:t>
      </w:r>
      <w:r>
        <w:rPr>
          <w:spacing w:val="-17"/>
        </w:rPr>
        <w:t xml:space="preserve"> </w:t>
      </w:r>
      <w:r>
        <w:t>(7)</w:t>
      </w:r>
      <w:r>
        <w:rPr>
          <w:spacing w:val="-15"/>
        </w:rPr>
        <w:t xml:space="preserve"> </w:t>
      </w:r>
      <w:r>
        <w:t>days</w:t>
      </w:r>
      <w:r>
        <w:rPr>
          <w:spacing w:val="-14"/>
        </w:rPr>
        <w:t xml:space="preserve"> </w:t>
      </w:r>
      <w:r>
        <w:t>prior</w:t>
      </w:r>
      <w:r>
        <w:rPr>
          <w:spacing w:val="-15"/>
        </w:rPr>
        <w:t xml:space="preserve"> </w:t>
      </w:r>
      <w:r>
        <w:t>to</w:t>
      </w:r>
      <w:r>
        <w:rPr>
          <w:spacing w:val="-17"/>
        </w:rPr>
        <w:t xml:space="preserve"> </w:t>
      </w:r>
      <w:r>
        <w:t>the</w:t>
      </w:r>
      <w:r>
        <w:rPr>
          <w:spacing w:val="-13"/>
        </w:rPr>
        <w:t xml:space="preserve"> </w:t>
      </w:r>
      <w:r>
        <w:t>meeting.</w:t>
      </w:r>
      <w:r>
        <w:rPr>
          <w:spacing w:val="-14"/>
        </w:rPr>
        <w:t xml:space="preserve"> </w:t>
      </w:r>
      <w:r>
        <w:t>Emergency items may be brought before the Assembly without prior written distribution with the permission of the</w:t>
      </w:r>
      <w:r>
        <w:rPr>
          <w:spacing w:val="-5"/>
        </w:rPr>
        <w:t xml:space="preserve"> </w:t>
      </w:r>
      <w:r>
        <w:t>Chairperson.</w:t>
      </w:r>
    </w:p>
    <w:p w14:paraId="44662246" w14:textId="77777777" w:rsidR="005E2B9C" w:rsidRDefault="005E2B9C">
      <w:pPr>
        <w:pStyle w:val="BodyText"/>
        <w:spacing w:before="11"/>
        <w:rPr>
          <w:sz w:val="21"/>
        </w:rPr>
      </w:pPr>
    </w:p>
    <w:p w14:paraId="1D3DBA6A" w14:textId="77777777" w:rsidR="005E2B9C" w:rsidRDefault="00020CE2" w:rsidP="00D02670">
      <w:pPr>
        <w:pStyle w:val="ListParagraph"/>
        <w:numPr>
          <w:ilvl w:val="0"/>
          <w:numId w:val="5"/>
        </w:numPr>
        <w:tabs>
          <w:tab w:val="left" w:pos="1975"/>
        </w:tabs>
        <w:ind w:right="313"/>
      </w:pPr>
      <w:r>
        <w:t>Any</w:t>
      </w:r>
      <w:r>
        <w:rPr>
          <w:spacing w:val="-9"/>
        </w:rPr>
        <w:t xml:space="preserve"> </w:t>
      </w:r>
      <w:r>
        <w:t>committee</w:t>
      </w:r>
      <w:r>
        <w:rPr>
          <w:spacing w:val="-5"/>
        </w:rPr>
        <w:t xml:space="preserve"> </w:t>
      </w:r>
      <w:r>
        <w:t>or</w:t>
      </w:r>
      <w:r>
        <w:rPr>
          <w:spacing w:val="-7"/>
        </w:rPr>
        <w:t xml:space="preserve"> </w:t>
      </w:r>
      <w:r>
        <w:t>individual</w:t>
      </w:r>
      <w:r>
        <w:rPr>
          <w:spacing w:val="-5"/>
        </w:rPr>
        <w:t xml:space="preserve"> </w:t>
      </w:r>
      <w:r>
        <w:t>official</w:t>
      </w:r>
      <w:r>
        <w:rPr>
          <w:spacing w:val="-6"/>
        </w:rPr>
        <w:t xml:space="preserve"> </w:t>
      </w:r>
      <w:r>
        <w:t>voting</w:t>
      </w:r>
      <w:r>
        <w:rPr>
          <w:spacing w:val="-8"/>
        </w:rPr>
        <w:t xml:space="preserve"> </w:t>
      </w:r>
      <w:r>
        <w:t>member</w:t>
      </w:r>
      <w:r>
        <w:rPr>
          <w:spacing w:val="-5"/>
        </w:rPr>
        <w:t xml:space="preserve"> </w:t>
      </w:r>
      <w:r>
        <w:t>may</w:t>
      </w:r>
      <w:r>
        <w:rPr>
          <w:spacing w:val="-8"/>
        </w:rPr>
        <w:t xml:space="preserve"> </w:t>
      </w:r>
      <w:r>
        <w:t>place</w:t>
      </w:r>
      <w:r>
        <w:rPr>
          <w:spacing w:val="-7"/>
        </w:rPr>
        <w:t xml:space="preserve"> </w:t>
      </w:r>
      <w:r>
        <w:t>an</w:t>
      </w:r>
      <w:r>
        <w:rPr>
          <w:spacing w:val="-7"/>
        </w:rPr>
        <w:t xml:space="preserve"> </w:t>
      </w:r>
      <w:r>
        <w:t>item</w:t>
      </w:r>
      <w:r>
        <w:rPr>
          <w:spacing w:val="-10"/>
        </w:rPr>
        <w:t xml:space="preserve"> </w:t>
      </w:r>
      <w:r>
        <w:t>on</w:t>
      </w:r>
      <w:r>
        <w:rPr>
          <w:spacing w:val="-5"/>
        </w:rPr>
        <w:t xml:space="preserve"> </w:t>
      </w:r>
      <w:r>
        <w:t>an agenda.</w:t>
      </w:r>
    </w:p>
    <w:p w14:paraId="642525F5" w14:textId="77777777" w:rsidR="005E2B9C" w:rsidRDefault="005E2B9C">
      <w:pPr>
        <w:pStyle w:val="BodyText"/>
        <w:spacing w:before="11"/>
        <w:rPr>
          <w:sz w:val="21"/>
        </w:rPr>
      </w:pPr>
    </w:p>
    <w:p w14:paraId="002E23B7" w14:textId="77777777" w:rsidR="005E2B9C" w:rsidRDefault="00020CE2" w:rsidP="00D02670">
      <w:pPr>
        <w:pStyle w:val="ListParagraph"/>
        <w:numPr>
          <w:ilvl w:val="0"/>
          <w:numId w:val="5"/>
        </w:numPr>
        <w:tabs>
          <w:tab w:val="left" w:pos="1975"/>
        </w:tabs>
        <w:ind w:right="313"/>
      </w:pPr>
      <w:r>
        <w:t>In accordance with the South Carolina Freedom of Information Act, a hard copy of the Assembly agenda will be posted, by the Vice Chair of the Assembly, outside the meeting room, at least twenty-four (24) hours prior to the Assembly meeting</w:t>
      </w:r>
      <w:r>
        <w:rPr>
          <w:spacing w:val="-4"/>
        </w:rPr>
        <w:t xml:space="preserve"> </w:t>
      </w:r>
      <w:r>
        <w:t>time.</w:t>
      </w:r>
    </w:p>
    <w:p w14:paraId="051CD2B0" w14:textId="77777777" w:rsidR="005E2B9C" w:rsidRDefault="005E2B9C">
      <w:pPr>
        <w:pStyle w:val="BodyText"/>
        <w:spacing w:before="2"/>
      </w:pPr>
    </w:p>
    <w:p w14:paraId="3DCB6E0D" w14:textId="77777777" w:rsidR="005E2B9C" w:rsidRDefault="00020CE2">
      <w:pPr>
        <w:ind w:right="316"/>
        <w:jc w:val="right"/>
        <w:rPr>
          <w:sz w:val="18"/>
        </w:rPr>
      </w:pPr>
      <w:r>
        <w:rPr>
          <w:sz w:val="18"/>
        </w:rPr>
        <w:t>February 27, 2008</w:t>
      </w:r>
      <w:r>
        <w:rPr>
          <w:spacing w:val="-13"/>
          <w:sz w:val="18"/>
        </w:rPr>
        <w:t xml:space="preserve"> </w:t>
      </w:r>
      <w:r>
        <w:rPr>
          <w:sz w:val="18"/>
        </w:rPr>
        <w:t>(Assembly)</w:t>
      </w:r>
    </w:p>
    <w:p w14:paraId="4049AED8" w14:textId="77777777" w:rsidR="005E2B9C" w:rsidRDefault="00020CE2">
      <w:pPr>
        <w:spacing w:before="2" w:line="207" w:lineRule="exact"/>
        <w:ind w:right="313"/>
        <w:jc w:val="right"/>
        <w:rPr>
          <w:sz w:val="18"/>
        </w:rPr>
      </w:pPr>
      <w:r>
        <w:rPr>
          <w:sz w:val="18"/>
        </w:rPr>
        <w:t>June 27, 2008</w:t>
      </w:r>
      <w:r>
        <w:rPr>
          <w:spacing w:val="-9"/>
          <w:sz w:val="18"/>
        </w:rPr>
        <w:t xml:space="preserve"> </w:t>
      </w:r>
      <w:r>
        <w:rPr>
          <w:sz w:val="18"/>
        </w:rPr>
        <w:t>(B.O.T.)</w:t>
      </w:r>
    </w:p>
    <w:p w14:paraId="65C5580D" w14:textId="77777777" w:rsidR="005E2B9C" w:rsidRDefault="00020CE2">
      <w:pPr>
        <w:spacing w:line="206" w:lineRule="exact"/>
        <w:ind w:right="316"/>
        <w:jc w:val="right"/>
        <w:rPr>
          <w:sz w:val="18"/>
        </w:rPr>
      </w:pPr>
      <w:r>
        <w:rPr>
          <w:sz w:val="18"/>
        </w:rPr>
        <w:t>March 20, 2017 (Faculty</w:t>
      </w:r>
      <w:r>
        <w:rPr>
          <w:spacing w:val="-18"/>
          <w:sz w:val="18"/>
        </w:rPr>
        <w:t xml:space="preserve"> </w:t>
      </w:r>
      <w:r>
        <w:rPr>
          <w:sz w:val="18"/>
        </w:rPr>
        <w:t>Assembly)</w:t>
      </w:r>
    </w:p>
    <w:p w14:paraId="5B3786EF" w14:textId="505C8733" w:rsidR="005E2B9C" w:rsidRDefault="00020CE2" w:rsidP="00B10D2A">
      <w:pPr>
        <w:spacing w:line="207" w:lineRule="exact"/>
        <w:ind w:right="313"/>
        <w:jc w:val="right"/>
        <w:rPr>
          <w:sz w:val="18"/>
        </w:rPr>
      </w:pPr>
      <w:r>
        <w:rPr>
          <w:sz w:val="18"/>
        </w:rPr>
        <w:t>June 23, 2017 (Board of</w:t>
      </w:r>
      <w:r>
        <w:rPr>
          <w:spacing w:val="-11"/>
          <w:sz w:val="18"/>
        </w:rPr>
        <w:t xml:space="preserve"> </w:t>
      </w:r>
      <w:r>
        <w:rPr>
          <w:sz w:val="18"/>
        </w:rPr>
        <w:t>Trustees)</w:t>
      </w:r>
    </w:p>
    <w:p w14:paraId="08BB7D02" w14:textId="77777777" w:rsidR="00B10D2A" w:rsidRDefault="00B10D2A" w:rsidP="00B10D2A">
      <w:pPr>
        <w:spacing w:line="207" w:lineRule="exact"/>
        <w:ind w:right="313"/>
        <w:jc w:val="right"/>
        <w:rPr>
          <w:sz w:val="18"/>
        </w:rPr>
      </w:pPr>
    </w:p>
    <w:p w14:paraId="77E4E75B" w14:textId="77777777" w:rsidR="00522320" w:rsidRDefault="00B10D2A" w:rsidP="00B10D2A">
      <w:pPr>
        <w:tabs>
          <w:tab w:val="left" w:pos="540"/>
          <w:tab w:val="left" w:pos="1620"/>
        </w:tabs>
        <w:spacing w:line="207" w:lineRule="exact"/>
        <w:ind w:right="313"/>
        <w:rPr>
          <w:sz w:val="18"/>
        </w:rPr>
      </w:pPr>
      <w:r>
        <w:rPr>
          <w:sz w:val="18"/>
        </w:rPr>
        <w:tab/>
      </w:r>
    </w:p>
    <w:p w14:paraId="5F073705" w14:textId="77777777" w:rsidR="00522320" w:rsidRDefault="00522320" w:rsidP="00B10D2A">
      <w:pPr>
        <w:tabs>
          <w:tab w:val="left" w:pos="540"/>
          <w:tab w:val="left" w:pos="1620"/>
        </w:tabs>
        <w:spacing w:line="207" w:lineRule="exact"/>
        <w:ind w:right="313"/>
        <w:rPr>
          <w:sz w:val="18"/>
        </w:rPr>
      </w:pPr>
    </w:p>
    <w:p w14:paraId="3D2EF9D9" w14:textId="77777777" w:rsidR="00253E11" w:rsidRDefault="00253E11" w:rsidP="00B10D2A">
      <w:pPr>
        <w:tabs>
          <w:tab w:val="left" w:pos="540"/>
          <w:tab w:val="left" w:pos="1620"/>
        </w:tabs>
        <w:spacing w:line="207" w:lineRule="exact"/>
        <w:ind w:right="313"/>
        <w:rPr>
          <w:sz w:val="18"/>
        </w:rPr>
      </w:pPr>
    </w:p>
    <w:p w14:paraId="3360B546" w14:textId="77777777" w:rsidR="00253E11" w:rsidRDefault="00253E11" w:rsidP="00B10D2A">
      <w:pPr>
        <w:tabs>
          <w:tab w:val="left" w:pos="540"/>
          <w:tab w:val="left" w:pos="1620"/>
        </w:tabs>
        <w:spacing w:line="207" w:lineRule="exact"/>
        <w:ind w:right="313"/>
        <w:rPr>
          <w:sz w:val="18"/>
        </w:rPr>
      </w:pPr>
    </w:p>
    <w:p w14:paraId="5CCA0EEC" w14:textId="4E33C6DC" w:rsidR="005E2B9C" w:rsidRDefault="00B10D2A" w:rsidP="00E72D08">
      <w:pPr>
        <w:tabs>
          <w:tab w:val="left" w:pos="540"/>
          <w:tab w:val="left" w:pos="1620"/>
        </w:tabs>
        <w:spacing w:line="207" w:lineRule="exact"/>
        <w:ind w:left="540" w:right="313"/>
      </w:pPr>
      <w:r>
        <w:rPr>
          <w:sz w:val="18"/>
        </w:rPr>
        <w:t xml:space="preserve"> </w:t>
      </w:r>
      <w:r w:rsidR="00020CE2">
        <w:rPr>
          <w:b/>
        </w:rPr>
        <w:t>Rule 4.</w:t>
      </w:r>
      <w:r w:rsidR="00020CE2">
        <w:rPr>
          <w:b/>
        </w:rPr>
        <w:tab/>
      </w:r>
      <w:r w:rsidR="00020CE2">
        <w:t>Elections of Officers and Committee</w:t>
      </w:r>
      <w:r w:rsidR="00020CE2">
        <w:rPr>
          <w:spacing w:val="-2"/>
        </w:rPr>
        <w:t xml:space="preserve"> </w:t>
      </w:r>
      <w:r w:rsidR="00020CE2">
        <w:t>Members</w:t>
      </w:r>
    </w:p>
    <w:p w14:paraId="4EAB499A" w14:textId="77777777" w:rsidR="005E2B9C" w:rsidRDefault="005E2B9C">
      <w:pPr>
        <w:pStyle w:val="BodyText"/>
      </w:pPr>
    </w:p>
    <w:p w14:paraId="1C3378EE" w14:textId="77777777" w:rsidR="005E2B9C" w:rsidRDefault="00020CE2" w:rsidP="00D02670">
      <w:pPr>
        <w:pStyle w:val="ListParagraph"/>
        <w:numPr>
          <w:ilvl w:val="0"/>
          <w:numId w:val="4"/>
        </w:numPr>
        <w:tabs>
          <w:tab w:val="left" w:pos="1976"/>
        </w:tabs>
        <w:ind w:right="311"/>
      </w:pPr>
      <w:r>
        <w:t>The Nominating Committee will solicit a slate of candidates for committee positions and Assembly Officers ahead of the February meeting and will solicit additional nominations at the February and March meetings. An updated ballot will be provided to each faculty member prior to the March meeting</w:t>
      </w:r>
      <w:r>
        <w:rPr>
          <w:spacing w:val="-3"/>
        </w:rPr>
        <w:t xml:space="preserve"> </w:t>
      </w:r>
      <w:r>
        <w:t>date.</w:t>
      </w:r>
    </w:p>
    <w:p w14:paraId="7DB31015" w14:textId="77777777" w:rsidR="005E2B9C" w:rsidRDefault="00020CE2">
      <w:pPr>
        <w:pStyle w:val="BodyText"/>
        <w:spacing w:line="252" w:lineRule="exact"/>
        <w:ind w:right="315"/>
        <w:jc w:val="right"/>
      </w:pPr>
      <w:r>
        <w:t>January 31, 2018</w:t>
      </w:r>
      <w:r>
        <w:rPr>
          <w:spacing w:val="-12"/>
        </w:rPr>
        <w:t xml:space="preserve"> </w:t>
      </w:r>
      <w:r>
        <w:t>(Assembly)</w:t>
      </w:r>
    </w:p>
    <w:p w14:paraId="597CFCB9" w14:textId="77777777" w:rsidR="005E2B9C" w:rsidRDefault="00020CE2">
      <w:pPr>
        <w:pStyle w:val="BodyText"/>
        <w:spacing w:line="252" w:lineRule="exact"/>
        <w:ind w:right="312"/>
        <w:jc w:val="right"/>
      </w:pPr>
      <w:r>
        <w:t>October 18, 2018</w:t>
      </w:r>
      <w:r>
        <w:rPr>
          <w:spacing w:val="-7"/>
        </w:rPr>
        <w:t xml:space="preserve"> </w:t>
      </w:r>
      <w:r>
        <w:t>(B.O.T.)</w:t>
      </w:r>
    </w:p>
    <w:p w14:paraId="2AF8323B" w14:textId="77777777" w:rsidR="005E2B9C" w:rsidRDefault="005E2B9C">
      <w:pPr>
        <w:pStyle w:val="BodyText"/>
      </w:pPr>
    </w:p>
    <w:p w14:paraId="0EABBFED" w14:textId="32D69362" w:rsidR="005E2B9C" w:rsidRDefault="00020CE2" w:rsidP="00D02670">
      <w:pPr>
        <w:pStyle w:val="ListParagraph"/>
        <w:numPr>
          <w:ilvl w:val="0"/>
          <w:numId w:val="4"/>
        </w:numPr>
        <w:tabs>
          <w:tab w:val="left" w:pos="1976"/>
        </w:tabs>
        <w:ind w:right="309"/>
      </w:pPr>
      <w:r>
        <w:t>After the March meeting, the Nominating Committee will oversee the distribution</w:t>
      </w:r>
      <w:r>
        <w:rPr>
          <w:spacing w:val="-13"/>
        </w:rPr>
        <w:t xml:space="preserve"> </w:t>
      </w:r>
      <w:r>
        <w:t>of</w:t>
      </w:r>
      <w:r>
        <w:rPr>
          <w:spacing w:val="-14"/>
        </w:rPr>
        <w:t xml:space="preserve"> </w:t>
      </w:r>
      <w:r>
        <w:t>the</w:t>
      </w:r>
      <w:r>
        <w:rPr>
          <w:spacing w:val="-15"/>
        </w:rPr>
        <w:t xml:space="preserve"> </w:t>
      </w:r>
      <w:r>
        <w:t>final</w:t>
      </w:r>
      <w:r>
        <w:rPr>
          <w:spacing w:val="4"/>
        </w:rPr>
        <w:t xml:space="preserve"> </w:t>
      </w:r>
      <w:r>
        <w:t>electronic</w:t>
      </w:r>
      <w:r>
        <w:rPr>
          <w:spacing w:val="-14"/>
        </w:rPr>
        <w:t xml:space="preserve"> </w:t>
      </w:r>
      <w:r>
        <w:t>ballot</w:t>
      </w:r>
      <w:r>
        <w:rPr>
          <w:spacing w:val="-12"/>
        </w:rPr>
        <w:t xml:space="preserve"> </w:t>
      </w:r>
      <w:r>
        <w:t>to</w:t>
      </w:r>
      <w:r>
        <w:rPr>
          <w:spacing w:val="-15"/>
        </w:rPr>
        <w:t xml:space="preserve"> </w:t>
      </w:r>
      <w:proofErr w:type="gramStart"/>
      <w:r>
        <w:t>voting</w:t>
      </w:r>
      <w:proofErr w:type="gramEnd"/>
      <w:r>
        <w:rPr>
          <w:spacing w:val="-16"/>
        </w:rPr>
        <w:t xml:space="preserve"> </w:t>
      </w:r>
      <w:r>
        <w:t>members</w:t>
      </w:r>
      <w:r>
        <w:rPr>
          <w:spacing w:val="-12"/>
        </w:rPr>
        <w:t xml:space="preserve"> </w:t>
      </w:r>
      <w:r>
        <w:t>of</w:t>
      </w:r>
      <w:r>
        <w:rPr>
          <w:spacing w:val="-12"/>
        </w:rPr>
        <w:t xml:space="preserve"> </w:t>
      </w:r>
      <w:r>
        <w:t>the</w:t>
      </w:r>
      <w:r>
        <w:rPr>
          <w:spacing w:val="-12"/>
        </w:rPr>
        <w:t xml:space="preserve"> </w:t>
      </w:r>
      <w:r>
        <w:t>Assembly. Voting members will mark their ballots by using the preferential voting procedures recommended by Robert’s Rules and described in #4. Whenever possible,</w:t>
      </w:r>
      <w:r>
        <w:rPr>
          <w:spacing w:val="-12"/>
        </w:rPr>
        <w:t xml:space="preserve"> </w:t>
      </w:r>
      <w:r>
        <w:t>election</w:t>
      </w:r>
      <w:r>
        <w:rPr>
          <w:spacing w:val="-13"/>
        </w:rPr>
        <w:t xml:space="preserve"> </w:t>
      </w:r>
      <w:r>
        <w:t>to</w:t>
      </w:r>
      <w:r>
        <w:rPr>
          <w:spacing w:val="-11"/>
        </w:rPr>
        <w:t xml:space="preserve"> </w:t>
      </w:r>
      <w:r>
        <w:t>an</w:t>
      </w:r>
      <w:r>
        <w:rPr>
          <w:spacing w:val="-13"/>
        </w:rPr>
        <w:t xml:space="preserve"> </w:t>
      </w:r>
      <w:r>
        <w:t>office</w:t>
      </w:r>
      <w:r>
        <w:rPr>
          <w:spacing w:val="-10"/>
        </w:rPr>
        <w:t xml:space="preserve"> </w:t>
      </w:r>
      <w:r>
        <w:t>will</w:t>
      </w:r>
      <w:r>
        <w:rPr>
          <w:spacing w:val="-12"/>
        </w:rPr>
        <w:t xml:space="preserve"> </w:t>
      </w:r>
      <w:r>
        <w:t>result</w:t>
      </w:r>
      <w:r>
        <w:rPr>
          <w:spacing w:val="-11"/>
        </w:rPr>
        <w:t xml:space="preserve"> </w:t>
      </w:r>
      <w:r>
        <w:t>from</w:t>
      </w:r>
      <w:r>
        <w:rPr>
          <w:spacing w:val="-15"/>
        </w:rPr>
        <w:t xml:space="preserve"> </w:t>
      </w:r>
      <w:r>
        <w:t>the</w:t>
      </w:r>
      <w:r>
        <w:rPr>
          <w:spacing w:val="-11"/>
        </w:rPr>
        <w:t xml:space="preserve"> </w:t>
      </w:r>
      <w:r>
        <w:t>winning</w:t>
      </w:r>
      <w:r>
        <w:rPr>
          <w:spacing w:val="-13"/>
        </w:rPr>
        <w:t xml:space="preserve"> </w:t>
      </w:r>
      <w:r>
        <w:t>candidate</w:t>
      </w:r>
      <w:r>
        <w:rPr>
          <w:spacing w:val="-13"/>
        </w:rPr>
        <w:t xml:space="preserve"> </w:t>
      </w:r>
      <w:r>
        <w:t>receiving a majority of the valid votes cast. Depending on the number of candidates on a</w:t>
      </w:r>
      <w:r>
        <w:rPr>
          <w:spacing w:val="-7"/>
        </w:rPr>
        <w:t xml:space="preserve"> </w:t>
      </w:r>
      <w:r>
        <w:t>ballot,</w:t>
      </w:r>
      <w:r>
        <w:rPr>
          <w:spacing w:val="-6"/>
        </w:rPr>
        <w:t xml:space="preserve"> </w:t>
      </w:r>
      <w:r>
        <w:t>this</w:t>
      </w:r>
      <w:r>
        <w:rPr>
          <w:spacing w:val="-6"/>
        </w:rPr>
        <w:t xml:space="preserve"> </w:t>
      </w:r>
      <w:r>
        <w:t>may</w:t>
      </w:r>
      <w:r>
        <w:rPr>
          <w:spacing w:val="-9"/>
        </w:rPr>
        <w:t xml:space="preserve"> </w:t>
      </w:r>
      <w:r>
        <w:t>result</w:t>
      </w:r>
      <w:r>
        <w:rPr>
          <w:spacing w:val="-5"/>
        </w:rPr>
        <w:t xml:space="preserve"> </w:t>
      </w:r>
      <w:r>
        <w:t>either</w:t>
      </w:r>
      <w:r>
        <w:rPr>
          <w:spacing w:val="-5"/>
        </w:rPr>
        <w:t xml:space="preserve"> </w:t>
      </w:r>
      <w:r>
        <w:t>by</w:t>
      </w:r>
      <w:r>
        <w:rPr>
          <w:spacing w:val="-9"/>
        </w:rPr>
        <w:t xml:space="preserve"> </w:t>
      </w:r>
      <w:r>
        <w:t>receiving</w:t>
      </w:r>
      <w:r>
        <w:rPr>
          <w:spacing w:val="-9"/>
        </w:rPr>
        <w:t xml:space="preserve"> </w:t>
      </w:r>
      <w:r>
        <w:t>a</w:t>
      </w:r>
      <w:r>
        <w:rPr>
          <w:spacing w:val="-6"/>
        </w:rPr>
        <w:t xml:space="preserve"> </w:t>
      </w:r>
      <w:r>
        <w:t>majority</w:t>
      </w:r>
      <w:r>
        <w:rPr>
          <w:spacing w:val="-9"/>
        </w:rPr>
        <w:t xml:space="preserve"> </w:t>
      </w:r>
      <w:r>
        <w:t>of</w:t>
      </w:r>
      <w:r>
        <w:rPr>
          <w:spacing w:val="-5"/>
        </w:rPr>
        <w:t xml:space="preserve"> </w:t>
      </w:r>
      <w:r>
        <w:t>single-choice</w:t>
      </w:r>
      <w:r>
        <w:rPr>
          <w:spacing w:val="-6"/>
        </w:rPr>
        <w:t xml:space="preserve"> </w:t>
      </w:r>
      <w:r>
        <w:t>ballots or by preferential voting as a result of receiving a majority of the remaining votes by having the second-preference votes of eliminating candidates added to their first-preference votes (recalculation of votes). Where multiple candidates for the same office are to be selected, a majority shall consist of more than half of the total number of ballots that remain valid at that step in the elimination process (see</w:t>
      </w:r>
      <w:r>
        <w:rPr>
          <w:spacing w:val="-3"/>
        </w:rPr>
        <w:t xml:space="preserve"> </w:t>
      </w:r>
      <w:r>
        <w:t>#4).</w:t>
      </w:r>
    </w:p>
    <w:p w14:paraId="6CE0E4E6" w14:textId="77777777" w:rsidR="00522320" w:rsidRDefault="00522320" w:rsidP="00C13910">
      <w:pPr>
        <w:pStyle w:val="ListParagraph"/>
        <w:tabs>
          <w:tab w:val="left" w:pos="1976"/>
        </w:tabs>
        <w:ind w:right="309" w:firstLine="0"/>
      </w:pPr>
    </w:p>
    <w:p w14:paraId="6DEEAD4E" w14:textId="77777777" w:rsidR="005E2B9C" w:rsidRDefault="00020CE2">
      <w:pPr>
        <w:pStyle w:val="BodyText"/>
        <w:spacing w:line="252" w:lineRule="exact"/>
        <w:ind w:right="315"/>
        <w:jc w:val="right"/>
      </w:pPr>
      <w:r>
        <w:t>January 31, 2018</w:t>
      </w:r>
      <w:r>
        <w:rPr>
          <w:spacing w:val="-12"/>
        </w:rPr>
        <w:t xml:space="preserve"> </w:t>
      </w:r>
      <w:r>
        <w:t>(Assembly)</w:t>
      </w:r>
    </w:p>
    <w:p w14:paraId="787B6ABD" w14:textId="77777777" w:rsidR="005E2B9C" w:rsidRDefault="00020CE2">
      <w:pPr>
        <w:pStyle w:val="BodyText"/>
        <w:spacing w:before="1"/>
        <w:ind w:right="313"/>
        <w:jc w:val="right"/>
      </w:pPr>
      <w:r>
        <w:t>October 18, 2018</w:t>
      </w:r>
      <w:r>
        <w:rPr>
          <w:spacing w:val="-7"/>
        </w:rPr>
        <w:t xml:space="preserve"> </w:t>
      </w:r>
      <w:r>
        <w:t>(B.O.T.)</w:t>
      </w:r>
    </w:p>
    <w:p w14:paraId="31BAD9F5" w14:textId="77777777" w:rsidR="005E2B9C" w:rsidRDefault="005E2B9C">
      <w:pPr>
        <w:pStyle w:val="BodyText"/>
      </w:pPr>
    </w:p>
    <w:p w14:paraId="68486B3C" w14:textId="77777777" w:rsidR="005E2B9C" w:rsidRDefault="00020CE2" w:rsidP="00D02670">
      <w:pPr>
        <w:pStyle w:val="ListParagraph"/>
        <w:numPr>
          <w:ilvl w:val="0"/>
          <w:numId w:val="4"/>
        </w:numPr>
        <w:tabs>
          <w:tab w:val="left" w:pos="1976"/>
        </w:tabs>
        <w:ind w:right="313"/>
      </w:pPr>
      <w:r>
        <w:t>In</w:t>
      </w:r>
      <w:r>
        <w:rPr>
          <w:spacing w:val="-9"/>
        </w:rPr>
        <w:t xml:space="preserve"> </w:t>
      </w:r>
      <w:r>
        <w:t>the</w:t>
      </w:r>
      <w:r>
        <w:rPr>
          <w:spacing w:val="-7"/>
        </w:rPr>
        <w:t xml:space="preserve"> </w:t>
      </w:r>
      <w:r>
        <w:t>case</w:t>
      </w:r>
      <w:r>
        <w:rPr>
          <w:spacing w:val="-11"/>
        </w:rPr>
        <w:t xml:space="preserve"> </w:t>
      </w:r>
      <w:r>
        <w:t>of</w:t>
      </w:r>
      <w:r>
        <w:rPr>
          <w:spacing w:val="-9"/>
        </w:rPr>
        <w:t xml:space="preserve"> </w:t>
      </w:r>
      <w:r>
        <w:t>a</w:t>
      </w:r>
      <w:r>
        <w:rPr>
          <w:spacing w:val="-11"/>
        </w:rPr>
        <w:t xml:space="preserve"> </w:t>
      </w:r>
      <w:r>
        <w:t>tie</w:t>
      </w:r>
      <w:r>
        <w:rPr>
          <w:spacing w:val="-7"/>
        </w:rPr>
        <w:t xml:space="preserve"> </w:t>
      </w:r>
      <w:r>
        <w:t>vote,</w:t>
      </w:r>
      <w:r>
        <w:rPr>
          <w:spacing w:val="-11"/>
        </w:rPr>
        <w:t xml:space="preserve"> </w:t>
      </w:r>
      <w:r>
        <w:t>the</w:t>
      </w:r>
      <w:r>
        <w:rPr>
          <w:spacing w:val="-12"/>
        </w:rPr>
        <w:t xml:space="preserve"> </w:t>
      </w:r>
      <w:r>
        <w:t>Nominating</w:t>
      </w:r>
      <w:r>
        <w:rPr>
          <w:spacing w:val="-10"/>
        </w:rPr>
        <w:t xml:space="preserve"> </w:t>
      </w:r>
      <w:r>
        <w:t>Committee</w:t>
      </w:r>
      <w:r>
        <w:rPr>
          <w:spacing w:val="-8"/>
        </w:rPr>
        <w:t xml:space="preserve"> </w:t>
      </w:r>
      <w:r>
        <w:t>will</w:t>
      </w:r>
      <w:r>
        <w:rPr>
          <w:spacing w:val="-6"/>
        </w:rPr>
        <w:t xml:space="preserve"> </w:t>
      </w:r>
      <w:r>
        <w:t>inform</w:t>
      </w:r>
      <w:r>
        <w:rPr>
          <w:spacing w:val="-12"/>
        </w:rPr>
        <w:t xml:space="preserve"> </w:t>
      </w:r>
      <w:r>
        <w:t>the</w:t>
      </w:r>
      <w:r>
        <w:rPr>
          <w:spacing w:val="-7"/>
        </w:rPr>
        <w:t xml:space="preserve"> </w:t>
      </w:r>
      <w:r>
        <w:t>Assembly Chair and a second ballot will be distributed at the April</w:t>
      </w:r>
      <w:r>
        <w:rPr>
          <w:spacing w:val="-8"/>
        </w:rPr>
        <w:t xml:space="preserve"> </w:t>
      </w:r>
      <w:r>
        <w:t>meeting.</w:t>
      </w:r>
    </w:p>
    <w:p w14:paraId="3D46D7D4" w14:textId="77777777" w:rsidR="005E2B9C" w:rsidRDefault="005E2B9C">
      <w:pPr>
        <w:pStyle w:val="BodyText"/>
      </w:pPr>
    </w:p>
    <w:p w14:paraId="61D2C398" w14:textId="77777777" w:rsidR="005E2B9C" w:rsidRDefault="00020CE2" w:rsidP="00D02670">
      <w:pPr>
        <w:pStyle w:val="ListParagraph"/>
        <w:numPr>
          <w:ilvl w:val="0"/>
          <w:numId w:val="4"/>
        </w:numPr>
        <w:tabs>
          <w:tab w:val="left" w:pos="1976"/>
        </w:tabs>
        <w:ind w:right="310"/>
      </w:pPr>
      <w:r>
        <w:t>General Procedures: Preferential voting will be used in elections whenever there are more than two candidates for a single position, or whenever there are multiple positions to be filled for the same office. The preferential voting method that will be used under these procedures is known as the instant run- off</w:t>
      </w:r>
      <w:r>
        <w:rPr>
          <w:spacing w:val="1"/>
        </w:rPr>
        <w:t xml:space="preserve"> </w:t>
      </w:r>
      <w:r>
        <w:t>method.</w:t>
      </w:r>
    </w:p>
    <w:p w14:paraId="6DA6876A" w14:textId="77777777" w:rsidR="005E2B9C" w:rsidRDefault="00020CE2" w:rsidP="00D02670">
      <w:pPr>
        <w:pStyle w:val="ListParagraph"/>
        <w:numPr>
          <w:ilvl w:val="1"/>
          <w:numId w:val="4"/>
        </w:numPr>
        <w:tabs>
          <w:tab w:val="left" w:pos="3236"/>
        </w:tabs>
        <w:ind w:right="310"/>
      </w:pPr>
      <w:r>
        <w:t>The preferential ballot shall afford the voter an opportunity to rank</w:t>
      </w:r>
      <w:r>
        <w:rPr>
          <w:spacing w:val="-16"/>
        </w:rPr>
        <w:t xml:space="preserve"> </w:t>
      </w:r>
      <w:r>
        <w:t>the</w:t>
      </w:r>
      <w:r>
        <w:rPr>
          <w:spacing w:val="-13"/>
        </w:rPr>
        <w:t xml:space="preserve"> </w:t>
      </w:r>
      <w:r>
        <w:t>candidates</w:t>
      </w:r>
      <w:r>
        <w:rPr>
          <w:spacing w:val="-13"/>
        </w:rPr>
        <w:t xml:space="preserve"> </w:t>
      </w:r>
      <w:r>
        <w:t>in</w:t>
      </w:r>
      <w:r>
        <w:rPr>
          <w:spacing w:val="-13"/>
        </w:rPr>
        <w:t xml:space="preserve"> </w:t>
      </w:r>
      <w:r>
        <w:t>order</w:t>
      </w:r>
      <w:r>
        <w:rPr>
          <w:spacing w:val="-15"/>
        </w:rPr>
        <w:t xml:space="preserve"> </w:t>
      </w:r>
      <w:r>
        <w:t>of</w:t>
      </w:r>
      <w:r>
        <w:rPr>
          <w:spacing w:val="-12"/>
        </w:rPr>
        <w:t xml:space="preserve"> </w:t>
      </w:r>
      <w:r>
        <w:t>preference.</w:t>
      </w:r>
      <w:r>
        <w:rPr>
          <w:spacing w:val="-13"/>
        </w:rPr>
        <w:t xml:space="preserve"> </w:t>
      </w:r>
      <w:r>
        <w:t>After</w:t>
      </w:r>
      <w:r>
        <w:rPr>
          <w:spacing w:val="-12"/>
        </w:rPr>
        <w:t xml:space="preserve"> </w:t>
      </w:r>
      <w:r>
        <w:t>the</w:t>
      </w:r>
      <w:r>
        <w:rPr>
          <w:spacing w:val="-13"/>
        </w:rPr>
        <w:t xml:space="preserve"> </w:t>
      </w:r>
      <w:r>
        <w:t>initial</w:t>
      </w:r>
      <w:r>
        <w:rPr>
          <w:spacing w:val="-12"/>
        </w:rPr>
        <w:t xml:space="preserve"> </w:t>
      </w:r>
      <w:r>
        <w:t>vote, if a candidate receives a majority of the first-preference votes cast, then that candidate shall be declared elected. If no candidate</w:t>
      </w:r>
      <w:r>
        <w:rPr>
          <w:spacing w:val="-9"/>
        </w:rPr>
        <w:t xml:space="preserve"> </w:t>
      </w:r>
      <w:r>
        <w:t>receives</w:t>
      </w:r>
      <w:r>
        <w:rPr>
          <w:spacing w:val="-9"/>
        </w:rPr>
        <w:t xml:space="preserve"> </w:t>
      </w:r>
      <w:r>
        <w:t>a</w:t>
      </w:r>
      <w:r>
        <w:rPr>
          <w:spacing w:val="-8"/>
        </w:rPr>
        <w:t xml:space="preserve"> </w:t>
      </w:r>
      <w:r>
        <w:t>majority</w:t>
      </w:r>
      <w:r>
        <w:rPr>
          <w:spacing w:val="-12"/>
        </w:rPr>
        <w:t xml:space="preserve"> </w:t>
      </w:r>
      <w:r>
        <w:t>of</w:t>
      </w:r>
      <w:r>
        <w:rPr>
          <w:spacing w:val="-9"/>
        </w:rPr>
        <w:t xml:space="preserve"> </w:t>
      </w:r>
      <w:r>
        <w:t>the</w:t>
      </w:r>
      <w:r>
        <w:rPr>
          <w:spacing w:val="-8"/>
        </w:rPr>
        <w:t xml:space="preserve"> </w:t>
      </w:r>
      <w:r>
        <w:t>first-</w:t>
      </w:r>
      <w:r>
        <w:rPr>
          <w:spacing w:val="-14"/>
        </w:rPr>
        <w:t xml:space="preserve"> </w:t>
      </w:r>
      <w:r>
        <w:t>preference</w:t>
      </w:r>
      <w:r>
        <w:rPr>
          <w:spacing w:val="-8"/>
        </w:rPr>
        <w:t xml:space="preserve"> </w:t>
      </w:r>
      <w:r>
        <w:t>votes</w:t>
      </w:r>
      <w:r>
        <w:rPr>
          <w:spacing w:val="-9"/>
        </w:rPr>
        <w:t xml:space="preserve"> </w:t>
      </w:r>
      <w:r>
        <w:t>cast, the candidate with the fewest number of first-preference votes is eliminated. The eliminated candidate’s second preference votes (i.e. the second-preference votes of those who cast their first-preference votes for the eliminated candidate) are redistributed to the remaining unelected candidates. When recalculating vote totals following the elimination of a candidate, those ballots of which no preference is indicated</w:t>
      </w:r>
      <w:r>
        <w:rPr>
          <w:spacing w:val="-35"/>
        </w:rPr>
        <w:t xml:space="preserve"> </w:t>
      </w:r>
      <w:r>
        <w:t>for any</w:t>
      </w:r>
      <w:r>
        <w:rPr>
          <w:spacing w:val="-9"/>
        </w:rPr>
        <w:t xml:space="preserve"> </w:t>
      </w:r>
      <w:r>
        <w:t>of</w:t>
      </w:r>
      <w:r>
        <w:rPr>
          <w:spacing w:val="-5"/>
        </w:rPr>
        <w:t xml:space="preserve"> </w:t>
      </w:r>
      <w:r>
        <w:t>the</w:t>
      </w:r>
      <w:r>
        <w:rPr>
          <w:spacing w:val="-6"/>
        </w:rPr>
        <w:t xml:space="preserve"> </w:t>
      </w:r>
      <w:r>
        <w:t>remaining</w:t>
      </w:r>
      <w:r>
        <w:rPr>
          <w:spacing w:val="-9"/>
        </w:rPr>
        <w:t xml:space="preserve"> </w:t>
      </w:r>
      <w:r>
        <w:t>candidates</w:t>
      </w:r>
      <w:r>
        <w:rPr>
          <w:spacing w:val="-8"/>
        </w:rPr>
        <w:t xml:space="preserve"> </w:t>
      </w:r>
      <w:r>
        <w:t>shall</w:t>
      </w:r>
      <w:r>
        <w:rPr>
          <w:spacing w:val="-5"/>
        </w:rPr>
        <w:t xml:space="preserve"> </w:t>
      </w:r>
      <w:r>
        <w:t>be</w:t>
      </w:r>
      <w:r>
        <w:rPr>
          <w:spacing w:val="-7"/>
        </w:rPr>
        <w:t xml:space="preserve"> </w:t>
      </w:r>
      <w:r>
        <w:t>deemed</w:t>
      </w:r>
      <w:r>
        <w:rPr>
          <w:spacing w:val="-6"/>
        </w:rPr>
        <w:t xml:space="preserve"> </w:t>
      </w:r>
      <w:r>
        <w:t>invalid</w:t>
      </w:r>
      <w:r>
        <w:rPr>
          <w:spacing w:val="-6"/>
        </w:rPr>
        <w:t xml:space="preserve"> </w:t>
      </w:r>
      <w:r>
        <w:t>in</w:t>
      </w:r>
      <w:r>
        <w:rPr>
          <w:spacing w:val="-8"/>
        </w:rPr>
        <w:t xml:space="preserve"> </w:t>
      </w:r>
      <w:r>
        <w:t>that and</w:t>
      </w:r>
      <w:r>
        <w:rPr>
          <w:spacing w:val="-5"/>
        </w:rPr>
        <w:t xml:space="preserve"> </w:t>
      </w:r>
      <w:r>
        <w:t>any</w:t>
      </w:r>
      <w:r>
        <w:rPr>
          <w:spacing w:val="-8"/>
        </w:rPr>
        <w:t xml:space="preserve"> </w:t>
      </w:r>
      <w:r>
        <w:t>subsequent</w:t>
      </w:r>
      <w:r>
        <w:rPr>
          <w:spacing w:val="-6"/>
        </w:rPr>
        <w:t xml:space="preserve"> </w:t>
      </w:r>
      <w:r>
        <w:t>rounds.</w:t>
      </w:r>
      <w:r>
        <w:rPr>
          <w:spacing w:val="-4"/>
        </w:rPr>
        <w:t xml:space="preserve"> </w:t>
      </w:r>
      <w:r>
        <w:t>In</w:t>
      </w:r>
      <w:r>
        <w:rPr>
          <w:spacing w:val="-5"/>
        </w:rPr>
        <w:t xml:space="preserve"> </w:t>
      </w:r>
      <w:r>
        <w:t>each</w:t>
      </w:r>
      <w:r>
        <w:rPr>
          <w:spacing w:val="-5"/>
        </w:rPr>
        <w:t xml:space="preserve"> </w:t>
      </w:r>
      <w:r>
        <w:t>of</w:t>
      </w:r>
      <w:r>
        <w:rPr>
          <w:spacing w:val="-3"/>
        </w:rPr>
        <w:t xml:space="preserve"> </w:t>
      </w:r>
      <w:r>
        <w:t>those</w:t>
      </w:r>
      <w:r>
        <w:rPr>
          <w:spacing w:val="-5"/>
        </w:rPr>
        <w:t xml:space="preserve"> </w:t>
      </w:r>
      <w:r>
        <w:t>rounds,</w:t>
      </w:r>
      <w:r>
        <w:rPr>
          <w:spacing w:val="-5"/>
        </w:rPr>
        <w:t xml:space="preserve"> </w:t>
      </w:r>
      <w:r>
        <w:t>a</w:t>
      </w:r>
      <w:r>
        <w:rPr>
          <w:spacing w:val="-7"/>
        </w:rPr>
        <w:t xml:space="preserve"> </w:t>
      </w:r>
      <w:r>
        <w:t xml:space="preserve">majority shall consist of a majority of the number of valid ballots that remain at that </w:t>
      </w:r>
      <w:proofErr w:type="gramStart"/>
      <w:r>
        <w:t>step</w:t>
      </w:r>
      <w:proofErr w:type="gramEnd"/>
      <w:r>
        <w:t xml:space="preserve"> in the elimination process. This procedure continues until a candidate receives a majority of the</w:t>
      </w:r>
      <w:r>
        <w:rPr>
          <w:spacing w:val="-13"/>
        </w:rPr>
        <w:t xml:space="preserve"> </w:t>
      </w:r>
      <w:r>
        <w:t>votes.</w:t>
      </w:r>
    </w:p>
    <w:p w14:paraId="5735F8F0" w14:textId="77777777" w:rsidR="005E2B9C" w:rsidRDefault="005E2B9C">
      <w:pPr>
        <w:jc w:val="both"/>
      </w:pPr>
    </w:p>
    <w:p w14:paraId="00BFAF51" w14:textId="77777777" w:rsidR="005E2B9C" w:rsidRDefault="00020CE2" w:rsidP="00D02670">
      <w:pPr>
        <w:pStyle w:val="ListParagraph"/>
        <w:numPr>
          <w:ilvl w:val="1"/>
          <w:numId w:val="4"/>
        </w:numPr>
        <w:tabs>
          <w:tab w:val="left" w:pos="3236"/>
        </w:tabs>
        <w:spacing w:before="74"/>
        <w:ind w:right="311"/>
      </w:pPr>
      <w:r>
        <w:lastRenderedPageBreak/>
        <w:t>In instances when both unit designated slots and open slots are available, voting for designated slots will be calculated first. If a</w:t>
      </w:r>
      <w:r>
        <w:rPr>
          <w:spacing w:val="-4"/>
        </w:rPr>
        <w:t xml:space="preserve"> </w:t>
      </w:r>
      <w:r>
        <w:t>candidate</w:t>
      </w:r>
      <w:r>
        <w:rPr>
          <w:spacing w:val="-4"/>
        </w:rPr>
        <w:t xml:space="preserve"> </w:t>
      </w:r>
      <w:r>
        <w:t>receives</w:t>
      </w:r>
      <w:r>
        <w:rPr>
          <w:spacing w:val="-4"/>
        </w:rPr>
        <w:t xml:space="preserve"> </w:t>
      </w:r>
      <w:r>
        <w:t>a</w:t>
      </w:r>
      <w:r>
        <w:rPr>
          <w:spacing w:val="-6"/>
        </w:rPr>
        <w:t xml:space="preserve"> </w:t>
      </w:r>
      <w:r>
        <w:t>majority</w:t>
      </w:r>
      <w:r>
        <w:rPr>
          <w:spacing w:val="-7"/>
        </w:rPr>
        <w:t xml:space="preserve"> </w:t>
      </w:r>
      <w:r>
        <w:t>of</w:t>
      </w:r>
      <w:r>
        <w:rPr>
          <w:spacing w:val="-4"/>
        </w:rPr>
        <w:t xml:space="preserve"> </w:t>
      </w:r>
      <w:r>
        <w:t>votes</w:t>
      </w:r>
      <w:r>
        <w:rPr>
          <w:spacing w:val="-7"/>
        </w:rPr>
        <w:t xml:space="preserve"> </w:t>
      </w:r>
      <w:r>
        <w:t>for</w:t>
      </w:r>
      <w:r>
        <w:rPr>
          <w:spacing w:val="-5"/>
        </w:rPr>
        <w:t xml:space="preserve"> </w:t>
      </w:r>
      <w:r>
        <w:t>the</w:t>
      </w:r>
      <w:r>
        <w:rPr>
          <w:spacing w:val="-4"/>
        </w:rPr>
        <w:t xml:space="preserve"> </w:t>
      </w:r>
      <w:r>
        <w:t>designated</w:t>
      </w:r>
      <w:r>
        <w:rPr>
          <w:spacing w:val="-7"/>
        </w:rPr>
        <w:t xml:space="preserve"> </w:t>
      </w:r>
      <w:r>
        <w:t>slot, then</w:t>
      </w:r>
      <w:r>
        <w:rPr>
          <w:spacing w:val="-14"/>
        </w:rPr>
        <w:t xml:space="preserve"> </w:t>
      </w:r>
      <w:r>
        <w:t>the</w:t>
      </w:r>
      <w:r>
        <w:rPr>
          <w:spacing w:val="-11"/>
        </w:rPr>
        <w:t xml:space="preserve"> </w:t>
      </w:r>
      <w:r>
        <w:t>candidate</w:t>
      </w:r>
      <w:r>
        <w:rPr>
          <w:spacing w:val="-10"/>
        </w:rPr>
        <w:t xml:space="preserve"> </w:t>
      </w:r>
      <w:r>
        <w:t>will</w:t>
      </w:r>
      <w:r>
        <w:rPr>
          <w:spacing w:val="-11"/>
        </w:rPr>
        <w:t xml:space="preserve"> </w:t>
      </w:r>
      <w:r>
        <w:t>be</w:t>
      </w:r>
      <w:r>
        <w:rPr>
          <w:spacing w:val="-11"/>
        </w:rPr>
        <w:t xml:space="preserve"> </w:t>
      </w:r>
      <w:r>
        <w:t>eliminated</w:t>
      </w:r>
      <w:r>
        <w:rPr>
          <w:spacing w:val="-13"/>
        </w:rPr>
        <w:t xml:space="preserve"> </w:t>
      </w:r>
      <w:r>
        <w:t>from</w:t>
      </w:r>
      <w:r>
        <w:rPr>
          <w:spacing w:val="-16"/>
        </w:rPr>
        <w:t xml:space="preserve"> </w:t>
      </w:r>
      <w:r>
        <w:t>consideration</w:t>
      </w:r>
      <w:r>
        <w:rPr>
          <w:spacing w:val="-12"/>
        </w:rPr>
        <w:t xml:space="preserve"> </w:t>
      </w:r>
      <w:r>
        <w:t>for</w:t>
      </w:r>
      <w:r>
        <w:rPr>
          <w:spacing w:val="-12"/>
        </w:rPr>
        <w:t xml:space="preserve"> </w:t>
      </w:r>
      <w:r>
        <w:t>the open slot position and their second-preference votes will be redistributed to the other eligible candidates in the open position.</w:t>
      </w:r>
    </w:p>
    <w:p w14:paraId="54B56554" w14:textId="77777777" w:rsidR="005E2B9C" w:rsidRDefault="005E2B9C">
      <w:pPr>
        <w:pStyle w:val="BodyText"/>
        <w:spacing w:before="10"/>
        <w:rPr>
          <w:sz w:val="21"/>
        </w:rPr>
      </w:pPr>
    </w:p>
    <w:p w14:paraId="4DFD3C7B" w14:textId="77777777" w:rsidR="005E2B9C" w:rsidRDefault="00020CE2" w:rsidP="00D02670">
      <w:pPr>
        <w:pStyle w:val="ListParagraph"/>
        <w:numPr>
          <w:ilvl w:val="1"/>
          <w:numId w:val="4"/>
        </w:numPr>
        <w:tabs>
          <w:tab w:val="left" w:pos="3236"/>
        </w:tabs>
        <w:ind w:right="307"/>
      </w:pPr>
      <w:r>
        <w:t>If there are multiple positions for the same office to be filled and one candidate receives a majority of first-preference votes cast, then the candidate is declared elected. The elected candidate’s second-preference votes are then redistributed to the remaining unelected candidates. If no candidate receives a majority of first-preference votes cast, the candidate with the fewest first-preference votes is eliminated from further consideration; the seco second-preference votes of the eliminated candidate are redistributed to the remaining unelected candidates. The procedure continues until one candidate receives a majority. When a candidate receives a majority and is declared elected, the elected candidate’s second-preference votes are redistributed to the remaining elected candidates. After the second-preference votes are redistributed and no remaining candidate receives a majority, then the candidate with the lowest number of votes is eliminated and eliminated candidate’s second-preference</w:t>
      </w:r>
      <w:r>
        <w:rPr>
          <w:spacing w:val="-38"/>
        </w:rPr>
        <w:t xml:space="preserve"> </w:t>
      </w:r>
      <w:r>
        <w:t>votes are redistributed to the remaining unelected candidates. The process is repeated until the number of elected candidates equals the number of positions available.</w:t>
      </w:r>
    </w:p>
    <w:p w14:paraId="07060E62" w14:textId="77777777" w:rsidR="005E2B9C" w:rsidRDefault="005E2B9C">
      <w:pPr>
        <w:pStyle w:val="BodyText"/>
      </w:pPr>
    </w:p>
    <w:p w14:paraId="0E6274F6" w14:textId="77777777" w:rsidR="005E2B9C" w:rsidRDefault="00020CE2" w:rsidP="00D02670">
      <w:pPr>
        <w:pStyle w:val="ListParagraph"/>
        <w:numPr>
          <w:ilvl w:val="1"/>
          <w:numId w:val="4"/>
        </w:numPr>
        <w:tabs>
          <w:tab w:val="left" w:pos="3236"/>
        </w:tabs>
        <w:spacing w:before="1"/>
        <w:ind w:right="311"/>
      </w:pPr>
      <w:r>
        <w:t>In the event of a tie for last place in the first round (i.e. two candidates</w:t>
      </w:r>
      <w:r>
        <w:rPr>
          <w:spacing w:val="-9"/>
        </w:rPr>
        <w:t xml:space="preserve"> </w:t>
      </w:r>
      <w:r>
        <w:t>have</w:t>
      </w:r>
      <w:r>
        <w:rPr>
          <w:spacing w:val="-7"/>
        </w:rPr>
        <w:t xml:space="preserve"> </w:t>
      </w:r>
      <w:r>
        <w:t>the</w:t>
      </w:r>
      <w:r>
        <w:rPr>
          <w:spacing w:val="-9"/>
        </w:rPr>
        <w:t xml:space="preserve"> </w:t>
      </w:r>
      <w:r>
        <w:t>same</w:t>
      </w:r>
      <w:r>
        <w:rPr>
          <w:spacing w:val="-7"/>
        </w:rPr>
        <w:t xml:space="preserve"> </w:t>
      </w:r>
      <w:r>
        <w:t>number</w:t>
      </w:r>
      <w:r>
        <w:rPr>
          <w:spacing w:val="-5"/>
        </w:rPr>
        <w:t xml:space="preserve"> </w:t>
      </w:r>
      <w:r>
        <w:t>of</w:t>
      </w:r>
      <w:r>
        <w:rPr>
          <w:spacing w:val="-9"/>
        </w:rPr>
        <w:t xml:space="preserve"> </w:t>
      </w:r>
      <w:r>
        <w:t>first</w:t>
      </w:r>
      <w:r>
        <w:rPr>
          <w:spacing w:val="-6"/>
        </w:rPr>
        <w:t xml:space="preserve"> </w:t>
      </w:r>
      <w:r>
        <w:t>preference</w:t>
      </w:r>
      <w:r>
        <w:rPr>
          <w:spacing w:val="-9"/>
        </w:rPr>
        <w:t xml:space="preserve"> </w:t>
      </w:r>
      <w:r>
        <w:t>votes),</w:t>
      </w:r>
      <w:r>
        <w:rPr>
          <w:spacing w:val="-8"/>
        </w:rPr>
        <w:t xml:space="preserve"> </w:t>
      </w:r>
      <w:r>
        <w:t>the candidate with the fewest second choice preferences will be eliminated and their second preference votes will be redistributed.</w:t>
      </w:r>
      <w:r>
        <w:rPr>
          <w:spacing w:val="-6"/>
        </w:rPr>
        <w:t xml:space="preserve"> </w:t>
      </w:r>
      <w:r>
        <w:t>In</w:t>
      </w:r>
      <w:r>
        <w:rPr>
          <w:spacing w:val="-6"/>
        </w:rPr>
        <w:t xml:space="preserve"> </w:t>
      </w:r>
      <w:r>
        <w:t>the</w:t>
      </w:r>
      <w:r>
        <w:rPr>
          <w:spacing w:val="-6"/>
        </w:rPr>
        <w:t xml:space="preserve"> </w:t>
      </w:r>
      <w:r>
        <w:t>event</w:t>
      </w:r>
      <w:r>
        <w:rPr>
          <w:spacing w:val="-5"/>
        </w:rPr>
        <w:t xml:space="preserve"> </w:t>
      </w:r>
      <w:r>
        <w:t>of</w:t>
      </w:r>
      <w:r>
        <w:rPr>
          <w:spacing w:val="-4"/>
        </w:rPr>
        <w:t xml:space="preserve"> </w:t>
      </w:r>
      <w:r>
        <w:t>a</w:t>
      </w:r>
      <w:r>
        <w:rPr>
          <w:spacing w:val="-8"/>
        </w:rPr>
        <w:t xml:space="preserve"> </w:t>
      </w:r>
      <w:r>
        <w:t>tie</w:t>
      </w:r>
      <w:r>
        <w:rPr>
          <w:spacing w:val="-8"/>
        </w:rPr>
        <w:t xml:space="preserve"> </w:t>
      </w:r>
      <w:r>
        <w:t>for</w:t>
      </w:r>
      <w:r>
        <w:rPr>
          <w:spacing w:val="-5"/>
        </w:rPr>
        <w:t xml:space="preserve"> </w:t>
      </w:r>
      <w:r>
        <w:t>last</w:t>
      </w:r>
      <w:r>
        <w:rPr>
          <w:spacing w:val="-7"/>
        </w:rPr>
        <w:t xml:space="preserve"> </w:t>
      </w:r>
      <w:r>
        <w:t>place</w:t>
      </w:r>
      <w:r>
        <w:rPr>
          <w:spacing w:val="-7"/>
        </w:rPr>
        <w:t xml:space="preserve"> </w:t>
      </w:r>
      <w:r>
        <w:t>in</w:t>
      </w:r>
      <w:r>
        <w:rPr>
          <w:spacing w:val="-8"/>
        </w:rPr>
        <w:t xml:space="preserve"> </w:t>
      </w:r>
      <w:r>
        <w:t>the</w:t>
      </w:r>
      <w:r>
        <w:rPr>
          <w:spacing w:val="-6"/>
        </w:rPr>
        <w:t xml:space="preserve"> </w:t>
      </w:r>
      <w:r>
        <w:t>second</w:t>
      </w:r>
      <w:r>
        <w:rPr>
          <w:spacing w:val="-6"/>
        </w:rPr>
        <w:t xml:space="preserve"> </w:t>
      </w:r>
      <w:r>
        <w:t>or subsequent rounds, the candidate with the lowest first round preference votes is</w:t>
      </w:r>
      <w:r>
        <w:rPr>
          <w:spacing w:val="-1"/>
        </w:rPr>
        <w:t xml:space="preserve"> </w:t>
      </w:r>
      <w:r>
        <w:t>eliminated.</w:t>
      </w:r>
    </w:p>
    <w:p w14:paraId="722DAD0C" w14:textId="77777777" w:rsidR="005E2B9C" w:rsidRDefault="005E2B9C">
      <w:pPr>
        <w:pStyle w:val="BodyText"/>
        <w:rPr>
          <w:sz w:val="24"/>
        </w:rPr>
      </w:pPr>
    </w:p>
    <w:p w14:paraId="5D54A197" w14:textId="77777777" w:rsidR="005E2B9C" w:rsidRDefault="005E2B9C">
      <w:pPr>
        <w:pStyle w:val="BodyText"/>
        <w:spacing w:before="9"/>
        <w:rPr>
          <w:sz w:val="19"/>
        </w:rPr>
      </w:pPr>
    </w:p>
    <w:p w14:paraId="0751216B" w14:textId="72CB9D40" w:rsidR="00D40101" w:rsidRDefault="00D40101" w:rsidP="00D02670">
      <w:pPr>
        <w:pStyle w:val="ListParagraph"/>
        <w:numPr>
          <w:ilvl w:val="0"/>
          <w:numId w:val="4"/>
        </w:numPr>
        <w:tabs>
          <w:tab w:val="left" w:pos="1976"/>
        </w:tabs>
        <w:ind w:right="309"/>
      </w:pPr>
      <w:r>
        <w:t>Election results will be announced electronically by the Nominating Committee, following the in-person voting during Faculty Assembly.</w:t>
      </w:r>
    </w:p>
    <w:p w14:paraId="4CBA1C08" w14:textId="77777777" w:rsidR="005170BB" w:rsidRDefault="005170BB" w:rsidP="00C13910">
      <w:pPr>
        <w:pStyle w:val="ListParagraph"/>
        <w:tabs>
          <w:tab w:val="left" w:pos="1976"/>
        </w:tabs>
        <w:ind w:right="309" w:firstLine="0"/>
      </w:pPr>
    </w:p>
    <w:p w14:paraId="59B8B269" w14:textId="16C3063E" w:rsidR="005170BB" w:rsidRPr="00C13910" w:rsidRDefault="005170BB" w:rsidP="00C13910">
      <w:pPr>
        <w:tabs>
          <w:tab w:val="left" w:pos="1976"/>
        </w:tabs>
        <w:ind w:right="309"/>
        <w:jc w:val="right"/>
        <w:rPr>
          <w:sz w:val="18"/>
          <w:szCs w:val="18"/>
        </w:rPr>
      </w:pPr>
      <w:r w:rsidRPr="00C13910">
        <w:rPr>
          <w:sz w:val="18"/>
          <w:szCs w:val="18"/>
        </w:rPr>
        <w:t>April 29, 2025 (Assembly)</w:t>
      </w:r>
    </w:p>
    <w:p w14:paraId="5F3AD352" w14:textId="77777777" w:rsidR="00873486" w:rsidRDefault="00873486" w:rsidP="00C13910">
      <w:pPr>
        <w:pStyle w:val="ListParagraph"/>
        <w:tabs>
          <w:tab w:val="left" w:pos="1976"/>
        </w:tabs>
        <w:ind w:right="309" w:firstLine="0"/>
      </w:pPr>
    </w:p>
    <w:p w14:paraId="12C7FDFE" w14:textId="1223ED3E" w:rsidR="005E2B9C" w:rsidRDefault="00020CE2" w:rsidP="00D02670">
      <w:pPr>
        <w:pStyle w:val="ListParagraph"/>
        <w:numPr>
          <w:ilvl w:val="0"/>
          <w:numId w:val="4"/>
        </w:numPr>
        <w:tabs>
          <w:tab w:val="left" w:pos="1976"/>
        </w:tabs>
        <w:ind w:right="309"/>
      </w:pPr>
      <w:r>
        <w:t>In</w:t>
      </w:r>
      <w:r>
        <w:rPr>
          <w:spacing w:val="-11"/>
        </w:rPr>
        <w:t xml:space="preserve"> </w:t>
      </w:r>
      <w:r>
        <w:t>the</w:t>
      </w:r>
      <w:r>
        <w:rPr>
          <w:spacing w:val="-11"/>
        </w:rPr>
        <w:t xml:space="preserve"> </w:t>
      </w:r>
      <w:r>
        <w:t>event</w:t>
      </w:r>
      <w:r>
        <w:rPr>
          <w:spacing w:val="-12"/>
        </w:rPr>
        <w:t xml:space="preserve"> </w:t>
      </w:r>
      <w:r>
        <w:t>a</w:t>
      </w:r>
      <w:r>
        <w:rPr>
          <w:spacing w:val="-13"/>
        </w:rPr>
        <w:t xml:space="preserve"> </w:t>
      </w:r>
      <w:r>
        <w:t>faculty</w:t>
      </w:r>
      <w:r>
        <w:rPr>
          <w:spacing w:val="-13"/>
        </w:rPr>
        <w:t xml:space="preserve"> </w:t>
      </w:r>
      <w:r>
        <w:t>member</w:t>
      </w:r>
      <w:r>
        <w:rPr>
          <w:spacing w:val="-11"/>
        </w:rPr>
        <w:t xml:space="preserve"> </w:t>
      </w:r>
      <w:r>
        <w:t>cannot</w:t>
      </w:r>
      <w:r>
        <w:rPr>
          <w:spacing w:val="-12"/>
        </w:rPr>
        <w:t xml:space="preserve"> </w:t>
      </w:r>
      <w:r>
        <w:t>continue</w:t>
      </w:r>
      <w:r>
        <w:rPr>
          <w:spacing w:val="-13"/>
        </w:rPr>
        <w:t xml:space="preserve"> </w:t>
      </w:r>
      <w:r>
        <w:t>to</w:t>
      </w:r>
      <w:r>
        <w:rPr>
          <w:spacing w:val="-13"/>
        </w:rPr>
        <w:t xml:space="preserve"> </w:t>
      </w:r>
      <w:r>
        <w:t>serve</w:t>
      </w:r>
      <w:r>
        <w:rPr>
          <w:spacing w:val="-12"/>
        </w:rPr>
        <w:t xml:space="preserve"> </w:t>
      </w:r>
      <w:r>
        <w:t>on</w:t>
      </w:r>
      <w:r>
        <w:rPr>
          <w:spacing w:val="-11"/>
        </w:rPr>
        <w:t xml:space="preserve"> </w:t>
      </w:r>
      <w:r>
        <w:t>P&amp;T</w:t>
      </w:r>
      <w:r>
        <w:rPr>
          <w:spacing w:val="-9"/>
        </w:rPr>
        <w:t xml:space="preserve"> </w:t>
      </w:r>
      <w:r>
        <w:t>or</w:t>
      </w:r>
      <w:r>
        <w:rPr>
          <w:spacing w:val="-10"/>
        </w:rPr>
        <w:t xml:space="preserve"> </w:t>
      </w:r>
      <w:r>
        <w:t>PTR</w:t>
      </w:r>
      <w:r>
        <w:rPr>
          <w:spacing w:val="-14"/>
        </w:rPr>
        <w:t xml:space="preserve"> </w:t>
      </w:r>
      <w:r>
        <w:t>during a term in which actions concerning a family member (or self) will be considered, the faculty member must resign from the committee and the balance of the term will be filled by special</w:t>
      </w:r>
      <w:r>
        <w:rPr>
          <w:spacing w:val="-12"/>
        </w:rPr>
        <w:t xml:space="preserve"> </w:t>
      </w:r>
      <w:r>
        <w:t>election.</w:t>
      </w:r>
    </w:p>
    <w:p w14:paraId="1D67AE7A" w14:textId="77777777" w:rsidR="005E2B9C" w:rsidRDefault="005E2B9C">
      <w:pPr>
        <w:pStyle w:val="BodyText"/>
        <w:spacing w:before="5"/>
      </w:pPr>
    </w:p>
    <w:p w14:paraId="2D9D3073" w14:textId="77777777" w:rsidR="005E2B9C" w:rsidRDefault="00020CE2">
      <w:pPr>
        <w:spacing w:line="207" w:lineRule="exact"/>
        <w:ind w:right="316"/>
        <w:jc w:val="right"/>
        <w:rPr>
          <w:sz w:val="18"/>
        </w:rPr>
      </w:pPr>
      <w:r>
        <w:rPr>
          <w:sz w:val="18"/>
        </w:rPr>
        <w:t>April 30, 2002</w:t>
      </w:r>
      <w:r>
        <w:rPr>
          <w:spacing w:val="-13"/>
          <w:sz w:val="18"/>
        </w:rPr>
        <w:t xml:space="preserve"> </w:t>
      </w:r>
      <w:r>
        <w:rPr>
          <w:sz w:val="18"/>
        </w:rPr>
        <w:t>(Assembly)</w:t>
      </w:r>
    </w:p>
    <w:p w14:paraId="0258731D" w14:textId="77777777" w:rsidR="005E2B9C" w:rsidRDefault="00020CE2">
      <w:pPr>
        <w:spacing w:line="206" w:lineRule="exact"/>
        <w:ind w:right="313"/>
        <w:jc w:val="right"/>
        <w:rPr>
          <w:sz w:val="18"/>
        </w:rPr>
      </w:pPr>
      <w:r>
        <w:rPr>
          <w:sz w:val="18"/>
        </w:rPr>
        <w:t>June 27, 2002</w:t>
      </w:r>
      <w:r>
        <w:rPr>
          <w:spacing w:val="-9"/>
          <w:sz w:val="18"/>
        </w:rPr>
        <w:t xml:space="preserve"> </w:t>
      </w:r>
      <w:r>
        <w:rPr>
          <w:sz w:val="18"/>
        </w:rPr>
        <w:t>(B.O.T.)</w:t>
      </w:r>
    </w:p>
    <w:p w14:paraId="1644D004" w14:textId="77777777" w:rsidR="005E2B9C" w:rsidRDefault="00020CE2">
      <w:pPr>
        <w:spacing w:line="206" w:lineRule="exact"/>
        <w:ind w:right="316"/>
        <w:jc w:val="right"/>
        <w:rPr>
          <w:sz w:val="18"/>
        </w:rPr>
      </w:pPr>
      <w:r>
        <w:rPr>
          <w:sz w:val="18"/>
        </w:rPr>
        <w:t>April 29, 2008</w:t>
      </w:r>
      <w:r>
        <w:rPr>
          <w:spacing w:val="-13"/>
          <w:sz w:val="18"/>
        </w:rPr>
        <w:t xml:space="preserve"> </w:t>
      </w:r>
      <w:r>
        <w:rPr>
          <w:sz w:val="18"/>
        </w:rPr>
        <w:t>(Assembly)</w:t>
      </w:r>
    </w:p>
    <w:p w14:paraId="68ECF0EF" w14:textId="77777777" w:rsidR="005E2B9C" w:rsidRDefault="00020CE2">
      <w:pPr>
        <w:spacing w:line="207" w:lineRule="exact"/>
        <w:ind w:right="313"/>
        <w:jc w:val="right"/>
        <w:rPr>
          <w:sz w:val="18"/>
        </w:rPr>
      </w:pPr>
      <w:r>
        <w:rPr>
          <w:sz w:val="18"/>
        </w:rPr>
        <w:t>June 27, 2008</w:t>
      </w:r>
      <w:r>
        <w:rPr>
          <w:spacing w:val="-9"/>
          <w:sz w:val="18"/>
        </w:rPr>
        <w:t xml:space="preserve"> </w:t>
      </w:r>
      <w:r>
        <w:rPr>
          <w:sz w:val="18"/>
        </w:rPr>
        <w:t>(B.O.T.)</w:t>
      </w:r>
    </w:p>
    <w:p w14:paraId="64E3FC9B" w14:textId="77777777" w:rsidR="005E2B9C" w:rsidRDefault="00020CE2">
      <w:pPr>
        <w:spacing w:before="2" w:line="207" w:lineRule="exact"/>
        <w:ind w:right="316"/>
        <w:jc w:val="right"/>
        <w:rPr>
          <w:sz w:val="18"/>
        </w:rPr>
      </w:pPr>
      <w:r>
        <w:rPr>
          <w:sz w:val="18"/>
        </w:rPr>
        <w:t>April 23, 2012</w:t>
      </w:r>
      <w:r>
        <w:rPr>
          <w:spacing w:val="-13"/>
          <w:sz w:val="18"/>
        </w:rPr>
        <w:t xml:space="preserve"> </w:t>
      </w:r>
      <w:r>
        <w:rPr>
          <w:sz w:val="18"/>
        </w:rPr>
        <w:t>(Assembly)</w:t>
      </w:r>
    </w:p>
    <w:p w14:paraId="195EA2D9" w14:textId="77777777" w:rsidR="005E2B9C" w:rsidRDefault="00020CE2">
      <w:pPr>
        <w:spacing w:line="206" w:lineRule="exact"/>
        <w:ind w:right="313"/>
        <w:jc w:val="right"/>
        <w:rPr>
          <w:sz w:val="18"/>
        </w:rPr>
      </w:pPr>
      <w:r>
        <w:rPr>
          <w:sz w:val="18"/>
        </w:rPr>
        <w:lastRenderedPageBreak/>
        <w:t>June 29, 2012</w:t>
      </w:r>
      <w:r>
        <w:rPr>
          <w:spacing w:val="-9"/>
          <w:sz w:val="18"/>
        </w:rPr>
        <w:t xml:space="preserve"> </w:t>
      </w:r>
      <w:r>
        <w:rPr>
          <w:sz w:val="18"/>
        </w:rPr>
        <w:t>(B.O.T.)</w:t>
      </w:r>
    </w:p>
    <w:p w14:paraId="5E9A1ED2" w14:textId="77777777" w:rsidR="005E2B9C" w:rsidRDefault="00020CE2">
      <w:pPr>
        <w:spacing w:line="206" w:lineRule="exact"/>
        <w:ind w:right="313"/>
        <w:jc w:val="right"/>
        <w:rPr>
          <w:sz w:val="18"/>
        </w:rPr>
      </w:pPr>
      <w:r>
        <w:rPr>
          <w:sz w:val="18"/>
        </w:rPr>
        <w:t>January 31, 2018</w:t>
      </w:r>
      <w:r>
        <w:rPr>
          <w:spacing w:val="-13"/>
          <w:sz w:val="18"/>
        </w:rPr>
        <w:t xml:space="preserve"> </w:t>
      </w:r>
      <w:r>
        <w:rPr>
          <w:sz w:val="18"/>
        </w:rPr>
        <w:t>(Assembly)</w:t>
      </w:r>
    </w:p>
    <w:p w14:paraId="599D3CC6" w14:textId="77777777" w:rsidR="005E2B9C" w:rsidRDefault="00020CE2">
      <w:pPr>
        <w:spacing w:line="207" w:lineRule="exact"/>
        <w:ind w:right="313"/>
        <w:jc w:val="right"/>
        <w:rPr>
          <w:sz w:val="18"/>
        </w:rPr>
      </w:pPr>
      <w:r>
        <w:rPr>
          <w:sz w:val="18"/>
        </w:rPr>
        <w:t>October 18, 2018</w:t>
      </w:r>
      <w:r>
        <w:rPr>
          <w:spacing w:val="-10"/>
          <w:sz w:val="18"/>
        </w:rPr>
        <w:t xml:space="preserve"> </w:t>
      </w:r>
      <w:r>
        <w:rPr>
          <w:sz w:val="18"/>
        </w:rPr>
        <w:t>(B.O.T.)</w:t>
      </w:r>
    </w:p>
    <w:p w14:paraId="6C05481E" w14:textId="77777777" w:rsidR="00B10D2A" w:rsidRDefault="00B10D2A" w:rsidP="00B10D2A">
      <w:pPr>
        <w:spacing w:line="207" w:lineRule="exact"/>
        <w:jc w:val="right"/>
        <w:rPr>
          <w:sz w:val="18"/>
        </w:rPr>
      </w:pPr>
      <w:r>
        <w:rPr>
          <w:sz w:val="18"/>
        </w:rPr>
        <w:t xml:space="preserve"> </w:t>
      </w:r>
    </w:p>
    <w:p w14:paraId="26E80F70" w14:textId="77777777" w:rsidR="00522320" w:rsidRDefault="00B10D2A" w:rsidP="00B10D2A">
      <w:pPr>
        <w:tabs>
          <w:tab w:val="left" w:pos="540"/>
        </w:tabs>
        <w:spacing w:line="207" w:lineRule="exact"/>
        <w:ind w:left="1500" w:right="240" w:hanging="1500"/>
        <w:jc w:val="both"/>
        <w:rPr>
          <w:b/>
        </w:rPr>
      </w:pPr>
      <w:r>
        <w:rPr>
          <w:b/>
        </w:rPr>
        <w:tab/>
      </w:r>
    </w:p>
    <w:p w14:paraId="7F62A100" w14:textId="0ABA44A4" w:rsidR="005E2B9C" w:rsidRDefault="00020CE2" w:rsidP="00E72D08">
      <w:pPr>
        <w:tabs>
          <w:tab w:val="left" w:pos="540"/>
        </w:tabs>
        <w:spacing w:line="207" w:lineRule="exact"/>
        <w:ind w:left="1500" w:right="240" w:hanging="960"/>
        <w:jc w:val="both"/>
      </w:pPr>
      <w:r>
        <w:rPr>
          <w:b/>
        </w:rPr>
        <w:t xml:space="preserve">Rule 5. </w:t>
      </w:r>
      <w:r w:rsidR="00B10D2A">
        <w:rPr>
          <w:b/>
        </w:rPr>
        <w:tab/>
      </w:r>
      <w:r>
        <w:t xml:space="preserve">Visitors (defined as any non-member of the Assembly) will be permitted to attend any Assembly meeting or committee of the </w:t>
      </w:r>
      <w:proofErr w:type="gramStart"/>
      <w:r>
        <w:t>Assembly, and</w:t>
      </w:r>
      <w:proofErr w:type="gramEnd"/>
      <w:r>
        <w:t xml:space="preserve"> will have the right to debate only. Visitors will be excluded during an executive session, unless their presence is designated.</w:t>
      </w:r>
    </w:p>
    <w:p w14:paraId="05C788D2" w14:textId="77777777" w:rsidR="005E2B9C" w:rsidRDefault="005E2B9C">
      <w:pPr>
        <w:pStyle w:val="BodyText"/>
        <w:spacing w:before="10"/>
        <w:rPr>
          <w:sz w:val="21"/>
        </w:rPr>
      </w:pPr>
    </w:p>
    <w:p w14:paraId="52D89FE7" w14:textId="77777777" w:rsidR="005E2B9C" w:rsidRDefault="00020CE2">
      <w:pPr>
        <w:pStyle w:val="BodyText"/>
        <w:spacing w:before="1"/>
        <w:ind w:left="1615" w:right="311"/>
        <w:jc w:val="both"/>
      </w:pPr>
      <w:r>
        <w:t>Faculty Assembly members may attend meetings of Faculty Assembly committees</w:t>
      </w:r>
      <w:r>
        <w:rPr>
          <w:spacing w:val="-7"/>
        </w:rPr>
        <w:t xml:space="preserve"> </w:t>
      </w:r>
      <w:r>
        <w:t>except</w:t>
      </w:r>
      <w:r>
        <w:rPr>
          <w:spacing w:val="-5"/>
        </w:rPr>
        <w:t xml:space="preserve"> </w:t>
      </w:r>
      <w:r>
        <w:t>at</w:t>
      </w:r>
      <w:r>
        <w:rPr>
          <w:spacing w:val="-5"/>
        </w:rPr>
        <w:t xml:space="preserve"> </w:t>
      </w:r>
      <w:r>
        <w:t>times</w:t>
      </w:r>
      <w:r>
        <w:rPr>
          <w:spacing w:val="-3"/>
        </w:rPr>
        <w:t xml:space="preserve"> </w:t>
      </w:r>
      <w:r>
        <w:t>when</w:t>
      </w:r>
      <w:r>
        <w:rPr>
          <w:spacing w:val="-4"/>
        </w:rPr>
        <w:t xml:space="preserve"> </w:t>
      </w:r>
      <w:r>
        <w:t>personnel</w:t>
      </w:r>
      <w:r>
        <w:rPr>
          <w:spacing w:val="-5"/>
        </w:rPr>
        <w:t xml:space="preserve"> </w:t>
      </w:r>
      <w:r>
        <w:t>issues</w:t>
      </w:r>
      <w:r>
        <w:rPr>
          <w:spacing w:val="-6"/>
        </w:rPr>
        <w:t xml:space="preserve"> </w:t>
      </w:r>
      <w:r>
        <w:t>are</w:t>
      </w:r>
      <w:r>
        <w:rPr>
          <w:spacing w:val="-3"/>
        </w:rPr>
        <w:t xml:space="preserve"> </w:t>
      </w:r>
      <w:r>
        <w:t>being</w:t>
      </w:r>
      <w:r>
        <w:rPr>
          <w:spacing w:val="-6"/>
        </w:rPr>
        <w:t xml:space="preserve"> </w:t>
      </w:r>
      <w:r>
        <w:t>discussed.</w:t>
      </w:r>
      <w:r>
        <w:rPr>
          <w:spacing w:val="-4"/>
        </w:rPr>
        <w:t xml:space="preserve"> </w:t>
      </w:r>
      <w:r>
        <w:t>Personnel issues will include, but are not limited to, discussions of promotion and tenure, awards to faculty members, and</w:t>
      </w:r>
      <w:r>
        <w:rPr>
          <w:spacing w:val="-9"/>
        </w:rPr>
        <w:t xml:space="preserve"> </w:t>
      </w:r>
      <w:r>
        <w:t>grievances.</w:t>
      </w:r>
    </w:p>
    <w:p w14:paraId="5B7B42EC" w14:textId="77777777" w:rsidR="005E2B9C" w:rsidRDefault="005E2B9C">
      <w:pPr>
        <w:pStyle w:val="BodyText"/>
        <w:spacing w:before="11"/>
        <w:rPr>
          <w:sz w:val="21"/>
        </w:rPr>
      </w:pPr>
    </w:p>
    <w:p w14:paraId="22C3480E" w14:textId="174D8914" w:rsidR="005E2B9C" w:rsidRDefault="00020CE2">
      <w:pPr>
        <w:pStyle w:val="BodyText"/>
        <w:ind w:left="1616" w:right="311" w:hanging="1080"/>
        <w:jc w:val="both"/>
      </w:pPr>
      <w:r>
        <w:rPr>
          <w:b/>
        </w:rPr>
        <w:t xml:space="preserve">Rule 6. </w:t>
      </w:r>
      <w:r w:rsidR="00B10D2A">
        <w:rPr>
          <w:b/>
        </w:rPr>
        <w:tab/>
      </w:r>
      <w:r>
        <w:t>The chairperson of each Faculty Assembly committee serves the Assembly by announcing the schedule, setting the agenda, facilitating the meetings, and organizing and sending the minutes and other reports to the Assembly Secretary by</w:t>
      </w:r>
      <w:r>
        <w:rPr>
          <w:spacing w:val="-16"/>
        </w:rPr>
        <w:t xml:space="preserve"> </w:t>
      </w:r>
      <w:r>
        <w:t>the</w:t>
      </w:r>
      <w:r>
        <w:rPr>
          <w:spacing w:val="-12"/>
        </w:rPr>
        <w:t xml:space="preserve"> </w:t>
      </w:r>
      <w:r>
        <w:t>end</w:t>
      </w:r>
      <w:r>
        <w:rPr>
          <w:spacing w:val="-13"/>
        </w:rPr>
        <w:t xml:space="preserve"> </w:t>
      </w:r>
      <w:r>
        <w:t>of</w:t>
      </w:r>
      <w:r>
        <w:rPr>
          <w:spacing w:val="-11"/>
        </w:rPr>
        <w:t xml:space="preserve"> </w:t>
      </w:r>
      <w:r>
        <w:t>the</w:t>
      </w:r>
      <w:r>
        <w:rPr>
          <w:spacing w:val="-13"/>
        </w:rPr>
        <w:t xml:space="preserve"> </w:t>
      </w:r>
      <w:r>
        <w:t>academic</w:t>
      </w:r>
      <w:r>
        <w:rPr>
          <w:spacing w:val="-14"/>
        </w:rPr>
        <w:t xml:space="preserve"> </w:t>
      </w:r>
      <w:r>
        <w:t>year.</w:t>
      </w:r>
      <w:r>
        <w:rPr>
          <w:spacing w:val="-13"/>
        </w:rPr>
        <w:t xml:space="preserve"> </w:t>
      </w:r>
      <w:r>
        <w:t>Minutes</w:t>
      </w:r>
      <w:r>
        <w:rPr>
          <w:spacing w:val="-12"/>
        </w:rPr>
        <w:t xml:space="preserve"> </w:t>
      </w:r>
      <w:r>
        <w:t>are</w:t>
      </w:r>
      <w:r>
        <w:rPr>
          <w:spacing w:val="-15"/>
        </w:rPr>
        <w:t xml:space="preserve"> </w:t>
      </w:r>
      <w:r>
        <w:t>to</w:t>
      </w:r>
      <w:r>
        <w:rPr>
          <w:spacing w:val="-12"/>
        </w:rPr>
        <w:t xml:space="preserve"> </w:t>
      </w:r>
      <w:r>
        <w:t>be</w:t>
      </w:r>
      <w:r>
        <w:rPr>
          <w:spacing w:val="-13"/>
        </w:rPr>
        <w:t xml:space="preserve"> </w:t>
      </w:r>
      <w:r>
        <w:t>taken</w:t>
      </w:r>
      <w:r>
        <w:rPr>
          <w:spacing w:val="-12"/>
        </w:rPr>
        <w:t xml:space="preserve"> </w:t>
      </w:r>
      <w:r>
        <w:t>at</w:t>
      </w:r>
      <w:r>
        <w:rPr>
          <w:spacing w:val="-12"/>
        </w:rPr>
        <w:t xml:space="preserve"> </w:t>
      </w:r>
      <w:r>
        <w:t>all</w:t>
      </w:r>
      <w:r>
        <w:rPr>
          <w:spacing w:val="-11"/>
        </w:rPr>
        <w:t xml:space="preserve"> </w:t>
      </w:r>
      <w:r>
        <w:t>committee</w:t>
      </w:r>
      <w:r>
        <w:rPr>
          <w:spacing w:val="-13"/>
        </w:rPr>
        <w:t xml:space="preserve"> </w:t>
      </w:r>
      <w:r>
        <w:t xml:space="preserve">meetings except for the portions of proceedings that are confidential. The chairpersons of the committees are responsible for forwarding to the Assembly Secretary all recommended changes to the </w:t>
      </w:r>
      <w:r>
        <w:rPr>
          <w:i/>
        </w:rPr>
        <w:t xml:space="preserve">Faculty Manual </w:t>
      </w:r>
      <w:r>
        <w:t>no later than May</w:t>
      </w:r>
      <w:r>
        <w:rPr>
          <w:spacing w:val="-15"/>
        </w:rPr>
        <w:t xml:space="preserve"> </w:t>
      </w:r>
      <w:r>
        <w:t>10.</w:t>
      </w:r>
    </w:p>
    <w:p w14:paraId="14908468" w14:textId="77777777" w:rsidR="00B077F7" w:rsidRDefault="00B077F7">
      <w:pPr>
        <w:pStyle w:val="BodyText"/>
        <w:ind w:left="1616" w:right="311" w:hanging="1080"/>
        <w:jc w:val="both"/>
      </w:pPr>
    </w:p>
    <w:p w14:paraId="38AFFF47" w14:textId="77777777" w:rsidR="005E2B9C" w:rsidRDefault="00020CE2">
      <w:pPr>
        <w:spacing w:before="2" w:line="207" w:lineRule="exact"/>
        <w:ind w:right="320"/>
        <w:jc w:val="right"/>
        <w:rPr>
          <w:sz w:val="18"/>
        </w:rPr>
      </w:pPr>
      <w:r>
        <w:rPr>
          <w:sz w:val="18"/>
        </w:rPr>
        <w:t>May 1, 2001</w:t>
      </w:r>
      <w:r>
        <w:rPr>
          <w:spacing w:val="-16"/>
          <w:sz w:val="18"/>
        </w:rPr>
        <w:t xml:space="preserve"> </w:t>
      </w:r>
      <w:r>
        <w:rPr>
          <w:sz w:val="18"/>
        </w:rPr>
        <w:t>(Assembly)</w:t>
      </w:r>
    </w:p>
    <w:p w14:paraId="52E1177D" w14:textId="77777777" w:rsidR="005E2B9C" w:rsidRDefault="00020CE2">
      <w:pPr>
        <w:spacing w:line="207" w:lineRule="exact"/>
        <w:ind w:right="313"/>
        <w:jc w:val="right"/>
        <w:rPr>
          <w:sz w:val="18"/>
        </w:rPr>
      </w:pPr>
      <w:r>
        <w:rPr>
          <w:sz w:val="18"/>
        </w:rPr>
        <w:t>June 22, 2001</w:t>
      </w:r>
      <w:r>
        <w:rPr>
          <w:spacing w:val="-9"/>
          <w:sz w:val="18"/>
        </w:rPr>
        <w:t xml:space="preserve"> </w:t>
      </w:r>
      <w:r>
        <w:rPr>
          <w:sz w:val="18"/>
        </w:rPr>
        <w:t>(B.O.T.)</w:t>
      </w:r>
    </w:p>
    <w:p w14:paraId="204F084E" w14:textId="77777777" w:rsidR="005E2B9C" w:rsidRDefault="005E2B9C">
      <w:pPr>
        <w:pStyle w:val="BodyText"/>
        <w:spacing w:before="11"/>
        <w:rPr>
          <w:sz w:val="21"/>
        </w:rPr>
      </w:pPr>
    </w:p>
    <w:p w14:paraId="12FE4F69" w14:textId="77777777" w:rsidR="005E2B9C" w:rsidRDefault="00020CE2">
      <w:pPr>
        <w:pStyle w:val="BodyText"/>
        <w:ind w:left="1615" w:right="311"/>
        <w:jc w:val="both"/>
      </w:pPr>
      <w:r>
        <w:t>The chairperson of each Faculty Assembly committee shall also submit a written summary of the year’s committee activities to the Assembly Chairperson no</w:t>
      </w:r>
      <w:r>
        <w:rPr>
          <w:spacing w:val="-38"/>
        </w:rPr>
        <w:t xml:space="preserve"> </w:t>
      </w:r>
      <w:r>
        <w:t>later than the agenda deadline for the April Assembly meeting (see</w:t>
      </w:r>
      <w:r>
        <w:rPr>
          <w:spacing w:val="-11"/>
        </w:rPr>
        <w:t xml:space="preserve"> </w:t>
      </w:r>
      <w:r>
        <w:t>8.1).</w:t>
      </w:r>
    </w:p>
    <w:p w14:paraId="41393607" w14:textId="77777777" w:rsidR="005E2B9C" w:rsidRDefault="005E2B9C">
      <w:pPr>
        <w:pStyle w:val="BodyText"/>
      </w:pPr>
    </w:p>
    <w:p w14:paraId="4ADA7DF0" w14:textId="77777777" w:rsidR="005E2B9C" w:rsidRDefault="00020CE2">
      <w:pPr>
        <w:ind w:right="316"/>
        <w:jc w:val="right"/>
        <w:rPr>
          <w:sz w:val="18"/>
        </w:rPr>
      </w:pPr>
      <w:r>
        <w:rPr>
          <w:sz w:val="18"/>
        </w:rPr>
        <w:t>February 27, 2008</w:t>
      </w:r>
      <w:r>
        <w:rPr>
          <w:spacing w:val="-13"/>
          <w:sz w:val="18"/>
        </w:rPr>
        <w:t xml:space="preserve"> </w:t>
      </w:r>
      <w:r>
        <w:rPr>
          <w:sz w:val="18"/>
        </w:rPr>
        <w:t>(Assembly)</w:t>
      </w:r>
    </w:p>
    <w:p w14:paraId="3B1E4065" w14:textId="77777777" w:rsidR="005E2B9C" w:rsidRDefault="00020CE2">
      <w:pPr>
        <w:spacing w:before="2"/>
        <w:ind w:right="313"/>
        <w:jc w:val="right"/>
        <w:rPr>
          <w:sz w:val="18"/>
        </w:rPr>
      </w:pPr>
      <w:r>
        <w:rPr>
          <w:sz w:val="18"/>
        </w:rPr>
        <w:t>June 27, 2008</w:t>
      </w:r>
      <w:r>
        <w:rPr>
          <w:spacing w:val="-9"/>
          <w:sz w:val="18"/>
        </w:rPr>
        <w:t xml:space="preserve"> </w:t>
      </w:r>
      <w:r>
        <w:rPr>
          <w:sz w:val="18"/>
        </w:rPr>
        <w:t>(B.O.T.)</w:t>
      </w:r>
    </w:p>
    <w:p w14:paraId="1299453A" w14:textId="77777777" w:rsidR="005E2B9C" w:rsidRDefault="005E2B9C">
      <w:pPr>
        <w:pStyle w:val="BodyText"/>
        <w:spacing w:before="8"/>
        <w:rPr>
          <w:sz w:val="21"/>
        </w:rPr>
      </w:pPr>
    </w:p>
    <w:p w14:paraId="1D017014" w14:textId="77777777" w:rsidR="005E2B9C" w:rsidRDefault="00020CE2">
      <w:pPr>
        <w:pStyle w:val="BodyText"/>
        <w:tabs>
          <w:tab w:val="left" w:pos="1615"/>
        </w:tabs>
        <w:ind w:left="535"/>
      </w:pPr>
      <w:r>
        <w:rPr>
          <w:b/>
        </w:rPr>
        <w:t>Rule 7.</w:t>
      </w:r>
      <w:r>
        <w:rPr>
          <w:b/>
        </w:rPr>
        <w:tab/>
      </w:r>
      <w:r>
        <w:t>Extending the Voting Rights to Non-voting</w:t>
      </w:r>
      <w:r>
        <w:rPr>
          <w:spacing w:val="-11"/>
        </w:rPr>
        <w:t xml:space="preserve"> </w:t>
      </w:r>
      <w:r>
        <w:t>Members</w:t>
      </w:r>
    </w:p>
    <w:p w14:paraId="5B3576F8" w14:textId="77777777" w:rsidR="005E2B9C" w:rsidRDefault="005E2B9C">
      <w:pPr>
        <w:pStyle w:val="BodyText"/>
      </w:pPr>
    </w:p>
    <w:p w14:paraId="2D2201C7" w14:textId="77777777" w:rsidR="005E2B9C" w:rsidRDefault="00020CE2" w:rsidP="00D02670">
      <w:pPr>
        <w:pStyle w:val="ListParagraph"/>
        <w:numPr>
          <w:ilvl w:val="0"/>
          <w:numId w:val="3"/>
        </w:numPr>
        <w:tabs>
          <w:tab w:val="left" w:pos="1976"/>
        </w:tabs>
        <w:spacing w:before="1"/>
        <w:ind w:right="312"/>
      </w:pPr>
      <w:r>
        <w:t>The request for voting rights for a non-voting member of the Assembly must appear on the agenda for the meeting during which Faculty Assembly will vote</w:t>
      </w:r>
      <w:r>
        <w:rPr>
          <w:spacing w:val="-8"/>
        </w:rPr>
        <w:t xml:space="preserve"> </w:t>
      </w:r>
      <w:r>
        <w:t>upon</w:t>
      </w:r>
      <w:r>
        <w:rPr>
          <w:spacing w:val="-9"/>
        </w:rPr>
        <w:t xml:space="preserve"> </w:t>
      </w:r>
      <w:r>
        <w:t>the</w:t>
      </w:r>
      <w:r>
        <w:rPr>
          <w:spacing w:val="-8"/>
        </w:rPr>
        <w:t xml:space="preserve"> </w:t>
      </w:r>
      <w:r>
        <w:t>motion.</w:t>
      </w:r>
      <w:r>
        <w:rPr>
          <w:spacing w:val="-9"/>
        </w:rPr>
        <w:t xml:space="preserve"> </w:t>
      </w:r>
      <w:r>
        <w:t>Normally</w:t>
      </w:r>
      <w:r>
        <w:rPr>
          <w:spacing w:val="-11"/>
        </w:rPr>
        <w:t xml:space="preserve"> </w:t>
      </w:r>
      <w:r>
        <w:t>that</w:t>
      </w:r>
      <w:r>
        <w:rPr>
          <w:spacing w:val="-8"/>
        </w:rPr>
        <w:t xml:space="preserve"> </w:t>
      </w:r>
      <w:r>
        <w:t>request</w:t>
      </w:r>
      <w:r>
        <w:rPr>
          <w:spacing w:val="-8"/>
        </w:rPr>
        <w:t xml:space="preserve"> </w:t>
      </w:r>
      <w:r>
        <w:t>will</w:t>
      </w:r>
      <w:r>
        <w:rPr>
          <w:spacing w:val="-7"/>
        </w:rPr>
        <w:t xml:space="preserve"> </w:t>
      </w:r>
      <w:r>
        <w:t>appear</w:t>
      </w:r>
      <w:r>
        <w:rPr>
          <w:spacing w:val="-8"/>
        </w:rPr>
        <w:t xml:space="preserve"> </w:t>
      </w:r>
      <w:r>
        <w:t>on</w:t>
      </w:r>
      <w:r>
        <w:rPr>
          <w:spacing w:val="-9"/>
        </w:rPr>
        <w:t xml:space="preserve"> </w:t>
      </w:r>
      <w:r>
        <w:t>the</w:t>
      </w:r>
      <w:r>
        <w:rPr>
          <w:spacing w:val="-8"/>
        </w:rPr>
        <w:t xml:space="preserve"> </w:t>
      </w:r>
      <w:r>
        <w:t>agenda</w:t>
      </w:r>
      <w:r>
        <w:rPr>
          <w:spacing w:val="-8"/>
        </w:rPr>
        <w:t xml:space="preserve"> </w:t>
      </w:r>
      <w:r>
        <w:t>for</w:t>
      </w:r>
      <w:r>
        <w:rPr>
          <w:spacing w:val="-8"/>
        </w:rPr>
        <w:t xml:space="preserve"> </w:t>
      </w:r>
      <w:r>
        <w:t>the August or September</w:t>
      </w:r>
      <w:r>
        <w:rPr>
          <w:spacing w:val="2"/>
        </w:rPr>
        <w:t xml:space="preserve"> </w:t>
      </w:r>
      <w:r>
        <w:t>meeting.</w:t>
      </w:r>
    </w:p>
    <w:p w14:paraId="0CAB0889" w14:textId="77777777" w:rsidR="005E2B9C" w:rsidRDefault="005E2B9C">
      <w:pPr>
        <w:pStyle w:val="BodyText"/>
        <w:spacing w:before="11"/>
        <w:rPr>
          <w:sz w:val="21"/>
        </w:rPr>
      </w:pPr>
    </w:p>
    <w:p w14:paraId="18733010" w14:textId="77777777" w:rsidR="005E2B9C" w:rsidRDefault="00020CE2" w:rsidP="00D02670">
      <w:pPr>
        <w:pStyle w:val="ListParagraph"/>
        <w:numPr>
          <w:ilvl w:val="0"/>
          <w:numId w:val="3"/>
        </w:numPr>
        <w:tabs>
          <w:tab w:val="left" w:pos="1976"/>
        </w:tabs>
        <w:ind w:right="312"/>
      </w:pPr>
      <w:r>
        <w:t>The</w:t>
      </w:r>
      <w:r>
        <w:rPr>
          <w:spacing w:val="-15"/>
        </w:rPr>
        <w:t xml:space="preserve"> </w:t>
      </w:r>
      <w:r>
        <w:t>decision</w:t>
      </w:r>
      <w:r>
        <w:rPr>
          <w:spacing w:val="-16"/>
        </w:rPr>
        <w:t xml:space="preserve"> </w:t>
      </w:r>
      <w:r>
        <w:t>to</w:t>
      </w:r>
      <w:r>
        <w:rPr>
          <w:spacing w:val="-15"/>
        </w:rPr>
        <w:t xml:space="preserve"> </w:t>
      </w:r>
      <w:r>
        <w:t>request</w:t>
      </w:r>
      <w:r>
        <w:rPr>
          <w:spacing w:val="-12"/>
        </w:rPr>
        <w:t xml:space="preserve"> </w:t>
      </w:r>
      <w:r>
        <w:t>voting</w:t>
      </w:r>
      <w:r>
        <w:rPr>
          <w:spacing w:val="-15"/>
        </w:rPr>
        <w:t xml:space="preserve"> </w:t>
      </w:r>
      <w:r>
        <w:t>rights</w:t>
      </w:r>
      <w:r>
        <w:rPr>
          <w:spacing w:val="-13"/>
        </w:rPr>
        <w:t xml:space="preserve"> </w:t>
      </w:r>
      <w:r>
        <w:t>for</w:t>
      </w:r>
      <w:r>
        <w:rPr>
          <w:spacing w:val="-15"/>
        </w:rPr>
        <w:t xml:space="preserve"> </w:t>
      </w:r>
      <w:r>
        <w:t>a</w:t>
      </w:r>
      <w:r>
        <w:rPr>
          <w:spacing w:val="-12"/>
        </w:rPr>
        <w:t xml:space="preserve"> </w:t>
      </w:r>
      <w:r>
        <w:t>non-voting</w:t>
      </w:r>
      <w:r>
        <w:rPr>
          <w:spacing w:val="-13"/>
        </w:rPr>
        <w:t xml:space="preserve"> </w:t>
      </w:r>
      <w:r>
        <w:t>member</w:t>
      </w:r>
      <w:r>
        <w:rPr>
          <w:spacing w:val="-11"/>
        </w:rPr>
        <w:t xml:space="preserve"> </w:t>
      </w:r>
      <w:r>
        <w:t>should</w:t>
      </w:r>
      <w:r>
        <w:rPr>
          <w:spacing w:val="-13"/>
        </w:rPr>
        <w:t xml:space="preserve"> </w:t>
      </w:r>
      <w:r>
        <w:t>be</w:t>
      </w:r>
      <w:r>
        <w:rPr>
          <w:spacing w:val="-15"/>
        </w:rPr>
        <w:t xml:space="preserve"> </w:t>
      </w:r>
      <w:r>
        <w:t>made in consultation with that</w:t>
      </w:r>
      <w:r>
        <w:rPr>
          <w:spacing w:val="-3"/>
        </w:rPr>
        <w:t xml:space="preserve"> </w:t>
      </w:r>
      <w:r>
        <w:t>individual.</w:t>
      </w:r>
    </w:p>
    <w:p w14:paraId="16078372" w14:textId="77777777" w:rsidR="005E2B9C" w:rsidRDefault="005E2B9C">
      <w:pPr>
        <w:pStyle w:val="BodyText"/>
        <w:spacing w:before="10"/>
        <w:rPr>
          <w:sz w:val="21"/>
        </w:rPr>
      </w:pPr>
    </w:p>
    <w:p w14:paraId="394A77A5" w14:textId="77777777" w:rsidR="005E2B9C" w:rsidRDefault="00020CE2" w:rsidP="00D02670">
      <w:pPr>
        <w:pStyle w:val="ListParagraph"/>
        <w:numPr>
          <w:ilvl w:val="0"/>
          <w:numId w:val="3"/>
        </w:numPr>
        <w:tabs>
          <w:tab w:val="left" w:pos="1976"/>
        </w:tabs>
        <w:spacing w:before="1"/>
        <w:ind w:right="310"/>
      </w:pPr>
      <w:r>
        <w:t>Voting</w:t>
      </w:r>
      <w:r>
        <w:rPr>
          <w:spacing w:val="-6"/>
        </w:rPr>
        <w:t xml:space="preserve"> </w:t>
      </w:r>
      <w:r>
        <w:t>rights</w:t>
      </w:r>
      <w:r>
        <w:rPr>
          <w:spacing w:val="-3"/>
        </w:rPr>
        <w:t xml:space="preserve"> </w:t>
      </w:r>
      <w:r>
        <w:t>carry</w:t>
      </w:r>
      <w:r>
        <w:rPr>
          <w:spacing w:val="-6"/>
        </w:rPr>
        <w:t xml:space="preserve"> </w:t>
      </w:r>
      <w:r>
        <w:t>with</w:t>
      </w:r>
      <w:r>
        <w:rPr>
          <w:spacing w:val="-6"/>
        </w:rPr>
        <w:t xml:space="preserve"> </w:t>
      </w:r>
      <w:r>
        <w:t>them</w:t>
      </w:r>
      <w:r>
        <w:rPr>
          <w:spacing w:val="-7"/>
        </w:rPr>
        <w:t xml:space="preserve"> </w:t>
      </w:r>
      <w:r>
        <w:t>the</w:t>
      </w:r>
      <w:r>
        <w:rPr>
          <w:spacing w:val="-3"/>
        </w:rPr>
        <w:t xml:space="preserve"> </w:t>
      </w:r>
      <w:r>
        <w:t>responsibility</w:t>
      </w:r>
      <w:r>
        <w:rPr>
          <w:spacing w:val="-6"/>
        </w:rPr>
        <w:t xml:space="preserve"> </w:t>
      </w:r>
      <w:r>
        <w:t>to</w:t>
      </w:r>
      <w:r>
        <w:rPr>
          <w:spacing w:val="-4"/>
        </w:rPr>
        <w:t xml:space="preserve"> </w:t>
      </w:r>
      <w:r>
        <w:t>attend</w:t>
      </w:r>
      <w:r>
        <w:rPr>
          <w:spacing w:val="-4"/>
        </w:rPr>
        <w:t xml:space="preserve"> </w:t>
      </w:r>
      <w:r>
        <w:t>Assembly</w:t>
      </w:r>
      <w:r>
        <w:rPr>
          <w:spacing w:val="-6"/>
        </w:rPr>
        <w:t xml:space="preserve"> </w:t>
      </w:r>
      <w:r>
        <w:t>meetings and</w:t>
      </w:r>
      <w:r>
        <w:rPr>
          <w:spacing w:val="-13"/>
        </w:rPr>
        <w:t xml:space="preserve"> </w:t>
      </w:r>
      <w:r>
        <w:t>to</w:t>
      </w:r>
      <w:r>
        <w:rPr>
          <w:spacing w:val="-16"/>
        </w:rPr>
        <w:t xml:space="preserve"> </w:t>
      </w:r>
      <w:r>
        <w:t>be</w:t>
      </w:r>
      <w:r>
        <w:rPr>
          <w:spacing w:val="-13"/>
        </w:rPr>
        <w:t xml:space="preserve"> </w:t>
      </w:r>
      <w:r>
        <w:t>active</w:t>
      </w:r>
      <w:r>
        <w:rPr>
          <w:spacing w:val="-13"/>
        </w:rPr>
        <w:t xml:space="preserve"> </w:t>
      </w:r>
      <w:r>
        <w:t>in</w:t>
      </w:r>
      <w:r>
        <w:rPr>
          <w:spacing w:val="-13"/>
        </w:rPr>
        <w:t xml:space="preserve"> </w:t>
      </w:r>
      <w:r>
        <w:t>the</w:t>
      </w:r>
      <w:r>
        <w:rPr>
          <w:spacing w:val="-13"/>
        </w:rPr>
        <w:t xml:space="preserve"> </w:t>
      </w:r>
      <w:r>
        <w:t>business</w:t>
      </w:r>
      <w:r>
        <w:rPr>
          <w:spacing w:val="-12"/>
        </w:rPr>
        <w:t xml:space="preserve"> </w:t>
      </w:r>
      <w:r>
        <w:t>of</w:t>
      </w:r>
      <w:r>
        <w:rPr>
          <w:spacing w:val="-12"/>
        </w:rPr>
        <w:t xml:space="preserve"> </w:t>
      </w:r>
      <w:r>
        <w:t>the</w:t>
      </w:r>
      <w:r>
        <w:rPr>
          <w:spacing w:val="-13"/>
        </w:rPr>
        <w:t xml:space="preserve"> </w:t>
      </w:r>
      <w:r>
        <w:t>Assembly</w:t>
      </w:r>
      <w:r>
        <w:rPr>
          <w:spacing w:val="-16"/>
        </w:rPr>
        <w:t xml:space="preserve"> </w:t>
      </w:r>
      <w:r>
        <w:t>and/or</w:t>
      </w:r>
      <w:r>
        <w:rPr>
          <w:spacing w:val="-15"/>
        </w:rPr>
        <w:t xml:space="preserve"> </w:t>
      </w:r>
      <w:r>
        <w:t>Assembly</w:t>
      </w:r>
      <w:r>
        <w:rPr>
          <w:spacing w:val="-16"/>
        </w:rPr>
        <w:t xml:space="preserve"> </w:t>
      </w:r>
      <w:r>
        <w:t>committees.</w:t>
      </w:r>
    </w:p>
    <w:p w14:paraId="78DCB680" w14:textId="77777777" w:rsidR="005E2B9C" w:rsidRDefault="005E2B9C">
      <w:pPr>
        <w:pStyle w:val="BodyText"/>
        <w:spacing w:before="1"/>
      </w:pPr>
    </w:p>
    <w:p w14:paraId="46524A3B" w14:textId="77777777" w:rsidR="005E2B9C" w:rsidRDefault="00020CE2" w:rsidP="00D02670">
      <w:pPr>
        <w:pStyle w:val="ListParagraph"/>
        <w:numPr>
          <w:ilvl w:val="0"/>
          <w:numId w:val="3"/>
        </w:numPr>
        <w:tabs>
          <w:tab w:val="left" w:pos="1976"/>
        </w:tabs>
        <w:ind w:right="310"/>
      </w:pPr>
      <w:r>
        <w:t>Most votes taken by the Assembly involve policies with long-term implications</w:t>
      </w:r>
      <w:r>
        <w:rPr>
          <w:spacing w:val="-8"/>
        </w:rPr>
        <w:t xml:space="preserve"> </w:t>
      </w:r>
      <w:r>
        <w:t>for</w:t>
      </w:r>
      <w:r>
        <w:rPr>
          <w:spacing w:val="-10"/>
        </w:rPr>
        <w:t xml:space="preserve"> </w:t>
      </w:r>
      <w:r>
        <w:t>the</w:t>
      </w:r>
      <w:r>
        <w:rPr>
          <w:spacing w:val="-7"/>
        </w:rPr>
        <w:t xml:space="preserve"> </w:t>
      </w:r>
      <w:r>
        <w:t>University</w:t>
      </w:r>
      <w:r>
        <w:rPr>
          <w:spacing w:val="-11"/>
        </w:rPr>
        <w:t xml:space="preserve"> </w:t>
      </w:r>
      <w:r>
        <w:t>and</w:t>
      </w:r>
      <w:r>
        <w:rPr>
          <w:spacing w:val="-10"/>
        </w:rPr>
        <w:t xml:space="preserve"> </w:t>
      </w:r>
      <w:r>
        <w:t>its</w:t>
      </w:r>
      <w:r>
        <w:rPr>
          <w:spacing w:val="-10"/>
        </w:rPr>
        <w:t xml:space="preserve"> </w:t>
      </w:r>
      <w:r>
        <w:t>faculty</w:t>
      </w:r>
      <w:r>
        <w:rPr>
          <w:spacing w:val="-10"/>
        </w:rPr>
        <w:t xml:space="preserve"> </w:t>
      </w:r>
      <w:r>
        <w:t>and</w:t>
      </w:r>
      <w:r>
        <w:rPr>
          <w:spacing w:val="-9"/>
        </w:rPr>
        <w:t xml:space="preserve"> </w:t>
      </w:r>
      <w:r>
        <w:t>students.</w:t>
      </w:r>
      <w:r>
        <w:rPr>
          <w:spacing w:val="-10"/>
        </w:rPr>
        <w:t xml:space="preserve"> </w:t>
      </w:r>
      <w:r>
        <w:t>Thus,</w:t>
      </w:r>
      <w:r>
        <w:rPr>
          <w:spacing w:val="-9"/>
        </w:rPr>
        <w:t xml:space="preserve"> </w:t>
      </w:r>
      <w:r>
        <w:t>as</w:t>
      </w:r>
      <w:r>
        <w:rPr>
          <w:spacing w:val="-7"/>
        </w:rPr>
        <w:t xml:space="preserve"> </w:t>
      </w:r>
      <w:r>
        <w:t>a</w:t>
      </w:r>
      <w:r>
        <w:rPr>
          <w:spacing w:val="-8"/>
        </w:rPr>
        <w:t xml:space="preserve"> </w:t>
      </w:r>
      <w:r>
        <w:t>general guideline, the likely term of the candidate’s appointment should be a consideration in the</w:t>
      </w:r>
      <w:r>
        <w:rPr>
          <w:spacing w:val="-7"/>
        </w:rPr>
        <w:t xml:space="preserve"> </w:t>
      </w:r>
      <w:r>
        <w:t>decision.</w:t>
      </w:r>
    </w:p>
    <w:p w14:paraId="43F258C7" w14:textId="77777777" w:rsidR="00267AF2" w:rsidRDefault="00267AF2" w:rsidP="00C13910">
      <w:pPr>
        <w:pStyle w:val="ListParagraph"/>
      </w:pPr>
    </w:p>
    <w:p w14:paraId="0DBA6CF3" w14:textId="5E5E7285" w:rsidR="00267AF2" w:rsidRDefault="00267AF2" w:rsidP="00D02670">
      <w:pPr>
        <w:pStyle w:val="ListParagraph"/>
        <w:numPr>
          <w:ilvl w:val="0"/>
          <w:numId w:val="3"/>
        </w:numPr>
        <w:tabs>
          <w:tab w:val="left" w:pos="1976"/>
        </w:tabs>
        <w:ind w:right="310"/>
      </w:pPr>
      <w:r>
        <w:t xml:space="preserve">Voting rights can only be granted to </w:t>
      </w:r>
      <w:r>
        <w:rPr>
          <w:b/>
          <w:bCs/>
        </w:rPr>
        <w:t>one</w:t>
      </w:r>
      <w:r>
        <w:t xml:space="preserve"> temporary part-time faculty member (Adjunct Instructor or Lecturer) per department or school (including the library) at any given time. Temporary part-time faculty must be </w:t>
      </w:r>
      <w:r w:rsidR="00873486">
        <w:t>reappointed</w:t>
      </w:r>
      <w:r>
        <w:t xml:space="preserve"> </w:t>
      </w:r>
      <w:r>
        <w:lastRenderedPageBreak/>
        <w:t xml:space="preserve">each year. </w:t>
      </w:r>
    </w:p>
    <w:p w14:paraId="5DF68B7B" w14:textId="77777777" w:rsidR="005E2B9C" w:rsidRDefault="005E2B9C">
      <w:pPr>
        <w:pStyle w:val="BodyText"/>
        <w:spacing w:before="2"/>
      </w:pPr>
    </w:p>
    <w:p w14:paraId="5651C38D" w14:textId="77777777" w:rsidR="005E2B9C" w:rsidRDefault="00020CE2">
      <w:pPr>
        <w:spacing w:line="207" w:lineRule="exact"/>
        <w:ind w:right="316"/>
        <w:jc w:val="right"/>
        <w:rPr>
          <w:sz w:val="18"/>
        </w:rPr>
      </w:pPr>
      <w:r>
        <w:rPr>
          <w:sz w:val="18"/>
        </w:rPr>
        <w:t>November 30, 2007</w:t>
      </w:r>
      <w:r>
        <w:rPr>
          <w:spacing w:val="-14"/>
          <w:sz w:val="18"/>
        </w:rPr>
        <w:t xml:space="preserve"> </w:t>
      </w:r>
      <w:r>
        <w:rPr>
          <w:sz w:val="18"/>
        </w:rPr>
        <w:t>(Assembly)</w:t>
      </w:r>
    </w:p>
    <w:p w14:paraId="19C7D835" w14:textId="77777777" w:rsidR="005E2B9C" w:rsidRDefault="00020CE2">
      <w:pPr>
        <w:spacing w:line="207" w:lineRule="exact"/>
        <w:ind w:right="313"/>
        <w:jc w:val="right"/>
        <w:rPr>
          <w:sz w:val="18"/>
        </w:rPr>
      </w:pPr>
      <w:r>
        <w:rPr>
          <w:sz w:val="18"/>
        </w:rPr>
        <w:t>June 27, 2008</w:t>
      </w:r>
      <w:r>
        <w:rPr>
          <w:spacing w:val="-9"/>
          <w:sz w:val="18"/>
        </w:rPr>
        <w:t xml:space="preserve"> </w:t>
      </w:r>
      <w:r>
        <w:rPr>
          <w:sz w:val="18"/>
        </w:rPr>
        <w:t>(B.O.T.)</w:t>
      </w:r>
    </w:p>
    <w:p w14:paraId="40BBFB58" w14:textId="22589EDD" w:rsidR="004606C5" w:rsidRDefault="004606C5">
      <w:pPr>
        <w:spacing w:line="207" w:lineRule="exact"/>
        <w:ind w:right="313"/>
        <w:jc w:val="right"/>
        <w:rPr>
          <w:sz w:val="18"/>
        </w:rPr>
      </w:pPr>
      <w:r>
        <w:rPr>
          <w:sz w:val="18"/>
        </w:rPr>
        <w:t>April 25, 2023 (Assembly)</w:t>
      </w:r>
    </w:p>
    <w:p w14:paraId="22BE36E2" w14:textId="77777777" w:rsidR="005E2B9C" w:rsidRDefault="005E2B9C">
      <w:pPr>
        <w:pStyle w:val="BodyText"/>
        <w:spacing w:before="11"/>
        <w:rPr>
          <w:sz w:val="21"/>
        </w:rPr>
      </w:pPr>
    </w:p>
    <w:p w14:paraId="66948320" w14:textId="77777777" w:rsidR="00522320" w:rsidRDefault="00522320" w:rsidP="00B10D2A">
      <w:pPr>
        <w:pStyle w:val="BodyText"/>
        <w:ind w:left="1615" w:right="310" w:hanging="1080"/>
        <w:jc w:val="both"/>
        <w:rPr>
          <w:b/>
        </w:rPr>
      </w:pPr>
    </w:p>
    <w:p w14:paraId="7D5FBB7E" w14:textId="77777777" w:rsidR="00522320" w:rsidRDefault="00522320" w:rsidP="00B10D2A">
      <w:pPr>
        <w:pStyle w:val="BodyText"/>
        <w:ind w:left="1615" w:right="310" w:hanging="1080"/>
        <w:jc w:val="both"/>
        <w:rPr>
          <w:b/>
        </w:rPr>
      </w:pPr>
    </w:p>
    <w:p w14:paraId="50C816C6" w14:textId="77777777" w:rsidR="00522320" w:rsidRDefault="00522320" w:rsidP="00B10D2A">
      <w:pPr>
        <w:pStyle w:val="BodyText"/>
        <w:ind w:left="1615" w:right="310" w:hanging="1080"/>
        <w:jc w:val="both"/>
        <w:rPr>
          <w:b/>
        </w:rPr>
      </w:pPr>
    </w:p>
    <w:p w14:paraId="5AE27505" w14:textId="77777777" w:rsidR="00522320" w:rsidRDefault="00522320" w:rsidP="00B10D2A">
      <w:pPr>
        <w:pStyle w:val="BodyText"/>
        <w:ind w:left="1615" w:right="310" w:hanging="1080"/>
        <w:jc w:val="both"/>
        <w:rPr>
          <w:b/>
        </w:rPr>
      </w:pPr>
    </w:p>
    <w:p w14:paraId="4B37CDFD" w14:textId="77777777" w:rsidR="00522320" w:rsidRDefault="00522320" w:rsidP="00B10D2A">
      <w:pPr>
        <w:pStyle w:val="BodyText"/>
        <w:ind w:left="1615" w:right="310" w:hanging="1080"/>
        <w:jc w:val="both"/>
        <w:rPr>
          <w:b/>
        </w:rPr>
      </w:pPr>
    </w:p>
    <w:p w14:paraId="382B9524" w14:textId="77777777" w:rsidR="00522320" w:rsidRDefault="00522320" w:rsidP="00B10D2A">
      <w:pPr>
        <w:pStyle w:val="BodyText"/>
        <w:ind w:left="1615" w:right="310" w:hanging="1080"/>
        <w:jc w:val="both"/>
        <w:rPr>
          <w:b/>
        </w:rPr>
      </w:pPr>
    </w:p>
    <w:p w14:paraId="7B803A2A" w14:textId="2461D174" w:rsidR="005E2B9C" w:rsidRDefault="00020CE2" w:rsidP="00B10D2A">
      <w:pPr>
        <w:pStyle w:val="BodyText"/>
        <w:ind w:left="1615" w:right="310" w:hanging="1080"/>
        <w:jc w:val="both"/>
      </w:pPr>
      <w:r>
        <w:rPr>
          <w:b/>
        </w:rPr>
        <w:t xml:space="preserve">Rule 8.    </w:t>
      </w:r>
      <w:r w:rsidR="00522833">
        <w:rPr>
          <w:b/>
        </w:rPr>
        <w:tab/>
      </w:r>
      <w:r>
        <w:t>In the event of a retirement or a separation from the University that would cause the loss of a member from the Faculty Advisory, Scholastic Standing and Petitions,  or  Grievance  Committee  over  the  summer  when  business  may</w:t>
      </w:r>
      <w:r>
        <w:rPr>
          <w:spacing w:val="-5"/>
        </w:rPr>
        <w:t xml:space="preserve"> </w:t>
      </w:r>
      <w:r>
        <w:t>be</w:t>
      </w:r>
      <w:r w:rsidR="00B10D2A">
        <w:t xml:space="preserve"> c</w:t>
      </w:r>
      <w:r>
        <w:t>onducted, the Assembly Chair may appoint a newly elected member of that committee to serve May 16-August 15 prior to the formal term of service.</w:t>
      </w:r>
    </w:p>
    <w:p w14:paraId="01445BE4" w14:textId="77777777" w:rsidR="005E2B9C" w:rsidRDefault="005E2B9C">
      <w:pPr>
        <w:pStyle w:val="BodyText"/>
      </w:pPr>
    </w:p>
    <w:p w14:paraId="3685EC68" w14:textId="77777777" w:rsidR="005E2B9C" w:rsidRDefault="00020CE2">
      <w:pPr>
        <w:spacing w:line="207" w:lineRule="exact"/>
        <w:ind w:right="316"/>
        <w:jc w:val="right"/>
        <w:rPr>
          <w:sz w:val="18"/>
        </w:rPr>
      </w:pPr>
      <w:r>
        <w:rPr>
          <w:sz w:val="18"/>
        </w:rPr>
        <w:t>February 27, 2008</w:t>
      </w:r>
      <w:r>
        <w:rPr>
          <w:spacing w:val="-13"/>
          <w:sz w:val="18"/>
        </w:rPr>
        <w:t xml:space="preserve"> </w:t>
      </w:r>
      <w:r>
        <w:rPr>
          <w:sz w:val="18"/>
        </w:rPr>
        <w:t>(Assembly)</w:t>
      </w:r>
    </w:p>
    <w:p w14:paraId="4ACB1C8F" w14:textId="77777777" w:rsidR="005E2B9C" w:rsidRDefault="00020CE2">
      <w:pPr>
        <w:spacing w:line="207" w:lineRule="exact"/>
        <w:ind w:right="313"/>
        <w:jc w:val="right"/>
        <w:rPr>
          <w:sz w:val="18"/>
        </w:rPr>
      </w:pPr>
      <w:r>
        <w:rPr>
          <w:sz w:val="18"/>
        </w:rPr>
        <w:t>June 27, 2008</w:t>
      </w:r>
      <w:r>
        <w:rPr>
          <w:spacing w:val="-9"/>
          <w:sz w:val="18"/>
        </w:rPr>
        <w:t xml:space="preserve"> </w:t>
      </w:r>
      <w:r>
        <w:rPr>
          <w:sz w:val="18"/>
        </w:rPr>
        <w:t>(B.O.T.)</w:t>
      </w:r>
    </w:p>
    <w:p w14:paraId="6D1389E4" w14:textId="77777777" w:rsidR="005E2B9C" w:rsidRDefault="005E2B9C">
      <w:pPr>
        <w:pStyle w:val="BodyText"/>
      </w:pPr>
    </w:p>
    <w:p w14:paraId="219DD7E8" w14:textId="3E791C12" w:rsidR="005E2B9C" w:rsidRDefault="00020CE2">
      <w:pPr>
        <w:pStyle w:val="BodyText"/>
        <w:ind w:left="1615" w:right="312" w:hanging="1080"/>
        <w:jc w:val="both"/>
      </w:pPr>
      <w:r>
        <w:rPr>
          <w:b/>
        </w:rPr>
        <w:t xml:space="preserve">Rule 9. </w:t>
      </w:r>
      <w:r w:rsidR="00522833">
        <w:rPr>
          <w:b/>
        </w:rPr>
        <w:tab/>
      </w:r>
      <w:r>
        <w:t xml:space="preserve">When an action on a new policy or revision of existing policy is referred </w:t>
      </w:r>
      <w:proofErr w:type="gramStart"/>
      <w:r>
        <w:t>to</w:t>
      </w:r>
      <w:proofErr w:type="gramEnd"/>
      <w:r>
        <w:t xml:space="preserve"> a standing committee, the Faculty Assembly Chair shall be notified at the time of referral.</w:t>
      </w:r>
    </w:p>
    <w:p w14:paraId="3F709E4C" w14:textId="77777777" w:rsidR="005E2B9C" w:rsidRDefault="005E2B9C">
      <w:pPr>
        <w:pStyle w:val="BodyText"/>
        <w:spacing w:before="2"/>
      </w:pPr>
    </w:p>
    <w:p w14:paraId="5E759A3B" w14:textId="77777777" w:rsidR="005E2B9C" w:rsidRDefault="00020CE2">
      <w:pPr>
        <w:spacing w:line="207" w:lineRule="exact"/>
        <w:ind w:right="316"/>
        <w:jc w:val="right"/>
        <w:rPr>
          <w:sz w:val="18"/>
        </w:rPr>
      </w:pPr>
      <w:r>
        <w:rPr>
          <w:sz w:val="18"/>
        </w:rPr>
        <w:t>March 28, 2008</w:t>
      </w:r>
      <w:r>
        <w:rPr>
          <w:spacing w:val="-13"/>
          <w:sz w:val="18"/>
        </w:rPr>
        <w:t xml:space="preserve"> </w:t>
      </w:r>
      <w:r>
        <w:rPr>
          <w:sz w:val="18"/>
        </w:rPr>
        <w:t>(Assembly)</w:t>
      </w:r>
    </w:p>
    <w:p w14:paraId="60AAB45B" w14:textId="77777777" w:rsidR="005E2B9C" w:rsidRDefault="00020CE2">
      <w:pPr>
        <w:spacing w:line="207" w:lineRule="exact"/>
        <w:ind w:right="313"/>
        <w:jc w:val="right"/>
        <w:rPr>
          <w:sz w:val="18"/>
        </w:rPr>
      </w:pPr>
      <w:r>
        <w:rPr>
          <w:sz w:val="18"/>
        </w:rPr>
        <w:t>June 27, 2008</w:t>
      </w:r>
      <w:r>
        <w:rPr>
          <w:spacing w:val="-9"/>
          <w:sz w:val="18"/>
        </w:rPr>
        <w:t xml:space="preserve"> </w:t>
      </w:r>
      <w:r>
        <w:rPr>
          <w:sz w:val="18"/>
        </w:rPr>
        <w:t>(B.O.T.)</w:t>
      </w:r>
    </w:p>
    <w:p w14:paraId="0FD5E89E" w14:textId="77777777" w:rsidR="005E2B9C" w:rsidRDefault="005E2B9C">
      <w:pPr>
        <w:pStyle w:val="BodyText"/>
        <w:rPr>
          <w:sz w:val="20"/>
        </w:rPr>
      </w:pPr>
    </w:p>
    <w:p w14:paraId="1C49BBE9" w14:textId="77777777" w:rsidR="005E2B9C" w:rsidRDefault="005E2B9C">
      <w:pPr>
        <w:pStyle w:val="BodyText"/>
        <w:spacing w:before="11"/>
        <w:rPr>
          <w:sz w:val="15"/>
        </w:rPr>
      </w:pPr>
    </w:p>
    <w:p w14:paraId="53BA8A32" w14:textId="77777777" w:rsidR="005E2B9C" w:rsidRDefault="00020CE2">
      <w:pPr>
        <w:pStyle w:val="BodyText"/>
        <w:tabs>
          <w:tab w:val="left" w:pos="1615"/>
        </w:tabs>
        <w:ind w:left="1616" w:right="396" w:hanging="1081"/>
      </w:pPr>
      <w:r>
        <w:rPr>
          <w:b/>
        </w:rPr>
        <w:t>Rule 10.</w:t>
      </w:r>
      <w:r>
        <w:rPr>
          <w:b/>
        </w:rPr>
        <w:tab/>
      </w:r>
      <w:r>
        <w:t>Faculty representatives to cross-campus or extra-Assembly committees responsible for recommending policies that fall under Article II of these Bylaws are obliged to report to the Assembly each</w:t>
      </w:r>
      <w:r>
        <w:rPr>
          <w:spacing w:val="-14"/>
        </w:rPr>
        <w:t xml:space="preserve"> </w:t>
      </w:r>
      <w:r>
        <w:t>semester.</w:t>
      </w:r>
    </w:p>
    <w:p w14:paraId="365494FA" w14:textId="77777777" w:rsidR="005E2B9C" w:rsidRDefault="005E2B9C">
      <w:pPr>
        <w:pStyle w:val="BodyText"/>
        <w:rPr>
          <w:sz w:val="24"/>
        </w:rPr>
      </w:pPr>
    </w:p>
    <w:p w14:paraId="65E41B7A" w14:textId="77777777" w:rsidR="005E2B9C" w:rsidRDefault="00020CE2">
      <w:pPr>
        <w:spacing w:before="1" w:line="207" w:lineRule="exact"/>
        <w:ind w:right="316"/>
        <w:jc w:val="right"/>
        <w:rPr>
          <w:sz w:val="18"/>
        </w:rPr>
      </w:pPr>
      <w:r>
        <w:rPr>
          <w:sz w:val="18"/>
        </w:rPr>
        <w:t>August 18, 2015</w:t>
      </w:r>
      <w:r>
        <w:rPr>
          <w:spacing w:val="-13"/>
          <w:sz w:val="18"/>
        </w:rPr>
        <w:t xml:space="preserve"> </w:t>
      </w:r>
      <w:r>
        <w:rPr>
          <w:sz w:val="18"/>
        </w:rPr>
        <w:t>(Assembly)</w:t>
      </w:r>
    </w:p>
    <w:p w14:paraId="3902A459" w14:textId="5B4312C8" w:rsidR="00B10D2A" w:rsidRDefault="00020CE2" w:rsidP="00B10D2A">
      <w:pPr>
        <w:spacing w:line="207" w:lineRule="exact"/>
        <w:ind w:right="313"/>
        <w:jc w:val="right"/>
        <w:rPr>
          <w:sz w:val="18"/>
        </w:rPr>
      </w:pPr>
      <w:r>
        <w:rPr>
          <w:sz w:val="18"/>
        </w:rPr>
        <w:t>June 24, 2016</w:t>
      </w:r>
      <w:r>
        <w:rPr>
          <w:spacing w:val="-9"/>
          <w:sz w:val="18"/>
        </w:rPr>
        <w:t xml:space="preserve"> </w:t>
      </w:r>
      <w:r>
        <w:rPr>
          <w:sz w:val="18"/>
        </w:rPr>
        <w:t>(B.O.T.)</w:t>
      </w:r>
    </w:p>
    <w:p w14:paraId="59ACC92C" w14:textId="77777777" w:rsidR="00933E89" w:rsidRPr="00223B80" w:rsidRDefault="00933E89" w:rsidP="00B10D2A">
      <w:pPr>
        <w:spacing w:line="207" w:lineRule="exact"/>
        <w:ind w:right="313"/>
        <w:jc w:val="right"/>
        <w:rPr>
          <w:sz w:val="18"/>
        </w:rPr>
      </w:pPr>
    </w:p>
    <w:p w14:paraId="45D779E4" w14:textId="77777777" w:rsidR="00933E89" w:rsidRPr="00223B80" w:rsidRDefault="00933E89" w:rsidP="00B10D2A">
      <w:pPr>
        <w:spacing w:line="207" w:lineRule="exact"/>
        <w:ind w:right="313"/>
        <w:jc w:val="right"/>
        <w:rPr>
          <w:sz w:val="18"/>
        </w:rPr>
      </w:pPr>
    </w:p>
    <w:p w14:paraId="734EA957" w14:textId="77777777" w:rsidR="003C3ED0" w:rsidRPr="00223B80" w:rsidRDefault="003C3ED0" w:rsidP="003C3ED0">
      <w:pPr>
        <w:pStyle w:val="paragraph"/>
        <w:spacing w:before="0" w:beforeAutospacing="0" w:after="0" w:afterAutospacing="0"/>
        <w:textAlignment w:val="baseline"/>
        <w:rPr>
          <w:rFonts w:ascii="Calibri" w:hAnsi="Calibri" w:cs="Calibri"/>
          <w:sz w:val="22"/>
          <w:szCs w:val="22"/>
        </w:rPr>
      </w:pPr>
      <w:r w:rsidRPr="00223B80">
        <w:rPr>
          <w:rStyle w:val="normaltextrun"/>
          <w:b/>
          <w:bCs/>
          <w:sz w:val="22"/>
          <w:szCs w:val="22"/>
        </w:rPr>
        <w:t>Rule 11.</w:t>
      </w:r>
      <w:r w:rsidRPr="00223B80">
        <w:rPr>
          <w:rStyle w:val="tabchar"/>
          <w:rFonts w:ascii="Calibri" w:hAnsi="Calibri" w:cs="Calibri"/>
          <w:sz w:val="22"/>
          <w:szCs w:val="22"/>
        </w:rPr>
        <w:tab/>
      </w:r>
      <w:r w:rsidRPr="00223B80">
        <w:rPr>
          <w:rStyle w:val="normaltextrun"/>
          <w:sz w:val="22"/>
          <w:szCs w:val="22"/>
        </w:rPr>
        <w:t>System Faculty Leadership Council</w:t>
      </w:r>
      <w:r w:rsidRPr="00223B80">
        <w:rPr>
          <w:rStyle w:val="eop"/>
          <w:sz w:val="22"/>
          <w:szCs w:val="22"/>
        </w:rPr>
        <w:t> </w:t>
      </w:r>
    </w:p>
    <w:p w14:paraId="2BC36196" w14:textId="77777777" w:rsidR="003C3ED0" w:rsidRPr="00223B80" w:rsidRDefault="003C3ED0" w:rsidP="003C3ED0">
      <w:pPr>
        <w:pStyle w:val="paragraph"/>
        <w:spacing w:before="0" w:beforeAutospacing="0" w:after="0" w:afterAutospacing="0"/>
        <w:ind w:left="2160"/>
        <w:textAlignment w:val="baseline"/>
        <w:rPr>
          <w:rFonts w:ascii="Calibri" w:hAnsi="Calibri" w:cs="Calibri"/>
          <w:sz w:val="22"/>
          <w:szCs w:val="22"/>
        </w:rPr>
      </w:pPr>
      <w:r w:rsidRPr="00223B80">
        <w:rPr>
          <w:rStyle w:val="eop"/>
          <w:sz w:val="22"/>
          <w:szCs w:val="22"/>
        </w:rPr>
        <w:t> </w:t>
      </w:r>
    </w:p>
    <w:p w14:paraId="018373D0" w14:textId="77777777" w:rsidR="003C3ED0" w:rsidRPr="00223B80" w:rsidRDefault="003C3ED0" w:rsidP="003C3ED0">
      <w:pPr>
        <w:pStyle w:val="paragraph"/>
        <w:numPr>
          <w:ilvl w:val="1"/>
          <w:numId w:val="87"/>
        </w:numPr>
        <w:tabs>
          <w:tab w:val="clear" w:pos="1440"/>
        </w:tabs>
        <w:spacing w:before="0" w:beforeAutospacing="0" w:after="0" w:afterAutospacing="0"/>
        <w:ind w:left="720"/>
        <w:textAlignment w:val="baseline"/>
        <w:rPr>
          <w:rFonts w:ascii="Calibri" w:hAnsi="Calibri" w:cs="Calibri"/>
          <w:sz w:val="22"/>
          <w:szCs w:val="22"/>
        </w:rPr>
      </w:pPr>
      <w:r w:rsidRPr="00223B80">
        <w:rPr>
          <w:rStyle w:val="normaltextrun"/>
          <w:sz w:val="22"/>
          <w:szCs w:val="22"/>
        </w:rPr>
        <w:t>The USC Aiken Faculty Assembly will elect three representatives to the University of South Carolina System Faculty Leadership Council. The chair of the USC Aiken Faculty Assembly (or designee) will also serve on the Council, in addition to the three elected members. At no time may more than 1 member of the System Faculty Leadership Council (excepting the Faculty Assembly chair or designee) come from any one college or school of the university.</w:t>
      </w:r>
      <w:r w:rsidRPr="00223B80">
        <w:rPr>
          <w:rStyle w:val="eop"/>
          <w:sz w:val="22"/>
          <w:szCs w:val="22"/>
        </w:rPr>
        <w:t> </w:t>
      </w:r>
    </w:p>
    <w:p w14:paraId="2AFEAE82" w14:textId="77777777" w:rsidR="003C3ED0" w:rsidRPr="00223B80" w:rsidRDefault="003C3ED0" w:rsidP="003C3ED0">
      <w:pPr>
        <w:pStyle w:val="paragraph"/>
        <w:numPr>
          <w:ilvl w:val="1"/>
          <w:numId w:val="87"/>
        </w:numPr>
        <w:tabs>
          <w:tab w:val="clear" w:pos="1440"/>
        </w:tabs>
        <w:spacing w:before="0" w:beforeAutospacing="0" w:after="0" w:afterAutospacing="0"/>
        <w:ind w:left="720"/>
        <w:textAlignment w:val="baseline"/>
        <w:rPr>
          <w:rFonts w:ascii="Calibri" w:hAnsi="Calibri" w:cs="Calibri"/>
          <w:sz w:val="22"/>
          <w:szCs w:val="22"/>
        </w:rPr>
      </w:pPr>
      <w:r w:rsidRPr="00223B80">
        <w:rPr>
          <w:rStyle w:val="normaltextrun"/>
          <w:sz w:val="22"/>
          <w:szCs w:val="22"/>
        </w:rPr>
        <w:t>Elected Representatives to the Council will serve for staggered three-year terms. Each year in the spring, the Faculty Advisory Committee will identify no fewer than two nominees for the upcoming vacancy. Nominees should be forwarded to the Nominating Committee for election by the Assembly in the spring.</w:t>
      </w:r>
      <w:r w:rsidRPr="00223B80">
        <w:rPr>
          <w:rStyle w:val="eop"/>
          <w:sz w:val="22"/>
          <w:szCs w:val="22"/>
        </w:rPr>
        <w:t> </w:t>
      </w:r>
    </w:p>
    <w:p w14:paraId="077970B2" w14:textId="77777777" w:rsidR="003C3ED0" w:rsidRPr="00223B80" w:rsidRDefault="003C3ED0" w:rsidP="003C3ED0">
      <w:pPr>
        <w:pStyle w:val="paragraph"/>
        <w:numPr>
          <w:ilvl w:val="1"/>
          <w:numId w:val="87"/>
        </w:numPr>
        <w:tabs>
          <w:tab w:val="clear" w:pos="1440"/>
        </w:tabs>
        <w:spacing w:before="0" w:beforeAutospacing="0" w:after="0" w:afterAutospacing="0"/>
        <w:ind w:left="720"/>
        <w:textAlignment w:val="baseline"/>
        <w:rPr>
          <w:rStyle w:val="eop"/>
          <w:rFonts w:ascii="Calibri" w:hAnsi="Calibri" w:cs="Calibri"/>
          <w:sz w:val="22"/>
          <w:szCs w:val="22"/>
        </w:rPr>
      </w:pPr>
      <w:r w:rsidRPr="00223B80">
        <w:rPr>
          <w:rStyle w:val="normaltextrun"/>
          <w:sz w:val="22"/>
          <w:szCs w:val="22"/>
        </w:rPr>
        <w:t>Mid-year vacancies will be filled by Faculty Advisory Committee appointment. A member will be elected to serve the remainder of the vacant term in the following spring via the process outlined above. Representatives to the Council may serve no more than two consecutive terms.</w:t>
      </w:r>
      <w:r w:rsidRPr="00223B80">
        <w:rPr>
          <w:rStyle w:val="eop"/>
          <w:sz w:val="22"/>
          <w:szCs w:val="22"/>
        </w:rPr>
        <w:t> </w:t>
      </w:r>
    </w:p>
    <w:p w14:paraId="58E515DF" w14:textId="77777777" w:rsidR="003C3ED0" w:rsidRPr="00223B80" w:rsidRDefault="003C3ED0" w:rsidP="003C3ED0">
      <w:pPr>
        <w:pStyle w:val="paragraph"/>
        <w:numPr>
          <w:ilvl w:val="1"/>
          <w:numId w:val="87"/>
        </w:numPr>
        <w:tabs>
          <w:tab w:val="clear" w:pos="1440"/>
        </w:tabs>
        <w:spacing w:before="0" w:beforeAutospacing="0" w:after="0" w:afterAutospacing="0"/>
        <w:ind w:left="720"/>
        <w:textAlignment w:val="baseline"/>
        <w:rPr>
          <w:rStyle w:val="normaltextrun"/>
          <w:rFonts w:ascii="Calibri" w:hAnsi="Calibri" w:cs="Calibri"/>
          <w:sz w:val="22"/>
          <w:szCs w:val="22"/>
        </w:rPr>
      </w:pPr>
      <w:r w:rsidRPr="00223B80">
        <w:rPr>
          <w:rStyle w:val="normaltextrun"/>
          <w:sz w:val="22"/>
          <w:szCs w:val="22"/>
        </w:rPr>
        <w:t xml:space="preserve">The USC Aiken Faculty Assembly will elect three representatives to the University of South Carolina System Faculty Leadership Council. The chair of the USC Aiken Faculty Assembly </w:t>
      </w:r>
      <w:r w:rsidRPr="00223B80">
        <w:rPr>
          <w:rStyle w:val="normaltextrun"/>
          <w:sz w:val="22"/>
          <w:szCs w:val="22"/>
        </w:rPr>
        <w:lastRenderedPageBreak/>
        <w:t>(or designee) will also serve on the Council, in addition to the three elected members. At no time may more than 1 member of the System Faculty Leadership Council (excepting the Faculty Assembly chair or designee) come from any one college or school of the university, or library.</w:t>
      </w:r>
    </w:p>
    <w:p w14:paraId="6784ECDB" w14:textId="77777777" w:rsidR="003C3ED0" w:rsidRPr="00223B80" w:rsidRDefault="003C3ED0" w:rsidP="003C3ED0">
      <w:pPr>
        <w:pStyle w:val="paragraph"/>
        <w:numPr>
          <w:ilvl w:val="1"/>
          <w:numId w:val="87"/>
        </w:numPr>
        <w:tabs>
          <w:tab w:val="clear" w:pos="1440"/>
        </w:tabs>
        <w:spacing w:before="0" w:beforeAutospacing="0" w:after="0" w:afterAutospacing="0"/>
        <w:ind w:left="720"/>
        <w:textAlignment w:val="baseline"/>
        <w:rPr>
          <w:rFonts w:ascii="Calibri" w:hAnsi="Calibri" w:cs="Calibri"/>
          <w:sz w:val="22"/>
          <w:szCs w:val="22"/>
        </w:rPr>
      </w:pPr>
      <w:r w:rsidRPr="00223B80">
        <w:rPr>
          <w:rStyle w:val="normaltextrun"/>
          <w:sz w:val="22"/>
          <w:szCs w:val="22"/>
        </w:rPr>
        <w:t>Elected Representatives to the Council will serve for staggered three-year terms. Each year in the spring, the Faculty Advisory Committee will identify no fewer than two nominees for the upcoming vacancy. Nominees should be forwarded to the Nominating Committee for election by the Assembly in the spring.</w:t>
      </w:r>
      <w:r w:rsidRPr="00223B80">
        <w:rPr>
          <w:rStyle w:val="eop"/>
          <w:sz w:val="22"/>
          <w:szCs w:val="22"/>
        </w:rPr>
        <w:t> </w:t>
      </w:r>
    </w:p>
    <w:p w14:paraId="717F71CF" w14:textId="77777777" w:rsidR="003C3ED0" w:rsidRPr="00223B80" w:rsidRDefault="003C3ED0" w:rsidP="003C3ED0">
      <w:pPr>
        <w:pStyle w:val="paragraph"/>
        <w:numPr>
          <w:ilvl w:val="1"/>
          <w:numId w:val="87"/>
        </w:numPr>
        <w:tabs>
          <w:tab w:val="clear" w:pos="1440"/>
        </w:tabs>
        <w:spacing w:before="0" w:beforeAutospacing="0" w:after="0" w:afterAutospacing="0"/>
        <w:ind w:left="720"/>
        <w:textAlignment w:val="baseline"/>
        <w:rPr>
          <w:rFonts w:ascii="Calibri" w:hAnsi="Calibri" w:cs="Calibri"/>
          <w:sz w:val="22"/>
          <w:szCs w:val="22"/>
        </w:rPr>
      </w:pPr>
      <w:r w:rsidRPr="00223B80">
        <w:rPr>
          <w:rStyle w:val="normaltextrun"/>
          <w:sz w:val="22"/>
          <w:szCs w:val="22"/>
        </w:rPr>
        <w:t>Mid-year vacancies will be filled by Faculty Advisory Committee appointment. A member will be elected to serve the remainder of the vacant term in the following spring via the process outlined above. Representatives to the Council may serve no more than two consecutive terms.</w:t>
      </w:r>
      <w:r w:rsidRPr="00223B80">
        <w:rPr>
          <w:rStyle w:val="eop"/>
          <w:sz w:val="22"/>
          <w:szCs w:val="22"/>
        </w:rPr>
        <w:t> </w:t>
      </w:r>
    </w:p>
    <w:p w14:paraId="276CE5C3" w14:textId="77777777" w:rsidR="00933E89" w:rsidRDefault="00933E89" w:rsidP="00933E89">
      <w:pPr>
        <w:spacing w:line="207" w:lineRule="exact"/>
        <w:ind w:right="313"/>
        <w:rPr>
          <w:sz w:val="18"/>
        </w:rPr>
      </w:pPr>
    </w:p>
    <w:p w14:paraId="37347AD8" w14:textId="72158E85" w:rsidR="00040C13" w:rsidRDefault="00DE3E11" w:rsidP="00C13910">
      <w:pPr>
        <w:spacing w:line="207" w:lineRule="exact"/>
        <w:ind w:right="-835"/>
        <w:jc w:val="right"/>
        <w:rPr>
          <w:sz w:val="18"/>
        </w:rPr>
      </w:pPr>
      <w:r>
        <w:rPr>
          <w:sz w:val="18"/>
        </w:rPr>
        <w:t xml:space="preserve">June 19, 2024 (B.O.T.) </w:t>
      </w:r>
    </w:p>
    <w:p w14:paraId="4961754F" w14:textId="3ADE245A" w:rsidR="00040C13" w:rsidRDefault="00040C13" w:rsidP="00B10D2A">
      <w:pPr>
        <w:spacing w:line="207" w:lineRule="exact"/>
        <w:ind w:right="313"/>
        <w:jc w:val="right"/>
        <w:rPr>
          <w:sz w:val="18"/>
        </w:rPr>
      </w:pPr>
    </w:p>
    <w:p w14:paraId="08841A1B" w14:textId="4EEA455D" w:rsidR="00040C13" w:rsidRDefault="00040C13" w:rsidP="00B10D2A">
      <w:pPr>
        <w:spacing w:line="207" w:lineRule="exact"/>
        <w:ind w:right="313"/>
        <w:jc w:val="right"/>
        <w:rPr>
          <w:sz w:val="18"/>
        </w:rPr>
      </w:pPr>
    </w:p>
    <w:p w14:paraId="23312D5B" w14:textId="243245BE" w:rsidR="005E2B9C" w:rsidRDefault="00FE4C52" w:rsidP="00E72D08">
      <w:pPr>
        <w:ind w:right="317"/>
        <w:jc w:val="center"/>
        <w:rPr>
          <w:b/>
          <w:sz w:val="28"/>
        </w:rPr>
      </w:pPr>
      <w:r>
        <w:rPr>
          <w:b/>
          <w:sz w:val="28"/>
        </w:rPr>
        <w:t xml:space="preserve">8.3 </w:t>
      </w:r>
      <w:r w:rsidR="00020CE2">
        <w:rPr>
          <w:b/>
          <w:sz w:val="28"/>
        </w:rPr>
        <w:t>APPENDIX</w:t>
      </w:r>
      <w:r w:rsidR="00020CE2">
        <w:rPr>
          <w:b/>
          <w:spacing w:val="-3"/>
          <w:sz w:val="28"/>
        </w:rPr>
        <w:t xml:space="preserve"> </w:t>
      </w:r>
      <w:r w:rsidR="00020CE2">
        <w:rPr>
          <w:b/>
          <w:sz w:val="28"/>
        </w:rPr>
        <w:t>III</w:t>
      </w:r>
    </w:p>
    <w:p w14:paraId="30A5BA40" w14:textId="77777777" w:rsidR="005E2B9C" w:rsidRDefault="005E2B9C">
      <w:pPr>
        <w:pStyle w:val="BodyText"/>
        <w:rPr>
          <w:b/>
          <w:sz w:val="28"/>
        </w:rPr>
      </w:pPr>
    </w:p>
    <w:p w14:paraId="77F5763F" w14:textId="77777777" w:rsidR="000856FA" w:rsidRPr="006972B2" w:rsidRDefault="000856FA" w:rsidP="000856FA">
      <w:pPr>
        <w:pStyle w:val="Default"/>
        <w:ind w:right="-660" w:firstLine="720"/>
        <w:rPr>
          <w:b/>
          <w:bCs/>
          <w:sz w:val="22"/>
          <w:szCs w:val="22"/>
        </w:rPr>
      </w:pPr>
      <w:bookmarkStart w:id="170" w:name="_Hlk110425005"/>
      <w:r w:rsidRPr="006972B2">
        <w:rPr>
          <w:b/>
          <w:bCs/>
          <w:sz w:val="22"/>
          <w:szCs w:val="22"/>
        </w:rPr>
        <w:t>USC AIKEN ADMINISTRATIVE GUIDELINES FOR THE EVALUATION OF FACULTY</w:t>
      </w:r>
    </w:p>
    <w:bookmarkEnd w:id="170"/>
    <w:p w14:paraId="180FAACF" w14:textId="77777777" w:rsidR="005E2B9C" w:rsidRDefault="005E2B9C">
      <w:pPr>
        <w:pStyle w:val="BodyText"/>
        <w:spacing w:before="8"/>
        <w:rPr>
          <w:b/>
          <w:sz w:val="21"/>
        </w:rPr>
      </w:pPr>
    </w:p>
    <w:p w14:paraId="5FAD4C4E" w14:textId="77777777" w:rsidR="00050643" w:rsidRPr="0011612C" w:rsidRDefault="00050643" w:rsidP="00E72D08">
      <w:pPr>
        <w:pStyle w:val="Default"/>
        <w:ind w:right="-840"/>
        <w:jc w:val="both"/>
        <w:rPr>
          <w:strike/>
          <w:sz w:val="22"/>
          <w:szCs w:val="22"/>
        </w:rPr>
      </w:pPr>
      <w:r w:rsidRPr="0011612C">
        <w:rPr>
          <w:sz w:val="22"/>
          <w:szCs w:val="22"/>
        </w:rPr>
        <w:t xml:space="preserve">During the spring term for first-year faculty, and during the summer for all other faculty, faculty are reviewed by their administrative supervisor. </w:t>
      </w:r>
    </w:p>
    <w:p w14:paraId="165532D7" w14:textId="74232D8A" w:rsidR="00050643" w:rsidRPr="0011612C" w:rsidRDefault="00050643" w:rsidP="00E72D08">
      <w:pPr>
        <w:pStyle w:val="Default"/>
        <w:ind w:right="-840"/>
        <w:jc w:val="both"/>
        <w:rPr>
          <w:sz w:val="22"/>
          <w:szCs w:val="22"/>
        </w:rPr>
      </w:pPr>
    </w:p>
    <w:p w14:paraId="5D8C2829" w14:textId="77777777" w:rsidR="00050643" w:rsidRPr="0011612C" w:rsidRDefault="00050643" w:rsidP="00E72D08">
      <w:pPr>
        <w:pStyle w:val="Default"/>
        <w:ind w:right="-840"/>
        <w:jc w:val="both"/>
        <w:rPr>
          <w:bCs/>
          <w:sz w:val="22"/>
          <w:szCs w:val="22"/>
        </w:rPr>
      </w:pPr>
      <w:r w:rsidRPr="0011612C">
        <w:rPr>
          <w:bCs/>
          <w:sz w:val="22"/>
          <w:szCs w:val="22"/>
        </w:rPr>
        <w:t>Each year, full-time faculty will prepare and submit an annual summary of activities in the areas of teaching/librarianship, scholarly/creative activities, and service.</w:t>
      </w:r>
    </w:p>
    <w:p w14:paraId="64EDA6BA" w14:textId="77777777" w:rsidR="00050643" w:rsidRPr="0011612C" w:rsidRDefault="00050643" w:rsidP="00E72D08">
      <w:pPr>
        <w:pStyle w:val="Default"/>
        <w:ind w:right="-840"/>
        <w:jc w:val="both"/>
        <w:rPr>
          <w:bCs/>
          <w:strike/>
          <w:sz w:val="22"/>
          <w:szCs w:val="22"/>
        </w:rPr>
      </w:pPr>
    </w:p>
    <w:p w14:paraId="0C2214C0" w14:textId="77777777" w:rsidR="00050643" w:rsidRPr="0011612C" w:rsidRDefault="00050643" w:rsidP="00E72D08">
      <w:pPr>
        <w:pStyle w:val="Default"/>
        <w:ind w:right="-840"/>
        <w:jc w:val="both"/>
        <w:rPr>
          <w:bCs/>
          <w:sz w:val="22"/>
          <w:szCs w:val="22"/>
        </w:rPr>
      </w:pPr>
      <w:r w:rsidRPr="0011612C">
        <w:rPr>
          <w:bCs/>
          <w:sz w:val="22"/>
          <w:szCs w:val="22"/>
        </w:rPr>
        <w:t>Performance in the areas of teaching/librarianship, scholarly/creative activities, and service, as described by faculty in their annual summary of activities, will be evaluated by the unit supervisor using the expectations for each academic rank developed and approved by the unit faculty. These performance evaluations will form the basis of a recommendation by the unit supervisor that faculty performance in each of the three areas be classified separately at one of the following levels:</w:t>
      </w:r>
    </w:p>
    <w:p w14:paraId="1282C1CD" w14:textId="77777777" w:rsidR="00050643" w:rsidRPr="0011612C" w:rsidRDefault="00050643" w:rsidP="00E72D08">
      <w:pPr>
        <w:pStyle w:val="Default"/>
        <w:ind w:right="-840"/>
        <w:jc w:val="both"/>
        <w:rPr>
          <w:bCs/>
          <w:sz w:val="22"/>
          <w:szCs w:val="22"/>
        </w:rPr>
      </w:pPr>
    </w:p>
    <w:p w14:paraId="3D5183DB" w14:textId="77777777" w:rsidR="00050643" w:rsidRPr="0011612C" w:rsidRDefault="00050643" w:rsidP="00E72D08">
      <w:pPr>
        <w:pStyle w:val="Default"/>
        <w:ind w:right="-840"/>
        <w:jc w:val="both"/>
        <w:rPr>
          <w:bCs/>
          <w:sz w:val="22"/>
          <w:szCs w:val="22"/>
        </w:rPr>
      </w:pPr>
      <w:r w:rsidRPr="0011612C">
        <w:rPr>
          <w:bCs/>
          <w:sz w:val="22"/>
          <w:szCs w:val="22"/>
        </w:rPr>
        <w:t>Substantially Below Expectations at Rank</w:t>
      </w:r>
    </w:p>
    <w:p w14:paraId="7B3C2CBD" w14:textId="77777777" w:rsidR="00050643" w:rsidRPr="0011612C" w:rsidRDefault="00050643" w:rsidP="00E72D08">
      <w:pPr>
        <w:pStyle w:val="Default"/>
        <w:ind w:right="-840"/>
        <w:jc w:val="both"/>
        <w:rPr>
          <w:bCs/>
          <w:sz w:val="22"/>
          <w:szCs w:val="22"/>
        </w:rPr>
      </w:pPr>
      <w:r w:rsidRPr="0011612C">
        <w:rPr>
          <w:bCs/>
          <w:sz w:val="22"/>
          <w:szCs w:val="22"/>
        </w:rPr>
        <w:t>Below Expectations at Rank</w:t>
      </w:r>
    </w:p>
    <w:p w14:paraId="4E8D5A1A" w14:textId="77777777" w:rsidR="00050643" w:rsidRPr="0011612C" w:rsidRDefault="00050643" w:rsidP="00E72D08">
      <w:pPr>
        <w:pStyle w:val="Default"/>
        <w:ind w:right="-840"/>
        <w:jc w:val="both"/>
        <w:rPr>
          <w:bCs/>
          <w:sz w:val="22"/>
          <w:szCs w:val="22"/>
        </w:rPr>
      </w:pPr>
      <w:r w:rsidRPr="0011612C">
        <w:rPr>
          <w:bCs/>
          <w:sz w:val="22"/>
          <w:szCs w:val="22"/>
        </w:rPr>
        <w:t>Meeting Expectations at Rank</w:t>
      </w:r>
    </w:p>
    <w:p w14:paraId="1FC672A3" w14:textId="77777777" w:rsidR="00050643" w:rsidRPr="0011612C" w:rsidRDefault="00050643" w:rsidP="00E72D08">
      <w:pPr>
        <w:pStyle w:val="Default"/>
        <w:ind w:right="-840"/>
        <w:jc w:val="both"/>
        <w:rPr>
          <w:bCs/>
          <w:sz w:val="22"/>
          <w:szCs w:val="22"/>
        </w:rPr>
      </w:pPr>
      <w:r w:rsidRPr="0011612C">
        <w:rPr>
          <w:bCs/>
          <w:sz w:val="22"/>
          <w:szCs w:val="22"/>
        </w:rPr>
        <w:t>Exceeding Expectations at Rank</w:t>
      </w:r>
    </w:p>
    <w:p w14:paraId="1B288CDE" w14:textId="77777777" w:rsidR="00050643" w:rsidRPr="0011612C" w:rsidRDefault="00050643" w:rsidP="00E72D08">
      <w:pPr>
        <w:pStyle w:val="Default"/>
        <w:ind w:right="-840"/>
        <w:jc w:val="both"/>
        <w:rPr>
          <w:bCs/>
          <w:sz w:val="22"/>
          <w:szCs w:val="22"/>
        </w:rPr>
      </w:pPr>
      <w:r w:rsidRPr="0011612C">
        <w:rPr>
          <w:bCs/>
          <w:sz w:val="22"/>
          <w:szCs w:val="22"/>
        </w:rPr>
        <w:t>Substantially Exceeding Expectations at Rank</w:t>
      </w:r>
    </w:p>
    <w:p w14:paraId="7DB0D638" w14:textId="77777777" w:rsidR="00050643" w:rsidRPr="0011612C" w:rsidRDefault="00050643" w:rsidP="00E72D08">
      <w:pPr>
        <w:pStyle w:val="Default"/>
        <w:ind w:right="-840"/>
        <w:jc w:val="both"/>
        <w:rPr>
          <w:bCs/>
          <w:sz w:val="22"/>
          <w:szCs w:val="22"/>
        </w:rPr>
      </w:pPr>
    </w:p>
    <w:p w14:paraId="04171DAE" w14:textId="77777777" w:rsidR="00050643" w:rsidRPr="0011612C" w:rsidRDefault="00050643" w:rsidP="00E72D08">
      <w:pPr>
        <w:pStyle w:val="Default"/>
        <w:ind w:right="-840"/>
        <w:jc w:val="both"/>
        <w:rPr>
          <w:bCs/>
          <w:sz w:val="22"/>
          <w:szCs w:val="22"/>
        </w:rPr>
      </w:pPr>
      <w:r w:rsidRPr="0011612C">
        <w:rPr>
          <w:bCs/>
          <w:sz w:val="22"/>
          <w:szCs w:val="22"/>
        </w:rPr>
        <w:t xml:space="preserve">Recommendations by the unit supervisor for classifying performance in either of the two areas as “below expectations” must be accompanied by clear recommendations for remediation. </w:t>
      </w:r>
    </w:p>
    <w:p w14:paraId="05DA4F17" w14:textId="77777777" w:rsidR="00050643" w:rsidRPr="0011612C" w:rsidRDefault="00050643" w:rsidP="00E72D08">
      <w:pPr>
        <w:pStyle w:val="Default"/>
        <w:ind w:right="-840"/>
        <w:jc w:val="both"/>
        <w:rPr>
          <w:bCs/>
          <w:sz w:val="22"/>
          <w:szCs w:val="22"/>
        </w:rPr>
      </w:pPr>
    </w:p>
    <w:p w14:paraId="215C85A6" w14:textId="1BD2F48E" w:rsidR="00267AF2" w:rsidRDefault="00267AF2" w:rsidP="00E72D08">
      <w:pPr>
        <w:pStyle w:val="Default"/>
        <w:ind w:right="-840"/>
        <w:jc w:val="both"/>
        <w:rPr>
          <w:bCs/>
          <w:sz w:val="22"/>
          <w:szCs w:val="22"/>
        </w:rPr>
      </w:pPr>
      <w:r w:rsidRPr="00267AF2">
        <w:rPr>
          <w:bCs/>
          <w:sz w:val="22"/>
          <w:szCs w:val="22"/>
        </w:rPr>
        <w:t xml:space="preserve">A recommendation for overall performance, classified using the levels described above, also will be provided by the unit supervisor based upon a consideration of faculty performance, as described by faculty in their annual summary of activities. Faculty who </w:t>
      </w:r>
      <w:proofErr w:type="gramStart"/>
      <w:r w:rsidRPr="00267AF2">
        <w:rPr>
          <w:bCs/>
          <w:sz w:val="22"/>
          <w:szCs w:val="22"/>
        </w:rPr>
        <w:t>wish</w:t>
      </w:r>
      <w:proofErr w:type="gramEnd"/>
      <w:r w:rsidRPr="00267AF2">
        <w:rPr>
          <w:bCs/>
          <w:sz w:val="22"/>
          <w:szCs w:val="22"/>
        </w:rPr>
        <w:t xml:space="preserve"> for one of the areas to be weighted more heavily in the recommendation for overall performance should include this request as part of their annual summary of activities. Unit supervisors are expected to consider requests for additional weighting within the context of the criteria for promotion and tenure and the mission of the university when formulating their overall performance recommendation.   </w:t>
      </w:r>
    </w:p>
    <w:p w14:paraId="385455F6" w14:textId="77777777" w:rsidR="00267AF2" w:rsidRDefault="00267AF2" w:rsidP="00E72D08">
      <w:pPr>
        <w:pStyle w:val="Default"/>
        <w:ind w:right="-840"/>
        <w:jc w:val="both"/>
        <w:rPr>
          <w:bCs/>
          <w:sz w:val="22"/>
          <w:szCs w:val="22"/>
        </w:rPr>
      </w:pPr>
    </w:p>
    <w:p w14:paraId="555FC86A" w14:textId="714FE6F7" w:rsidR="00050643" w:rsidRPr="0011612C" w:rsidRDefault="00050643" w:rsidP="00E72D08">
      <w:pPr>
        <w:pStyle w:val="Default"/>
        <w:ind w:right="-840"/>
        <w:jc w:val="both"/>
        <w:rPr>
          <w:bCs/>
          <w:sz w:val="22"/>
          <w:szCs w:val="22"/>
        </w:rPr>
      </w:pPr>
      <w:r w:rsidRPr="0011612C">
        <w:rPr>
          <w:bCs/>
          <w:sz w:val="22"/>
          <w:szCs w:val="22"/>
        </w:rPr>
        <w:t xml:space="preserve">The expectations for each academic rank will be outlined in a document by each unit, and reviewed by the unit every 4 years, with the date of the last review being a required component of the document. The most recent copy of this document, and earlier versions applicable to the evaluation period, will be provided to the Promotion and </w:t>
      </w:r>
      <w:r w:rsidRPr="0011612C">
        <w:rPr>
          <w:bCs/>
          <w:sz w:val="22"/>
          <w:szCs w:val="22"/>
        </w:rPr>
        <w:lastRenderedPageBreak/>
        <w:t>Tenure Committee by faculty members as part of their application for tenure and/or promotion, and to the Post Tenure Review Committee as part of the supporting file for post tenure review.</w:t>
      </w:r>
    </w:p>
    <w:p w14:paraId="5698726F" w14:textId="77777777" w:rsidR="00050643" w:rsidRPr="0011612C" w:rsidRDefault="00050643" w:rsidP="00E72D08">
      <w:pPr>
        <w:pStyle w:val="Default"/>
        <w:ind w:right="-840"/>
        <w:jc w:val="both"/>
        <w:rPr>
          <w:bCs/>
          <w:sz w:val="22"/>
          <w:szCs w:val="22"/>
        </w:rPr>
      </w:pPr>
    </w:p>
    <w:p w14:paraId="316AE3B1" w14:textId="77777777" w:rsidR="00050643" w:rsidRDefault="00050643" w:rsidP="00E72D08">
      <w:pPr>
        <w:pStyle w:val="Default"/>
        <w:ind w:right="-840"/>
        <w:jc w:val="both"/>
        <w:rPr>
          <w:bCs/>
          <w:sz w:val="22"/>
          <w:szCs w:val="22"/>
        </w:rPr>
      </w:pPr>
      <w:r w:rsidRPr="0011612C">
        <w:rPr>
          <w:bCs/>
          <w:sz w:val="22"/>
          <w:szCs w:val="22"/>
        </w:rPr>
        <w:t xml:space="preserve">Frequency distributions of final performance levels (Substantially Below Expectations at Rank, Below Expectations at Rank, Meeting Expectations at Rank, Exceeding Expectations at Rank, Substantially Exceeding Expectations at Rank) will be presented to the faculty at the December Faculty Assembly meeting by the Executive Vice Chancellor for Academic Affairs. </w:t>
      </w:r>
    </w:p>
    <w:p w14:paraId="20BFDA29" w14:textId="4CD75251" w:rsidR="008F11B5" w:rsidRPr="00C13910" w:rsidRDefault="008F11B5" w:rsidP="004606C5">
      <w:pPr>
        <w:pStyle w:val="Default"/>
        <w:ind w:right="-840"/>
        <w:jc w:val="right"/>
        <w:rPr>
          <w:bCs/>
          <w:sz w:val="18"/>
          <w:szCs w:val="18"/>
        </w:rPr>
      </w:pPr>
      <w:r w:rsidRPr="00C13910">
        <w:rPr>
          <w:bCs/>
          <w:sz w:val="18"/>
          <w:szCs w:val="18"/>
        </w:rPr>
        <w:t>April 25, 2023 (Assembly)</w:t>
      </w:r>
    </w:p>
    <w:p w14:paraId="2291B60B" w14:textId="1F589C31" w:rsidR="008F11B5" w:rsidRPr="00C13910" w:rsidRDefault="008F11B5" w:rsidP="004606C5">
      <w:pPr>
        <w:pStyle w:val="Default"/>
        <w:ind w:right="-840"/>
        <w:jc w:val="right"/>
        <w:rPr>
          <w:bCs/>
          <w:sz w:val="18"/>
          <w:szCs w:val="18"/>
        </w:rPr>
      </w:pPr>
      <w:r w:rsidRPr="00C13910">
        <w:rPr>
          <w:bCs/>
          <w:sz w:val="18"/>
          <w:szCs w:val="18"/>
        </w:rPr>
        <w:t>June 19, 2024 (B.O.T.)</w:t>
      </w:r>
    </w:p>
    <w:p w14:paraId="27050264" w14:textId="5E8C339B" w:rsidR="004606C5" w:rsidRPr="00C13910" w:rsidRDefault="004606C5" w:rsidP="004606C5">
      <w:pPr>
        <w:pStyle w:val="Default"/>
        <w:ind w:right="-840"/>
        <w:jc w:val="right"/>
        <w:rPr>
          <w:bCs/>
          <w:sz w:val="18"/>
          <w:szCs w:val="18"/>
        </w:rPr>
      </w:pPr>
      <w:r w:rsidRPr="00C13910">
        <w:rPr>
          <w:bCs/>
          <w:sz w:val="18"/>
          <w:szCs w:val="18"/>
        </w:rPr>
        <w:t>March 29, 2024 (Assembly)</w:t>
      </w:r>
    </w:p>
    <w:p w14:paraId="6CADCF32" w14:textId="77777777" w:rsidR="00050643" w:rsidRPr="00C13910" w:rsidRDefault="00050643" w:rsidP="00C13910">
      <w:pPr>
        <w:pStyle w:val="Default"/>
        <w:jc w:val="right"/>
        <w:rPr>
          <w:bCs/>
          <w:sz w:val="18"/>
          <w:szCs w:val="18"/>
        </w:rPr>
      </w:pPr>
    </w:p>
    <w:p w14:paraId="62F29F75" w14:textId="77777777" w:rsidR="00050643" w:rsidRPr="0011612C" w:rsidRDefault="00050643" w:rsidP="00E72D08">
      <w:pPr>
        <w:pStyle w:val="Default"/>
        <w:jc w:val="both"/>
        <w:rPr>
          <w:bCs/>
          <w:sz w:val="22"/>
          <w:szCs w:val="22"/>
        </w:rPr>
      </w:pPr>
      <w:r w:rsidRPr="0011612C">
        <w:rPr>
          <w:bCs/>
          <w:sz w:val="22"/>
          <w:szCs w:val="22"/>
        </w:rPr>
        <w:t>Statement on Recommendations for Evaluation of Faculty</w:t>
      </w:r>
    </w:p>
    <w:p w14:paraId="10DC33BB" w14:textId="77777777" w:rsidR="00050643" w:rsidRPr="0011612C" w:rsidRDefault="00050643" w:rsidP="00E72D08">
      <w:pPr>
        <w:pStyle w:val="Default"/>
        <w:jc w:val="both"/>
        <w:rPr>
          <w:bCs/>
          <w:sz w:val="22"/>
          <w:szCs w:val="22"/>
        </w:rPr>
      </w:pPr>
    </w:p>
    <w:p w14:paraId="6AB959CF" w14:textId="77777777" w:rsidR="00050643" w:rsidRPr="0011612C" w:rsidRDefault="00050643" w:rsidP="00E72D08">
      <w:pPr>
        <w:pStyle w:val="Default"/>
        <w:ind w:right="-840"/>
        <w:jc w:val="both"/>
        <w:rPr>
          <w:bCs/>
          <w:strike/>
          <w:sz w:val="22"/>
          <w:szCs w:val="22"/>
        </w:rPr>
      </w:pPr>
      <w:r w:rsidRPr="0011612C">
        <w:rPr>
          <w:bCs/>
          <w:sz w:val="22"/>
          <w:szCs w:val="22"/>
        </w:rPr>
        <w:t xml:space="preserve">The purpose in establishing objective guidelines is to create an atmosphere in which professional excellence is rewarded, and politics and personalities play a minimal role. It is not the intention that the following guidelines be used to stifle individuality, creativity or deny academic freedom. To </w:t>
      </w:r>
      <w:proofErr w:type="gramStart"/>
      <w:r w:rsidRPr="0011612C">
        <w:rPr>
          <w:bCs/>
          <w:sz w:val="22"/>
          <w:szCs w:val="22"/>
        </w:rPr>
        <w:t>assure</w:t>
      </w:r>
      <w:proofErr w:type="gramEnd"/>
      <w:r w:rsidRPr="0011612C">
        <w:rPr>
          <w:bCs/>
          <w:sz w:val="22"/>
          <w:szCs w:val="22"/>
        </w:rPr>
        <w:t xml:space="preserve"> that faculty are evaluated fairly, all decisions should be thoroughly documented and justified. This is essential to preclude the use of vague or difficult-to-document criteria (e.g., hearsay, rumors or arbitrary distinctions among academic activities) or irrelevant criteria. Overall, the evaluation should be based upon performance in all of the areas consistent with the institutional purpose of USC Aiken: teaching/librarianship, scholarly/creative activities, and </w:t>
      </w:r>
      <w:proofErr w:type="gramStart"/>
      <w:r w:rsidRPr="0011612C">
        <w:rPr>
          <w:bCs/>
          <w:sz w:val="22"/>
          <w:szCs w:val="22"/>
        </w:rPr>
        <w:t>professionally-based</w:t>
      </w:r>
      <w:proofErr w:type="gramEnd"/>
      <w:r w:rsidRPr="0011612C">
        <w:rPr>
          <w:bCs/>
          <w:sz w:val="22"/>
          <w:szCs w:val="22"/>
        </w:rPr>
        <w:t xml:space="preserve"> service. </w:t>
      </w:r>
    </w:p>
    <w:p w14:paraId="63B741F9" w14:textId="77777777" w:rsidR="00050643" w:rsidRPr="0011612C" w:rsidRDefault="00050643" w:rsidP="00E72D08">
      <w:pPr>
        <w:pStyle w:val="Default"/>
        <w:ind w:right="-840"/>
        <w:jc w:val="both"/>
        <w:rPr>
          <w:bCs/>
          <w:strike/>
          <w:sz w:val="22"/>
          <w:szCs w:val="22"/>
        </w:rPr>
      </w:pPr>
    </w:p>
    <w:p w14:paraId="086ADD41" w14:textId="77777777" w:rsidR="00050643" w:rsidRPr="0011612C" w:rsidRDefault="00050643" w:rsidP="00E72D08">
      <w:pPr>
        <w:pStyle w:val="Default"/>
        <w:ind w:right="-840"/>
        <w:jc w:val="both"/>
        <w:rPr>
          <w:bCs/>
          <w:strike/>
          <w:sz w:val="22"/>
          <w:szCs w:val="22"/>
        </w:rPr>
      </w:pPr>
      <w:r w:rsidRPr="0011612C">
        <w:rPr>
          <w:bCs/>
          <w:sz w:val="22"/>
          <w:szCs w:val="22"/>
        </w:rPr>
        <w:t xml:space="preserve">As a parallel to the Promotion and Tenure Guidelines, the following basic principles should be considered when evaluating faculty: </w:t>
      </w:r>
    </w:p>
    <w:p w14:paraId="06B6BA64" w14:textId="77777777" w:rsidR="00050643" w:rsidRPr="0011612C" w:rsidRDefault="00050643" w:rsidP="00E72D08">
      <w:pPr>
        <w:pStyle w:val="Default"/>
        <w:ind w:right="-840"/>
        <w:jc w:val="both"/>
        <w:rPr>
          <w:bCs/>
          <w:color w:val="auto"/>
          <w:sz w:val="22"/>
          <w:szCs w:val="22"/>
        </w:rPr>
      </w:pPr>
    </w:p>
    <w:p w14:paraId="2B195583" w14:textId="77777777" w:rsidR="00050643" w:rsidRPr="0011612C" w:rsidRDefault="00050643" w:rsidP="00E72D08">
      <w:pPr>
        <w:pStyle w:val="Default"/>
        <w:numPr>
          <w:ilvl w:val="1"/>
          <w:numId w:val="83"/>
        </w:numPr>
        <w:ind w:left="720" w:right="-840"/>
        <w:jc w:val="both"/>
        <w:rPr>
          <w:bCs/>
          <w:color w:val="auto"/>
          <w:sz w:val="22"/>
          <w:szCs w:val="22"/>
        </w:rPr>
      </w:pPr>
      <w:r w:rsidRPr="0011612C">
        <w:rPr>
          <w:bCs/>
          <w:color w:val="auto"/>
          <w:sz w:val="22"/>
          <w:szCs w:val="22"/>
        </w:rPr>
        <w:t xml:space="preserve">The criteria must remain flexible to allow for individual uniqueness and creativity in performance. Faculty members should not be expected to perform alike. </w:t>
      </w:r>
    </w:p>
    <w:p w14:paraId="05F24B80" w14:textId="77777777" w:rsidR="00050643" w:rsidRPr="0011612C" w:rsidRDefault="00050643" w:rsidP="00E72D08">
      <w:pPr>
        <w:pStyle w:val="Default"/>
        <w:ind w:right="-840"/>
        <w:jc w:val="both"/>
        <w:rPr>
          <w:bCs/>
          <w:color w:val="auto"/>
          <w:sz w:val="22"/>
          <w:szCs w:val="22"/>
        </w:rPr>
      </w:pPr>
    </w:p>
    <w:p w14:paraId="3B4716DC" w14:textId="77777777" w:rsidR="00050643" w:rsidRPr="0011612C" w:rsidRDefault="00050643" w:rsidP="00E72D08">
      <w:pPr>
        <w:pStyle w:val="Default"/>
        <w:numPr>
          <w:ilvl w:val="1"/>
          <w:numId w:val="83"/>
        </w:numPr>
        <w:ind w:left="720" w:right="-840"/>
        <w:jc w:val="both"/>
        <w:rPr>
          <w:bCs/>
          <w:color w:val="auto"/>
          <w:sz w:val="22"/>
          <w:szCs w:val="22"/>
        </w:rPr>
      </w:pPr>
      <w:r w:rsidRPr="0011612C">
        <w:rPr>
          <w:bCs/>
          <w:color w:val="auto"/>
          <w:sz w:val="22"/>
          <w:szCs w:val="22"/>
        </w:rPr>
        <w:t xml:space="preserve">Administrative value judgments will always play a role in the evaluation of faculty. However, documented evidence consistent with unit guidelines and the mission of USC Aiken must support the decisions. </w:t>
      </w:r>
    </w:p>
    <w:p w14:paraId="3144D9F4" w14:textId="77777777" w:rsidR="00050643" w:rsidRPr="0011612C" w:rsidRDefault="00050643" w:rsidP="00E72D08">
      <w:pPr>
        <w:pStyle w:val="Default"/>
        <w:ind w:right="-840"/>
        <w:jc w:val="both"/>
        <w:rPr>
          <w:bCs/>
          <w:color w:val="auto"/>
          <w:sz w:val="22"/>
          <w:szCs w:val="22"/>
        </w:rPr>
      </w:pPr>
    </w:p>
    <w:p w14:paraId="396A2BED" w14:textId="2CCFA8C6" w:rsidR="00050643" w:rsidRPr="0011612C" w:rsidRDefault="00050643" w:rsidP="00E72D08">
      <w:pPr>
        <w:pStyle w:val="Default"/>
        <w:numPr>
          <w:ilvl w:val="1"/>
          <w:numId w:val="83"/>
        </w:numPr>
        <w:ind w:left="720" w:right="-840"/>
        <w:jc w:val="both"/>
        <w:rPr>
          <w:bCs/>
          <w:color w:val="auto"/>
          <w:sz w:val="22"/>
          <w:szCs w:val="22"/>
        </w:rPr>
      </w:pPr>
      <w:r w:rsidRPr="0011612C">
        <w:rPr>
          <w:bCs/>
          <w:color w:val="auto"/>
          <w:sz w:val="22"/>
          <w:szCs w:val="22"/>
        </w:rPr>
        <w:t xml:space="preserve">Evaluation of faculty will not be influenced by </w:t>
      </w:r>
      <w:r w:rsidRPr="0011612C">
        <w:rPr>
          <w:rFonts w:eastAsia="Times New Roman"/>
          <w:color w:val="000000" w:themeColor="text1"/>
          <w:sz w:val="22"/>
          <w:szCs w:val="22"/>
        </w:rPr>
        <w:t>race, color, national origin, religion, sex, gender, gender identity, transgender status, age, disability, sexual orientation, genetics, protected veteran status, pregnancy, child birth or related medical conditions,</w:t>
      </w:r>
      <w:r w:rsidR="00267AF2">
        <w:rPr>
          <w:rFonts w:eastAsia="Times New Roman"/>
          <w:color w:val="000000" w:themeColor="text1"/>
          <w:sz w:val="22"/>
          <w:szCs w:val="22"/>
        </w:rPr>
        <w:t xml:space="preserve"> the institution from which the individual faculty member graduated,</w:t>
      </w:r>
      <w:r w:rsidRPr="0011612C">
        <w:rPr>
          <w:rFonts w:eastAsia="Times New Roman"/>
          <w:color w:val="000000" w:themeColor="text1"/>
          <w:sz w:val="22"/>
          <w:szCs w:val="22"/>
        </w:rPr>
        <w:t xml:space="preserve"> or any other category protected by law which interferes with or limits the ability of an individual or group of individuals to participate in or benefit from the services, activities or privileges provided by the university</w:t>
      </w:r>
      <w:r w:rsidRPr="0011612C">
        <w:rPr>
          <w:bCs/>
          <w:color w:val="auto"/>
          <w:sz w:val="22"/>
          <w:szCs w:val="22"/>
        </w:rPr>
        <w:t xml:space="preserve">. </w:t>
      </w:r>
    </w:p>
    <w:p w14:paraId="3923E51C" w14:textId="77777777" w:rsidR="00050643" w:rsidRPr="0011612C" w:rsidRDefault="00050643" w:rsidP="00E72D08">
      <w:pPr>
        <w:pStyle w:val="Default"/>
        <w:ind w:right="-840"/>
        <w:jc w:val="both"/>
        <w:rPr>
          <w:bCs/>
          <w:color w:val="auto"/>
          <w:sz w:val="22"/>
          <w:szCs w:val="22"/>
        </w:rPr>
      </w:pPr>
    </w:p>
    <w:p w14:paraId="54F4A9FF" w14:textId="10FAFE40" w:rsidR="006D47E2" w:rsidRDefault="00050643" w:rsidP="006D47E2">
      <w:pPr>
        <w:pStyle w:val="Default"/>
        <w:numPr>
          <w:ilvl w:val="1"/>
          <w:numId w:val="83"/>
        </w:numPr>
        <w:ind w:left="720" w:right="-840"/>
        <w:jc w:val="both"/>
        <w:rPr>
          <w:bCs/>
          <w:color w:val="auto"/>
          <w:sz w:val="22"/>
          <w:szCs w:val="22"/>
        </w:rPr>
      </w:pPr>
      <w:r w:rsidRPr="0011612C">
        <w:rPr>
          <w:bCs/>
          <w:color w:val="auto"/>
          <w:sz w:val="22"/>
          <w:szCs w:val="22"/>
        </w:rPr>
        <w:t xml:space="preserve">Activities in which a faculty member engages outside of the University should not negatively influence the evaluation of a faculty member as long as they are within the individual’s legal right and are consistent with the traditions of academic freedom. </w:t>
      </w:r>
    </w:p>
    <w:p w14:paraId="3D2BEE20" w14:textId="77777777" w:rsidR="006D47E2" w:rsidRDefault="006D47E2" w:rsidP="00C13910">
      <w:pPr>
        <w:pStyle w:val="ListParagraph"/>
        <w:rPr>
          <w:bCs/>
        </w:rPr>
      </w:pPr>
    </w:p>
    <w:p w14:paraId="055C3362" w14:textId="2107A430" w:rsidR="006D47E2" w:rsidRPr="00C13910" w:rsidRDefault="006D47E2" w:rsidP="00C13910">
      <w:pPr>
        <w:pStyle w:val="Default"/>
        <w:numPr>
          <w:ilvl w:val="0"/>
          <w:numId w:val="83"/>
        </w:numPr>
        <w:ind w:right="-840"/>
        <w:jc w:val="right"/>
        <w:rPr>
          <w:bCs/>
          <w:color w:val="auto"/>
          <w:sz w:val="18"/>
          <w:szCs w:val="18"/>
        </w:rPr>
      </w:pPr>
      <w:r w:rsidRPr="00C13910">
        <w:rPr>
          <w:bCs/>
          <w:color w:val="auto"/>
          <w:sz w:val="18"/>
          <w:szCs w:val="18"/>
        </w:rPr>
        <w:t>March 29, 2022 (Assembly)</w:t>
      </w:r>
    </w:p>
    <w:p w14:paraId="306BCC15" w14:textId="77777777" w:rsidR="00050643" w:rsidRPr="0011612C" w:rsidRDefault="00050643" w:rsidP="00E72D08">
      <w:pPr>
        <w:pStyle w:val="Default"/>
        <w:ind w:right="-840"/>
        <w:jc w:val="both"/>
        <w:rPr>
          <w:bCs/>
          <w:color w:val="auto"/>
          <w:sz w:val="22"/>
          <w:szCs w:val="22"/>
        </w:rPr>
      </w:pPr>
    </w:p>
    <w:p w14:paraId="32810BCF" w14:textId="77777777" w:rsidR="00050643" w:rsidRPr="0011612C" w:rsidRDefault="00050643" w:rsidP="00E72D08">
      <w:pPr>
        <w:pStyle w:val="Default"/>
        <w:ind w:right="-840"/>
        <w:jc w:val="both"/>
        <w:rPr>
          <w:bCs/>
          <w:strike/>
          <w:color w:val="auto"/>
          <w:sz w:val="22"/>
          <w:szCs w:val="22"/>
        </w:rPr>
      </w:pPr>
      <w:r w:rsidRPr="0011612C">
        <w:rPr>
          <w:bCs/>
          <w:color w:val="auto"/>
          <w:sz w:val="22"/>
          <w:szCs w:val="22"/>
        </w:rPr>
        <w:t>Guidelines for Evaluating Faculty Performance</w:t>
      </w:r>
      <w:r w:rsidRPr="0011612C">
        <w:rPr>
          <w:bCs/>
          <w:strike/>
          <w:color w:val="auto"/>
          <w:sz w:val="22"/>
          <w:szCs w:val="22"/>
        </w:rPr>
        <w:t xml:space="preserve"> </w:t>
      </w:r>
    </w:p>
    <w:p w14:paraId="1BAED74C" w14:textId="77777777" w:rsidR="00050643" w:rsidRPr="0011612C" w:rsidRDefault="00050643" w:rsidP="00E72D08">
      <w:pPr>
        <w:pStyle w:val="Default"/>
        <w:ind w:right="-840"/>
        <w:jc w:val="both"/>
        <w:rPr>
          <w:bCs/>
          <w:color w:val="auto"/>
          <w:sz w:val="22"/>
          <w:szCs w:val="22"/>
        </w:rPr>
      </w:pPr>
    </w:p>
    <w:p w14:paraId="1D8642F2" w14:textId="77777777" w:rsidR="00050643" w:rsidRPr="0011612C" w:rsidRDefault="00050643" w:rsidP="00E72D08">
      <w:pPr>
        <w:pStyle w:val="Default"/>
        <w:numPr>
          <w:ilvl w:val="0"/>
          <w:numId w:val="84"/>
        </w:numPr>
        <w:ind w:right="-840"/>
        <w:jc w:val="both"/>
        <w:rPr>
          <w:bCs/>
          <w:color w:val="auto"/>
          <w:sz w:val="22"/>
          <w:szCs w:val="22"/>
        </w:rPr>
      </w:pPr>
      <w:r w:rsidRPr="0011612C">
        <w:rPr>
          <w:bCs/>
          <w:color w:val="auto"/>
          <w:sz w:val="22"/>
          <w:szCs w:val="22"/>
        </w:rPr>
        <w:t xml:space="preserve">Faculty must show evidence of quality performance, particularly in teaching or librarianship. This does not mean that one is expected to be equally strong in all areas of evaluation </w:t>
      </w:r>
    </w:p>
    <w:p w14:paraId="42C30A91" w14:textId="77777777" w:rsidR="00050643" w:rsidRPr="0011612C" w:rsidRDefault="00050643" w:rsidP="00E72D08">
      <w:pPr>
        <w:pStyle w:val="Default"/>
        <w:ind w:right="-840"/>
        <w:jc w:val="both"/>
        <w:rPr>
          <w:bCs/>
          <w:color w:val="auto"/>
          <w:sz w:val="22"/>
          <w:szCs w:val="22"/>
        </w:rPr>
      </w:pPr>
    </w:p>
    <w:p w14:paraId="4F792F8C" w14:textId="77777777" w:rsidR="00050643" w:rsidRPr="0011612C" w:rsidRDefault="00050643" w:rsidP="00E72D08">
      <w:pPr>
        <w:pStyle w:val="Default"/>
        <w:numPr>
          <w:ilvl w:val="0"/>
          <w:numId w:val="84"/>
        </w:numPr>
        <w:ind w:right="-840"/>
        <w:jc w:val="both"/>
        <w:rPr>
          <w:bCs/>
          <w:color w:val="auto"/>
          <w:sz w:val="22"/>
          <w:szCs w:val="22"/>
        </w:rPr>
      </w:pPr>
      <w:r w:rsidRPr="0011612C">
        <w:rPr>
          <w:bCs/>
          <w:color w:val="auto"/>
          <w:sz w:val="22"/>
          <w:szCs w:val="22"/>
        </w:rPr>
        <w:t xml:space="preserve">Faculty evaluations should be based upon evidence of performance that became available since the most recent evaluation was submitted. </w:t>
      </w:r>
    </w:p>
    <w:p w14:paraId="7721E3A6" w14:textId="77777777" w:rsidR="00050643" w:rsidRPr="0011612C" w:rsidRDefault="00050643" w:rsidP="00E72D08">
      <w:pPr>
        <w:pStyle w:val="Default"/>
        <w:ind w:right="-840"/>
        <w:jc w:val="both"/>
        <w:rPr>
          <w:bCs/>
          <w:color w:val="auto"/>
          <w:sz w:val="22"/>
          <w:szCs w:val="22"/>
        </w:rPr>
      </w:pPr>
    </w:p>
    <w:p w14:paraId="6A2756AE" w14:textId="77777777" w:rsidR="00050643" w:rsidRPr="0011612C" w:rsidRDefault="00050643" w:rsidP="00E72D08">
      <w:pPr>
        <w:pStyle w:val="Default"/>
        <w:numPr>
          <w:ilvl w:val="0"/>
          <w:numId w:val="84"/>
        </w:numPr>
        <w:ind w:right="-840"/>
        <w:jc w:val="both"/>
        <w:rPr>
          <w:bCs/>
          <w:color w:val="auto"/>
          <w:sz w:val="22"/>
          <w:szCs w:val="22"/>
        </w:rPr>
      </w:pPr>
      <w:r w:rsidRPr="0011612C">
        <w:rPr>
          <w:bCs/>
          <w:color w:val="auto"/>
          <w:sz w:val="22"/>
          <w:szCs w:val="22"/>
        </w:rPr>
        <w:lastRenderedPageBreak/>
        <w:t xml:space="preserve">Faculty performance relative to expectations at rank should be judged by the criteria established by the department or school within the context of the criteria in the </w:t>
      </w:r>
      <w:r w:rsidRPr="0011612C">
        <w:rPr>
          <w:bCs/>
          <w:i/>
          <w:iCs/>
          <w:color w:val="auto"/>
          <w:sz w:val="22"/>
          <w:szCs w:val="22"/>
        </w:rPr>
        <w:t xml:space="preserve">USC Aiken Faculty Manual </w:t>
      </w:r>
      <w:r w:rsidRPr="0011612C">
        <w:rPr>
          <w:bCs/>
          <w:color w:val="auto"/>
          <w:sz w:val="22"/>
          <w:szCs w:val="22"/>
        </w:rPr>
        <w:t xml:space="preserve">with respect to teaching/librarianship, scholarly/creative activity, and service. </w:t>
      </w:r>
    </w:p>
    <w:p w14:paraId="02354953" w14:textId="77777777" w:rsidR="00050643" w:rsidRPr="0011612C" w:rsidRDefault="00050643" w:rsidP="00E72D08">
      <w:pPr>
        <w:pStyle w:val="Default"/>
        <w:ind w:right="-840"/>
        <w:jc w:val="both"/>
        <w:rPr>
          <w:bCs/>
          <w:color w:val="auto"/>
          <w:sz w:val="22"/>
          <w:szCs w:val="22"/>
        </w:rPr>
      </w:pPr>
    </w:p>
    <w:p w14:paraId="514AAF25" w14:textId="77777777" w:rsidR="00050643" w:rsidRPr="0011612C" w:rsidRDefault="00050643" w:rsidP="00E72D08">
      <w:pPr>
        <w:pStyle w:val="Default"/>
        <w:numPr>
          <w:ilvl w:val="0"/>
          <w:numId w:val="84"/>
        </w:numPr>
        <w:ind w:right="-840"/>
        <w:jc w:val="both"/>
        <w:rPr>
          <w:bCs/>
          <w:color w:val="auto"/>
          <w:sz w:val="22"/>
          <w:szCs w:val="22"/>
        </w:rPr>
      </w:pPr>
      <w:r w:rsidRPr="0011612C">
        <w:rPr>
          <w:bCs/>
          <w:color w:val="auto"/>
          <w:sz w:val="22"/>
          <w:szCs w:val="22"/>
        </w:rPr>
        <w:t xml:space="preserve">Scholarly activity involving long-term projects should be evaluated on an annual basis with respect to effort and progress rather than just the end result. </w:t>
      </w:r>
    </w:p>
    <w:p w14:paraId="392E0EE9" w14:textId="77777777" w:rsidR="00050643" w:rsidRPr="0011612C" w:rsidRDefault="00050643" w:rsidP="00E72D08">
      <w:pPr>
        <w:pStyle w:val="Default"/>
        <w:ind w:right="-840"/>
        <w:jc w:val="both"/>
        <w:rPr>
          <w:bCs/>
          <w:color w:val="auto"/>
          <w:sz w:val="22"/>
          <w:szCs w:val="22"/>
        </w:rPr>
      </w:pPr>
    </w:p>
    <w:p w14:paraId="36FEE3C7" w14:textId="77777777" w:rsidR="00050643" w:rsidRPr="0011612C" w:rsidRDefault="00050643" w:rsidP="00E72D08">
      <w:pPr>
        <w:pStyle w:val="Default"/>
        <w:ind w:right="-840"/>
        <w:jc w:val="both"/>
        <w:rPr>
          <w:bCs/>
          <w:color w:val="auto"/>
          <w:sz w:val="22"/>
          <w:szCs w:val="22"/>
        </w:rPr>
      </w:pPr>
      <w:r w:rsidRPr="0011612C">
        <w:rPr>
          <w:bCs/>
          <w:color w:val="auto"/>
          <w:sz w:val="22"/>
          <w:szCs w:val="22"/>
        </w:rPr>
        <w:t xml:space="preserve">General Procedures </w:t>
      </w:r>
    </w:p>
    <w:p w14:paraId="6B7508AE" w14:textId="77777777" w:rsidR="00050643" w:rsidRPr="0011612C" w:rsidRDefault="00050643" w:rsidP="00E72D08">
      <w:pPr>
        <w:pStyle w:val="Default"/>
        <w:ind w:right="-840"/>
        <w:jc w:val="both"/>
        <w:rPr>
          <w:bCs/>
          <w:color w:val="auto"/>
          <w:sz w:val="22"/>
          <w:szCs w:val="22"/>
        </w:rPr>
      </w:pPr>
    </w:p>
    <w:p w14:paraId="03DAEEAE" w14:textId="77777777" w:rsidR="00050643" w:rsidRPr="0011612C" w:rsidRDefault="00050643" w:rsidP="00E72D08">
      <w:pPr>
        <w:pStyle w:val="Default"/>
        <w:numPr>
          <w:ilvl w:val="0"/>
          <w:numId w:val="85"/>
        </w:numPr>
        <w:ind w:right="-840"/>
        <w:jc w:val="both"/>
        <w:rPr>
          <w:bCs/>
          <w:color w:val="auto"/>
          <w:sz w:val="22"/>
          <w:szCs w:val="22"/>
        </w:rPr>
      </w:pPr>
      <w:r w:rsidRPr="0011612C">
        <w:rPr>
          <w:bCs/>
          <w:color w:val="auto"/>
          <w:sz w:val="22"/>
          <w:szCs w:val="22"/>
        </w:rPr>
        <w:t xml:space="preserve">The evaluation process will be initiated by the appropriate supervisor. The faculty will be notified by April 15 of the upcoming evaluation. By May 31, the faculty member will submit to the supervisor a summary of at least one page of relevant activities in teaching/librarianship, scholarly/creative activity, and service. </w:t>
      </w:r>
    </w:p>
    <w:p w14:paraId="0103393F" w14:textId="77777777" w:rsidR="00050643" w:rsidRPr="0011612C" w:rsidRDefault="00050643" w:rsidP="00E72D08">
      <w:pPr>
        <w:pStyle w:val="Default"/>
        <w:ind w:right="-840"/>
        <w:jc w:val="both"/>
        <w:rPr>
          <w:bCs/>
          <w:color w:val="auto"/>
          <w:sz w:val="22"/>
          <w:szCs w:val="22"/>
        </w:rPr>
      </w:pPr>
    </w:p>
    <w:p w14:paraId="73B7C38E" w14:textId="77777777" w:rsidR="00050643" w:rsidRPr="0011612C" w:rsidRDefault="00050643" w:rsidP="00E72D08">
      <w:pPr>
        <w:pStyle w:val="Default"/>
        <w:numPr>
          <w:ilvl w:val="0"/>
          <w:numId w:val="85"/>
        </w:numPr>
        <w:ind w:right="-840"/>
        <w:jc w:val="both"/>
        <w:rPr>
          <w:bCs/>
          <w:color w:val="auto"/>
          <w:sz w:val="22"/>
          <w:szCs w:val="22"/>
        </w:rPr>
      </w:pPr>
      <w:r w:rsidRPr="0011612C">
        <w:rPr>
          <w:bCs/>
          <w:color w:val="auto"/>
          <w:sz w:val="22"/>
          <w:szCs w:val="22"/>
        </w:rPr>
        <w:t xml:space="preserve">First year faculty will be evaluated prior to February 15 in accordance with the procedure described in the </w:t>
      </w:r>
      <w:r w:rsidRPr="0011612C">
        <w:rPr>
          <w:bCs/>
          <w:i/>
          <w:iCs/>
          <w:color w:val="auto"/>
          <w:sz w:val="22"/>
          <w:szCs w:val="22"/>
        </w:rPr>
        <w:t>USC Aiken Faculty Manual</w:t>
      </w:r>
      <w:r w:rsidRPr="0011612C">
        <w:rPr>
          <w:bCs/>
          <w:color w:val="auto"/>
          <w:sz w:val="22"/>
          <w:szCs w:val="22"/>
        </w:rPr>
        <w:t xml:space="preserve"> (see 5.6). In addition, first-year faculty must submit an updated file by May 31 for consideration. </w:t>
      </w:r>
    </w:p>
    <w:p w14:paraId="6BD61C17" w14:textId="77777777" w:rsidR="00050643" w:rsidRPr="0011612C" w:rsidRDefault="00050643" w:rsidP="00E72D08">
      <w:pPr>
        <w:pStyle w:val="Default"/>
        <w:ind w:right="-840"/>
        <w:jc w:val="both"/>
        <w:rPr>
          <w:bCs/>
          <w:color w:val="auto"/>
          <w:sz w:val="22"/>
          <w:szCs w:val="22"/>
        </w:rPr>
      </w:pPr>
    </w:p>
    <w:p w14:paraId="10008D54" w14:textId="77777777" w:rsidR="00050643" w:rsidRPr="0011612C" w:rsidRDefault="00050643" w:rsidP="00E72D08">
      <w:pPr>
        <w:pStyle w:val="Default"/>
        <w:numPr>
          <w:ilvl w:val="0"/>
          <w:numId w:val="85"/>
        </w:numPr>
        <w:ind w:right="-840"/>
        <w:jc w:val="both"/>
        <w:rPr>
          <w:bCs/>
          <w:color w:val="auto"/>
          <w:sz w:val="22"/>
          <w:szCs w:val="22"/>
        </w:rPr>
      </w:pPr>
      <w:r w:rsidRPr="0011612C">
        <w:rPr>
          <w:bCs/>
          <w:color w:val="auto"/>
          <w:sz w:val="22"/>
          <w:szCs w:val="22"/>
        </w:rPr>
        <w:t xml:space="preserve">The supervisor will provide a written evaluation to the faculty member no later than August 16. </w:t>
      </w:r>
    </w:p>
    <w:p w14:paraId="003A8372" w14:textId="77777777" w:rsidR="00050643" w:rsidRPr="0011612C" w:rsidRDefault="00050643" w:rsidP="00E72D08">
      <w:pPr>
        <w:pStyle w:val="Default"/>
        <w:ind w:right="-840"/>
        <w:jc w:val="both"/>
        <w:rPr>
          <w:bCs/>
          <w:color w:val="auto"/>
          <w:sz w:val="22"/>
          <w:szCs w:val="22"/>
        </w:rPr>
      </w:pPr>
    </w:p>
    <w:p w14:paraId="5FD15B2B" w14:textId="77777777" w:rsidR="00050643" w:rsidRPr="0011612C" w:rsidRDefault="00050643" w:rsidP="00E72D08">
      <w:pPr>
        <w:pStyle w:val="Default"/>
        <w:numPr>
          <w:ilvl w:val="0"/>
          <w:numId w:val="85"/>
        </w:numPr>
        <w:ind w:right="-840"/>
        <w:jc w:val="both"/>
        <w:rPr>
          <w:bCs/>
          <w:color w:val="auto"/>
          <w:sz w:val="22"/>
          <w:szCs w:val="22"/>
        </w:rPr>
      </w:pPr>
      <w:r w:rsidRPr="0011612C">
        <w:rPr>
          <w:bCs/>
          <w:color w:val="auto"/>
          <w:sz w:val="22"/>
          <w:szCs w:val="22"/>
        </w:rPr>
        <w:t xml:space="preserve">The faculty member will sign, date, and return the written evaluation no later than September 2. </w:t>
      </w:r>
    </w:p>
    <w:p w14:paraId="7DA367A5" w14:textId="77777777" w:rsidR="00050643" w:rsidRPr="0011612C" w:rsidRDefault="00050643" w:rsidP="00E72D08">
      <w:pPr>
        <w:pStyle w:val="Default"/>
        <w:ind w:right="-840"/>
        <w:jc w:val="both"/>
        <w:rPr>
          <w:bCs/>
          <w:color w:val="auto"/>
          <w:sz w:val="22"/>
          <w:szCs w:val="22"/>
        </w:rPr>
      </w:pPr>
    </w:p>
    <w:p w14:paraId="00CC2A2B" w14:textId="77777777" w:rsidR="00050643" w:rsidRPr="0011612C" w:rsidRDefault="00050643" w:rsidP="00E72D08">
      <w:pPr>
        <w:pStyle w:val="Default"/>
        <w:numPr>
          <w:ilvl w:val="0"/>
          <w:numId w:val="85"/>
        </w:numPr>
        <w:ind w:right="-840"/>
        <w:jc w:val="both"/>
        <w:rPr>
          <w:bCs/>
          <w:color w:val="auto"/>
          <w:sz w:val="22"/>
          <w:szCs w:val="22"/>
        </w:rPr>
      </w:pPr>
      <w:r w:rsidRPr="0011612C">
        <w:rPr>
          <w:bCs/>
          <w:color w:val="auto"/>
          <w:sz w:val="22"/>
          <w:szCs w:val="22"/>
        </w:rPr>
        <w:t>Rejoinders from faculty to their evaluator are due September 2.</w:t>
      </w:r>
      <w:r w:rsidRPr="0011612C">
        <w:rPr>
          <w:bCs/>
          <w:strike/>
          <w:color w:val="auto"/>
          <w:sz w:val="22"/>
          <w:szCs w:val="22"/>
        </w:rPr>
        <w:t xml:space="preserve"> </w:t>
      </w:r>
    </w:p>
    <w:p w14:paraId="337A6599" w14:textId="77777777" w:rsidR="00050643" w:rsidRPr="0011612C" w:rsidRDefault="00050643" w:rsidP="00E72D08">
      <w:pPr>
        <w:pStyle w:val="Default"/>
        <w:ind w:right="-840"/>
        <w:jc w:val="both"/>
        <w:rPr>
          <w:bCs/>
          <w:color w:val="auto"/>
          <w:sz w:val="22"/>
          <w:szCs w:val="22"/>
        </w:rPr>
      </w:pPr>
    </w:p>
    <w:p w14:paraId="79987E57" w14:textId="77777777" w:rsidR="00050643" w:rsidRPr="0011612C" w:rsidRDefault="00050643" w:rsidP="00E72D08">
      <w:pPr>
        <w:pStyle w:val="Default"/>
        <w:numPr>
          <w:ilvl w:val="0"/>
          <w:numId w:val="85"/>
        </w:numPr>
        <w:ind w:right="-840"/>
        <w:jc w:val="both"/>
        <w:rPr>
          <w:bCs/>
          <w:color w:val="auto"/>
          <w:sz w:val="22"/>
          <w:szCs w:val="22"/>
        </w:rPr>
      </w:pPr>
      <w:r w:rsidRPr="0011612C">
        <w:rPr>
          <w:bCs/>
          <w:color w:val="auto"/>
          <w:sz w:val="22"/>
          <w:szCs w:val="22"/>
        </w:rPr>
        <w:t>Completed and signed evaluation packets are due to the deans and EVCAA by September 4.</w:t>
      </w:r>
    </w:p>
    <w:p w14:paraId="6A33BA30" w14:textId="77777777" w:rsidR="00050643" w:rsidRPr="0011612C" w:rsidRDefault="00050643" w:rsidP="00E72D08">
      <w:pPr>
        <w:pStyle w:val="Default"/>
        <w:ind w:right="-840"/>
        <w:jc w:val="both"/>
        <w:rPr>
          <w:bCs/>
          <w:color w:val="auto"/>
          <w:sz w:val="22"/>
          <w:szCs w:val="22"/>
        </w:rPr>
      </w:pPr>
    </w:p>
    <w:p w14:paraId="5D7ABF4B" w14:textId="77777777" w:rsidR="00050643" w:rsidRPr="0011612C" w:rsidRDefault="00050643" w:rsidP="00E72D08">
      <w:pPr>
        <w:pStyle w:val="Default"/>
        <w:numPr>
          <w:ilvl w:val="0"/>
          <w:numId w:val="85"/>
        </w:numPr>
        <w:ind w:right="-840"/>
        <w:jc w:val="both"/>
        <w:rPr>
          <w:bCs/>
          <w:color w:val="auto"/>
          <w:sz w:val="22"/>
          <w:szCs w:val="22"/>
        </w:rPr>
      </w:pPr>
      <w:r w:rsidRPr="0011612C">
        <w:rPr>
          <w:bCs/>
          <w:color w:val="auto"/>
          <w:sz w:val="22"/>
          <w:szCs w:val="22"/>
        </w:rPr>
        <w:t>Deans of colleges will review evaluations with department chairs and with the college councils for consistency. Councils will preserve the anonymity of faculty under review.</w:t>
      </w:r>
    </w:p>
    <w:p w14:paraId="490983C0" w14:textId="77777777" w:rsidR="00050643" w:rsidRPr="0011612C" w:rsidRDefault="00050643" w:rsidP="00E72D08">
      <w:pPr>
        <w:pStyle w:val="Default"/>
        <w:ind w:right="-840"/>
        <w:jc w:val="both"/>
        <w:rPr>
          <w:bCs/>
          <w:color w:val="auto"/>
          <w:sz w:val="22"/>
          <w:szCs w:val="22"/>
        </w:rPr>
      </w:pPr>
    </w:p>
    <w:p w14:paraId="0D103EFC" w14:textId="77777777" w:rsidR="00050643" w:rsidRPr="0011612C" w:rsidRDefault="00050643" w:rsidP="00E72D08">
      <w:pPr>
        <w:pStyle w:val="Default"/>
        <w:numPr>
          <w:ilvl w:val="0"/>
          <w:numId w:val="85"/>
        </w:numPr>
        <w:ind w:right="-840"/>
        <w:jc w:val="both"/>
        <w:rPr>
          <w:bCs/>
          <w:color w:val="auto"/>
          <w:sz w:val="22"/>
          <w:szCs w:val="22"/>
        </w:rPr>
      </w:pPr>
      <w:r w:rsidRPr="0011612C">
        <w:rPr>
          <w:bCs/>
          <w:color w:val="auto"/>
          <w:sz w:val="22"/>
          <w:szCs w:val="22"/>
        </w:rPr>
        <w:t>Deans of schools and the Library Director will review evaluations with the EVCAA.</w:t>
      </w:r>
    </w:p>
    <w:p w14:paraId="434D020B" w14:textId="77777777" w:rsidR="00050643" w:rsidRPr="0011612C" w:rsidRDefault="00050643" w:rsidP="00E72D08">
      <w:pPr>
        <w:pStyle w:val="Default"/>
        <w:ind w:right="-840"/>
        <w:jc w:val="both"/>
        <w:rPr>
          <w:bCs/>
          <w:color w:val="auto"/>
          <w:sz w:val="22"/>
          <w:szCs w:val="22"/>
        </w:rPr>
      </w:pPr>
    </w:p>
    <w:p w14:paraId="7C54382F" w14:textId="77777777" w:rsidR="00050643" w:rsidRPr="0011612C" w:rsidRDefault="00050643" w:rsidP="00E72D08">
      <w:pPr>
        <w:pStyle w:val="Default"/>
        <w:numPr>
          <w:ilvl w:val="0"/>
          <w:numId w:val="85"/>
        </w:numPr>
        <w:ind w:right="-840"/>
        <w:jc w:val="both"/>
        <w:rPr>
          <w:bCs/>
          <w:color w:val="auto"/>
          <w:sz w:val="22"/>
          <w:szCs w:val="22"/>
        </w:rPr>
      </w:pPr>
      <w:r w:rsidRPr="0011612C">
        <w:rPr>
          <w:bCs/>
          <w:color w:val="auto"/>
          <w:sz w:val="22"/>
          <w:szCs w:val="22"/>
        </w:rPr>
        <w:t>The Deans’ Council will review evaluations with the EVCAA for consistency across the institution, while preserving the anonymity of the faculty under review.</w:t>
      </w:r>
    </w:p>
    <w:p w14:paraId="45FC5B42" w14:textId="77777777" w:rsidR="00050643" w:rsidRPr="0011612C" w:rsidRDefault="00050643" w:rsidP="00E72D08">
      <w:pPr>
        <w:pStyle w:val="Default"/>
        <w:ind w:right="-840"/>
        <w:jc w:val="both"/>
        <w:rPr>
          <w:bCs/>
          <w:color w:val="auto"/>
          <w:sz w:val="22"/>
          <w:szCs w:val="22"/>
        </w:rPr>
      </w:pPr>
    </w:p>
    <w:p w14:paraId="7D45DA4D" w14:textId="77777777" w:rsidR="00050643" w:rsidRPr="0011612C" w:rsidRDefault="00050643" w:rsidP="00E72D08">
      <w:pPr>
        <w:pStyle w:val="Default"/>
        <w:numPr>
          <w:ilvl w:val="0"/>
          <w:numId w:val="85"/>
        </w:numPr>
        <w:ind w:right="-840"/>
        <w:jc w:val="both"/>
        <w:rPr>
          <w:bCs/>
          <w:color w:val="auto"/>
          <w:sz w:val="22"/>
          <w:szCs w:val="22"/>
        </w:rPr>
      </w:pPr>
      <w:r w:rsidRPr="0011612C">
        <w:rPr>
          <w:bCs/>
          <w:color w:val="auto"/>
          <w:sz w:val="22"/>
          <w:szCs w:val="22"/>
        </w:rPr>
        <w:t>Evaluation letters from the deans of colleges are due to the EVCAA by October 4.</w:t>
      </w:r>
    </w:p>
    <w:p w14:paraId="7BD4A851" w14:textId="77777777" w:rsidR="00050643" w:rsidRPr="0011612C" w:rsidRDefault="00050643" w:rsidP="00E72D08">
      <w:pPr>
        <w:pStyle w:val="Default"/>
        <w:ind w:right="-840"/>
        <w:jc w:val="both"/>
        <w:rPr>
          <w:bCs/>
          <w:color w:val="auto"/>
          <w:sz w:val="22"/>
          <w:szCs w:val="22"/>
        </w:rPr>
      </w:pPr>
    </w:p>
    <w:p w14:paraId="284A1E71" w14:textId="77777777" w:rsidR="00050643" w:rsidRPr="0011612C" w:rsidRDefault="00050643" w:rsidP="00E72D08">
      <w:pPr>
        <w:pStyle w:val="Default"/>
        <w:numPr>
          <w:ilvl w:val="0"/>
          <w:numId w:val="85"/>
        </w:numPr>
        <w:ind w:right="-840"/>
        <w:jc w:val="both"/>
        <w:rPr>
          <w:bCs/>
          <w:color w:val="auto"/>
          <w:sz w:val="22"/>
          <w:szCs w:val="22"/>
        </w:rPr>
      </w:pPr>
      <w:r w:rsidRPr="0011612C">
        <w:rPr>
          <w:bCs/>
          <w:color w:val="auto"/>
          <w:sz w:val="22"/>
          <w:szCs w:val="22"/>
        </w:rPr>
        <w:t>Final evaluation letters from the EVCAA to the faculty are due November 1.</w:t>
      </w:r>
    </w:p>
    <w:p w14:paraId="3E7EA7FF" w14:textId="77777777" w:rsidR="00050643" w:rsidRPr="0011612C" w:rsidRDefault="00050643" w:rsidP="00E72D08">
      <w:pPr>
        <w:pStyle w:val="Default"/>
        <w:ind w:right="-840"/>
        <w:jc w:val="both"/>
        <w:rPr>
          <w:bCs/>
          <w:color w:val="auto"/>
          <w:sz w:val="22"/>
          <w:szCs w:val="22"/>
        </w:rPr>
      </w:pPr>
    </w:p>
    <w:p w14:paraId="1BFFBE67" w14:textId="77777777" w:rsidR="00050643" w:rsidRPr="0011612C" w:rsidRDefault="00050643" w:rsidP="00E72D08">
      <w:pPr>
        <w:pStyle w:val="Default"/>
        <w:numPr>
          <w:ilvl w:val="0"/>
          <w:numId w:val="85"/>
        </w:numPr>
        <w:ind w:right="-840"/>
        <w:jc w:val="both"/>
        <w:rPr>
          <w:bCs/>
          <w:color w:val="auto"/>
          <w:sz w:val="22"/>
          <w:szCs w:val="22"/>
        </w:rPr>
      </w:pPr>
      <w:r w:rsidRPr="0011612C">
        <w:rPr>
          <w:bCs/>
          <w:color w:val="auto"/>
          <w:sz w:val="22"/>
          <w:szCs w:val="22"/>
        </w:rPr>
        <w:t>Appeals to the Chancellor must be made prior to November 15.</w:t>
      </w:r>
    </w:p>
    <w:p w14:paraId="3D3823F3" w14:textId="77777777" w:rsidR="00050643" w:rsidRPr="0011612C" w:rsidRDefault="00050643" w:rsidP="00E72D08">
      <w:pPr>
        <w:pStyle w:val="Default"/>
        <w:ind w:right="-840"/>
        <w:jc w:val="both"/>
        <w:rPr>
          <w:bCs/>
          <w:color w:val="auto"/>
          <w:sz w:val="22"/>
          <w:szCs w:val="22"/>
        </w:rPr>
      </w:pPr>
    </w:p>
    <w:p w14:paraId="2DC7F366" w14:textId="77777777" w:rsidR="00050643" w:rsidRPr="0011612C" w:rsidRDefault="00050643" w:rsidP="00E72D08">
      <w:pPr>
        <w:pStyle w:val="Default"/>
        <w:ind w:right="-840"/>
        <w:jc w:val="both"/>
        <w:rPr>
          <w:bCs/>
          <w:color w:val="auto"/>
          <w:sz w:val="22"/>
          <w:szCs w:val="22"/>
        </w:rPr>
      </w:pPr>
      <w:r w:rsidRPr="0011612C">
        <w:rPr>
          <w:bCs/>
          <w:color w:val="auto"/>
          <w:sz w:val="22"/>
          <w:szCs w:val="22"/>
        </w:rPr>
        <w:t xml:space="preserve">Note: Where any of the above dates fall on a weekend, holiday, or day when the university is not open, the next workday thereafter is the deadline. </w:t>
      </w:r>
    </w:p>
    <w:p w14:paraId="6AD16CE3" w14:textId="77777777" w:rsidR="00050643" w:rsidRDefault="00050643" w:rsidP="004F4B48">
      <w:pPr>
        <w:pStyle w:val="Default"/>
        <w:ind w:right="-840"/>
        <w:rPr>
          <w:sz w:val="22"/>
          <w:szCs w:val="22"/>
        </w:rPr>
      </w:pPr>
    </w:p>
    <w:p w14:paraId="7F4B42B0" w14:textId="56CF67AA" w:rsidR="00050643" w:rsidRPr="0011612C" w:rsidRDefault="00050643" w:rsidP="004F4B48">
      <w:pPr>
        <w:ind w:right="-840"/>
        <w:rPr>
          <w:b/>
          <w:bCs/>
        </w:rPr>
      </w:pPr>
    </w:p>
    <w:p w14:paraId="054A4E74" w14:textId="77777777" w:rsidR="00050643" w:rsidRPr="0011612C" w:rsidRDefault="00050643" w:rsidP="004F4B48">
      <w:pPr>
        <w:ind w:right="-840"/>
        <w:rPr>
          <w:b/>
          <w:bCs/>
        </w:rPr>
      </w:pPr>
      <w:r w:rsidRPr="0011612C">
        <w:rPr>
          <w:b/>
          <w:bCs/>
        </w:rPr>
        <w:t xml:space="preserve">Formative and Evaluative Reviews of Classroom Teaching by Peers and Unit Heads </w:t>
      </w:r>
    </w:p>
    <w:p w14:paraId="0EB07D01" w14:textId="77777777" w:rsidR="00050643" w:rsidRPr="0011612C" w:rsidRDefault="00050643" w:rsidP="004F4B48">
      <w:pPr>
        <w:ind w:right="-840"/>
      </w:pPr>
    </w:p>
    <w:p w14:paraId="23B84012" w14:textId="77777777" w:rsidR="00050643" w:rsidRPr="0011612C" w:rsidRDefault="00050643" w:rsidP="004F4B48">
      <w:pPr>
        <w:ind w:right="-840"/>
        <w:rPr>
          <w:i/>
          <w:color w:val="000000" w:themeColor="text1"/>
        </w:rPr>
      </w:pPr>
      <w:r w:rsidRPr="0011612C">
        <w:rPr>
          <w:i/>
          <w:color w:val="000000" w:themeColor="text1"/>
        </w:rPr>
        <w:t xml:space="preserve">Process: </w:t>
      </w:r>
    </w:p>
    <w:p w14:paraId="6E7EA88F" w14:textId="77777777" w:rsidR="00050643" w:rsidRPr="0011612C" w:rsidRDefault="00050643" w:rsidP="004F4B48">
      <w:pPr>
        <w:ind w:right="-840"/>
      </w:pPr>
    </w:p>
    <w:p w14:paraId="0C1574BB" w14:textId="77777777" w:rsidR="00050643" w:rsidRPr="0011612C" w:rsidRDefault="00050643" w:rsidP="00E72D08">
      <w:pPr>
        <w:pStyle w:val="ListParagraph"/>
        <w:widowControl/>
        <w:numPr>
          <w:ilvl w:val="0"/>
          <w:numId w:val="86"/>
        </w:numPr>
        <w:autoSpaceDE/>
        <w:autoSpaceDN/>
        <w:ind w:right="-840"/>
        <w:contextualSpacing/>
      </w:pPr>
      <w:r w:rsidRPr="0011612C">
        <w:t>Application of Policy. This policy originally went into effect for faculty hired on or after August 16, 2005</w:t>
      </w:r>
      <w:r w:rsidRPr="0011612C">
        <w:rPr>
          <w:iCs/>
        </w:rPr>
        <w:t>, and a revised version went into effect for faculty hired on or after August 16, 2008.</w:t>
      </w:r>
      <w:r w:rsidRPr="0011612C">
        <w:t xml:space="preserve"> Revisions pertaining to first-year faculty will be applicable to all faculty who begin full-time appointments at USC Aiken on or after August 16, </w:t>
      </w:r>
      <w:r w:rsidRPr="0011612C">
        <w:rPr>
          <w:iCs/>
          <w:color w:val="000000" w:themeColor="text1"/>
        </w:rPr>
        <w:t>2022</w:t>
      </w:r>
      <w:r w:rsidRPr="0011612C">
        <w:t>.</w:t>
      </w:r>
    </w:p>
    <w:p w14:paraId="2E2BEA4C" w14:textId="77777777" w:rsidR="00050643" w:rsidRPr="0011612C" w:rsidRDefault="00050643" w:rsidP="00A51AC8">
      <w:pPr>
        <w:pStyle w:val="ListParagraph"/>
        <w:ind w:right="-840"/>
      </w:pPr>
    </w:p>
    <w:p w14:paraId="65C84092" w14:textId="77777777" w:rsidR="00050643" w:rsidRPr="0011612C" w:rsidRDefault="00050643" w:rsidP="00E72D08">
      <w:pPr>
        <w:pStyle w:val="ListParagraph"/>
        <w:widowControl/>
        <w:numPr>
          <w:ilvl w:val="0"/>
          <w:numId w:val="86"/>
        </w:numPr>
        <w:autoSpaceDE/>
        <w:autoSpaceDN/>
        <w:ind w:right="-840"/>
        <w:contextualSpacing/>
        <w:rPr>
          <w:iCs/>
          <w:color w:val="0070C0"/>
        </w:rPr>
      </w:pPr>
      <w:r w:rsidRPr="0011612C">
        <w:rPr>
          <w:iCs/>
          <w:color w:val="000000" w:themeColor="text1"/>
        </w:rPr>
        <w:t xml:space="preserve">First year (3 reviews): The unit head must conduct a classroom review in the fall semester of the first year, prior to the probationary reappointment decision. Two formative classroom </w:t>
      </w:r>
      <w:proofErr w:type="gramStart"/>
      <w:r w:rsidRPr="0011612C">
        <w:rPr>
          <w:iCs/>
          <w:color w:val="000000" w:themeColor="text1"/>
        </w:rPr>
        <w:t>peer-reviews</w:t>
      </w:r>
      <w:proofErr w:type="gramEnd"/>
      <w:r w:rsidRPr="0011612C">
        <w:rPr>
          <w:iCs/>
          <w:color w:val="000000" w:themeColor="text1"/>
        </w:rPr>
        <w:t xml:space="preserve"> will be conducted for tenure-track faculty in their first year, one in the fall semester and one in the spring semester.</w:t>
      </w:r>
    </w:p>
    <w:p w14:paraId="4E620E82" w14:textId="77777777" w:rsidR="00050643" w:rsidRPr="0011612C" w:rsidRDefault="00050643" w:rsidP="00E72D08">
      <w:pPr>
        <w:ind w:right="-840"/>
        <w:jc w:val="both"/>
        <w:rPr>
          <w:iCs/>
          <w:color w:val="000000" w:themeColor="text1"/>
        </w:rPr>
      </w:pPr>
    </w:p>
    <w:p w14:paraId="22D37987" w14:textId="77777777" w:rsidR="00050643" w:rsidRPr="0011612C" w:rsidRDefault="00050643" w:rsidP="00E72D08">
      <w:pPr>
        <w:ind w:left="720" w:right="-840"/>
        <w:jc w:val="both"/>
        <w:rPr>
          <w:iCs/>
          <w:color w:val="000000" w:themeColor="text1"/>
        </w:rPr>
      </w:pPr>
      <w:r w:rsidRPr="0011612C">
        <w:rPr>
          <w:iCs/>
          <w:color w:val="000000" w:themeColor="text1"/>
        </w:rPr>
        <w:t>Third year (1 review): A summative classroom review will be conducted by the unit head in the fall semester of the third year, as part of the third-year review. A negative third-year evaluation by the unit head or a request by the faculty member will trigger an additional review by the unit head in the spring semester of the third year. Faculty also may request a summative peer-review in their third year, to be included as part of the third-year review at the faculty member’s discretion.</w:t>
      </w:r>
    </w:p>
    <w:p w14:paraId="25EA03E4" w14:textId="77777777" w:rsidR="00050643" w:rsidRPr="0011612C" w:rsidRDefault="00050643" w:rsidP="00E72D08">
      <w:pPr>
        <w:ind w:right="-840"/>
        <w:jc w:val="both"/>
        <w:rPr>
          <w:iCs/>
          <w:color w:val="000000" w:themeColor="text1"/>
        </w:rPr>
      </w:pPr>
    </w:p>
    <w:p w14:paraId="1DA3FF1F" w14:textId="77777777" w:rsidR="00050643" w:rsidRPr="0011612C" w:rsidRDefault="00050643" w:rsidP="00E72D08">
      <w:pPr>
        <w:ind w:left="720" w:right="-840"/>
        <w:jc w:val="both"/>
        <w:rPr>
          <w:iCs/>
          <w:color w:val="000000" w:themeColor="text1"/>
        </w:rPr>
      </w:pPr>
      <w:r w:rsidRPr="0011612C">
        <w:rPr>
          <w:iCs/>
          <w:color w:val="000000" w:themeColor="text1"/>
        </w:rPr>
        <w:t>Year prior to application for tenure and/or promotion, or post-tenure review (2 reviews): A classroom peer-review and a unit head review will be conducted for all faculty in the year prior to consideration for promotion or post-tenure review.</w:t>
      </w:r>
    </w:p>
    <w:p w14:paraId="377F1211" w14:textId="77777777" w:rsidR="00050643" w:rsidRPr="0011612C" w:rsidRDefault="00050643" w:rsidP="00E72D08">
      <w:pPr>
        <w:ind w:right="-840"/>
        <w:jc w:val="both"/>
        <w:rPr>
          <w:iCs/>
          <w:color w:val="000000" w:themeColor="text1"/>
        </w:rPr>
      </w:pPr>
    </w:p>
    <w:p w14:paraId="20E4ECCC" w14:textId="77777777" w:rsidR="00050643" w:rsidRPr="0011612C" w:rsidRDefault="00050643" w:rsidP="00E72D08">
      <w:pPr>
        <w:ind w:left="720" w:right="-840"/>
        <w:jc w:val="both"/>
        <w:rPr>
          <w:iCs/>
          <w:color w:val="0070C0"/>
        </w:rPr>
      </w:pPr>
      <w:r w:rsidRPr="0011612C">
        <w:rPr>
          <w:iCs/>
          <w:color w:val="000000" w:themeColor="text1"/>
        </w:rPr>
        <w:t xml:space="preserve">Requested peer-reviews from the third year are not required to be included in the annual evaluation, but all of the remaining aforementioned reviews must be included in the promotion and tenure application, i.e., a minimum of 6 reviews must be included in the application. Faculty also have the option to </w:t>
      </w:r>
      <w:r w:rsidRPr="0011612C">
        <w:rPr>
          <w:iCs/>
          <w:color w:val="000000" w:themeColor="text1"/>
        </w:rPr>
        <w:tab/>
        <w:t>request informal peer-reviews from colleagues at any time, the results of which may be kept confidential or included in the application.</w:t>
      </w:r>
    </w:p>
    <w:p w14:paraId="095D00B1" w14:textId="77777777" w:rsidR="00050643" w:rsidRPr="0011612C" w:rsidRDefault="00050643" w:rsidP="00E72D08">
      <w:pPr>
        <w:ind w:right="-840"/>
        <w:jc w:val="both"/>
        <w:rPr>
          <w:iCs/>
          <w:color w:val="FF0000"/>
        </w:rPr>
      </w:pPr>
    </w:p>
    <w:p w14:paraId="4FF02AB7" w14:textId="77777777" w:rsidR="00050643" w:rsidRPr="0011612C" w:rsidRDefault="00050643" w:rsidP="00E72D08">
      <w:pPr>
        <w:pStyle w:val="ListParagraph"/>
        <w:widowControl/>
        <w:numPr>
          <w:ilvl w:val="0"/>
          <w:numId w:val="86"/>
        </w:numPr>
        <w:autoSpaceDE/>
        <w:autoSpaceDN/>
        <w:ind w:right="-840"/>
        <w:contextualSpacing/>
        <w:rPr>
          <w:iCs/>
          <w:color w:val="000000" w:themeColor="text1"/>
        </w:rPr>
      </w:pPr>
      <w:r w:rsidRPr="0011612C">
        <w:rPr>
          <w:iCs/>
          <w:color w:val="000000" w:themeColor="text1"/>
        </w:rPr>
        <w:t>The faculty member being observed is responsible for maintaining the observation forms that they receive.</w:t>
      </w:r>
    </w:p>
    <w:p w14:paraId="4BA392F5" w14:textId="77777777" w:rsidR="00050643" w:rsidRPr="0011612C" w:rsidRDefault="00050643" w:rsidP="00A51AC8">
      <w:pPr>
        <w:pStyle w:val="ListParagraph"/>
        <w:ind w:right="-840"/>
        <w:rPr>
          <w:iCs/>
          <w:color w:val="000000" w:themeColor="text1"/>
        </w:rPr>
      </w:pPr>
    </w:p>
    <w:p w14:paraId="5D49B118" w14:textId="7868F71F" w:rsidR="00050643" w:rsidRPr="0011612C" w:rsidRDefault="00050643" w:rsidP="00E72D08">
      <w:pPr>
        <w:pStyle w:val="ListParagraph"/>
        <w:widowControl/>
        <w:numPr>
          <w:ilvl w:val="0"/>
          <w:numId w:val="86"/>
        </w:numPr>
        <w:autoSpaceDE/>
        <w:autoSpaceDN/>
        <w:ind w:right="-840"/>
        <w:contextualSpacing/>
        <w:rPr>
          <w:iCs/>
          <w:color w:val="000000" w:themeColor="text1"/>
        </w:rPr>
      </w:pPr>
      <w:r w:rsidRPr="0011612C">
        <w:rPr>
          <w:iCs/>
          <w:color w:val="000000" w:themeColor="text1"/>
        </w:rPr>
        <w:t xml:space="preserve">Peer observers will be tenured faculty members or </w:t>
      </w:r>
      <w:r w:rsidR="00522833">
        <w:rPr>
          <w:iCs/>
          <w:color w:val="000000" w:themeColor="text1"/>
        </w:rPr>
        <w:t>S</w:t>
      </w:r>
      <w:r w:rsidR="00522833" w:rsidRPr="0011612C">
        <w:rPr>
          <w:iCs/>
          <w:color w:val="000000" w:themeColor="text1"/>
        </w:rPr>
        <w:t xml:space="preserve">enior </w:t>
      </w:r>
      <w:r w:rsidR="00522833">
        <w:rPr>
          <w:iCs/>
          <w:color w:val="000000" w:themeColor="text1"/>
        </w:rPr>
        <w:t>I</w:t>
      </w:r>
      <w:r w:rsidR="00522833" w:rsidRPr="0011612C">
        <w:rPr>
          <w:iCs/>
          <w:color w:val="000000" w:themeColor="text1"/>
        </w:rPr>
        <w:t>nstructors</w:t>
      </w:r>
      <w:r w:rsidRPr="0011612C">
        <w:rPr>
          <w:iCs/>
          <w:color w:val="000000" w:themeColor="text1"/>
        </w:rPr>
        <w:t xml:space="preserve">, in the same or a related discipline, </w:t>
      </w:r>
      <w:r w:rsidRPr="0011612C">
        <w:t>who have agreed to serve as peer reviewers and who have successfully participated in the peer reviewers' workshop offered by the Center for Teaching Excellence in coordination with the Office of the Executive Vice Chancellor for Academic Affairs</w:t>
      </w:r>
      <w:r w:rsidRPr="0011612C">
        <w:rPr>
          <w:iCs/>
          <w:color w:val="000000" w:themeColor="text1"/>
        </w:rPr>
        <w:t>.</w:t>
      </w:r>
    </w:p>
    <w:p w14:paraId="6F1BDBBA" w14:textId="77777777" w:rsidR="00050643" w:rsidRPr="0011612C" w:rsidRDefault="00050643" w:rsidP="00E72D08">
      <w:pPr>
        <w:ind w:right="-840"/>
        <w:jc w:val="both"/>
        <w:rPr>
          <w:iCs/>
          <w:color w:val="000000" w:themeColor="text1"/>
        </w:rPr>
      </w:pPr>
    </w:p>
    <w:p w14:paraId="1AC971FF" w14:textId="77777777" w:rsidR="00050643" w:rsidRPr="0011612C" w:rsidRDefault="00050643" w:rsidP="00E72D08">
      <w:pPr>
        <w:pStyle w:val="ListParagraph"/>
        <w:widowControl/>
        <w:numPr>
          <w:ilvl w:val="0"/>
          <w:numId w:val="86"/>
        </w:numPr>
        <w:autoSpaceDE/>
        <w:autoSpaceDN/>
        <w:ind w:right="-840"/>
        <w:contextualSpacing/>
        <w:rPr>
          <w:iCs/>
          <w:color w:val="000000" w:themeColor="text1"/>
        </w:rPr>
      </w:pPr>
      <w:r w:rsidRPr="0011612C">
        <w:rPr>
          <w:iCs/>
          <w:color w:val="000000" w:themeColor="text1"/>
        </w:rPr>
        <w:t>Unit heads and peer observers should remain current with existing practices through the Center for Teaching Excellence and should contact the Assistant Vice Chancellor for Academic Affairs if they require further guidance.</w:t>
      </w:r>
    </w:p>
    <w:p w14:paraId="3D270E31" w14:textId="77777777" w:rsidR="00050643" w:rsidRPr="0011612C" w:rsidRDefault="00050643" w:rsidP="00E72D08">
      <w:pPr>
        <w:ind w:right="-840"/>
        <w:jc w:val="both"/>
        <w:rPr>
          <w:iCs/>
          <w:color w:val="000000" w:themeColor="text1"/>
        </w:rPr>
      </w:pPr>
    </w:p>
    <w:p w14:paraId="1E583D61" w14:textId="77777777" w:rsidR="00050643" w:rsidRPr="0011612C" w:rsidRDefault="00050643" w:rsidP="00E72D08">
      <w:pPr>
        <w:pStyle w:val="ListParagraph"/>
        <w:widowControl/>
        <w:numPr>
          <w:ilvl w:val="0"/>
          <w:numId w:val="86"/>
        </w:numPr>
        <w:autoSpaceDE/>
        <w:autoSpaceDN/>
        <w:ind w:right="-840"/>
        <w:contextualSpacing/>
        <w:rPr>
          <w:iCs/>
          <w:color w:val="000000" w:themeColor="text1"/>
        </w:rPr>
      </w:pPr>
      <w:r w:rsidRPr="0011612C">
        <w:rPr>
          <w:iCs/>
          <w:color w:val="000000" w:themeColor="text1"/>
        </w:rPr>
        <w:t>Both unit heads and peer observers are to use the most recently approved peer observation form. If approved face-to-face and online course observation forms are available, the observer should use the form most suited to the course delivery.</w:t>
      </w:r>
    </w:p>
    <w:p w14:paraId="3A3761F8" w14:textId="77777777" w:rsidR="00050643" w:rsidRPr="0011612C" w:rsidRDefault="00050643" w:rsidP="00E72D08">
      <w:pPr>
        <w:ind w:right="-840"/>
        <w:jc w:val="both"/>
        <w:rPr>
          <w:iCs/>
          <w:color w:val="000000" w:themeColor="text1"/>
        </w:rPr>
      </w:pPr>
    </w:p>
    <w:p w14:paraId="79B6359E" w14:textId="77777777" w:rsidR="00050643" w:rsidRPr="0011612C" w:rsidRDefault="00050643" w:rsidP="00E72D08">
      <w:pPr>
        <w:pStyle w:val="ListParagraph"/>
        <w:widowControl/>
        <w:numPr>
          <w:ilvl w:val="0"/>
          <w:numId w:val="86"/>
        </w:numPr>
        <w:autoSpaceDE/>
        <w:autoSpaceDN/>
        <w:ind w:right="-840"/>
        <w:contextualSpacing/>
        <w:rPr>
          <w:iCs/>
          <w:color w:val="000000" w:themeColor="text1"/>
        </w:rPr>
      </w:pPr>
      <w:r w:rsidRPr="0011612C">
        <w:rPr>
          <w:iCs/>
          <w:color w:val="000000" w:themeColor="text1"/>
        </w:rPr>
        <w:t>Both unit head and peer observers must provide the observed faculty member with a written review no more than two weeks after the observation and offer an opportunity to discuss the class and the review.</w:t>
      </w:r>
    </w:p>
    <w:p w14:paraId="5E33D606" w14:textId="77777777" w:rsidR="00050643" w:rsidRPr="0011612C" w:rsidRDefault="00050643" w:rsidP="00E72D08">
      <w:pPr>
        <w:ind w:right="-840"/>
        <w:jc w:val="both"/>
      </w:pPr>
    </w:p>
    <w:p w14:paraId="05A6861D" w14:textId="77777777" w:rsidR="00050643" w:rsidRPr="0011612C" w:rsidRDefault="00050643" w:rsidP="00E72D08">
      <w:pPr>
        <w:pStyle w:val="ListParagraph"/>
        <w:widowControl/>
        <w:numPr>
          <w:ilvl w:val="0"/>
          <w:numId w:val="86"/>
        </w:numPr>
        <w:autoSpaceDE/>
        <w:autoSpaceDN/>
        <w:spacing w:line="259" w:lineRule="auto"/>
        <w:ind w:right="-840"/>
        <w:contextualSpacing/>
        <w:rPr>
          <w:i/>
          <w:color w:val="000000" w:themeColor="text1"/>
        </w:rPr>
      </w:pPr>
      <w:r w:rsidRPr="0011612C">
        <w:t xml:space="preserve">Supporting Materials. The faculty member whose classes are being reviewed is </w:t>
      </w:r>
      <w:r w:rsidRPr="0011612C">
        <w:rPr>
          <w:color w:val="000000" w:themeColor="text1"/>
        </w:rPr>
        <w:t>strongly encouraged</w:t>
      </w:r>
      <w:r w:rsidRPr="0011612C">
        <w:rPr>
          <w:i/>
          <w:iCs/>
          <w:color w:val="000000" w:themeColor="text1"/>
        </w:rPr>
        <w:t xml:space="preserve"> </w:t>
      </w:r>
      <w:r w:rsidRPr="0011612C">
        <w:t xml:space="preserve">to provide copies of the syllabus, handouts, and any other material needed to prepare for each class to be reviewed to the faculty reviewer at least two business days prior to the scheduled review. </w:t>
      </w:r>
      <w:r w:rsidRPr="0011612C">
        <w:rPr>
          <w:iCs/>
          <w:color w:val="000000" w:themeColor="text1"/>
        </w:rPr>
        <w:t>If such materials are provided, the observing faculty member should comment on them in the written review.</w:t>
      </w:r>
    </w:p>
    <w:p w14:paraId="6073C985" w14:textId="77777777" w:rsidR="00050643" w:rsidRPr="0011612C" w:rsidRDefault="00050643" w:rsidP="00A51AC8">
      <w:pPr>
        <w:pStyle w:val="ListParagraph"/>
        <w:ind w:right="-840"/>
        <w:rPr>
          <w:i/>
          <w:color w:val="000000" w:themeColor="text1"/>
        </w:rPr>
      </w:pPr>
    </w:p>
    <w:p w14:paraId="5506DBFE" w14:textId="77777777" w:rsidR="00050643" w:rsidRPr="0011612C" w:rsidRDefault="00050643" w:rsidP="00E72D08">
      <w:pPr>
        <w:pStyle w:val="ListParagraph"/>
        <w:widowControl/>
        <w:numPr>
          <w:ilvl w:val="0"/>
          <w:numId w:val="86"/>
        </w:numPr>
        <w:autoSpaceDE/>
        <w:autoSpaceDN/>
        <w:spacing w:line="259" w:lineRule="auto"/>
        <w:ind w:right="-840"/>
        <w:contextualSpacing/>
        <w:rPr>
          <w:i/>
          <w:color w:val="000000" w:themeColor="text1"/>
        </w:rPr>
      </w:pPr>
      <w:r w:rsidRPr="0011612C">
        <w:t xml:space="preserve">Scheduling Reviews. The faculty member </w:t>
      </w:r>
      <w:proofErr w:type="gramStart"/>
      <w:r w:rsidRPr="0011612C">
        <w:t>being</w:t>
      </w:r>
      <w:proofErr w:type="gramEnd"/>
      <w:r w:rsidRPr="0011612C">
        <w:t xml:space="preserve"> reviewed and the reviewer will agree in advance upon the date(s) for the review. </w:t>
      </w:r>
      <w:r w:rsidRPr="0011612C">
        <w:rPr>
          <w:iCs/>
          <w:color w:val="000000" w:themeColor="text1"/>
        </w:rPr>
        <w:t xml:space="preserve">The faculty member being observed must provide at least 2 possible dates for the observer. </w:t>
      </w:r>
      <w:r w:rsidRPr="0011612C">
        <w:t xml:space="preserve">The reviewer will remain for the duration of a 50- or 75- minute class and for at least one hour of a longer class. </w:t>
      </w:r>
    </w:p>
    <w:p w14:paraId="03326F9A" w14:textId="77777777" w:rsidR="00050643" w:rsidRPr="0011612C" w:rsidRDefault="00050643" w:rsidP="00E72D08">
      <w:pPr>
        <w:ind w:right="-840"/>
        <w:jc w:val="both"/>
      </w:pPr>
    </w:p>
    <w:p w14:paraId="40F00FA2" w14:textId="77777777" w:rsidR="00050643" w:rsidRPr="0011612C" w:rsidRDefault="00050643" w:rsidP="00E72D08">
      <w:pPr>
        <w:pStyle w:val="ListParagraph"/>
        <w:widowControl/>
        <w:numPr>
          <w:ilvl w:val="0"/>
          <w:numId w:val="86"/>
        </w:numPr>
        <w:autoSpaceDE/>
        <w:autoSpaceDN/>
        <w:spacing w:line="259" w:lineRule="auto"/>
        <w:ind w:right="-840"/>
        <w:contextualSpacing/>
      </w:pPr>
      <w:r w:rsidRPr="0011612C">
        <w:lastRenderedPageBreak/>
        <w:t xml:space="preserve">Right of Rejoinder and Additional Review. The faculty member being reviewed has a right to attach a rejoinder to the review report and/or may request one additional review by the same reviewer or by another </w:t>
      </w:r>
      <w:r w:rsidRPr="0011612C">
        <w:rPr>
          <w:i/>
          <w:color w:val="000000" w:themeColor="text1"/>
        </w:rPr>
        <w:t>suitable</w:t>
      </w:r>
      <w:r w:rsidRPr="0011612C">
        <w:t xml:space="preserve"> reviewer. The faculty member retains the right to attach a rejoinder to any additional review report. </w:t>
      </w:r>
    </w:p>
    <w:p w14:paraId="54948588" w14:textId="77777777" w:rsidR="00050643" w:rsidRPr="0011612C" w:rsidRDefault="00050643" w:rsidP="00E72D08">
      <w:pPr>
        <w:ind w:right="-840"/>
        <w:jc w:val="both"/>
      </w:pPr>
    </w:p>
    <w:p w14:paraId="60D38E6B" w14:textId="77777777" w:rsidR="00050643" w:rsidRPr="0011612C" w:rsidRDefault="00050643" w:rsidP="00E72D08">
      <w:pPr>
        <w:pStyle w:val="ListParagraph"/>
        <w:widowControl/>
        <w:numPr>
          <w:ilvl w:val="0"/>
          <w:numId w:val="86"/>
        </w:numPr>
        <w:autoSpaceDE/>
        <w:autoSpaceDN/>
        <w:spacing w:line="259" w:lineRule="auto"/>
        <w:ind w:right="-840"/>
        <w:contextualSpacing/>
      </w:pPr>
      <w:r w:rsidRPr="0011612C">
        <w:t>Addressing Weaknesses. The faculty member being reviewed will develop with the assistance of the unit head specific, concrete strategies for addressing any concerns raised through</w:t>
      </w:r>
      <w:r w:rsidRPr="0011612C">
        <w:rPr>
          <w:i/>
          <w:color w:val="000000" w:themeColor="text1"/>
        </w:rPr>
        <w:t xml:space="preserve"> </w:t>
      </w:r>
      <w:r w:rsidRPr="0011612C">
        <w:rPr>
          <w:iCs/>
          <w:color w:val="000000" w:themeColor="text1"/>
        </w:rPr>
        <w:t>observation</w:t>
      </w:r>
      <w:r w:rsidRPr="0011612C">
        <w:t xml:space="preserve">. </w:t>
      </w:r>
    </w:p>
    <w:p w14:paraId="2F0B7ACF" w14:textId="77777777" w:rsidR="00050643" w:rsidRPr="0011612C" w:rsidRDefault="00050643" w:rsidP="00E72D08">
      <w:pPr>
        <w:ind w:right="-840"/>
        <w:jc w:val="both"/>
      </w:pPr>
    </w:p>
    <w:p w14:paraId="66732C2A" w14:textId="77777777" w:rsidR="00050643" w:rsidRPr="0011612C" w:rsidRDefault="00050643" w:rsidP="00E72D08">
      <w:pPr>
        <w:pStyle w:val="ListParagraph"/>
        <w:widowControl/>
        <w:numPr>
          <w:ilvl w:val="0"/>
          <w:numId w:val="86"/>
        </w:numPr>
        <w:autoSpaceDE/>
        <w:autoSpaceDN/>
        <w:spacing w:line="259" w:lineRule="auto"/>
        <w:ind w:right="-840"/>
        <w:contextualSpacing/>
      </w:pPr>
      <w:r w:rsidRPr="0011612C">
        <w:t xml:space="preserve">Professional Development Support. The unit head will work with the appropriate dean (when applicable) or the Executive Vice Chancellor for Academic Affairs (when the unit head is the dean) to provide appropriate professional development for the faculty member to address any concerns raised through evaluative classroom reviews. </w:t>
      </w:r>
    </w:p>
    <w:p w14:paraId="6B7246B5" w14:textId="77777777" w:rsidR="00050643" w:rsidRPr="0011612C" w:rsidRDefault="00050643" w:rsidP="00E72D08">
      <w:pPr>
        <w:ind w:right="-840"/>
        <w:jc w:val="both"/>
      </w:pPr>
    </w:p>
    <w:p w14:paraId="1A0F8CD6" w14:textId="77777777" w:rsidR="00050643" w:rsidRPr="0011612C" w:rsidRDefault="00050643" w:rsidP="00E72D08">
      <w:pPr>
        <w:pStyle w:val="ListParagraph"/>
        <w:widowControl/>
        <w:numPr>
          <w:ilvl w:val="0"/>
          <w:numId w:val="86"/>
        </w:numPr>
        <w:autoSpaceDE/>
        <w:autoSpaceDN/>
        <w:spacing w:line="259" w:lineRule="auto"/>
        <w:ind w:right="-840"/>
        <w:contextualSpacing/>
      </w:pPr>
      <w:r w:rsidRPr="0011612C">
        <w:t xml:space="preserve">Reciprocal Observation. To further development as teachers, faculty are strongly encouraged to observe classes taught by colleagues, both in and outside their academic unit. In addition, unit heads, mentors, and faculty reviewers must be willing to allow and should encourage the faculty </w:t>
      </w:r>
      <w:proofErr w:type="gramStart"/>
      <w:r w:rsidRPr="0011612C">
        <w:t>member</w:t>
      </w:r>
      <w:proofErr w:type="gramEnd"/>
      <w:r w:rsidRPr="0011612C">
        <w:t xml:space="preserve"> whose classes are to be reviewed to visit one of their own classes and then to discuss that experience with the faculty member prior to the first official observation. All such class visits should be coordinated in advance with the faculty member to be reviewed. </w:t>
      </w:r>
    </w:p>
    <w:p w14:paraId="619AA39D" w14:textId="77777777" w:rsidR="00050643" w:rsidRPr="0011612C" w:rsidRDefault="00050643" w:rsidP="00E72D08">
      <w:pPr>
        <w:ind w:right="-840"/>
        <w:jc w:val="both"/>
      </w:pPr>
    </w:p>
    <w:p w14:paraId="3761545F" w14:textId="1DD75807" w:rsidR="00050643" w:rsidRPr="004F4B48" w:rsidRDefault="00050643" w:rsidP="00A51AC8">
      <w:pPr>
        <w:pStyle w:val="ListParagraph"/>
        <w:widowControl/>
        <w:numPr>
          <w:ilvl w:val="0"/>
          <w:numId w:val="86"/>
        </w:numPr>
        <w:autoSpaceDE/>
        <w:autoSpaceDN/>
        <w:spacing w:line="259" w:lineRule="auto"/>
        <w:ind w:right="-840"/>
        <w:contextualSpacing/>
        <w:rPr>
          <w:b/>
          <w:bCs/>
        </w:rPr>
      </w:pPr>
      <w:r w:rsidRPr="004F4B48">
        <w:t xml:space="preserve">Assessment and review. As the Faculty Welfare Committee deems fit, the Faculty Welfare Committee will assess this process in its effectiveness in improving classroom teaching and review it in other ways as it sees </w:t>
      </w:r>
      <w:proofErr w:type="gramStart"/>
      <w:r w:rsidRPr="004F4B48">
        <w:t>fit</w:t>
      </w:r>
      <w:proofErr w:type="gramEnd"/>
      <w:r w:rsidRPr="004F4B48">
        <w:t xml:space="preserve"> and </w:t>
      </w:r>
      <w:proofErr w:type="gramStart"/>
      <w:r w:rsidRPr="004F4B48">
        <w:t>report</w:t>
      </w:r>
      <w:proofErr w:type="gramEnd"/>
      <w:r w:rsidRPr="004F4B48">
        <w:t xml:space="preserve"> to the Faculty Assembly its findings and recommendations. </w:t>
      </w:r>
    </w:p>
    <w:p w14:paraId="748A592A" w14:textId="77777777" w:rsidR="00704926" w:rsidRDefault="00704926" w:rsidP="004F4B48">
      <w:pPr>
        <w:pStyle w:val="ListParagraph"/>
        <w:ind w:right="-840"/>
      </w:pPr>
    </w:p>
    <w:p w14:paraId="0D831F5A" w14:textId="77777777" w:rsidR="00704926" w:rsidRPr="006972B2" w:rsidRDefault="00704926" w:rsidP="004F4B48">
      <w:pPr>
        <w:ind w:right="-840"/>
        <w:jc w:val="right"/>
      </w:pPr>
      <w:r w:rsidRPr="006972B2">
        <w:t xml:space="preserve">December 1, 2015 (Assembly) </w:t>
      </w:r>
    </w:p>
    <w:p w14:paraId="7A5673FE" w14:textId="77777777" w:rsidR="00704926" w:rsidRPr="006972B2" w:rsidRDefault="00704926" w:rsidP="004F4B48">
      <w:pPr>
        <w:ind w:right="-840"/>
        <w:jc w:val="right"/>
      </w:pPr>
      <w:r w:rsidRPr="006972B2">
        <w:t>June 24, 2016 (B.O.T.)</w:t>
      </w:r>
    </w:p>
    <w:p w14:paraId="61ACCF3B" w14:textId="77777777" w:rsidR="00704926" w:rsidRPr="006972B2" w:rsidRDefault="00704926" w:rsidP="004F4B48">
      <w:pPr>
        <w:ind w:right="-840"/>
        <w:jc w:val="right"/>
      </w:pPr>
      <w:r w:rsidRPr="006972B2">
        <w:t>March 24, 2021 (Assembly)</w:t>
      </w:r>
    </w:p>
    <w:p w14:paraId="3D97034B" w14:textId="77777777" w:rsidR="00704926" w:rsidRPr="006972B2" w:rsidRDefault="00704926" w:rsidP="004F4B48">
      <w:pPr>
        <w:ind w:right="-840"/>
      </w:pPr>
    </w:p>
    <w:p w14:paraId="72FCABDF" w14:textId="609A9641" w:rsidR="00D02670" w:rsidRDefault="00D02670" w:rsidP="004F4B48">
      <w:pPr>
        <w:ind w:right="-840"/>
        <w:rPr>
          <w:rFonts w:eastAsiaTheme="minorHAnsi"/>
          <w:bCs/>
          <w:lang w:bidi="ar-SA"/>
        </w:rPr>
      </w:pPr>
      <w:r>
        <w:rPr>
          <w:bCs/>
        </w:rPr>
        <w:br w:type="page"/>
      </w:r>
    </w:p>
    <w:p w14:paraId="71009AAA" w14:textId="45C5E214" w:rsidR="005E2B9C" w:rsidRPr="00FE4C52" w:rsidRDefault="00FE4C52" w:rsidP="00D02670">
      <w:pPr>
        <w:pStyle w:val="Heading2"/>
        <w:numPr>
          <w:ilvl w:val="1"/>
          <w:numId w:val="81"/>
        </w:numPr>
        <w:tabs>
          <w:tab w:val="left" w:pos="3937"/>
        </w:tabs>
      </w:pPr>
      <w:r>
        <w:lastRenderedPageBreak/>
        <w:t xml:space="preserve"> </w:t>
      </w:r>
      <w:r w:rsidR="00020CE2">
        <w:t>APPENDIX</w:t>
      </w:r>
      <w:r w:rsidR="00020CE2">
        <w:rPr>
          <w:spacing w:val="-3"/>
        </w:rPr>
        <w:t xml:space="preserve"> </w:t>
      </w:r>
      <w:r>
        <w:rPr>
          <w:spacing w:val="-3"/>
        </w:rPr>
        <w:t>IV</w:t>
      </w:r>
    </w:p>
    <w:p w14:paraId="537F046A" w14:textId="4AD9269B" w:rsidR="00FE4C52" w:rsidRDefault="00FE4C52" w:rsidP="00FE4C52">
      <w:pPr>
        <w:pStyle w:val="Heading2"/>
        <w:tabs>
          <w:tab w:val="left" w:pos="3937"/>
        </w:tabs>
      </w:pPr>
    </w:p>
    <w:p w14:paraId="07AAE8D2" w14:textId="2363AE44" w:rsidR="00FE4C52" w:rsidRDefault="000D6640" w:rsidP="000D6640">
      <w:pPr>
        <w:pStyle w:val="Heading2"/>
        <w:ind w:left="540" w:hanging="4"/>
      </w:pPr>
      <w:r>
        <w:t>(Program Changes)</w:t>
      </w:r>
    </w:p>
    <w:p w14:paraId="3F3A7088" w14:textId="77777777" w:rsidR="005E2B9C" w:rsidRDefault="005E2B9C">
      <w:pPr>
        <w:pStyle w:val="BodyText"/>
        <w:spacing w:before="7"/>
        <w:rPr>
          <w:b/>
          <w:sz w:val="27"/>
        </w:rPr>
      </w:pPr>
    </w:p>
    <w:p w14:paraId="3FFBE627" w14:textId="48CF940A" w:rsidR="005E2B9C" w:rsidRDefault="00020CE2">
      <w:pPr>
        <w:pStyle w:val="BodyText"/>
        <w:ind w:left="535" w:right="313"/>
        <w:jc w:val="both"/>
      </w:pPr>
      <w:r>
        <w:t>Substantive changes as defined by the South Carolina Commission on Higher Education (CHE)</w:t>
      </w:r>
      <w:r>
        <w:rPr>
          <w:spacing w:val="-4"/>
        </w:rPr>
        <w:t xml:space="preserve"> </w:t>
      </w:r>
      <w:r>
        <w:t>and</w:t>
      </w:r>
      <w:r>
        <w:rPr>
          <w:spacing w:val="-7"/>
        </w:rPr>
        <w:t xml:space="preserve"> </w:t>
      </w:r>
      <w:r>
        <w:t>the</w:t>
      </w:r>
      <w:r>
        <w:rPr>
          <w:spacing w:val="-4"/>
        </w:rPr>
        <w:t xml:space="preserve"> </w:t>
      </w:r>
      <w:r>
        <w:t>Commission</w:t>
      </w:r>
      <w:r>
        <w:rPr>
          <w:spacing w:val="-6"/>
        </w:rPr>
        <w:t xml:space="preserve"> </w:t>
      </w:r>
      <w:r>
        <w:t>on</w:t>
      </w:r>
      <w:r>
        <w:rPr>
          <w:spacing w:val="-5"/>
        </w:rPr>
        <w:t xml:space="preserve"> </w:t>
      </w:r>
      <w:r>
        <w:t>Colleges</w:t>
      </w:r>
      <w:r>
        <w:rPr>
          <w:spacing w:val="-4"/>
        </w:rPr>
        <w:t xml:space="preserve"> </w:t>
      </w:r>
      <w:r>
        <w:t>of</w:t>
      </w:r>
      <w:r>
        <w:rPr>
          <w:spacing w:val="-4"/>
        </w:rPr>
        <w:t xml:space="preserve"> </w:t>
      </w:r>
      <w:r>
        <w:t>the</w:t>
      </w:r>
      <w:r>
        <w:rPr>
          <w:spacing w:val="-4"/>
        </w:rPr>
        <w:t xml:space="preserve"> </w:t>
      </w:r>
      <w:r>
        <w:t>Southern</w:t>
      </w:r>
      <w:r>
        <w:rPr>
          <w:spacing w:val="-4"/>
        </w:rPr>
        <w:t xml:space="preserve"> </w:t>
      </w:r>
      <w:r>
        <w:t>Association</w:t>
      </w:r>
      <w:r>
        <w:rPr>
          <w:spacing w:val="-5"/>
        </w:rPr>
        <w:t xml:space="preserve"> </w:t>
      </w:r>
      <w:r>
        <w:t>of</w:t>
      </w:r>
      <w:r>
        <w:rPr>
          <w:spacing w:val="-6"/>
        </w:rPr>
        <w:t xml:space="preserve"> </w:t>
      </w:r>
      <w:r>
        <w:t>Colleges</w:t>
      </w:r>
      <w:r>
        <w:rPr>
          <w:spacing w:val="-4"/>
        </w:rPr>
        <w:t xml:space="preserve"> </w:t>
      </w:r>
      <w:r>
        <w:t>and</w:t>
      </w:r>
      <w:r>
        <w:rPr>
          <w:spacing w:val="-4"/>
        </w:rPr>
        <w:t xml:space="preserve"> </w:t>
      </w:r>
      <w:r>
        <w:t xml:space="preserve">Schools (SACS) must be submitted for notification or approval in accordance with the agencies’ policies, procedures and schedules. See </w:t>
      </w:r>
      <w:r w:rsidR="00BD338F">
        <w:t>USC</w:t>
      </w:r>
      <w:r>
        <w:t xml:space="preserve"> System Policy ACAF 2.00, Section I.B.2.c </w:t>
      </w:r>
      <w:hyperlink r:id="rId43">
        <w:r>
          <w:t>(http://www.sc.edu/policies/acaf200.pdf</w:t>
        </w:r>
      </w:hyperlink>
      <w:r>
        <w:t>).</w:t>
      </w:r>
    </w:p>
    <w:p w14:paraId="3DB92A5A" w14:textId="77777777" w:rsidR="005E2B9C" w:rsidRDefault="005E2B9C">
      <w:pPr>
        <w:pStyle w:val="BodyText"/>
        <w:rPr>
          <w:sz w:val="24"/>
        </w:rPr>
      </w:pPr>
    </w:p>
    <w:p w14:paraId="039AA3C7" w14:textId="77777777" w:rsidR="005E2B9C" w:rsidRDefault="005E2B9C">
      <w:pPr>
        <w:pStyle w:val="BodyText"/>
        <w:spacing w:before="5"/>
        <w:rPr>
          <w:sz w:val="20"/>
        </w:rPr>
      </w:pPr>
    </w:p>
    <w:p w14:paraId="5E89BE0A" w14:textId="6A2061BA" w:rsidR="005E2B9C" w:rsidRDefault="00020CE2">
      <w:pPr>
        <w:pStyle w:val="Heading4"/>
        <w:tabs>
          <w:tab w:val="left" w:pos="1975"/>
        </w:tabs>
        <w:ind w:left="1976" w:right="2771" w:hanging="1441"/>
        <w:jc w:val="left"/>
      </w:pPr>
      <w:r>
        <w:t>ACAF 2.00:</w:t>
      </w:r>
      <w:r>
        <w:tab/>
        <w:t>Creation and Revision of Academic Programs (</w:t>
      </w:r>
      <w:r w:rsidR="00BD338F">
        <w:t>USC</w:t>
      </w:r>
      <w:r>
        <w:t xml:space="preserve"> System</w:t>
      </w:r>
      <w:r>
        <w:rPr>
          <w:spacing w:val="-4"/>
        </w:rPr>
        <w:t xml:space="preserve"> </w:t>
      </w:r>
      <w:r>
        <w:t>Policy)</w:t>
      </w:r>
    </w:p>
    <w:p w14:paraId="654C810A" w14:textId="77777777" w:rsidR="005E2B9C" w:rsidRDefault="005E2B9C">
      <w:pPr>
        <w:pStyle w:val="BodyText"/>
        <w:spacing w:before="11"/>
        <w:rPr>
          <w:b/>
          <w:sz w:val="21"/>
        </w:rPr>
      </w:pPr>
    </w:p>
    <w:p w14:paraId="42FF3CB1" w14:textId="68689C88" w:rsidR="005E2B9C" w:rsidRDefault="00020CE2">
      <w:pPr>
        <w:ind w:left="535"/>
        <w:jc w:val="both"/>
        <w:rPr>
          <w:b/>
        </w:rPr>
      </w:pPr>
      <w:r>
        <w:rPr>
          <w:b/>
        </w:rPr>
        <w:t xml:space="preserve">Appendix 10: </w:t>
      </w:r>
      <w:r w:rsidR="0096097A">
        <w:rPr>
          <w:b/>
        </w:rPr>
        <w:t>USC</w:t>
      </w:r>
      <w:r>
        <w:rPr>
          <w:b/>
        </w:rPr>
        <w:t xml:space="preserve"> Aiken Review Process</w:t>
      </w:r>
    </w:p>
    <w:p w14:paraId="54C826E5" w14:textId="77777777" w:rsidR="005E2B9C" w:rsidRDefault="005E2B9C">
      <w:pPr>
        <w:pStyle w:val="BodyText"/>
        <w:spacing w:before="7"/>
        <w:rPr>
          <w:b/>
          <w:sz w:val="21"/>
        </w:rPr>
      </w:pPr>
    </w:p>
    <w:p w14:paraId="1D88FBCE" w14:textId="7BF8F78C" w:rsidR="005E2B9C" w:rsidRDefault="00020CE2">
      <w:pPr>
        <w:pStyle w:val="BodyText"/>
        <w:ind w:left="535" w:right="311"/>
        <w:jc w:val="both"/>
      </w:pPr>
      <w:r>
        <w:t>This</w:t>
      </w:r>
      <w:r>
        <w:rPr>
          <w:spacing w:val="-7"/>
        </w:rPr>
        <w:t xml:space="preserve"> </w:t>
      </w:r>
      <w:r>
        <w:t>review</w:t>
      </w:r>
      <w:r>
        <w:rPr>
          <w:spacing w:val="-5"/>
        </w:rPr>
        <w:t xml:space="preserve"> </w:t>
      </w:r>
      <w:r>
        <w:t>process</w:t>
      </w:r>
      <w:r>
        <w:rPr>
          <w:spacing w:val="-6"/>
        </w:rPr>
        <w:t xml:space="preserve"> </w:t>
      </w:r>
      <w:r>
        <w:t>applies</w:t>
      </w:r>
      <w:r>
        <w:rPr>
          <w:spacing w:val="-6"/>
        </w:rPr>
        <w:t xml:space="preserve"> </w:t>
      </w:r>
      <w:r>
        <w:t>to</w:t>
      </w:r>
      <w:r>
        <w:rPr>
          <w:spacing w:val="-6"/>
        </w:rPr>
        <w:t xml:space="preserve"> </w:t>
      </w:r>
      <w:r>
        <w:t>the</w:t>
      </w:r>
      <w:r>
        <w:rPr>
          <w:spacing w:val="-6"/>
        </w:rPr>
        <w:t xml:space="preserve"> </w:t>
      </w:r>
      <w:r>
        <w:t>creation</w:t>
      </w:r>
      <w:r>
        <w:rPr>
          <w:spacing w:val="-4"/>
        </w:rPr>
        <w:t xml:space="preserve"> </w:t>
      </w:r>
      <w:r>
        <w:t>of</w:t>
      </w:r>
      <w:r>
        <w:rPr>
          <w:spacing w:val="-3"/>
        </w:rPr>
        <w:t xml:space="preserve"> </w:t>
      </w:r>
      <w:r>
        <w:t>new</w:t>
      </w:r>
      <w:r>
        <w:rPr>
          <w:spacing w:val="-7"/>
        </w:rPr>
        <w:t xml:space="preserve"> </w:t>
      </w:r>
      <w:r>
        <w:t>or</w:t>
      </w:r>
      <w:r>
        <w:rPr>
          <w:spacing w:val="-5"/>
        </w:rPr>
        <w:t xml:space="preserve"> </w:t>
      </w:r>
      <w:r>
        <w:t>substantive</w:t>
      </w:r>
      <w:r>
        <w:rPr>
          <w:spacing w:val="-3"/>
        </w:rPr>
        <w:t xml:space="preserve"> </w:t>
      </w:r>
      <w:r>
        <w:t>revision</w:t>
      </w:r>
      <w:r>
        <w:rPr>
          <w:spacing w:val="-6"/>
        </w:rPr>
        <w:t xml:space="preserve"> </w:t>
      </w:r>
      <w:r>
        <w:t>(as</w:t>
      </w:r>
      <w:r>
        <w:rPr>
          <w:spacing w:val="-3"/>
        </w:rPr>
        <w:t xml:space="preserve"> </w:t>
      </w:r>
      <w:r>
        <w:t>defined</w:t>
      </w:r>
      <w:r>
        <w:rPr>
          <w:spacing w:val="-4"/>
        </w:rPr>
        <w:t xml:space="preserve"> </w:t>
      </w:r>
      <w:r>
        <w:t>by</w:t>
      </w:r>
      <w:r>
        <w:rPr>
          <w:spacing w:val="-6"/>
        </w:rPr>
        <w:t xml:space="preserve"> </w:t>
      </w:r>
      <w:r>
        <w:t>CHE and/or SACS</w:t>
      </w:r>
      <w:proofErr w:type="gramStart"/>
      <w:r>
        <w:t>) of</w:t>
      </w:r>
      <w:proofErr w:type="gramEnd"/>
      <w:r>
        <w:t xml:space="preserve"> existing academic programs at </w:t>
      </w:r>
      <w:r w:rsidR="0096097A">
        <w:t>USC</w:t>
      </w:r>
      <w:r>
        <w:rPr>
          <w:spacing w:val="-3"/>
        </w:rPr>
        <w:t xml:space="preserve"> </w:t>
      </w:r>
      <w:r>
        <w:t>Aiken.</w:t>
      </w:r>
    </w:p>
    <w:p w14:paraId="2B30D4CB" w14:textId="77777777" w:rsidR="005E2B9C" w:rsidRDefault="005E2B9C">
      <w:pPr>
        <w:pStyle w:val="BodyText"/>
        <w:spacing w:before="11"/>
        <w:rPr>
          <w:sz w:val="21"/>
        </w:rPr>
      </w:pPr>
    </w:p>
    <w:p w14:paraId="0B604A1D" w14:textId="2F06E25D" w:rsidR="005E2B9C" w:rsidRDefault="00020CE2">
      <w:pPr>
        <w:pStyle w:val="BodyText"/>
        <w:tabs>
          <w:tab w:val="left" w:pos="1975"/>
        </w:tabs>
        <w:ind w:left="1975" w:right="311" w:hanging="1440"/>
        <w:jc w:val="both"/>
      </w:pPr>
      <w:r>
        <w:rPr>
          <w:b/>
        </w:rPr>
        <w:t>Step</w:t>
      </w:r>
      <w:r>
        <w:rPr>
          <w:b/>
          <w:spacing w:val="-1"/>
        </w:rPr>
        <w:t xml:space="preserve"> </w:t>
      </w:r>
      <w:r>
        <w:rPr>
          <w:b/>
        </w:rPr>
        <w:t>1</w:t>
      </w:r>
      <w:r>
        <w:rPr>
          <w:b/>
        </w:rPr>
        <w:tab/>
      </w:r>
      <w:r>
        <w:t xml:space="preserve">A complete draft program proposal will be developed by the academic unit, dean, or Library Director in consultation with the following </w:t>
      </w:r>
      <w:r w:rsidR="0096097A">
        <w:t>USC</w:t>
      </w:r>
      <w:r>
        <w:t xml:space="preserve"> Aiken officers who will be asked to comment on the campus resources needed to support the</w:t>
      </w:r>
      <w:r>
        <w:rPr>
          <w:spacing w:val="-3"/>
        </w:rPr>
        <w:t xml:space="preserve"> </w:t>
      </w:r>
      <w:r>
        <w:t>program:</w:t>
      </w:r>
    </w:p>
    <w:p w14:paraId="0807F043" w14:textId="77777777" w:rsidR="005E2B9C" w:rsidRDefault="005E2B9C">
      <w:pPr>
        <w:pStyle w:val="BodyText"/>
      </w:pPr>
    </w:p>
    <w:p w14:paraId="3398F6E2" w14:textId="77777777" w:rsidR="005E2B9C" w:rsidRDefault="00020CE2" w:rsidP="00E72D08">
      <w:pPr>
        <w:pStyle w:val="ListParagraph"/>
        <w:numPr>
          <w:ilvl w:val="0"/>
          <w:numId w:val="2"/>
        </w:numPr>
        <w:tabs>
          <w:tab w:val="left" w:pos="2551"/>
          <w:tab w:val="left" w:pos="2552"/>
        </w:tabs>
        <w:ind w:right="310"/>
      </w:pPr>
      <w:r>
        <w:t>Executive Vice Chancellor for Academic Affairs (chief academic officer)</w:t>
      </w:r>
    </w:p>
    <w:p w14:paraId="0E440CF4" w14:textId="77777777" w:rsidR="005E2B9C" w:rsidRDefault="00020CE2" w:rsidP="00E72D08">
      <w:pPr>
        <w:pStyle w:val="ListParagraph"/>
        <w:numPr>
          <w:ilvl w:val="0"/>
          <w:numId w:val="2"/>
        </w:numPr>
        <w:tabs>
          <w:tab w:val="left" w:pos="2551"/>
          <w:tab w:val="left" w:pos="2552"/>
        </w:tabs>
        <w:spacing w:before="1" w:line="269" w:lineRule="exact"/>
      </w:pPr>
      <w:r>
        <w:t>Vice Chancellor for Information</w:t>
      </w:r>
      <w:r>
        <w:rPr>
          <w:spacing w:val="-3"/>
        </w:rPr>
        <w:t xml:space="preserve"> </w:t>
      </w:r>
      <w:r>
        <w:t>Technology</w:t>
      </w:r>
    </w:p>
    <w:p w14:paraId="63B19FBD" w14:textId="77777777" w:rsidR="005E2B9C" w:rsidRDefault="00020CE2" w:rsidP="00E72D08">
      <w:pPr>
        <w:pStyle w:val="ListParagraph"/>
        <w:numPr>
          <w:ilvl w:val="0"/>
          <w:numId w:val="2"/>
        </w:numPr>
        <w:tabs>
          <w:tab w:val="left" w:pos="2552"/>
          <w:tab w:val="left" w:pos="2553"/>
        </w:tabs>
        <w:spacing w:line="269" w:lineRule="exact"/>
        <w:ind w:left="2552" w:hanging="362"/>
      </w:pPr>
      <w:r>
        <w:t>Associate Vice Chancellor for Enrollment</w:t>
      </w:r>
      <w:r>
        <w:rPr>
          <w:spacing w:val="-3"/>
        </w:rPr>
        <w:t xml:space="preserve"> </w:t>
      </w:r>
      <w:r>
        <w:t>Management</w:t>
      </w:r>
    </w:p>
    <w:p w14:paraId="304A1138" w14:textId="77777777" w:rsidR="005E2B9C" w:rsidRDefault="00020CE2" w:rsidP="00E72D08">
      <w:pPr>
        <w:pStyle w:val="ListParagraph"/>
        <w:numPr>
          <w:ilvl w:val="0"/>
          <w:numId w:val="2"/>
        </w:numPr>
        <w:tabs>
          <w:tab w:val="left" w:pos="2552"/>
          <w:tab w:val="left" w:pos="2553"/>
        </w:tabs>
        <w:spacing w:line="269" w:lineRule="exact"/>
        <w:ind w:left="2552" w:hanging="362"/>
      </w:pPr>
      <w:r>
        <w:t>Senior University Facilities</w:t>
      </w:r>
      <w:r>
        <w:rPr>
          <w:spacing w:val="-5"/>
        </w:rPr>
        <w:t xml:space="preserve"> </w:t>
      </w:r>
      <w:r>
        <w:t>Executive</w:t>
      </w:r>
    </w:p>
    <w:p w14:paraId="248358FA" w14:textId="77777777" w:rsidR="005E2B9C" w:rsidRDefault="00020CE2" w:rsidP="00E72D08">
      <w:pPr>
        <w:pStyle w:val="ListParagraph"/>
        <w:numPr>
          <w:ilvl w:val="0"/>
          <w:numId w:val="2"/>
        </w:numPr>
        <w:tabs>
          <w:tab w:val="left" w:pos="2552"/>
          <w:tab w:val="left" w:pos="2553"/>
        </w:tabs>
        <w:ind w:left="2552" w:right="312" w:hanging="360"/>
      </w:pPr>
      <w:r>
        <w:t>Vice Chancellor for Finance and Administration/Chief Financial Officer</w:t>
      </w:r>
    </w:p>
    <w:p w14:paraId="5DF93B2C" w14:textId="77777777" w:rsidR="005E2B9C" w:rsidRDefault="005E2B9C">
      <w:pPr>
        <w:pStyle w:val="BodyText"/>
        <w:spacing w:before="10"/>
        <w:rPr>
          <w:sz w:val="21"/>
        </w:rPr>
      </w:pPr>
    </w:p>
    <w:p w14:paraId="3D5FE458" w14:textId="3E60817D" w:rsidR="005E2B9C" w:rsidRDefault="00020CE2">
      <w:pPr>
        <w:pStyle w:val="BodyText"/>
        <w:tabs>
          <w:tab w:val="left" w:pos="1975"/>
        </w:tabs>
        <w:ind w:left="1975" w:right="311" w:hanging="1440"/>
        <w:jc w:val="both"/>
      </w:pPr>
      <w:r>
        <w:rPr>
          <w:b/>
        </w:rPr>
        <w:t>Step</w:t>
      </w:r>
      <w:r>
        <w:rPr>
          <w:b/>
          <w:spacing w:val="-1"/>
        </w:rPr>
        <w:t xml:space="preserve"> </w:t>
      </w:r>
      <w:r>
        <w:rPr>
          <w:b/>
        </w:rPr>
        <w:t>2</w:t>
      </w:r>
      <w:r>
        <w:rPr>
          <w:b/>
        </w:rPr>
        <w:tab/>
      </w:r>
      <w:r>
        <w:t xml:space="preserve">The complete draft program proposal will be reviewed and approved by the following </w:t>
      </w:r>
      <w:r w:rsidR="0096097A">
        <w:t>USC</w:t>
      </w:r>
      <w:r>
        <w:t xml:space="preserve"> Aiken committees prior to distribution to system and S.C. Commission on Higher Education</w:t>
      </w:r>
      <w:r>
        <w:rPr>
          <w:spacing w:val="-3"/>
        </w:rPr>
        <w:t xml:space="preserve"> </w:t>
      </w:r>
      <w:r>
        <w:t>reviewers:</w:t>
      </w:r>
    </w:p>
    <w:p w14:paraId="22C7EA3F" w14:textId="77777777" w:rsidR="005E2B9C" w:rsidRDefault="005E2B9C">
      <w:pPr>
        <w:pStyle w:val="BodyText"/>
        <w:spacing w:before="10"/>
        <w:rPr>
          <w:sz w:val="21"/>
        </w:rPr>
      </w:pPr>
    </w:p>
    <w:p w14:paraId="6A724A67" w14:textId="77777777" w:rsidR="005E2B9C" w:rsidRDefault="00020CE2" w:rsidP="00E72D08">
      <w:pPr>
        <w:pStyle w:val="ListParagraph"/>
        <w:numPr>
          <w:ilvl w:val="0"/>
          <w:numId w:val="2"/>
        </w:numPr>
        <w:tabs>
          <w:tab w:val="left" w:pos="2552"/>
          <w:tab w:val="left" w:pos="2553"/>
        </w:tabs>
        <w:ind w:left="2552" w:right="311"/>
      </w:pPr>
      <w:r>
        <w:t>College of Sciences and Engineering or College of Arts, Humanities, and Social Sciences Coordinating Council (if</w:t>
      </w:r>
      <w:r>
        <w:rPr>
          <w:spacing w:val="-7"/>
        </w:rPr>
        <w:t xml:space="preserve"> </w:t>
      </w:r>
      <w:r>
        <w:t>appropriate)</w:t>
      </w:r>
    </w:p>
    <w:p w14:paraId="3D9D3140" w14:textId="77777777" w:rsidR="005E2B9C" w:rsidRDefault="00020CE2" w:rsidP="00E72D08">
      <w:pPr>
        <w:pStyle w:val="ListParagraph"/>
        <w:numPr>
          <w:ilvl w:val="0"/>
          <w:numId w:val="2"/>
        </w:numPr>
        <w:tabs>
          <w:tab w:val="left" w:pos="2552"/>
          <w:tab w:val="left" w:pos="2553"/>
        </w:tabs>
        <w:spacing w:before="1" w:line="269" w:lineRule="exact"/>
        <w:ind w:left="2552"/>
      </w:pPr>
      <w:r>
        <w:t>Academic</w:t>
      </w:r>
      <w:r>
        <w:rPr>
          <w:spacing w:val="-1"/>
        </w:rPr>
        <w:t xml:space="preserve"> </w:t>
      </w:r>
      <w:r>
        <w:t>Council</w:t>
      </w:r>
    </w:p>
    <w:p w14:paraId="52774A4D" w14:textId="77777777" w:rsidR="005E2B9C" w:rsidRDefault="00020CE2" w:rsidP="00E72D08">
      <w:pPr>
        <w:pStyle w:val="ListParagraph"/>
        <w:numPr>
          <w:ilvl w:val="0"/>
          <w:numId w:val="2"/>
        </w:numPr>
        <w:tabs>
          <w:tab w:val="left" w:pos="2552"/>
          <w:tab w:val="left" w:pos="2553"/>
        </w:tabs>
        <w:spacing w:line="269" w:lineRule="exact"/>
        <w:ind w:left="2552"/>
      </w:pPr>
      <w:r>
        <w:t>University Planning</w:t>
      </w:r>
      <w:r>
        <w:rPr>
          <w:spacing w:val="-7"/>
        </w:rPr>
        <w:t xml:space="preserve"> </w:t>
      </w:r>
      <w:r>
        <w:t>Committee</w:t>
      </w:r>
    </w:p>
    <w:p w14:paraId="456A54F2" w14:textId="77777777" w:rsidR="005E2B9C" w:rsidRDefault="00020CE2" w:rsidP="00E72D08">
      <w:pPr>
        <w:pStyle w:val="ListParagraph"/>
        <w:numPr>
          <w:ilvl w:val="0"/>
          <w:numId w:val="2"/>
        </w:numPr>
        <w:tabs>
          <w:tab w:val="left" w:pos="2552"/>
          <w:tab w:val="left" w:pos="2553"/>
        </w:tabs>
        <w:spacing w:line="269" w:lineRule="exact"/>
        <w:ind w:left="2552"/>
      </w:pPr>
      <w:r>
        <w:t>Courses and Curricula Committee or Graduate Advisory</w:t>
      </w:r>
      <w:r>
        <w:rPr>
          <w:spacing w:val="-7"/>
        </w:rPr>
        <w:t xml:space="preserve"> </w:t>
      </w:r>
      <w:r>
        <w:t>Council</w:t>
      </w:r>
    </w:p>
    <w:p w14:paraId="1B49B41D" w14:textId="77777777" w:rsidR="005E2B9C" w:rsidRDefault="00020CE2" w:rsidP="00E72D08">
      <w:pPr>
        <w:pStyle w:val="ListParagraph"/>
        <w:numPr>
          <w:ilvl w:val="0"/>
          <w:numId w:val="2"/>
        </w:numPr>
        <w:tabs>
          <w:tab w:val="left" w:pos="2552"/>
          <w:tab w:val="left" w:pos="2553"/>
        </w:tabs>
        <w:spacing w:line="269" w:lineRule="exact"/>
        <w:ind w:left="2553"/>
      </w:pPr>
      <w:r>
        <w:t>Faculty</w:t>
      </w:r>
      <w:r>
        <w:rPr>
          <w:spacing w:val="-5"/>
        </w:rPr>
        <w:t xml:space="preserve"> </w:t>
      </w:r>
      <w:r>
        <w:t>Assembly</w:t>
      </w:r>
    </w:p>
    <w:p w14:paraId="758F7B19" w14:textId="77777777" w:rsidR="005E2B9C" w:rsidRDefault="005E2B9C">
      <w:pPr>
        <w:pStyle w:val="BodyText"/>
        <w:spacing w:before="8"/>
        <w:rPr>
          <w:sz w:val="21"/>
        </w:rPr>
      </w:pPr>
    </w:p>
    <w:p w14:paraId="1C7261A0" w14:textId="7F034814" w:rsidR="005E2B9C" w:rsidRDefault="00020CE2">
      <w:pPr>
        <w:pStyle w:val="BodyText"/>
        <w:tabs>
          <w:tab w:val="left" w:pos="1976"/>
        </w:tabs>
        <w:spacing w:before="1"/>
        <w:ind w:left="1976" w:right="309" w:hanging="1440"/>
        <w:jc w:val="both"/>
      </w:pPr>
      <w:r>
        <w:rPr>
          <w:b/>
        </w:rPr>
        <w:t>Step</w:t>
      </w:r>
      <w:r>
        <w:rPr>
          <w:b/>
          <w:spacing w:val="-1"/>
        </w:rPr>
        <w:t xml:space="preserve"> </w:t>
      </w:r>
      <w:r>
        <w:rPr>
          <w:b/>
        </w:rPr>
        <w:t>3</w:t>
      </w:r>
      <w:r>
        <w:rPr>
          <w:b/>
        </w:rPr>
        <w:tab/>
      </w:r>
      <w:r>
        <w:t xml:space="preserve">A proposal that has been reviewed and approved by the faculty governance structure at </w:t>
      </w:r>
      <w:r w:rsidR="0096097A">
        <w:t>USC</w:t>
      </w:r>
      <w:r>
        <w:t xml:space="preserve"> Aiken will be forwarded by the Executive Vice Chancellor for</w:t>
      </w:r>
      <w:r>
        <w:rPr>
          <w:spacing w:val="-16"/>
        </w:rPr>
        <w:t xml:space="preserve"> </w:t>
      </w:r>
      <w:r>
        <w:t>Academic</w:t>
      </w:r>
      <w:r>
        <w:rPr>
          <w:spacing w:val="-13"/>
        </w:rPr>
        <w:t xml:space="preserve"> </w:t>
      </w:r>
      <w:r>
        <w:t>Affairs</w:t>
      </w:r>
      <w:r>
        <w:rPr>
          <w:spacing w:val="-16"/>
        </w:rPr>
        <w:t xml:space="preserve"> </w:t>
      </w:r>
      <w:r>
        <w:t>to</w:t>
      </w:r>
      <w:r>
        <w:rPr>
          <w:spacing w:val="-16"/>
        </w:rPr>
        <w:t xml:space="preserve"> </w:t>
      </w:r>
      <w:r>
        <w:t>the</w:t>
      </w:r>
      <w:r>
        <w:rPr>
          <w:spacing w:val="-19"/>
        </w:rPr>
        <w:t xml:space="preserve"> </w:t>
      </w:r>
      <w:r w:rsidR="00BD338F">
        <w:t>USC</w:t>
      </w:r>
      <w:r>
        <w:rPr>
          <w:spacing w:val="-14"/>
        </w:rPr>
        <w:t xml:space="preserve"> </w:t>
      </w:r>
      <w:r>
        <w:t>Provost</w:t>
      </w:r>
      <w:r>
        <w:rPr>
          <w:spacing w:val="-13"/>
        </w:rPr>
        <w:t xml:space="preserve"> </w:t>
      </w:r>
      <w:r>
        <w:t>Office</w:t>
      </w:r>
      <w:r>
        <w:rPr>
          <w:spacing w:val="-15"/>
        </w:rPr>
        <w:t xml:space="preserve"> </w:t>
      </w:r>
      <w:r>
        <w:t>for</w:t>
      </w:r>
      <w:r>
        <w:rPr>
          <w:spacing w:val="-15"/>
        </w:rPr>
        <w:t xml:space="preserve"> </w:t>
      </w:r>
      <w:r>
        <w:t>approval</w:t>
      </w:r>
      <w:r>
        <w:rPr>
          <w:spacing w:val="-13"/>
        </w:rPr>
        <w:t xml:space="preserve"> </w:t>
      </w:r>
      <w:r>
        <w:t>by</w:t>
      </w:r>
      <w:r>
        <w:rPr>
          <w:spacing w:val="-16"/>
        </w:rPr>
        <w:t xml:space="preserve"> </w:t>
      </w:r>
      <w:r>
        <w:t>the</w:t>
      </w:r>
      <w:r>
        <w:rPr>
          <w:spacing w:val="-14"/>
        </w:rPr>
        <w:t xml:space="preserve"> </w:t>
      </w:r>
      <w:r>
        <w:t>President, the Board of Trustees, and the S.C. Commission on Higher Education as specified in ACAF 2.00, Sections I.B.3.b and</w:t>
      </w:r>
      <w:r>
        <w:rPr>
          <w:spacing w:val="-6"/>
        </w:rPr>
        <w:t xml:space="preserve"> </w:t>
      </w:r>
      <w:r>
        <w:t>I.B.3.c.</w:t>
      </w:r>
    </w:p>
    <w:p w14:paraId="45CF60C0" w14:textId="77777777" w:rsidR="005E2B9C" w:rsidRDefault="005E2B9C">
      <w:pPr>
        <w:jc w:val="both"/>
      </w:pPr>
    </w:p>
    <w:p w14:paraId="2F3B64CA" w14:textId="77777777" w:rsidR="004565B2" w:rsidRDefault="004565B2">
      <w:pPr>
        <w:jc w:val="both"/>
      </w:pPr>
    </w:p>
    <w:p w14:paraId="1019E16A" w14:textId="724BFFAC" w:rsidR="005E2B9C" w:rsidRDefault="00020CE2">
      <w:pPr>
        <w:pStyle w:val="BodyText"/>
        <w:tabs>
          <w:tab w:val="left" w:pos="1975"/>
        </w:tabs>
        <w:spacing w:before="74"/>
        <w:ind w:left="1975" w:right="312" w:hanging="1440"/>
        <w:jc w:val="both"/>
      </w:pPr>
      <w:r>
        <w:rPr>
          <w:b/>
        </w:rPr>
        <w:lastRenderedPageBreak/>
        <w:t>Step</w:t>
      </w:r>
      <w:r>
        <w:rPr>
          <w:b/>
          <w:spacing w:val="-1"/>
        </w:rPr>
        <w:t xml:space="preserve"> </w:t>
      </w:r>
      <w:r>
        <w:rPr>
          <w:b/>
        </w:rPr>
        <w:t>4</w:t>
      </w:r>
      <w:r>
        <w:rPr>
          <w:b/>
        </w:rPr>
        <w:tab/>
      </w:r>
      <w:r>
        <w:t xml:space="preserve">The </w:t>
      </w:r>
      <w:r w:rsidR="0096097A">
        <w:t>USC</w:t>
      </w:r>
      <w:r>
        <w:t xml:space="preserve"> Aiken Executive Vice Chancellor for Academic Affairs is responsible for submitting proposals to SACS for approval of new academic programs and substantive changes to academic programs six months before implementation (see ACAF 2.00, Sections I.B.2.c.iii and</w:t>
      </w:r>
      <w:r>
        <w:rPr>
          <w:spacing w:val="-8"/>
        </w:rPr>
        <w:t xml:space="preserve"> </w:t>
      </w:r>
      <w:r>
        <w:t>I.B.2.c.iv).</w:t>
      </w:r>
    </w:p>
    <w:p w14:paraId="4BE94CB0" w14:textId="77777777" w:rsidR="005E2B9C" w:rsidRDefault="005E2B9C">
      <w:pPr>
        <w:pStyle w:val="BodyText"/>
        <w:spacing w:before="1"/>
      </w:pPr>
    </w:p>
    <w:p w14:paraId="502FEA15" w14:textId="77777777" w:rsidR="005E2B9C" w:rsidRDefault="00020CE2">
      <w:pPr>
        <w:spacing w:line="207" w:lineRule="exact"/>
        <w:ind w:right="316"/>
        <w:jc w:val="right"/>
        <w:rPr>
          <w:sz w:val="18"/>
        </w:rPr>
      </w:pPr>
      <w:r>
        <w:rPr>
          <w:sz w:val="18"/>
        </w:rPr>
        <w:t>September 30, 2010</w:t>
      </w:r>
      <w:r>
        <w:rPr>
          <w:spacing w:val="-14"/>
          <w:sz w:val="18"/>
        </w:rPr>
        <w:t xml:space="preserve"> </w:t>
      </w:r>
      <w:r>
        <w:rPr>
          <w:sz w:val="18"/>
        </w:rPr>
        <w:t>(Assembly)</w:t>
      </w:r>
    </w:p>
    <w:p w14:paraId="593401EB" w14:textId="77777777" w:rsidR="005E2B9C" w:rsidRDefault="00020CE2">
      <w:pPr>
        <w:spacing w:line="207" w:lineRule="exact"/>
        <w:ind w:right="313"/>
        <w:jc w:val="right"/>
        <w:rPr>
          <w:sz w:val="18"/>
        </w:rPr>
      </w:pPr>
      <w:r>
        <w:rPr>
          <w:sz w:val="18"/>
        </w:rPr>
        <w:t>June 30, 2011</w:t>
      </w:r>
      <w:r>
        <w:rPr>
          <w:spacing w:val="-9"/>
          <w:sz w:val="18"/>
        </w:rPr>
        <w:t xml:space="preserve"> </w:t>
      </w:r>
      <w:r>
        <w:rPr>
          <w:sz w:val="18"/>
        </w:rPr>
        <w:t>(B.O.T.)</w:t>
      </w:r>
    </w:p>
    <w:p w14:paraId="3B3A697E" w14:textId="77777777" w:rsidR="005E2B9C" w:rsidRDefault="00020CE2">
      <w:pPr>
        <w:spacing w:before="2" w:line="207" w:lineRule="exact"/>
        <w:ind w:right="310"/>
        <w:jc w:val="right"/>
        <w:rPr>
          <w:sz w:val="18"/>
        </w:rPr>
      </w:pPr>
      <w:r>
        <w:rPr>
          <w:sz w:val="18"/>
        </w:rPr>
        <w:t>Editorial (Summer</w:t>
      </w:r>
      <w:r>
        <w:rPr>
          <w:spacing w:val="-5"/>
          <w:sz w:val="18"/>
        </w:rPr>
        <w:t xml:space="preserve"> </w:t>
      </w:r>
      <w:r>
        <w:rPr>
          <w:sz w:val="18"/>
        </w:rPr>
        <w:t>2013)</w:t>
      </w:r>
    </w:p>
    <w:p w14:paraId="4AEDC770" w14:textId="77777777" w:rsidR="005E2B9C" w:rsidRDefault="00020CE2">
      <w:pPr>
        <w:spacing w:line="206" w:lineRule="exact"/>
        <w:ind w:right="316"/>
        <w:jc w:val="right"/>
        <w:rPr>
          <w:sz w:val="18"/>
        </w:rPr>
      </w:pPr>
      <w:r>
        <w:rPr>
          <w:sz w:val="18"/>
        </w:rPr>
        <w:t>March 20, 2017 (Faculty</w:t>
      </w:r>
      <w:r>
        <w:rPr>
          <w:spacing w:val="-18"/>
          <w:sz w:val="18"/>
        </w:rPr>
        <w:t xml:space="preserve"> </w:t>
      </w:r>
      <w:r>
        <w:rPr>
          <w:sz w:val="18"/>
        </w:rPr>
        <w:t>Assembly)</w:t>
      </w:r>
    </w:p>
    <w:p w14:paraId="1F08E42A" w14:textId="77777777" w:rsidR="005E2B9C" w:rsidRDefault="00020CE2">
      <w:pPr>
        <w:spacing w:line="207" w:lineRule="exact"/>
        <w:ind w:right="313"/>
        <w:jc w:val="right"/>
        <w:rPr>
          <w:sz w:val="18"/>
        </w:rPr>
      </w:pPr>
      <w:r>
        <w:rPr>
          <w:sz w:val="18"/>
        </w:rPr>
        <w:t>June 23, 2017 (Board of</w:t>
      </w:r>
      <w:r>
        <w:rPr>
          <w:spacing w:val="-11"/>
          <w:sz w:val="18"/>
        </w:rPr>
        <w:t xml:space="preserve"> </w:t>
      </w:r>
      <w:r>
        <w:rPr>
          <w:sz w:val="18"/>
        </w:rPr>
        <w:t>Trustees)</w:t>
      </w:r>
    </w:p>
    <w:p w14:paraId="68E0B99F" w14:textId="77777777" w:rsidR="005E2B9C" w:rsidRDefault="005E2B9C">
      <w:pPr>
        <w:spacing w:line="207" w:lineRule="exact"/>
        <w:jc w:val="right"/>
        <w:rPr>
          <w:sz w:val="18"/>
        </w:rPr>
      </w:pPr>
    </w:p>
    <w:p w14:paraId="33D720D7" w14:textId="734CAF6A" w:rsidR="004565B2" w:rsidRDefault="004565B2">
      <w:pPr>
        <w:spacing w:line="207" w:lineRule="exact"/>
        <w:jc w:val="right"/>
        <w:rPr>
          <w:sz w:val="18"/>
        </w:rPr>
      </w:pPr>
    </w:p>
    <w:p w14:paraId="5FF27DCD" w14:textId="74D10AE5" w:rsidR="00040C13" w:rsidRDefault="00040C13">
      <w:pPr>
        <w:spacing w:line="207" w:lineRule="exact"/>
        <w:jc w:val="right"/>
        <w:rPr>
          <w:sz w:val="18"/>
        </w:rPr>
      </w:pPr>
    </w:p>
    <w:p w14:paraId="129BE2D6" w14:textId="0159F819" w:rsidR="00040C13" w:rsidRDefault="00040C13">
      <w:pPr>
        <w:spacing w:line="207" w:lineRule="exact"/>
        <w:jc w:val="right"/>
        <w:rPr>
          <w:sz w:val="18"/>
        </w:rPr>
      </w:pPr>
    </w:p>
    <w:p w14:paraId="738F8E14" w14:textId="654A7B8B" w:rsidR="00040C13" w:rsidRDefault="00040C13">
      <w:pPr>
        <w:spacing w:line="207" w:lineRule="exact"/>
        <w:jc w:val="right"/>
        <w:rPr>
          <w:sz w:val="18"/>
        </w:rPr>
      </w:pPr>
    </w:p>
    <w:p w14:paraId="757266A0" w14:textId="40D7EDE1" w:rsidR="00040C13" w:rsidRDefault="00040C13">
      <w:pPr>
        <w:spacing w:line="207" w:lineRule="exact"/>
        <w:jc w:val="right"/>
        <w:rPr>
          <w:sz w:val="18"/>
        </w:rPr>
      </w:pPr>
    </w:p>
    <w:p w14:paraId="36CD9DFE" w14:textId="0932D72B" w:rsidR="00040C13" w:rsidRDefault="00040C13">
      <w:pPr>
        <w:spacing w:line="207" w:lineRule="exact"/>
        <w:jc w:val="right"/>
        <w:rPr>
          <w:sz w:val="18"/>
        </w:rPr>
      </w:pPr>
    </w:p>
    <w:p w14:paraId="7E754171" w14:textId="735C8E6C" w:rsidR="00040C13" w:rsidRDefault="00040C13">
      <w:pPr>
        <w:spacing w:line="207" w:lineRule="exact"/>
        <w:jc w:val="right"/>
        <w:rPr>
          <w:sz w:val="18"/>
        </w:rPr>
      </w:pPr>
    </w:p>
    <w:p w14:paraId="40D0C789" w14:textId="2483A7D1" w:rsidR="00040C13" w:rsidRDefault="00040C13">
      <w:pPr>
        <w:spacing w:line="207" w:lineRule="exact"/>
        <w:jc w:val="right"/>
        <w:rPr>
          <w:sz w:val="18"/>
        </w:rPr>
      </w:pPr>
    </w:p>
    <w:p w14:paraId="69C9B69E" w14:textId="7A6FC65A" w:rsidR="00040C13" w:rsidRDefault="00040C13">
      <w:pPr>
        <w:spacing w:line="207" w:lineRule="exact"/>
        <w:jc w:val="right"/>
        <w:rPr>
          <w:sz w:val="18"/>
        </w:rPr>
      </w:pPr>
    </w:p>
    <w:p w14:paraId="2D196DAC" w14:textId="43912671" w:rsidR="00040C13" w:rsidRDefault="00040C13">
      <w:pPr>
        <w:spacing w:line="207" w:lineRule="exact"/>
        <w:jc w:val="right"/>
        <w:rPr>
          <w:sz w:val="18"/>
        </w:rPr>
      </w:pPr>
    </w:p>
    <w:p w14:paraId="327C976A" w14:textId="70C99998" w:rsidR="00040C13" w:rsidRDefault="00040C13">
      <w:pPr>
        <w:spacing w:line="207" w:lineRule="exact"/>
        <w:jc w:val="right"/>
        <w:rPr>
          <w:sz w:val="18"/>
        </w:rPr>
      </w:pPr>
    </w:p>
    <w:p w14:paraId="01163F21" w14:textId="4D807F79" w:rsidR="00040C13" w:rsidRDefault="00040C13">
      <w:pPr>
        <w:spacing w:line="207" w:lineRule="exact"/>
        <w:jc w:val="right"/>
        <w:rPr>
          <w:sz w:val="18"/>
        </w:rPr>
      </w:pPr>
    </w:p>
    <w:p w14:paraId="55A71E6C" w14:textId="0746F5E5" w:rsidR="00040C13" w:rsidRDefault="00040C13">
      <w:pPr>
        <w:spacing w:line="207" w:lineRule="exact"/>
        <w:jc w:val="right"/>
        <w:rPr>
          <w:sz w:val="18"/>
        </w:rPr>
      </w:pPr>
    </w:p>
    <w:p w14:paraId="485411CE" w14:textId="5C3BEDD7" w:rsidR="00040C13" w:rsidRDefault="00040C13">
      <w:pPr>
        <w:spacing w:line="207" w:lineRule="exact"/>
        <w:jc w:val="right"/>
        <w:rPr>
          <w:sz w:val="18"/>
        </w:rPr>
      </w:pPr>
    </w:p>
    <w:p w14:paraId="0220416D" w14:textId="2A7AB0CA" w:rsidR="00040C13" w:rsidRDefault="00040C13">
      <w:pPr>
        <w:spacing w:line="207" w:lineRule="exact"/>
        <w:jc w:val="right"/>
        <w:rPr>
          <w:sz w:val="18"/>
        </w:rPr>
      </w:pPr>
    </w:p>
    <w:p w14:paraId="3FDD0615" w14:textId="1D3F3629" w:rsidR="00040C13" w:rsidRDefault="00040C13">
      <w:pPr>
        <w:spacing w:line="207" w:lineRule="exact"/>
        <w:jc w:val="right"/>
        <w:rPr>
          <w:sz w:val="18"/>
        </w:rPr>
      </w:pPr>
    </w:p>
    <w:p w14:paraId="1D0D9744" w14:textId="2D70D369" w:rsidR="00040C13" w:rsidRDefault="00040C13">
      <w:pPr>
        <w:spacing w:line="207" w:lineRule="exact"/>
        <w:jc w:val="right"/>
        <w:rPr>
          <w:sz w:val="18"/>
        </w:rPr>
      </w:pPr>
    </w:p>
    <w:p w14:paraId="5C6B3677" w14:textId="18154C79" w:rsidR="00040C13" w:rsidRDefault="00040C13">
      <w:pPr>
        <w:spacing w:line="207" w:lineRule="exact"/>
        <w:jc w:val="right"/>
        <w:rPr>
          <w:sz w:val="18"/>
        </w:rPr>
      </w:pPr>
    </w:p>
    <w:p w14:paraId="04237E40" w14:textId="60AF0AE1" w:rsidR="00040C13" w:rsidRDefault="00040C13">
      <w:pPr>
        <w:spacing w:line="207" w:lineRule="exact"/>
        <w:jc w:val="right"/>
        <w:rPr>
          <w:sz w:val="18"/>
        </w:rPr>
      </w:pPr>
    </w:p>
    <w:p w14:paraId="36414B55" w14:textId="01F3BD72" w:rsidR="00040C13" w:rsidRDefault="00040C13">
      <w:pPr>
        <w:spacing w:line="207" w:lineRule="exact"/>
        <w:jc w:val="right"/>
        <w:rPr>
          <w:sz w:val="18"/>
        </w:rPr>
      </w:pPr>
    </w:p>
    <w:p w14:paraId="7EB76F6A" w14:textId="5E3A2DC5" w:rsidR="00040C13" w:rsidRDefault="00040C13">
      <w:pPr>
        <w:spacing w:line="207" w:lineRule="exact"/>
        <w:jc w:val="right"/>
        <w:rPr>
          <w:sz w:val="18"/>
        </w:rPr>
      </w:pPr>
    </w:p>
    <w:p w14:paraId="78FABD7F" w14:textId="4644B6A9" w:rsidR="00040C13" w:rsidRDefault="00040C13">
      <w:pPr>
        <w:spacing w:line="207" w:lineRule="exact"/>
        <w:jc w:val="right"/>
        <w:rPr>
          <w:sz w:val="18"/>
        </w:rPr>
      </w:pPr>
    </w:p>
    <w:p w14:paraId="55203F3E" w14:textId="51272329" w:rsidR="00040C13" w:rsidRDefault="00040C13">
      <w:pPr>
        <w:spacing w:line="207" w:lineRule="exact"/>
        <w:jc w:val="right"/>
        <w:rPr>
          <w:sz w:val="18"/>
        </w:rPr>
      </w:pPr>
    </w:p>
    <w:p w14:paraId="657CBC7A" w14:textId="7D577353" w:rsidR="00040C13" w:rsidRDefault="00040C13">
      <w:pPr>
        <w:spacing w:line="207" w:lineRule="exact"/>
        <w:jc w:val="right"/>
        <w:rPr>
          <w:sz w:val="18"/>
        </w:rPr>
      </w:pPr>
    </w:p>
    <w:p w14:paraId="1EF043A5" w14:textId="025FDA9A" w:rsidR="00040C13" w:rsidRDefault="00040C13">
      <w:pPr>
        <w:spacing w:line="207" w:lineRule="exact"/>
        <w:jc w:val="right"/>
        <w:rPr>
          <w:sz w:val="18"/>
        </w:rPr>
      </w:pPr>
    </w:p>
    <w:p w14:paraId="3251E843" w14:textId="0B483387" w:rsidR="00040C13" w:rsidRDefault="00040C13">
      <w:pPr>
        <w:spacing w:line="207" w:lineRule="exact"/>
        <w:jc w:val="right"/>
        <w:rPr>
          <w:sz w:val="18"/>
        </w:rPr>
      </w:pPr>
    </w:p>
    <w:p w14:paraId="6BED7CB6" w14:textId="10D63494" w:rsidR="00040C13" w:rsidRDefault="00040C13">
      <w:pPr>
        <w:spacing w:line="207" w:lineRule="exact"/>
        <w:jc w:val="right"/>
        <w:rPr>
          <w:sz w:val="18"/>
        </w:rPr>
      </w:pPr>
    </w:p>
    <w:p w14:paraId="04ABB8F5" w14:textId="4AE34268" w:rsidR="00040C13" w:rsidRDefault="00040C13">
      <w:pPr>
        <w:spacing w:line="207" w:lineRule="exact"/>
        <w:jc w:val="right"/>
        <w:rPr>
          <w:sz w:val="18"/>
        </w:rPr>
      </w:pPr>
    </w:p>
    <w:p w14:paraId="0B775A7D" w14:textId="7CD7248E" w:rsidR="00040C13" w:rsidRDefault="00040C13">
      <w:pPr>
        <w:spacing w:line="207" w:lineRule="exact"/>
        <w:jc w:val="right"/>
        <w:rPr>
          <w:sz w:val="18"/>
        </w:rPr>
      </w:pPr>
    </w:p>
    <w:p w14:paraId="64A24FCC" w14:textId="41DC3AD2" w:rsidR="00040C13" w:rsidRDefault="00040C13">
      <w:pPr>
        <w:spacing w:line="207" w:lineRule="exact"/>
        <w:jc w:val="right"/>
        <w:rPr>
          <w:sz w:val="18"/>
        </w:rPr>
      </w:pPr>
    </w:p>
    <w:p w14:paraId="38C971D7" w14:textId="23211FFF" w:rsidR="00040C13" w:rsidRDefault="00040C13">
      <w:pPr>
        <w:spacing w:line="207" w:lineRule="exact"/>
        <w:jc w:val="right"/>
        <w:rPr>
          <w:sz w:val="18"/>
        </w:rPr>
      </w:pPr>
    </w:p>
    <w:p w14:paraId="48D539C6" w14:textId="37164D5A" w:rsidR="00040C13" w:rsidRDefault="00040C13">
      <w:pPr>
        <w:spacing w:line="207" w:lineRule="exact"/>
        <w:jc w:val="right"/>
        <w:rPr>
          <w:sz w:val="18"/>
        </w:rPr>
      </w:pPr>
    </w:p>
    <w:p w14:paraId="6DA2492A" w14:textId="05DDB770" w:rsidR="00040C13" w:rsidRDefault="00040C13">
      <w:pPr>
        <w:spacing w:line="207" w:lineRule="exact"/>
        <w:jc w:val="right"/>
        <w:rPr>
          <w:sz w:val="18"/>
        </w:rPr>
      </w:pPr>
    </w:p>
    <w:p w14:paraId="25D2FBD0" w14:textId="2A130FEA" w:rsidR="00040C13" w:rsidRDefault="00040C13">
      <w:pPr>
        <w:spacing w:line="207" w:lineRule="exact"/>
        <w:jc w:val="right"/>
        <w:rPr>
          <w:sz w:val="18"/>
        </w:rPr>
      </w:pPr>
    </w:p>
    <w:p w14:paraId="38564413" w14:textId="607E4BFE" w:rsidR="00040C13" w:rsidRDefault="00040C13">
      <w:pPr>
        <w:spacing w:line="207" w:lineRule="exact"/>
        <w:jc w:val="right"/>
        <w:rPr>
          <w:sz w:val="18"/>
        </w:rPr>
      </w:pPr>
    </w:p>
    <w:p w14:paraId="683626DD" w14:textId="007DD317" w:rsidR="00040C13" w:rsidRDefault="00040C13">
      <w:pPr>
        <w:spacing w:line="207" w:lineRule="exact"/>
        <w:jc w:val="right"/>
        <w:rPr>
          <w:sz w:val="18"/>
        </w:rPr>
      </w:pPr>
    </w:p>
    <w:p w14:paraId="7617D4EC" w14:textId="0B504B17" w:rsidR="00040C13" w:rsidRDefault="00040C13">
      <w:pPr>
        <w:spacing w:line="207" w:lineRule="exact"/>
        <w:jc w:val="right"/>
        <w:rPr>
          <w:sz w:val="18"/>
        </w:rPr>
      </w:pPr>
    </w:p>
    <w:p w14:paraId="225D58D8" w14:textId="722625BD" w:rsidR="00040C13" w:rsidRDefault="00040C13">
      <w:pPr>
        <w:spacing w:line="207" w:lineRule="exact"/>
        <w:jc w:val="right"/>
        <w:rPr>
          <w:sz w:val="18"/>
        </w:rPr>
      </w:pPr>
    </w:p>
    <w:p w14:paraId="3C82CA9B" w14:textId="00A37B66" w:rsidR="00040C13" w:rsidRDefault="00040C13">
      <w:pPr>
        <w:spacing w:line="207" w:lineRule="exact"/>
        <w:jc w:val="right"/>
        <w:rPr>
          <w:sz w:val="18"/>
        </w:rPr>
      </w:pPr>
    </w:p>
    <w:p w14:paraId="1AC1986D" w14:textId="10015310" w:rsidR="00040C13" w:rsidRDefault="00040C13">
      <w:pPr>
        <w:spacing w:line="207" w:lineRule="exact"/>
        <w:jc w:val="right"/>
        <w:rPr>
          <w:sz w:val="18"/>
        </w:rPr>
      </w:pPr>
    </w:p>
    <w:p w14:paraId="1DDC340A" w14:textId="23C52DB4" w:rsidR="00040C13" w:rsidRDefault="00040C13">
      <w:pPr>
        <w:spacing w:line="207" w:lineRule="exact"/>
        <w:jc w:val="right"/>
        <w:rPr>
          <w:sz w:val="18"/>
        </w:rPr>
      </w:pPr>
    </w:p>
    <w:p w14:paraId="5E7707DA" w14:textId="177513E5" w:rsidR="00040C13" w:rsidRDefault="00040C13">
      <w:pPr>
        <w:spacing w:line="207" w:lineRule="exact"/>
        <w:jc w:val="right"/>
        <w:rPr>
          <w:sz w:val="18"/>
        </w:rPr>
      </w:pPr>
    </w:p>
    <w:p w14:paraId="01890453" w14:textId="00778640" w:rsidR="00040C13" w:rsidRDefault="00040C13">
      <w:pPr>
        <w:spacing w:line="207" w:lineRule="exact"/>
        <w:jc w:val="right"/>
        <w:rPr>
          <w:sz w:val="18"/>
        </w:rPr>
      </w:pPr>
    </w:p>
    <w:p w14:paraId="0465EB2B" w14:textId="54FB8C26" w:rsidR="00040C13" w:rsidRDefault="00040C13">
      <w:pPr>
        <w:spacing w:line="207" w:lineRule="exact"/>
        <w:jc w:val="right"/>
        <w:rPr>
          <w:sz w:val="18"/>
        </w:rPr>
      </w:pPr>
    </w:p>
    <w:p w14:paraId="513C6FDB" w14:textId="169C146E" w:rsidR="00040C13" w:rsidRDefault="00040C13">
      <w:pPr>
        <w:spacing w:line="207" w:lineRule="exact"/>
        <w:jc w:val="right"/>
        <w:rPr>
          <w:sz w:val="18"/>
        </w:rPr>
      </w:pPr>
    </w:p>
    <w:p w14:paraId="7CC87AB4" w14:textId="321834D1" w:rsidR="00040C13" w:rsidRDefault="00040C13">
      <w:pPr>
        <w:spacing w:line="207" w:lineRule="exact"/>
        <w:jc w:val="right"/>
        <w:rPr>
          <w:sz w:val="18"/>
        </w:rPr>
      </w:pPr>
    </w:p>
    <w:p w14:paraId="65AEFF47" w14:textId="05844055" w:rsidR="00040C13" w:rsidRDefault="00040C13">
      <w:pPr>
        <w:spacing w:line="207" w:lineRule="exact"/>
        <w:jc w:val="right"/>
        <w:rPr>
          <w:sz w:val="18"/>
        </w:rPr>
      </w:pPr>
    </w:p>
    <w:p w14:paraId="3DA4A1D2" w14:textId="6FE0BDD1" w:rsidR="00040C13" w:rsidRDefault="00040C13">
      <w:pPr>
        <w:spacing w:line="207" w:lineRule="exact"/>
        <w:jc w:val="right"/>
        <w:rPr>
          <w:sz w:val="18"/>
        </w:rPr>
      </w:pPr>
    </w:p>
    <w:p w14:paraId="1BDEF489" w14:textId="5357FE1D" w:rsidR="00040C13" w:rsidRDefault="00040C13">
      <w:pPr>
        <w:spacing w:line="207" w:lineRule="exact"/>
        <w:jc w:val="right"/>
        <w:rPr>
          <w:sz w:val="18"/>
        </w:rPr>
      </w:pPr>
    </w:p>
    <w:p w14:paraId="71BC9046" w14:textId="69F7C34A" w:rsidR="00040C13" w:rsidRDefault="00040C13">
      <w:pPr>
        <w:spacing w:line="207" w:lineRule="exact"/>
        <w:jc w:val="right"/>
        <w:rPr>
          <w:sz w:val="18"/>
        </w:rPr>
      </w:pPr>
    </w:p>
    <w:p w14:paraId="610BE372" w14:textId="20216608" w:rsidR="00040C13" w:rsidRDefault="00040C13">
      <w:pPr>
        <w:spacing w:line="207" w:lineRule="exact"/>
        <w:jc w:val="right"/>
        <w:rPr>
          <w:sz w:val="18"/>
        </w:rPr>
      </w:pPr>
    </w:p>
    <w:p w14:paraId="3C53FDAC" w14:textId="77777777" w:rsidR="00040C13" w:rsidRDefault="00040C13">
      <w:pPr>
        <w:spacing w:line="207" w:lineRule="exact"/>
        <w:jc w:val="right"/>
        <w:rPr>
          <w:sz w:val="18"/>
        </w:rPr>
      </w:pPr>
    </w:p>
    <w:p w14:paraId="4D8B0289" w14:textId="3D3D37A9" w:rsidR="005E2B9C" w:rsidRDefault="00020CE2" w:rsidP="00D02670">
      <w:pPr>
        <w:pStyle w:val="Heading2"/>
        <w:numPr>
          <w:ilvl w:val="1"/>
          <w:numId w:val="81"/>
        </w:numPr>
        <w:tabs>
          <w:tab w:val="left" w:pos="3992"/>
        </w:tabs>
      </w:pPr>
      <w:r>
        <w:lastRenderedPageBreak/>
        <w:t>APPENDIX</w:t>
      </w:r>
      <w:r>
        <w:rPr>
          <w:spacing w:val="-3"/>
        </w:rPr>
        <w:t xml:space="preserve"> </w:t>
      </w:r>
      <w:r>
        <w:t>V</w:t>
      </w:r>
    </w:p>
    <w:p w14:paraId="68ED2DE4" w14:textId="77777777" w:rsidR="005E2B9C" w:rsidRDefault="00020CE2" w:rsidP="000D6640">
      <w:pPr>
        <w:spacing w:before="255"/>
        <w:ind w:left="540" w:right="894"/>
        <w:rPr>
          <w:b/>
          <w:sz w:val="20"/>
        </w:rPr>
      </w:pPr>
      <w:r>
        <w:rPr>
          <w:b/>
          <w:sz w:val="20"/>
        </w:rPr>
        <w:t>FAMILY-FRIENDLY POLICIES</w:t>
      </w:r>
    </w:p>
    <w:p w14:paraId="6E0661C9" w14:textId="77777777" w:rsidR="005E2B9C" w:rsidRDefault="005E2B9C">
      <w:pPr>
        <w:pStyle w:val="BodyText"/>
        <w:rPr>
          <w:b/>
        </w:rPr>
      </w:pPr>
    </w:p>
    <w:p w14:paraId="05E253AF" w14:textId="77777777" w:rsidR="005E2B9C" w:rsidRDefault="00020CE2">
      <w:pPr>
        <w:pStyle w:val="Heading4"/>
        <w:spacing w:line="250" w:lineRule="exact"/>
      </w:pPr>
      <w:r>
        <w:t>EXTENSION OF THE TENURE CLOCK AND THIRD-YEAR REVIEW</w:t>
      </w:r>
    </w:p>
    <w:p w14:paraId="56B11732" w14:textId="77777777" w:rsidR="005E2B9C" w:rsidRDefault="00020CE2">
      <w:pPr>
        <w:pStyle w:val="BodyText"/>
        <w:spacing w:line="250" w:lineRule="exact"/>
        <w:ind w:left="536"/>
        <w:jc w:val="both"/>
      </w:pPr>
      <w:r>
        <w:t>[Reference University Policies: ACAF 1.31 &amp; ACAF 1.05 (full policy)]</w:t>
      </w:r>
    </w:p>
    <w:p w14:paraId="62D3C2F6" w14:textId="77777777" w:rsidR="005E2B9C" w:rsidRDefault="005E2B9C">
      <w:pPr>
        <w:pStyle w:val="BodyText"/>
      </w:pPr>
    </w:p>
    <w:p w14:paraId="70EB437C" w14:textId="77777777" w:rsidR="005E2B9C" w:rsidRDefault="00020CE2">
      <w:pPr>
        <w:pStyle w:val="BodyText"/>
        <w:ind w:left="536" w:right="311"/>
        <w:jc w:val="both"/>
      </w:pPr>
      <w:r>
        <w:t>Purpose: To provide additional flexibility for tenure-track faculty members and to acknowledge that anticipated or unanticipated life events may hinder faculty members from fully demonstrating their professional qualifications for tenure.</w:t>
      </w:r>
    </w:p>
    <w:p w14:paraId="0C88F060" w14:textId="77777777" w:rsidR="005E2B9C" w:rsidRDefault="005E2B9C">
      <w:pPr>
        <w:pStyle w:val="BodyText"/>
        <w:spacing w:before="1"/>
      </w:pPr>
    </w:p>
    <w:p w14:paraId="7C7A3DF5" w14:textId="77777777" w:rsidR="005E2B9C" w:rsidRDefault="00020CE2">
      <w:pPr>
        <w:pStyle w:val="BodyText"/>
        <w:ind w:left="536" w:right="312"/>
        <w:jc w:val="both"/>
      </w:pPr>
      <w:r>
        <w:t>Eligibility: All full-time tenure-track faculty members who have been reappointed for the following year. Eligibility begins on date of hire.</w:t>
      </w:r>
    </w:p>
    <w:p w14:paraId="78A7CAD9" w14:textId="77777777" w:rsidR="005E2B9C" w:rsidRDefault="005E2B9C">
      <w:pPr>
        <w:pStyle w:val="BodyText"/>
        <w:spacing w:before="10"/>
        <w:rPr>
          <w:sz w:val="21"/>
        </w:rPr>
      </w:pPr>
    </w:p>
    <w:p w14:paraId="581DE7EF" w14:textId="77777777" w:rsidR="005E2B9C" w:rsidRDefault="00020CE2">
      <w:pPr>
        <w:pStyle w:val="BodyText"/>
        <w:spacing w:before="1"/>
        <w:ind w:left="536" w:right="309"/>
        <w:jc w:val="both"/>
      </w:pPr>
      <w:r>
        <w:t>Full-time tenure-track faculty members are eligible for an extension of the maximum probationary period of up to three years. Maximum probationary period may not exceed ten years.</w:t>
      </w:r>
    </w:p>
    <w:p w14:paraId="0E579478" w14:textId="77777777" w:rsidR="005E2B9C" w:rsidRDefault="005E2B9C">
      <w:pPr>
        <w:pStyle w:val="BodyText"/>
      </w:pPr>
    </w:p>
    <w:p w14:paraId="50E76E80" w14:textId="77777777" w:rsidR="005E2B9C" w:rsidRDefault="00020CE2" w:rsidP="00E72D08">
      <w:pPr>
        <w:pStyle w:val="BodyText"/>
        <w:ind w:left="535"/>
        <w:jc w:val="both"/>
      </w:pPr>
      <w:r>
        <w:t>Option A: Automatic one-year extension of maximum probationary period</w:t>
      </w:r>
    </w:p>
    <w:p w14:paraId="5986F319" w14:textId="77777777" w:rsidR="005E2B9C" w:rsidRDefault="00020CE2" w:rsidP="00E72D08">
      <w:pPr>
        <w:pStyle w:val="ListParagraph"/>
        <w:numPr>
          <w:ilvl w:val="0"/>
          <w:numId w:val="1"/>
        </w:numPr>
        <w:tabs>
          <w:tab w:val="left" w:pos="1255"/>
          <w:tab w:val="left" w:pos="1257"/>
        </w:tabs>
        <w:spacing w:line="269" w:lineRule="exact"/>
        <w:ind w:hanging="362"/>
      </w:pPr>
      <w:r>
        <w:t>In cases of birth or adoption of child; or death of spouse/partner or</w:t>
      </w:r>
      <w:r>
        <w:rPr>
          <w:spacing w:val="-7"/>
        </w:rPr>
        <w:t xml:space="preserve"> </w:t>
      </w:r>
      <w:r>
        <w:t>child</w:t>
      </w:r>
    </w:p>
    <w:p w14:paraId="2928F4AE" w14:textId="77777777" w:rsidR="005E2B9C" w:rsidRDefault="00020CE2" w:rsidP="00E72D08">
      <w:pPr>
        <w:pStyle w:val="ListParagraph"/>
        <w:numPr>
          <w:ilvl w:val="0"/>
          <w:numId w:val="1"/>
        </w:numPr>
        <w:tabs>
          <w:tab w:val="left" w:pos="1256"/>
          <w:tab w:val="left" w:pos="1257"/>
        </w:tabs>
        <w:spacing w:line="269" w:lineRule="exact"/>
      </w:pPr>
      <w:r>
        <w:t>Notification and documentation</w:t>
      </w:r>
      <w:r>
        <w:rPr>
          <w:spacing w:val="-4"/>
        </w:rPr>
        <w:t xml:space="preserve"> </w:t>
      </w:r>
      <w:r>
        <w:t>required</w:t>
      </w:r>
    </w:p>
    <w:p w14:paraId="233F6E96" w14:textId="77777777" w:rsidR="005E2B9C" w:rsidRDefault="005E2B9C" w:rsidP="00E72D08">
      <w:pPr>
        <w:pStyle w:val="BodyText"/>
        <w:spacing w:before="9"/>
        <w:jc w:val="both"/>
        <w:rPr>
          <w:sz w:val="21"/>
        </w:rPr>
      </w:pPr>
    </w:p>
    <w:p w14:paraId="53822CE2" w14:textId="77777777" w:rsidR="005E2B9C" w:rsidRDefault="00020CE2" w:rsidP="00E72D08">
      <w:pPr>
        <w:pStyle w:val="BodyText"/>
        <w:ind w:left="536"/>
        <w:jc w:val="both"/>
      </w:pPr>
      <w:r>
        <w:t>Option B: Requested one-year extension of maximum probationary period</w:t>
      </w:r>
    </w:p>
    <w:p w14:paraId="4400C360" w14:textId="77777777" w:rsidR="005E2B9C" w:rsidRDefault="00020CE2" w:rsidP="00E72D08">
      <w:pPr>
        <w:pStyle w:val="ListParagraph"/>
        <w:numPr>
          <w:ilvl w:val="0"/>
          <w:numId w:val="1"/>
        </w:numPr>
        <w:tabs>
          <w:tab w:val="left" w:pos="1256"/>
          <w:tab w:val="left" w:pos="1257"/>
        </w:tabs>
        <w:spacing w:before="2"/>
        <w:ind w:right="312"/>
      </w:pPr>
      <w:r>
        <w:t>In cases of serious illness of self or close family member; death of parent; placement of foster child; or other relevant</w:t>
      </w:r>
      <w:r>
        <w:rPr>
          <w:spacing w:val="1"/>
        </w:rPr>
        <w:t xml:space="preserve"> </w:t>
      </w:r>
      <w:r>
        <w:t>circumstances</w:t>
      </w:r>
    </w:p>
    <w:p w14:paraId="6C541B94" w14:textId="77777777" w:rsidR="005E2B9C" w:rsidRDefault="00020CE2" w:rsidP="00E72D08">
      <w:pPr>
        <w:pStyle w:val="ListParagraph"/>
        <w:numPr>
          <w:ilvl w:val="0"/>
          <w:numId w:val="1"/>
        </w:numPr>
        <w:tabs>
          <w:tab w:val="left" w:pos="1256"/>
          <w:tab w:val="left" w:pos="1257"/>
        </w:tabs>
        <w:spacing w:line="268" w:lineRule="exact"/>
      </w:pPr>
      <w:r>
        <w:t>Request, justification and documentation</w:t>
      </w:r>
      <w:r>
        <w:rPr>
          <w:spacing w:val="-7"/>
        </w:rPr>
        <w:t xml:space="preserve"> </w:t>
      </w:r>
      <w:r>
        <w:t>required</w:t>
      </w:r>
    </w:p>
    <w:p w14:paraId="71B2F792" w14:textId="77777777" w:rsidR="005E2B9C" w:rsidRDefault="005E2B9C" w:rsidP="00E72D08">
      <w:pPr>
        <w:pStyle w:val="BodyText"/>
        <w:spacing w:before="9"/>
        <w:jc w:val="both"/>
        <w:rPr>
          <w:sz w:val="21"/>
        </w:rPr>
      </w:pPr>
    </w:p>
    <w:p w14:paraId="79D09126" w14:textId="77777777" w:rsidR="005E2B9C" w:rsidRDefault="00020CE2" w:rsidP="00E72D08">
      <w:pPr>
        <w:pStyle w:val="BodyText"/>
        <w:ind w:left="536"/>
        <w:jc w:val="both"/>
      </w:pPr>
      <w:r>
        <w:t>Option C: Chancellor approved one- to three-year extension of maximum probationary period</w:t>
      </w:r>
    </w:p>
    <w:p w14:paraId="515D5B69" w14:textId="77777777" w:rsidR="005E2B9C" w:rsidRDefault="00020CE2" w:rsidP="00E72D08">
      <w:pPr>
        <w:pStyle w:val="ListParagraph"/>
        <w:numPr>
          <w:ilvl w:val="0"/>
          <w:numId w:val="1"/>
        </w:numPr>
        <w:tabs>
          <w:tab w:val="left" w:pos="1256"/>
          <w:tab w:val="left" w:pos="1257"/>
        </w:tabs>
        <w:spacing w:before="2"/>
      </w:pPr>
      <w:r>
        <w:t>In exceptional circumstances as deemed appropriate and</w:t>
      </w:r>
      <w:r>
        <w:rPr>
          <w:spacing w:val="-7"/>
        </w:rPr>
        <w:t xml:space="preserve"> </w:t>
      </w:r>
      <w:r>
        <w:t>necessary</w:t>
      </w:r>
    </w:p>
    <w:p w14:paraId="0588A7AF" w14:textId="77777777" w:rsidR="005E2B9C" w:rsidRDefault="005E2B9C" w:rsidP="00E72D08">
      <w:pPr>
        <w:pStyle w:val="BodyText"/>
        <w:spacing w:before="9"/>
        <w:jc w:val="both"/>
        <w:rPr>
          <w:sz w:val="21"/>
        </w:rPr>
      </w:pPr>
    </w:p>
    <w:p w14:paraId="6695A490" w14:textId="77777777" w:rsidR="005E2B9C" w:rsidRDefault="00020CE2" w:rsidP="00E72D08">
      <w:pPr>
        <w:pStyle w:val="BodyText"/>
        <w:ind w:left="536"/>
        <w:jc w:val="both"/>
      </w:pPr>
      <w:r>
        <w:t>Basic Principles</w:t>
      </w:r>
    </w:p>
    <w:p w14:paraId="15D706CD" w14:textId="77777777" w:rsidR="005E2B9C" w:rsidRDefault="00020CE2" w:rsidP="00E72D08">
      <w:pPr>
        <w:pStyle w:val="ListParagraph"/>
        <w:numPr>
          <w:ilvl w:val="0"/>
          <w:numId w:val="1"/>
        </w:numPr>
        <w:tabs>
          <w:tab w:val="left" w:pos="1256"/>
          <w:tab w:val="left" w:pos="1257"/>
        </w:tabs>
        <w:spacing w:before="2" w:line="269" w:lineRule="exact"/>
      </w:pPr>
      <w:r>
        <w:t>Faculty may still be considered for tenure prior to the penultimate</w:t>
      </w:r>
      <w:r>
        <w:rPr>
          <w:spacing w:val="-21"/>
        </w:rPr>
        <w:t xml:space="preserve"> </w:t>
      </w:r>
      <w:r>
        <w:t>year.</w:t>
      </w:r>
    </w:p>
    <w:p w14:paraId="752C9BD2" w14:textId="77777777" w:rsidR="005E2B9C" w:rsidRDefault="00020CE2" w:rsidP="00E72D08">
      <w:pPr>
        <w:pStyle w:val="ListParagraph"/>
        <w:numPr>
          <w:ilvl w:val="0"/>
          <w:numId w:val="1"/>
        </w:numPr>
        <w:tabs>
          <w:tab w:val="left" w:pos="1256"/>
          <w:tab w:val="left" w:pos="1257"/>
        </w:tabs>
        <w:ind w:right="311"/>
      </w:pPr>
      <w:r>
        <w:t>Faculty</w:t>
      </w:r>
      <w:r>
        <w:rPr>
          <w:spacing w:val="-14"/>
        </w:rPr>
        <w:t xml:space="preserve"> </w:t>
      </w:r>
      <w:r>
        <w:t>with</w:t>
      </w:r>
      <w:r>
        <w:rPr>
          <w:spacing w:val="-13"/>
        </w:rPr>
        <w:t xml:space="preserve"> </w:t>
      </w:r>
      <w:r>
        <w:t>tenure</w:t>
      </w:r>
      <w:r>
        <w:rPr>
          <w:spacing w:val="-10"/>
        </w:rPr>
        <w:t xml:space="preserve"> </w:t>
      </w:r>
      <w:r>
        <w:t>clock</w:t>
      </w:r>
      <w:r>
        <w:rPr>
          <w:spacing w:val="-13"/>
        </w:rPr>
        <w:t xml:space="preserve"> </w:t>
      </w:r>
      <w:r>
        <w:t>extensions</w:t>
      </w:r>
      <w:r>
        <w:rPr>
          <w:spacing w:val="-10"/>
        </w:rPr>
        <w:t xml:space="preserve"> </w:t>
      </w:r>
      <w:r>
        <w:t>are</w:t>
      </w:r>
      <w:r>
        <w:rPr>
          <w:spacing w:val="-13"/>
        </w:rPr>
        <w:t xml:space="preserve"> </w:t>
      </w:r>
      <w:r>
        <w:t>evaluated</w:t>
      </w:r>
      <w:r>
        <w:rPr>
          <w:spacing w:val="-13"/>
        </w:rPr>
        <w:t xml:space="preserve"> </w:t>
      </w:r>
      <w:r>
        <w:t>as</w:t>
      </w:r>
      <w:r>
        <w:rPr>
          <w:spacing w:val="-13"/>
        </w:rPr>
        <w:t xml:space="preserve"> </w:t>
      </w:r>
      <w:r>
        <w:t>if</w:t>
      </w:r>
      <w:r>
        <w:rPr>
          <w:spacing w:val="-12"/>
        </w:rPr>
        <w:t xml:space="preserve"> </w:t>
      </w:r>
      <w:r>
        <w:t>their</w:t>
      </w:r>
      <w:r>
        <w:rPr>
          <w:spacing w:val="-12"/>
        </w:rPr>
        <w:t xml:space="preserve"> </w:t>
      </w:r>
      <w:r>
        <w:t>probationary</w:t>
      </w:r>
      <w:r>
        <w:rPr>
          <w:spacing w:val="-14"/>
        </w:rPr>
        <w:t xml:space="preserve"> </w:t>
      </w:r>
      <w:r>
        <w:t>period</w:t>
      </w:r>
      <w:r>
        <w:rPr>
          <w:spacing w:val="-11"/>
        </w:rPr>
        <w:t xml:space="preserve"> </w:t>
      </w:r>
      <w:r>
        <w:t>were the normal length.</w:t>
      </w:r>
    </w:p>
    <w:p w14:paraId="4B62ADB7" w14:textId="77777777" w:rsidR="005E2B9C" w:rsidRDefault="00020CE2" w:rsidP="00E72D08">
      <w:pPr>
        <w:pStyle w:val="ListParagraph"/>
        <w:numPr>
          <w:ilvl w:val="0"/>
          <w:numId w:val="1"/>
        </w:numPr>
        <w:tabs>
          <w:tab w:val="left" w:pos="1257"/>
          <w:tab w:val="left" w:pos="1258"/>
        </w:tabs>
        <w:spacing w:line="267" w:lineRule="exact"/>
        <w:ind w:left="1257"/>
      </w:pPr>
      <w:r>
        <w:t>Notification/request for tenure clock extension must be within 12 months of</w:t>
      </w:r>
      <w:r>
        <w:rPr>
          <w:spacing w:val="-14"/>
        </w:rPr>
        <w:t xml:space="preserve"> </w:t>
      </w:r>
      <w:r>
        <w:t>event.</w:t>
      </w:r>
    </w:p>
    <w:p w14:paraId="23AF2B03" w14:textId="77777777" w:rsidR="005E2B9C" w:rsidRDefault="00020CE2" w:rsidP="00E72D08">
      <w:pPr>
        <w:pStyle w:val="ListParagraph"/>
        <w:numPr>
          <w:ilvl w:val="0"/>
          <w:numId w:val="1"/>
        </w:numPr>
        <w:tabs>
          <w:tab w:val="left" w:pos="1257"/>
          <w:tab w:val="left" w:pos="1258"/>
        </w:tabs>
        <w:spacing w:line="269" w:lineRule="exact"/>
        <w:ind w:left="1257"/>
      </w:pPr>
      <w:r>
        <w:t>Faculty may appeal a denial of a requested extension to the</w:t>
      </w:r>
      <w:r>
        <w:rPr>
          <w:spacing w:val="-16"/>
        </w:rPr>
        <w:t xml:space="preserve"> </w:t>
      </w:r>
      <w:proofErr w:type="gramStart"/>
      <w:r>
        <w:t>Provost</w:t>
      </w:r>
      <w:proofErr w:type="gramEnd"/>
      <w:r>
        <w:t>.</w:t>
      </w:r>
    </w:p>
    <w:p w14:paraId="1211CA4A" w14:textId="77777777" w:rsidR="005E2B9C" w:rsidRDefault="00020CE2" w:rsidP="00E72D08">
      <w:pPr>
        <w:pStyle w:val="ListParagraph"/>
        <w:numPr>
          <w:ilvl w:val="0"/>
          <w:numId w:val="1"/>
        </w:numPr>
        <w:tabs>
          <w:tab w:val="left" w:pos="1257"/>
          <w:tab w:val="left" w:pos="1258"/>
        </w:tabs>
        <w:ind w:left="1257" w:right="309"/>
      </w:pPr>
      <w:r>
        <w:t>Third-year</w:t>
      </w:r>
      <w:r>
        <w:rPr>
          <w:spacing w:val="-3"/>
        </w:rPr>
        <w:t xml:space="preserve"> </w:t>
      </w:r>
      <w:r>
        <w:t>review</w:t>
      </w:r>
      <w:r>
        <w:rPr>
          <w:spacing w:val="-7"/>
        </w:rPr>
        <w:t xml:space="preserve"> </w:t>
      </w:r>
      <w:r>
        <w:t>may</w:t>
      </w:r>
      <w:r>
        <w:rPr>
          <w:spacing w:val="-6"/>
        </w:rPr>
        <w:t xml:space="preserve"> </w:t>
      </w:r>
      <w:r>
        <w:t>also</w:t>
      </w:r>
      <w:r>
        <w:rPr>
          <w:spacing w:val="-6"/>
        </w:rPr>
        <w:t xml:space="preserve"> </w:t>
      </w:r>
      <w:r>
        <w:t>be</w:t>
      </w:r>
      <w:r>
        <w:rPr>
          <w:spacing w:val="-6"/>
        </w:rPr>
        <w:t xml:space="preserve"> </w:t>
      </w:r>
      <w:r>
        <w:t>extended</w:t>
      </w:r>
      <w:r>
        <w:rPr>
          <w:spacing w:val="-6"/>
        </w:rPr>
        <w:t xml:space="preserve"> </w:t>
      </w:r>
      <w:r>
        <w:t>if</w:t>
      </w:r>
      <w:r>
        <w:rPr>
          <w:spacing w:val="-5"/>
        </w:rPr>
        <w:t xml:space="preserve"> </w:t>
      </w:r>
      <w:r>
        <w:t>tenure</w:t>
      </w:r>
      <w:r>
        <w:rPr>
          <w:spacing w:val="-3"/>
        </w:rPr>
        <w:t xml:space="preserve"> </w:t>
      </w:r>
      <w:r>
        <w:t>clock</w:t>
      </w:r>
      <w:r>
        <w:rPr>
          <w:spacing w:val="-6"/>
        </w:rPr>
        <w:t xml:space="preserve"> </w:t>
      </w:r>
      <w:r>
        <w:t>extension</w:t>
      </w:r>
      <w:r>
        <w:rPr>
          <w:spacing w:val="-6"/>
        </w:rPr>
        <w:t xml:space="preserve"> </w:t>
      </w:r>
      <w:r>
        <w:t>occurs</w:t>
      </w:r>
      <w:r>
        <w:rPr>
          <w:spacing w:val="-5"/>
        </w:rPr>
        <w:t xml:space="preserve"> </w:t>
      </w:r>
      <w:r>
        <w:t>in</w:t>
      </w:r>
      <w:r>
        <w:rPr>
          <w:spacing w:val="-6"/>
        </w:rPr>
        <w:t xml:space="preserve"> </w:t>
      </w:r>
      <w:r>
        <w:t>first</w:t>
      </w:r>
      <w:r>
        <w:rPr>
          <w:spacing w:val="-5"/>
        </w:rPr>
        <w:t xml:space="preserve"> </w:t>
      </w:r>
      <w:r>
        <w:t>three years.</w:t>
      </w:r>
    </w:p>
    <w:p w14:paraId="4F8A3533" w14:textId="77777777" w:rsidR="005E2B9C" w:rsidRDefault="00020CE2" w:rsidP="00E72D08">
      <w:pPr>
        <w:pStyle w:val="ListParagraph"/>
        <w:numPr>
          <w:ilvl w:val="0"/>
          <w:numId w:val="1"/>
        </w:numPr>
        <w:tabs>
          <w:tab w:val="left" w:pos="1257"/>
          <w:tab w:val="left" w:pos="1258"/>
        </w:tabs>
        <w:spacing w:line="268" w:lineRule="exact"/>
        <w:ind w:left="1257"/>
      </w:pPr>
      <w:r>
        <w:t>The maximum probationary period may not be extended more than three</w:t>
      </w:r>
      <w:r>
        <w:rPr>
          <w:spacing w:val="-17"/>
        </w:rPr>
        <w:t xml:space="preserve"> </w:t>
      </w:r>
      <w:r>
        <w:t>times.</w:t>
      </w:r>
    </w:p>
    <w:p w14:paraId="0427C7D6" w14:textId="77777777" w:rsidR="005E2B9C" w:rsidRDefault="005E2B9C">
      <w:pPr>
        <w:pStyle w:val="BodyText"/>
        <w:spacing w:before="10"/>
        <w:rPr>
          <w:sz w:val="21"/>
        </w:rPr>
      </w:pPr>
    </w:p>
    <w:p w14:paraId="052A1C36" w14:textId="689C69FC" w:rsidR="005E2B9C" w:rsidRDefault="00020CE2">
      <w:pPr>
        <w:pStyle w:val="BodyText"/>
        <w:spacing w:before="1"/>
        <w:ind w:left="537" w:right="459"/>
      </w:pPr>
      <w:r>
        <w:t xml:space="preserve">Tenure Clock Extension Forms at </w:t>
      </w:r>
      <w:hyperlink r:id="rId44" w:history="1">
        <w:r w:rsidR="00522833" w:rsidRPr="00522833">
          <w:rPr>
            <w:rStyle w:val="Hyperlink"/>
          </w:rPr>
          <w:t>http://web.USCA.edu/academic-affairs/faculty-resources/</w:t>
        </w:r>
      </w:hyperlink>
      <w:r>
        <w:t xml:space="preserve"> </w:t>
      </w:r>
      <w:hyperlink r:id="rId45">
        <w:r>
          <w:t>policies.</w:t>
        </w:r>
      </w:hyperlink>
    </w:p>
    <w:p w14:paraId="3B88F153" w14:textId="77777777" w:rsidR="005E2B9C" w:rsidRDefault="005E2B9C">
      <w:pPr>
        <w:pStyle w:val="BodyText"/>
        <w:spacing w:before="4"/>
      </w:pPr>
    </w:p>
    <w:p w14:paraId="0F9ECF5A" w14:textId="77777777" w:rsidR="005E2B9C" w:rsidRDefault="00020CE2">
      <w:pPr>
        <w:pStyle w:val="Heading4"/>
        <w:spacing w:line="250" w:lineRule="exact"/>
        <w:ind w:left="537"/>
        <w:jc w:val="left"/>
      </w:pPr>
      <w:r>
        <w:t>MODIFIED DUTIES SEMESTER FOR FACULTY</w:t>
      </w:r>
    </w:p>
    <w:p w14:paraId="5A856D23" w14:textId="77777777" w:rsidR="005E2B9C" w:rsidRDefault="00020CE2">
      <w:pPr>
        <w:pStyle w:val="BodyText"/>
        <w:spacing w:line="250" w:lineRule="exact"/>
        <w:ind w:left="537"/>
      </w:pPr>
      <w:r>
        <w:t>[Reference University Policy: ACAF 1.60]</w:t>
      </w:r>
    </w:p>
    <w:p w14:paraId="4BB8AF75" w14:textId="77777777" w:rsidR="005E2B9C" w:rsidRDefault="005E2B9C">
      <w:pPr>
        <w:pStyle w:val="BodyText"/>
      </w:pPr>
    </w:p>
    <w:p w14:paraId="072FE9E2" w14:textId="77777777" w:rsidR="005E2B9C" w:rsidRDefault="00020CE2" w:rsidP="00A51AC8">
      <w:pPr>
        <w:pStyle w:val="BodyText"/>
        <w:ind w:left="537" w:right="362"/>
        <w:jc w:val="both"/>
      </w:pPr>
      <w:r>
        <w:t>Purpose: To provide full-time faculty with some relief from academic duties and the opportunity to respond to anticipated or unanticipated life events or situations when needed.</w:t>
      </w:r>
    </w:p>
    <w:p w14:paraId="0E4B88DF" w14:textId="77777777" w:rsidR="005E2B9C" w:rsidRDefault="005E2B9C" w:rsidP="00E72D08">
      <w:pPr>
        <w:jc w:val="both"/>
      </w:pPr>
    </w:p>
    <w:p w14:paraId="3F30DDB2" w14:textId="6E6016C2" w:rsidR="005E2B9C" w:rsidRDefault="00020CE2" w:rsidP="00A51AC8">
      <w:pPr>
        <w:pStyle w:val="BodyText"/>
        <w:spacing w:before="74"/>
        <w:ind w:left="535" w:right="311"/>
        <w:jc w:val="both"/>
      </w:pPr>
      <w:r>
        <w:t>Eligibility:</w:t>
      </w:r>
      <w:r>
        <w:rPr>
          <w:spacing w:val="-12"/>
        </w:rPr>
        <w:t xml:space="preserve"> </w:t>
      </w:r>
      <w:r>
        <w:t>All</w:t>
      </w:r>
      <w:r>
        <w:rPr>
          <w:spacing w:val="-14"/>
        </w:rPr>
        <w:t xml:space="preserve"> </w:t>
      </w:r>
      <w:r>
        <w:t>full-time</w:t>
      </w:r>
      <w:r>
        <w:rPr>
          <w:spacing w:val="-13"/>
        </w:rPr>
        <w:t xml:space="preserve"> </w:t>
      </w:r>
      <w:r>
        <w:t>faculty</w:t>
      </w:r>
      <w:r>
        <w:rPr>
          <w:spacing w:val="-14"/>
        </w:rPr>
        <w:t xml:space="preserve"> </w:t>
      </w:r>
      <w:r>
        <w:t>members</w:t>
      </w:r>
      <w:r w:rsidR="00522833">
        <w:t xml:space="preserve"> and</w:t>
      </w:r>
      <w:r w:rsidR="00522833">
        <w:rPr>
          <w:spacing w:val="-13"/>
        </w:rPr>
        <w:t xml:space="preserve"> </w:t>
      </w:r>
      <w:r>
        <w:t>librarians, of either gender. Eligibility begins on date of</w:t>
      </w:r>
      <w:r>
        <w:rPr>
          <w:spacing w:val="-9"/>
        </w:rPr>
        <w:t xml:space="preserve"> </w:t>
      </w:r>
      <w:r>
        <w:t>hire.</w:t>
      </w:r>
    </w:p>
    <w:p w14:paraId="50B5D74C" w14:textId="77777777" w:rsidR="005E2B9C" w:rsidRDefault="005E2B9C" w:rsidP="00E72D08">
      <w:pPr>
        <w:pStyle w:val="BodyText"/>
        <w:spacing w:before="10"/>
        <w:jc w:val="both"/>
        <w:rPr>
          <w:sz w:val="21"/>
        </w:rPr>
      </w:pPr>
    </w:p>
    <w:p w14:paraId="6B114C15" w14:textId="77777777" w:rsidR="005E2B9C" w:rsidRDefault="00020CE2" w:rsidP="00A51AC8">
      <w:pPr>
        <w:pStyle w:val="BodyText"/>
        <w:ind w:left="535" w:right="312"/>
        <w:jc w:val="both"/>
      </w:pPr>
      <w:r>
        <w:t>Full-time faculty members are eligible for one semester of modified duties or the equivalent extended over two semesters.</w:t>
      </w:r>
    </w:p>
    <w:p w14:paraId="11A0BACB" w14:textId="77777777" w:rsidR="005E2B9C" w:rsidRDefault="005E2B9C" w:rsidP="00E72D08">
      <w:pPr>
        <w:pStyle w:val="BodyText"/>
        <w:spacing w:before="11"/>
        <w:jc w:val="both"/>
        <w:rPr>
          <w:sz w:val="21"/>
        </w:rPr>
      </w:pPr>
    </w:p>
    <w:p w14:paraId="5E2AA648" w14:textId="77777777" w:rsidR="005E2B9C" w:rsidRDefault="00020CE2" w:rsidP="00A51AC8">
      <w:pPr>
        <w:pStyle w:val="BodyText"/>
        <w:ind w:left="535"/>
        <w:jc w:val="both"/>
      </w:pPr>
      <w:r>
        <w:t>Option A: Automatic in cases of childbirth or adoption</w:t>
      </w:r>
    </w:p>
    <w:p w14:paraId="2539FC43" w14:textId="77777777" w:rsidR="005E2B9C" w:rsidRDefault="00020CE2" w:rsidP="00A51AC8">
      <w:pPr>
        <w:pStyle w:val="ListParagraph"/>
        <w:numPr>
          <w:ilvl w:val="0"/>
          <w:numId w:val="1"/>
        </w:numPr>
        <w:tabs>
          <w:tab w:val="left" w:pos="1257"/>
        </w:tabs>
        <w:spacing w:before="2" w:line="269" w:lineRule="exact"/>
        <w:ind w:hanging="362"/>
      </w:pPr>
      <w:r>
        <w:t>Notification using Modified Duties Semester Form and documentation</w:t>
      </w:r>
      <w:r>
        <w:rPr>
          <w:spacing w:val="-14"/>
        </w:rPr>
        <w:t xml:space="preserve"> </w:t>
      </w:r>
      <w:r>
        <w:t>required</w:t>
      </w:r>
    </w:p>
    <w:p w14:paraId="3C8F6397" w14:textId="77777777" w:rsidR="005E2B9C" w:rsidRDefault="00020CE2" w:rsidP="00A51AC8">
      <w:pPr>
        <w:pStyle w:val="ListParagraph"/>
        <w:numPr>
          <w:ilvl w:val="0"/>
          <w:numId w:val="1"/>
        </w:numPr>
        <w:tabs>
          <w:tab w:val="left" w:pos="1257"/>
        </w:tabs>
        <w:ind w:right="311"/>
      </w:pPr>
      <w:r>
        <w:t>Birth/adoptive mother or primary caregiver is released from on-site duties such as classroom teaching, clinical field placement, teaching, research or clinical laboratory duties, on-site librarian duties, student advising and committee</w:t>
      </w:r>
      <w:r>
        <w:rPr>
          <w:spacing w:val="-8"/>
        </w:rPr>
        <w:t xml:space="preserve"> </w:t>
      </w:r>
      <w:r>
        <w:t>work</w:t>
      </w:r>
    </w:p>
    <w:p w14:paraId="63EC7C1C" w14:textId="77777777" w:rsidR="005E2B9C" w:rsidRDefault="00020CE2" w:rsidP="00A51AC8">
      <w:pPr>
        <w:pStyle w:val="ListParagraph"/>
        <w:numPr>
          <w:ilvl w:val="0"/>
          <w:numId w:val="1"/>
        </w:numPr>
        <w:tabs>
          <w:tab w:val="left" w:pos="1257"/>
        </w:tabs>
        <w:ind w:right="310"/>
      </w:pPr>
      <w:r>
        <w:t>Birth/adoptive father or secondary caregiver duties defined in consultation with academic unit head; may include partial or complete release from on-site</w:t>
      </w:r>
      <w:r>
        <w:rPr>
          <w:spacing w:val="-19"/>
        </w:rPr>
        <w:t xml:space="preserve"> </w:t>
      </w:r>
      <w:r>
        <w:t>duties</w:t>
      </w:r>
    </w:p>
    <w:p w14:paraId="0262195D" w14:textId="77777777" w:rsidR="005E2B9C" w:rsidRDefault="00020CE2" w:rsidP="00A51AC8">
      <w:pPr>
        <w:pStyle w:val="ListParagraph"/>
        <w:numPr>
          <w:ilvl w:val="0"/>
          <w:numId w:val="1"/>
        </w:numPr>
        <w:tabs>
          <w:tab w:val="left" w:pos="1257"/>
        </w:tabs>
        <w:spacing w:line="268" w:lineRule="exact"/>
      </w:pPr>
      <w:r>
        <w:t>Not required to take modified</w:t>
      </w:r>
      <w:r>
        <w:rPr>
          <w:spacing w:val="-6"/>
        </w:rPr>
        <w:t xml:space="preserve"> </w:t>
      </w:r>
      <w:r>
        <w:t>duties</w:t>
      </w:r>
    </w:p>
    <w:p w14:paraId="0873BA70" w14:textId="77777777" w:rsidR="005E2B9C" w:rsidRDefault="005E2B9C" w:rsidP="00E72D08">
      <w:pPr>
        <w:pStyle w:val="BodyText"/>
        <w:spacing w:before="8"/>
        <w:jc w:val="both"/>
        <w:rPr>
          <w:sz w:val="21"/>
        </w:rPr>
      </w:pPr>
    </w:p>
    <w:p w14:paraId="5AC41043" w14:textId="77777777" w:rsidR="005E2B9C" w:rsidRDefault="00020CE2" w:rsidP="00E72D08">
      <w:pPr>
        <w:pStyle w:val="BodyText"/>
        <w:ind w:left="536"/>
        <w:jc w:val="both"/>
      </w:pPr>
      <w:r>
        <w:t>Option B: Requested in other circumstances</w:t>
      </w:r>
    </w:p>
    <w:p w14:paraId="2EB0C64E" w14:textId="77777777" w:rsidR="005E2B9C" w:rsidRDefault="00020CE2" w:rsidP="00E72D08">
      <w:pPr>
        <w:pStyle w:val="ListParagraph"/>
        <w:numPr>
          <w:ilvl w:val="0"/>
          <w:numId w:val="1"/>
        </w:numPr>
        <w:tabs>
          <w:tab w:val="left" w:pos="1256"/>
          <w:tab w:val="left" w:pos="1257"/>
        </w:tabs>
        <w:spacing w:before="3" w:line="269" w:lineRule="exact"/>
      </w:pPr>
      <w:r>
        <w:t>Request, justification and documentation</w:t>
      </w:r>
      <w:r>
        <w:rPr>
          <w:spacing w:val="-12"/>
        </w:rPr>
        <w:t xml:space="preserve"> </w:t>
      </w:r>
      <w:r>
        <w:t>required</w:t>
      </w:r>
    </w:p>
    <w:p w14:paraId="4EB45F13" w14:textId="77777777" w:rsidR="005E2B9C" w:rsidRDefault="00020CE2" w:rsidP="00E72D08">
      <w:pPr>
        <w:pStyle w:val="ListParagraph"/>
        <w:numPr>
          <w:ilvl w:val="0"/>
          <w:numId w:val="1"/>
        </w:numPr>
        <w:tabs>
          <w:tab w:val="left" w:pos="1256"/>
          <w:tab w:val="left" w:pos="1257"/>
        </w:tabs>
        <w:ind w:right="310"/>
      </w:pPr>
      <w:r>
        <w:t>Modified</w:t>
      </w:r>
      <w:r>
        <w:rPr>
          <w:spacing w:val="-5"/>
        </w:rPr>
        <w:t xml:space="preserve"> </w:t>
      </w:r>
      <w:r>
        <w:t>duties</w:t>
      </w:r>
      <w:r>
        <w:rPr>
          <w:spacing w:val="-3"/>
        </w:rPr>
        <w:t xml:space="preserve"> </w:t>
      </w:r>
      <w:r>
        <w:t>defined</w:t>
      </w:r>
      <w:r>
        <w:rPr>
          <w:spacing w:val="-4"/>
        </w:rPr>
        <w:t xml:space="preserve"> </w:t>
      </w:r>
      <w:r>
        <w:t>in</w:t>
      </w:r>
      <w:r>
        <w:rPr>
          <w:spacing w:val="-6"/>
        </w:rPr>
        <w:t xml:space="preserve"> </w:t>
      </w:r>
      <w:r>
        <w:t>consultation</w:t>
      </w:r>
      <w:r>
        <w:rPr>
          <w:spacing w:val="-4"/>
        </w:rPr>
        <w:t xml:space="preserve"> </w:t>
      </w:r>
      <w:r>
        <w:t>with</w:t>
      </w:r>
      <w:r>
        <w:rPr>
          <w:spacing w:val="-4"/>
        </w:rPr>
        <w:t xml:space="preserve"> </w:t>
      </w:r>
      <w:r>
        <w:t>academic</w:t>
      </w:r>
      <w:r>
        <w:rPr>
          <w:spacing w:val="-6"/>
        </w:rPr>
        <w:t xml:space="preserve"> </w:t>
      </w:r>
      <w:r>
        <w:t>unit</w:t>
      </w:r>
      <w:r>
        <w:rPr>
          <w:spacing w:val="-3"/>
        </w:rPr>
        <w:t xml:space="preserve"> </w:t>
      </w:r>
      <w:r>
        <w:t>head</w:t>
      </w:r>
      <w:r>
        <w:rPr>
          <w:spacing w:val="-5"/>
        </w:rPr>
        <w:t xml:space="preserve"> </w:t>
      </w:r>
      <w:r>
        <w:t>with</w:t>
      </w:r>
      <w:r>
        <w:rPr>
          <w:spacing w:val="-4"/>
        </w:rPr>
        <w:t xml:space="preserve"> </w:t>
      </w:r>
      <w:r>
        <w:t>the</w:t>
      </w:r>
      <w:r>
        <w:rPr>
          <w:spacing w:val="-2"/>
        </w:rPr>
        <w:t xml:space="preserve"> </w:t>
      </w:r>
      <w:r>
        <w:t>expectation that the needs of the faculty member will be</w:t>
      </w:r>
      <w:r>
        <w:rPr>
          <w:spacing w:val="-1"/>
        </w:rPr>
        <w:t xml:space="preserve"> </w:t>
      </w:r>
      <w:r>
        <w:t>met</w:t>
      </w:r>
    </w:p>
    <w:p w14:paraId="78B03357" w14:textId="77777777" w:rsidR="005E2B9C" w:rsidRDefault="005E2B9C" w:rsidP="00E72D08">
      <w:pPr>
        <w:pStyle w:val="BodyText"/>
        <w:spacing w:before="9"/>
        <w:jc w:val="both"/>
        <w:rPr>
          <w:sz w:val="21"/>
        </w:rPr>
      </w:pPr>
    </w:p>
    <w:p w14:paraId="1AAE8FD6" w14:textId="77777777" w:rsidR="005E2B9C" w:rsidRDefault="00020CE2" w:rsidP="00A51AC8">
      <w:pPr>
        <w:pStyle w:val="BodyText"/>
        <w:ind w:left="536"/>
        <w:jc w:val="both"/>
      </w:pPr>
      <w:r>
        <w:t>Basic Principles</w:t>
      </w:r>
    </w:p>
    <w:p w14:paraId="35D0C8B4" w14:textId="77777777" w:rsidR="005E2B9C" w:rsidRDefault="00020CE2" w:rsidP="00A51AC8">
      <w:pPr>
        <w:pStyle w:val="ListParagraph"/>
        <w:numPr>
          <w:ilvl w:val="0"/>
          <w:numId w:val="1"/>
        </w:numPr>
        <w:tabs>
          <w:tab w:val="left" w:pos="1258"/>
        </w:tabs>
        <w:ind w:left="1257" w:right="310"/>
      </w:pPr>
      <w:r>
        <w:t>In</w:t>
      </w:r>
      <w:r>
        <w:rPr>
          <w:spacing w:val="-12"/>
        </w:rPr>
        <w:t xml:space="preserve"> </w:t>
      </w:r>
      <w:r>
        <w:t>cases</w:t>
      </w:r>
      <w:r>
        <w:rPr>
          <w:spacing w:val="-11"/>
        </w:rPr>
        <w:t xml:space="preserve"> </w:t>
      </w:r>
      <w:r>
        <w:t>of</w:t>
      </w:r>
      <w:r>
        <w:rPr>
          <w:spacing w:val="-10"/>
        </w:rPr>
        <w:t xml:space="preserve"> </w:t>
      </w:r>
      <w:r>
        <w:t>birth</w:t>
      </w:r>
      <w:r>
        <w:rPr>
          <w:spacing w:val="-14"/>
        </w:rPr>
        <w:t xml:space="preserve"> </w:t>
      </w:r>
      <w:r>
        <w:t>or</w:t>
      </w:r>
      <w:r>
        <w:rPr>
          <w:spacing w:val="-12"/>
        </w:rPr>
        <w:t xml:space="preserve"> </w:t>
      </w:r>
      <w:r>
        <w:t>adoption,</w:t>
      </w:r>
      <w:r>
        <w:rPr>
          <w:spacing w:val="-12"/>
        </w:rPr>
        <w:t xml:space="preserve"> </w:t>
      </w:r>
      <w:r>
        <w:t>the</w:t>
      </w:r>
      <w:r>
        <w:rPr>
          <w:spacing w:val="-10"/>
        </w:rPr>
        <w:t xml:space="preserve"> </w:t>
      </w:r>
      <w:r>
        <w:t>“modified</w:t>
      </w:r>
      <w:r>
        <w:rPr>
          <w:spacing w:val="-14"/>
        </w:rPr>
        <w:t xml:space="preserve"> </w:t>
      </w:r>
      <w:r>
        <w:t>duties</w:t>
      </w:r>
      <w:r>
        <w:rPr>
          <w:spacing w:val="-14"/>
        </w:rPr>
        <w:t xml:space="preserve"> </w:t>
      </w:r>
      <w:r>
        <w:t>semester”</w:t>
      </w:r>
      <w:r>
        <w:rPr>
          <w:spacing w:val="-10"/>
        </w:rPr>
        <w:t xml:space="preserve"> </w:t>
      </w:r>
      <w:r>
        <w:t>must</w:t>
      </w:r>
      <w:r>
        <w:rPr>
          <w:spacing w:val="-13"/>
        </w:rPr>
        <w:t xml:space="preserve"> </w:t>
      </w:r>
      <w:r>
        <w:t>be</w:t>
      </w:r>
      <w:r>
        <w:rPr>
          <w:spacing w:val="-13"/>
        </w:rPr>
        <w:t xml:space="preserve"> </w:t>
      </w:r>
      <w:r>
        <w:t>concluded</w:t>
      </w:r>
      <w:r>
        <w:rPr>
          <w:spacing w:val="-12"/>
        </w:rPr>
        <w:t xml:space="preserve"> </w:t>
      </w:r>
      <w:r>
        <w:t>within the</w:t>
      </w:r>
      <w:r>
        <w:rPr>
          <w:spacing w:val="-9"/>
        </w:rPr>
        <w:t xml:space="preserve"> </w:t>
      </w:r>
      <w:r>
        <w:t>twelve-month</w:t>
      </w:r>
      <w:r>
        <w:rPr>
          <w:spacing w:val="-6"/>
        </w:rPr>
        <w:t xml:space="preserve"> </w:t>
      </w:r>
      <w:r>
        <w:t>period</w:t>
      </w:r>
      <w:r>
        <w:rPr>
          <w:spacing w:val="-8"/>
        </w:rPr>
        <w:t xml:space="preserve"> </w:t>
      </w:r>
      <w:r>
        <w:t>following</w:t>
      </w:r>
      <w:r>
        <w:rPr>
          <w:spacing w:val="-9"/>
        </w:rPr>
        <w:t xml:space="preserve"> </w:t>
      </w:r>
      <w:r>
        <w:t>the</w:t>
      </w:r>
      <w:r>
        <w:rPr>
          <w:spacing w:val="-8"/>
        </w:rPr>
        <w:t xml:space="preserve"> </w:t>
      </w:r>
      <w:r>
        <w:t>birth</w:t>
      </w:r>
      <w:r>
        <w:rPr>
          <w:spacing w:val="-9"/>
        </w:rPr>
        <w:t xml:space="preserve"> </w:t>
      </w:r>
      <w:r>
        <w:t>or</w:t>
      </w:r>
      <w:r>
        <w:rPr>
          <w:spacing w:val="-8"/>
        </w:rPr>
        <w:t xml:space="preserve"> </w:t>
      </w:r>
      <w:r>
        <w:t>adoption.</w:t>
      </w:r>
      <w:r>
        <w:rPr>
          <w:spacing w:val="-5"/>
        </w:rPr>
        <w:t xml:space="preserve"> </w:t>
      </w:r>
      <w:r>
        <w:t>A</w:t>
      </w:r>
      <w:r>
        <w:rPr>
          <w:spacing w:val="-8"/>
        </w:rPr>
        <w:t xml:space="preserve"> </w:t>
      </w:r>
      <w:r>
        <w:t>faculty</w:t>
      </w:r>
      <w:r>
        <w:rPr>
          <w:spacing w:val="-9"/>
        </w:rPr>
        <w:t xml:space="preserve"> </w:t>
      </w:r>
      <w:r>
        <w:t>member</w:t>
      </w:r>
      <w:r>
        <w:rPr>
          <w:spacing w:val="-5"/>
        </w:rPr>
        <w:t xml:space="preserve"> </w:t>
      </w:r>
      <w:r>
        <w:t>is</w:t>
      </w:r>
      <w:r>
        <w:rPr>
          <w:spacing w:val="-8"/>
        </w:rPr>
        <w:t xml:space="preserve"> </w:t>
      </w:r>
      <w:r>
        <w:t>eligible for a “modified duties semester” even if the birth or adoption occurs during the summer months (May to</w:t>
      </w:r>
      <w:r>
        <w:rPr>
          <w:spacing w:val="-1"/>
        </w:rPr>
        <w:t xml:space="preserve"> </w:t>
      </w:r>
      <w:r>
        <w:t>August).</w:t>
      </w:r>
    </w:p>
    <w:p w14:paraId="25B07191" w14:textId="77777777" w:rsidR="005E2B9C" w:rsidRDefault="00020CE2" w:rsidP="00A51AC8">
      <w:pPr>
        <w:pStyle w:val="ListParagraph"/>
        <w:numPr>
          <w:ilvl w:val="0"/>
          <w:numId w:val="1"/>
        </w:numPr>
        <w:tabs>
          <w:tab w:val="left" w:pos="1258"/>
        </w:tabs>
        <w:ind w:left="1257" w:right="310"/>
      </w:pPr>
      <w:r>
        <w:t xml:space="preserve">Modified duties </w:t>
      </w:r>
      <w:proofErr w:type="gramStart"/>
      <w:r>
        <w:t>designed</w:t>
      </w:r>
      <w:proofErr w:type="gramEnd"/>
      <w:r>
        <w:t xml:space="preserve"> to provide sufficient time and flexibility for faculty to respond to his/her personal or family circumstances as</w:t>
      </w:r>
      <w:r>
        <w:rPr>
          <w:spacing w:val="-11"/>
        </w:rPr>
        <w:t xml:space="preserve"> </w:t>
      </w:r>
      <w:r>
        <w:t>necessary.</w:t>
      </w:r>
    </w:p>
    <w:p w14:paraId="7D0188C9" w14:textId="77777777" w:rsidR="005E2B9C" w:rsidRDefault="00020CE2" w:rsidP="00A51AC8">
      <w:pPr>
        <w:pStyle w:val="ListParagraph"/>
        <w:numPr>
          <w:ilvl w:val="0"/>
          <w:numId w:val="1"/>
        </w:numPr>
        <w:tabs>
          <w:tab w:val="left" w:pos="1258"/>
        </w:tabs>
        <w:spacing w:line="269" w:lineRule="exact"/>
        <w:ind w:left="1257"/>
      </w:pPr>
      <w:r>
        <w:t>Faculty not required to “bank” duties: courses, advising, committee work,</w:t>
      </w:r>
      <w:r>
        <w:rPr>
          <w:spacing w:val="-14"/>
        </w:rPr>
        <w:t xml:space="preserve"> </w:t>
      </w:r>
      <w:r>
        <w:t>etc.</w:t>
      </w:r>
    </w:p>
    <w:p w14:paraId="3EE9814E" w14:textId="77777777" w:rsidR="005E2B9C" w:rsidRDefault="00020CE2" w:rsidP="00A51AC8">
      <w:pPr>
        <w:pStyle w:val="ListParagraph"/>
        <w:numPr>
          <w:ilvl w:val="0"/>
          <w:numId w:val="1"/>
        </w:numPr>
        <w:tabs>
          <w:tab w:val="left" w:pos="1259"/>
        </w:tabs>
        <w:spacing w:line="269" w:lineRule="exact"/>
        <w:ind w:left="1258" w:hanging="362"/>
      </w:pPr>
      <w:r>
        <w:t>Unit should provide reasonable resources to facilitate modified</w:t>
      </w:r>
      <w:r>
        <w:rPr>
          <w:spacing w:val="-13"/>
        </w:rPr>
        <w:t xml:space="preserve"> </w:t>
      </w:r>
      <w:r>
        <w:t>duties.</w:t>
      </w:r>
    </w:p>
    <w:p w14:paraId="1F125199" w14:textId="77777777" w:rsidR="005E2B9C" w:rsidRDefault="00020CE2" w:rsidP="00E72D08">
      <w:pPr>
        <w:pStyle w:val="ListParagraph"/>
        <w:numPr>
          <w:ilvl w:val="0"/>
          <w:numId w:val="1"/>
        </w:numPr>
        <w:tabs>
          <w:tab w:val="left" w:pos="1257"/>
          <w:tab w:val="left" w:pos="1259"/>
        </w:tabs>
        <w:ind w:left="1258" w:right="310"/>
      </w:pPr>
      <w:r>
        <w:t>Faculty should notify the department chair or dean as appropriate four months prior to modified semester or as early as</w:t>
      </w:r>
      <w:r>
        <w:rPr>
          <w:spacing w:val="-4"/>
        </w:rPr>
        <w:t xml:space="preserve"> </w:t>
      </w:r>
      <w:r>
        <w:t>possible.</w:t>
      </w:r>
    </w:p>
    <w:p w14:paraId="1CD12045" w14:textId="77777777" w:rsidR="005E2B9C" w:rsidRDefault="00020CE2" w:rsidP="00E72D08">
      <w:pPr>
        <w:pStyle w:val="ListParagraph"/>
        <w:numPr>
          <w:ilvl w:val="0"/>
          <w:numId w:val="1"/>
        </w:numPr>
        <w:tabs>
          <w:tab w:val="left" w:pos="1258"/>
          <w:tab w:val="left" w:pos="1259"/>
        </w:tabs>
        <w:spacing w:line="267" w:lineRule="exact"/>
        <w:ind w:left="1258"/>
      </w:pPr>
      <w:r>
        <w:t>Faculty should not be penalized for using this</w:t>
      </w:r>
      <w:r>
        <w:rPr>
          <w:spacing w:val="-6"/>
        </w:rPr>
        <w:t xml:space="preserve"> </w:t>
      </w:r>
      <w:r>
        <w:t>policy.</w:t>
      </w:r>
    </w:p>
    <w:p w14:paraId="1DCFA7B3" w14:textId="77777777" w:rsidR="005E2B9C" w:rsidRDefault="00020CE2" w:rsidP="00E72D08">
      <w:pPr>
        <w:pStyle w:val="ListParagraph"/>
        <w:numPr>
          <w:ilvl w:val="0"/>
          <w:numId w:val="1"/>
        </w:numPr>
        <w:tabs>
          <w:tab w:val="left" w:pos="1258"/>
          <w:tab w:val="left" w:pos="1259"/>
        </w:tabs>
        <w:spacing w:line="269" w:lineRule="exact"/>
        <w:ind w:left="1258"/>
      </w:pPr>
      <w:r>
        <w:t>Faculty may appeal denial of modified duties semester request to the</w:t>
      </w:r>
      <w:r>
        <w:rPr>
          <w:spacing w:val="-16"/>
        </w:rPr>
        <w:t xml:space="preserve"> </w:t>
      </w:r>
      <w:proofErr w:type="gramStart"/>
      <w:r>
        <w:t>Provost</w:t>
      </w:r>
      <w:proofErr w:type="gramEnd"/>
      <w:r>
        <w:t>.</w:t>
      </w:r>
    </w:p>
    <w:p w14:paraId="42612D15" w14:textId="77777777" w:rsidR="005E2B9C" w:rsidRDefault="00020CE2" w:rsidP="00E72D08">
      <w:pPr>
        <w:pStyle w:val="ListParagraph"/>
        <w:numPr>
          <w:ilvl w:val="0"/>
          <w:numId w:val="1"/>
        </w:numPr>
        <w:tabs>
          <w:tab w:val="left" w:pos="1258"/>
          <w:tab w:val="left" w:pos="1259"/>
        </w:tabs>
        <w:spacing w:line="269" w:lineRule="exact"/>
        <w:ind w:left="1258"/>
      </w:pPr>
      <w:r>
        <w:t>Policy does not replace FMLA, other leave or long-term</w:t>
      </w:r>
      <w:r>
        <w:rPr>
          <w:spacing w:val="-10"/>
        </w:rPr>
        <w:t xml:space="preserve"> </w:t>
      </w:r>
      <w:r>
        <w:t>disability.</w:t>
      </w:r>
    </w:p>
    <w:p w14:paraId="250B5B2B" w14:textId="77777777" w:rsidR="005E2B9C" w:rsidRDefault="005E2B9C">
      <w:pPr>
        <w:pStyle w:val="BodyText"/>
      </w:pPr>
    </w:p>
    <w:p w14:paraId="3FB5409C" w14:textId="77777777" w:rsidR="005E2B9C" w:rsidRDefault="00020CE2">
      <w:pPr>
        <w:ind w:right="316"/>
        <w:jc w:val="right"/>
        <w:rPr>
          <w:sz w:val="18"/>
        </w:rPr>
      </w:pPr>
      <w:r>
        <w:rPr>
          <w:sz w:val="18"/>
        </w:rPr>
        <w:t>February 26, 2013</w:t>
      </w:r>
      <w:r>
        <w:rPr>
          <w:spacing w:val="-13"/>
          <w:sz w:val="18"/>
        </w:rPr>
        <w:t xml:space="preserve"> </w:t>
      </w:r>
      <w:r>
        <w:rPr>
          <w:sz w:val="18"/>
        </w:rPr>
        <w:t>(Assembly)</w:t>
      </w:r>
    </w:p>
    <w:p w14:paraId="277C7F29" w14:textId="77777777" w:rsidR="005E2B9C" w:rsidRDefault="00020CE2">
      <w:pPr>
        <w:spacing w:before="2"/>
        <w:ind w:right="313"/>
        <w:jc w:val="right"/>
        <w:rPr>
          <w:sz w:val="18"/>
        </w:rPr>
      </w:pPr>
      <w:r>
        <w:rPr>
          <w:sz w:val="18"/>
        </w:rPr>
        <w:t>June 17, 2013</w:t>
      </w:r>
      <w:r>
        <w:rPr>
          <w:spacing w:val="-9"/>
          <w:sz w:val="18"/>
        </w:rPr>
        <w:t xml:space="preserve"> </w:t>
      </w:r>
      <w:r>
        <w:rPr>
          <w:sz w:val="18"/>
        </w:rPr>
        <w:t>(B.O.T.)</w:t>
      </w:r>
    </w:p>
    <w:p w14:paraId="6E26FD3E" w14:textId="77777777" w:rsidR="005E2B9C" w:rsidRDefault="005E2B9C">
      <w:pPr>
        <w:pStyle w:val="BodyText"/>
        <w:spacing w:before="8"/>
        <w:rPr>
          <w:sz w:val="21"/>
        </w:rPr>
      </w:pPr>
    </w:p>
    <w:p w14:paraId="68CE19F3" w14:textId="67E47301" w:rsidR="005E2B9C" w:rsidRDefault="00020CE2">
      <w:pPr>
        <w:pStyle w:val="BodyText"/>
        <w:ind w:left="536" w:right="312" w:hanging="1"/>
      </w:pPr>
      <w:r>
        <w:t xml:space="preserve">Policy and Modified Duties Semester Form are available at </w:t>
      </w:r>
      <w:hyperlink r:id="rId46">
        <w:r>
          <w:t>affairs/faculty-resources/policies.</w:t>
        </w:r>
      </w:hyperlink>
    </w:p>
    <w:p w14:paraId="421CE7DF" w14:textId="69F82F2D" w:rsidR="00522320" w:rsidRDefault="00522320">
      <w:pPr>
        <w:pStyle w:val="BodyText"/>
        <w:ind w:left="536" w:right="312" w:hanging="1"/>
      </w:pPr>
    </w:p>
    <w:p w14:paraId="7136B107" w14:textId="77777777" w:rsidR="00522320" w:rsidRDefault="00522320">
      <w:pPr>
        <w:pStyle w:val="BodyText"/>
        <w:ind w:left="536" w:right="312" w:hanging="1"/>
      </w:pPr>
    </w:p>
    <w:p w14:paraId="45C664CE" w14:textId="77777777" w:rsidR="005E2B9C" w:rsidRDefault="005E2B9C">
      <w:pPr>
        <w:pStyle w:val="BodyText"/>
        <w:spacing w:before="6"/>
      </w:pPr>
    </w:p>
    <w:p w14:paraId="67161165" w14:textId="77777777" w:rsidR="005E2B9C" w:rsidRDefault="00020CE2">
      <w:pPr>
        <w:pStyle w:val="Heading4"/>
        <w:spacing w:before="1" w:line="250" w:lineRule="exact"/>
        <w:ind w:left="536"/>
        <w:jc w:val="left"/>
      </w:pPr>
      <w:r>
        <w:t>DUAL CAREER ACCOMMODATION POLICY</w:t>
      </w:r>
    </w:p>
    <w:p w14:paraId="54A6325F" w14:textId="77777777" w:rsidR="005E2B9C" w:rsidRDefault="00020CE2">
      <w:pPr>
        <w:pStyle w:val="BodyText"/>
        <w:spacing w:line="250" w:lineRule="exact"/>
        <w:ind w:left="536"/>
      </w:pPr>
      <w:r>
        <w:t>[Reference University Policy: ACAF 1.61]</w:t>
      </w:r>
    </w:p>
    <w:p w14:paraId="06E748D2" w14:textId="77777777" w:rsidR="005E2B9C" w:rsidRDefault="005E2B9C">
      <w:pPr>
        <w:pStyle w:val="BodyText"/>
      </w:pPr>
    </w:p>
    <w:p w14:paraId="71E15FC0" w14:textId="185F4799" w:rsidR="005E2B9C" w:rsidRDefault="00020CE2">
      <w:pPr>
        <w:pStyle w:val="BodyText"/>
        <w:ind w:left="536" w:right="311"/>
        <w:jc w:val="both"/>
      </w:pPr>
      <w:r>
        <w:t xml:space="preserve">Purpose: To enhance </w:t>
      </w:r>
      <w:r w:rsidR="0096097A">
        <w:t>USC</w:t>
      </w:r>
      <w:r>
        <w:t xml:space="preserve"> Aiken’s ability to recruit and retain outstanding faculty and academic personnel. To create a framework for exploring employment opportunities for candidates’ spouses and partners across departments and schools.</w:t>
      </w:r>
    </w:p>
    <w:p w14:paraId="6E23432E" w14:textId="77777777" w:rsidR="005E2B9C" w:rsidRDefault="005E2B9C">
      <w:pPr>
        <w:pStyle w:val="BodyText"/>
        <w:spacing w:before="10"/>
        <w:rPr>
          <w:sz w:val="21"/>
        </w:rPr>
      </w:pPr>
    </w:p>
    <w:p w14:paraId="59D5346B" w14:textId="4A74C7F2" w:rsidR="005E2B9C" w:rsidRDefault="00020CE2">
      <w:pPr>
        <w:pStyle w:val="BodyText"/>
        <w:ind w:left="536" w:right="238"/>
      </w:pPr>
      <w:r>
        <w:t xml:space="preserve">Eligibility: Applies to the spouse or partner of any potential faculty or academic administrator being recruited by </w:t>
      </w:r>
      <w:r w:rsidR="0096097A">
        <w:t>USC</w:t>
      </w:r>
      <w:r>
        <w:t xml:space="preserve"> Aiken if the spouse is in an academic field.</w:t>
      </w:r>
    </w:p>
    <w:p w14:paraId="46CE094F" w14:textId="77777777" w:rsidR="005E2B9C" w:rsidRDefault="005E2B9C"/>
    <w:p w14:paraId="7D93DC67" w14:textId="2C6B8602" w:rsidR="005E2B9C" w:rsidRDefault="0096097A">
      <w:pPr>
        <w:pStyle w:val="BodyText"/>
        <w:spacing w:before="185"/>
        <w:ind w:left="536" w:right="292"/>
      </w:pPr>
      <w:r>
        <w:t>USC</w:t>
      </w:r>
      <w:r w:rsidR="00020CE2">
        <w:t xml:space="preserve"> Aiken commits to making every effort to assist with the employment search for spouses </w:t>
      </w:r>
      <w:r w:rsidR="00020CE2">
        <w:lastRenderedPageBreak/>
        <w:t>and partners of recruited candidates.</w:t>
      </w:r>
    </w:p>
    <w:p w14:paraId="2C7B4CC9" w14:textId="77777777" w:rsidR="005E2B9C" w:rsidRDefault="005E2B9C">
      <w:pPr>
        <w:pStyle w:val="BodyText"/>
        <w:spacing w:before="3"/>
      </w:pPr>
    </w:p>
    <w:p w14:paraId="113D8E1E" w14:textId="77777777" w:rsidR="005E2B9C" w:rsidRDefault="00020CE2">
      <w:pPr>
        <w:pStyle w:val="ListParagraph"/>
        <w:numPr>
          <w:ilvl w:val="0"/>
          <w:numId w:val="1"/>
        </w:numPr>
        <w:tabs>
          <w:tab w:val="left" w:pos="1257"/>
        </w:tabs>
        <w:ind w:right="312"/>
      </w:pPr>
      <w:r>
        <w:t>Policy designed to assist department chairs and deans attempting to explore a spouse or partner</w:t>
      </w:r>
      <w:r>
        <w:rPr>
          <w:spacing w:val="1"/>
        </w:rPr>
        <w:t xml:space="preserve"> </w:t>
      </w:r>
      <w:r>
        <w:t>hire.</w:t>
      </w:r>
    </w:p>
    <w:p w14:paraId="0181D93D" w14:textId="197C9267" w:rsidR="005E2B9C" w:rsidRDefault="00020CE2">
      <w:pPr>
        <w:pStyle w:val="ListParagraph"/>
        <w:numPr>
          <w:ilvl w:val="0"/>
          <w:numId w:val="1"/>
        </w:numPr>
        <w:tabs>
          <w:tab w:val="left" w:pos="1257"/>
        </w:tabs>
        <w:ind w:right="311"/>
      </w:pPr>
      <w:r>
        <w:t>Helps</w:t>
      </w:r>
      <w:r>
        <w:rPr>
          <w:spacing w:val="-8"/>
        </w:rPr>
        <w:t xml:space="preserve"> </w:t>
      </w:r>
      <w:r w:rsidR="0096097A">
        <w:t>USC</w:t>
      </w:r>
      <w:r>
        <w:rPr>
          <w:spacing w:val="-8"/>
        </w:rPr>
        <w:t xml:space="preserve"> </w:t>
      </w:r>
      <w:r>
        <w:t>Aiken</w:t>
      </w:r>
      <w:r>
        <w:rPr>
          <w:spacing w:val="-7"/>
        </w:rPr>
        <w:t xml:space="preserve"> </w:t>
      </w:r>
      <w:r>
        <w:t>recruit</w:t>
      </w:r>
      <w:r>
        <w:rPr>
          <w:spacing w:val="-9"/>
        </w:rPr>
        <w:t xml:space="preserve"> </w:t>
      </w:r>
      <w:r>
        <w:t>and</w:t>
      </w:r>
      <w:r>
        <w:rPr>
          <w:spacing w:val="-7"/>
        </w:rPr>
        <w:t xml:space="preserve"> </w:t>
      </w:r>
      <w:r>
        <w:t>retain</w:t>
      </w:r>
      <w:r>
        <w:rPr>
          <w:spacing w:val="-10"/>
        </w:rPr>
        <w:t xml:space="preserve"> </w:t>
      </w:r>
      <w:r>
        <w:t>talented</w:t>
      </w:r>
      <w:r>
        <w:rPr>
          <w:spacing w:val="-10"/>
        </w:rPr>
        <w:t xml:space="preserve"> </w:t>
      </w:r>
      <w:r>
        <w:t>scholars</w:t>
      </w:r>
      <w:r>
        <w:rPr>
          <w:spacing w:val="-9"/>
        </w:rPr>
        <w:t xml:space="preserve"> </w:t>
      </w:r>
      <w:r>
        <w:t>in</w:t>
      </w:r>
      <w:r>
        <w:rPr>
          <w:spacing w:val="-7"/>
        </w:rPr>
        <w:t xml:space="preserve"> </w:t>
      </w:r>
      <w:r>
        <w:t>situations</w:t>
      </w:r>
      <w:r>
        <w:rPr>
          <w:spacing w:val="-7"/>
        </w:rPr>
        <w:t xml:space="preserve"> </w:t>
      </w:r>
      <w:r>
        <w:t>where</w:t>
      </w:r>
      <w:r>
        <w:rPr>
          <w:spacing w:val="-10"/>
        </w:rPr>
        <w:t xml:space="preserve"> </w:t>
      </w:r>
      <w:r>
        <w:t>employment of the spouse or partner is a significant factor in a candidate’s decision to accept an offer.</w:t>
      </w:r>
    </w:p>
    <w:p w14:paraId="6D779F72" w14:textId="77777777" w:rsidR="005E2B9C" w:rsidRDefault="00020CE2">
      <w:pPr>
        <w:pStyle w:val="ListParagraph"/>
        <w:numPr>
          <w:ilvl w:val="0"/>
          <w:numId w:val="1"/>
        </w:numPr>
        <w:tabs>
          <w:tab w:val="left" w:pos="1257"/>
        </w:tabs>
        <w:spacing w:line="269" w:lineRule="exact"/>
      </w:pPr>
      <w:r>
        <w:t>Policy does not create any entitlement or contractual rights to</w:t>
      </w:r>
      <w:r>
        <w:rPr>
          <w:spacing w:val="-14"/>
        </w:rPr>
        <w:t xml:space="preserve"> </w:t>
      </w:r>
      <w:r>
        <w:t>employment.</w:t>
      </w:r>
    </w:p>
    <w:p w14:paraId="212CD1A7" w14:textId="77777777" w:rsidR="005E2B9C" w:rsidRDefault="005E2B9C">
      <w:pPr>
        <w:pStyle w:val="BodyText"/>
        <w:spacing w:before="7"/>
        <w:rPr>
          <w:sz w:val="21"/>
        </w:rPr>
      </w:pPr>
    </w:p>
    <w:p w14:paraId="4F73AEA3" w14:textId="77777777" w:rsidR="005E2B9C" w:rsidRDefault="00020CE2">
      <w:pPr>
        <w:pStyle w:val="BodyText"/>
        <w:ind w:left="536"/>
      </w:pPr>
      <w:r>
        <w:t>Process</w:t>
      </w:r>
    </w:p>
    <w:p w14:paraId="23FF7B2F" w14:textId="77777777" w:rsidR="005E2B9C" w:rsidRDefault="00020CE2">
      <w:pPr>
        <w:pStyle w:val="ListParagraph"/>
        <w:numPr>
          <w:ilvl w:val="0"/>
          <w:numId w:val="1"/>
        </w:numPr>
        <w:tabs>
          <w:tab w:val="left" w:pos="1256"/>
          <w:tab w:val="left" w:pos="1257"/>
        </w:tabs>
        <w:spacing w:before="2"/>
        <w:ind w:right="311"/>
        <w:jc w:val="left"/>
      </w:pPr>
      <w:r>
        <w:t>All</w:t>
      </w:r>
      <w:r>
        <w:rPr>
          <w:spacing w:val="-6"/>
        </w:rPr>
        <w:t xml:space="preserve"> </w:t>
      </w:r>
      <w:r>
        <w:t>candidates</w:t>
      </w:r>
      <w:r>
        <w:rPr>
          <w:spacing w:val="-6"/>
        </w:rPr>
        <w:t xml:space="preserve"> </w:t>
      </w:r>
      <w:r>
        <w:t>should</w:t>
      </w:r>
      <w:r>
        <w:rPr>
          <w:spacing w:val="-6"/>
        </w:rPr>
        <w:t xml:space="preserve"> </w:t>
      </w:r>
      <w:r>
        <w:t>be</w:t>
      </w:r>
      <w:r>
        <w:rPr>
          <w:spacing w:val="-3"/>
        </w:rPr>
        <w:t xml:space="preserve"> </w:t>
      </w:r>
      <w:r>
        <w:t>notified</w:t>
      </w:r>
      <w:r>
        <w:rPr>
          <w:spacing w:val="-4"/>
        </w:rPr>
        <w:t xml:space="preserve"> </w:t>
      </w:r>
      <w:r>
        <w:t>of</w:t>
      </w:r>
      <w:r>
        <w:rPr>
          <w:spacing w:val="-3"/>
        </w:rPr>
        <w:t xml:space="preserve"> </w:t>
      </w:r>
      <w:r>
        <w:t>the</w:t>
      </w:r>
      <w:r>
        <w:rPr>
          <w:spacing w:val="-3"/>
        </w:rPr>
        <w:t xml:space="preserve"> </w:t>
      </w:r>
      <w:r>
        <w:t>existence</w:t>
      </w:r>
      <w:r>
        <w:rPr>
          <w:spacing w:val="-6"/>
        </w:rPr>
        <w:t xml:space="preserve"> </w:t>
      </w:r>
      <w:r>
        <w:t>of</w:t>
      </w:r>
      <w:r>
        <w:rPr>
          <w:spacing w:val="-5"/>
        </w:rPr>
        <w:t xml:space="preserve"> </w:t>
      </w:r>
      <w:r>
        <w:t>this</w:t>
      </w:r>
      <w:r>
        <w:rPr>
          <w:spacing w:val="-3"/>
        </w:rPr>
        <w:t xml:space="preserve"> </w:t>
      </w:r>
      <w:r>
        <w:t>policy</w:t>
      </w:r>
      <w:r>
        <w:rPr>
          <w:spacing w:val="-6"/>
        </w:rPr>
        <w:t xml:space="preserve"> </w:t>
      </w:r>
      <w:r>
        <w:t>as</w:t>
      </w:r>
      <w:r>
        <w:rPr>
          <w:spacing w:val="-6"/>
        </w:rPr>
        <w:t xml:space="preserve"> </w:t>
      </w:r>
      <w:r>
        <w:t>early</w:t>
      </w:r>
      <w:r>
        <w:rPr>
          <w:spacing w:val="-7"/>
        </w:rPr>
        <w:t xml:space="preserve"> </w:t>
      </w:r>
      <w:r>
        <w:t>as</w:t>
      </w:r>
      <w:r>
        <w:rPr>
          <w:spacing w:val="-3"/>
        </w:rPr>
        <w:t xml:space="preserve"> </w:t>
      </w:r>
      <w:r>
        <w:t>possible</w:t>
      </w:r>
      <w:r>
        <w:rPr>
          <w:spacing w:val="-6"/>
        </w:rPr>
        <w:t xml:space="preserve"> </w:t>
      </w:r>
      <w:r>
        <w:t>in the search</w:t>
      </w:r>
      <w:r>
        <w:rPr>
          <w:spacing w:val="-1"/>
        </w:rPr>
        <w:t xml:space="preserve"> </w:t>
      </w:r>
      <w:r>
        <w:t>process.</w:t>
      </w:r>
    </w:p>
    <w:p w14:paraId="1B2576FE" w14:textId="77777777" w:rsidR="005E2B9C" w:rsidRDefault="00020CE2">
      <w:pPr>
        <w:pStyle w:val="ListParagraph"/>
        <w:numPr>
          <w:ilvl w:val="0"/>
          <w:numId w:val="1"/>
        </w:numPr>
        <w:tabs>
          <w:tab w:val="left" w:pos="1256"/>
          <w:tab w:val="left" w:pos="1257"/>
        </w:tabs>
        <w:ind w:right="311"/>
        <w:jc w:val="left"/>
      </w:pPr>
      <w:r>
        <w:t>Language can be included in advertisement for position: “The University of South Carolina Aiken is responsive to the needs of dual career</w:t>
      </w:r>
      <w:r>
        <w:rPr>
          <w:spacing w:val="-9"/>
        </w:rPr>
        <w:t xml:space="preserve"> </w:t>
      </w:r>
      <w:r>
        <w:t>couples.”</w:t>
      </w:r>
    </w:p>
    <w:p w14:paraId="0752BB9A" w14:textId="77777777" w:rsidR="005E2B9C" w:rsidRDefault="00020CE2">
      <w:pPr>
        <w:pStyle w:val="ListParagraph"/>
        <w:numPr>
          <w:ilvl w:val="0"/>
          <w:numId w:val="1"/>
        </w:numPr>
        <w:tabs>
          <w:tab w:val="left" w:pos="1256"/>
          <w:tab w:val="left" w:pos="1257"/>
        </w:tabs>
        <w:ind w:right="311"/>
        <w:jc w:val="left"/>
      </w:pPr>
      <w:r>
        <w:t>Unit head is responsible for coordinating process and contacting other units or schools.</w:t>
      </w:r>
    </w:p>
    <w:p w14:paraId="0BF3C7CF" w14:textId="77777777" w:rsidR="005E2B9C" w:rsidRDefault="005E2B9C">
      <w:pPr>
        <w:pStyle w:val="BodyText"/>
        <w:spacing w:before="6"/>
        <w:rPr>
          <w:sz w:val="21"/>
        </w:rPr>
      </w:pPr>
    </w:p>
    <w:p w14:paraId="224500E8" w14:textId="77777777" w:rsidR="005E2B9C" w:rsidRDefault="00020CE2">
      <w:pPr>
        <w:pStyle w:val="BodyText"/>
        <w:spacing w:before="1"/>
        <w:ind w:left="536"/>
      </w:pPr>
      <w:r>
        <w:t>Basic Principles</w:t>
      </w:r>
    </w:p>
    <w:p w14:paraId="4C407A4E" w14:textId="77777777" w:rsidR="005E2B9C" w:rsidRDefault="00020CE2">
      <w:pPr>
        <w:pStyle w:val="ListParagraph"/>
        <w:numPr>
          <w:ilvl w:val="0"/>
          <w:numId w:val="1"/>
        </w:numPr>
        <w:tabs>
          <w:tab w:val="left" w:pos="1257"/>
          <w:tab w:val="left" w:pos="1258"/>
        </w:tabs>
        <w:spacing w:before="2" w:line="269" w:lineRule="exact"/>
        <w:ind w:left="1257"/>
        <w:jc w:val="left"/>
      </w:pPr>
      <w:r>
        <w:t>Must be an appropriate fit between spouse/partner’s qualifications and</w:t>
      </w:r>
      <w:r>
        <w:rPr>
          <w:spacing w:val="-13"/>
        </w:rPr>
        <w:t xml:space="preserve"> </w:t>
      </w:r>
      <w:r>
        <w:t>position.</w:t>
      </w:r>
    </w:p>
    <w:p w14:paraId="60A0DAC0" w14:textId="77777777" w:rsidR="005E2B9C" w:rsidRDefault="00020CE2">
      <w:pPr>
        <w:pStyle w:val="ListParagraph"/>
        <w:numPr>
          <w:ilvl w:val="0"/>
          <w:numId w:val="1"/>
        </w:numPr>
        <w:tabs>
          <w:tab w:val="left" w:pos="1257"/>
          <w:tab w:val="left" w:pos="1258"/>
        </w:tabs>
        <w:spacing w:line="269" w:lineRule="exact"/>
        <w:ind w:left="1257"/>
        <w:jc w:val="left"/>
      </w:pPr>
      <w:r>
        <w:t>Offer extended only if strong support exists in target unit or</w:t>
      </w:r>
      <w:r>
        <w:rPr>
          <w:spacing w:val="-13"/>
        </w:rPr>
        <w:t xml:space="preserve"> </w:t>
      </w:r>
      <w:r>
        <w:t>department.</w:t>
      </w:r>
    </w:p>
    <w:p w14:paraId="15F4DE7B" w14:textId="68517612" w:rsidR="005E2B9C" w:rsidRDefault="00020CE2">
      <w:pPr>
        <w:pStyle w:val="ListParagraph"/>
        <w:numPr>
          <w:ilvl w:val="0"/>
          <w:numId w:val="1"/>
        </w:numPr>
        <w:tabs>
          <w:tab w:val="left" w:pos="1257"/>
          <w:tab w:val="left" w:pos="1258"/>
        </w:tabs>
        <w:ind w:left="1257" w:right="311"/>
        <w:jc w:val="left"/>
      </w:pPr>
      <w:r>
        <w:t>Spouse/partner</w:t>
      </w:r>
      <w:r>
        <w:rPr>
          <w:spacing w:val="-9"/>
        </w:rPr>
        <w:t xml:space="preserve"> </w:t>
      </w:r>
      <w:r>
        <w:t>hire</w:t>
      </w:r>
      <w:r>
        <w:rPr>
          <w:spacing w:val="-9"/>
        </w:rPr>
        <w:t xml:space="preserve"> </w:t>
      </w:r>
      <w:r>
        <w:t>must</w:t>
      </w:r>
      <w:r>
        <w:rPr>
          <w:spacing w:val="-9"/>
        </w:rPr>
        <w:t xml:space="preserve"> </w:t>
      </w:r>
      <w:r>
        <w:t>comply</w:t>
      </w:r>
      <w:r>
        <w:rPr>
          <w:spacing w:val="-11"/>
        </w:rPr>
        <w:t xml:space="preserve"> </w:t>
      </w:r>
      <w:r>
        <w:t>with</w:t>
      </w:r>
      <w:r>
        <w:rPr>
          <w:spacing w:val="-10"/>
        </w:rPr>
        <w:t xml:space="preserve"> </w:t>
      </w:r>
      <w:r w:rsidR="0096097A">
        <w:t>USC</w:t>
      </w:r>
      <w:r>
        <w:rPr>
          <w:spacing w:val="-9"/>
        </w:rPr>
        <w:t xml:space="preserve"> </w:t>
      </w:r>
      <w:r>
        <w:t>Aiken</w:t>
      </w:r>
      <w:r>
        <w:rPr>
          <w:spacing w:val="-10"/>
        </w:rPr>
        <w:t xml:space="preserve"> </w:t>
      </w:r>
      <w:r>
        <w:t>policies</w:t>
      </w:r>
      <w:r>
        <w:rPr>
          <w:spacing w:val="-11"/>
        </w:rPr>
        <w:t xml:space="preserve"> </w:t>
      </w:r>
      <w:r>
        <w:t>and</w:t>
      </w:r>
      <w:r>
        <w:rPr>
          <w:spacing w:val="-11"/>
        </w:rPr>
        <w:t xml:space="preserve"> </w:t>
      </w:r>
      <w:r>
        <w:t>receive</w:t>
      </w:r>
      <w:r>
        <w:rPr>
          <w:spacing w:val="-9"/>
        </w:rPr>
        <w:t xml:space="preserve"> </w:t>
      </w:r>
      <w:r>
        <w:t>all</w:t>
      </w:r>
      <w:r>
        <w:rPr>
          <w:spacing w:val="-10"/>
        </w:rPr>
        <w:t xml:space="preserve"> </w:t>
      </w:r>
      <w:r>
        <w:t>appropriate approvals.</w:t>
      </w:r>
    </w:p>
    <w:p w14:paraId="6E07C948" w14:textId="77777777" w:rsidR="005E2B9C" w:rsidRDefault="005E2B9C">
      <w:pPr>
        <w:pStyle w:val="BodyText"/>
        <w:spacing w:before="9"/>
        <w:rPr>
          <w:sz w:val="21"/>
        </w:rPr>
      </w:pPr>
    </w:p>
    <w:p w14:paraId="3BC1BCA1" w14:textId="73F6BB37" w:rsidR="005E2B9C" w:rsidRDefault="00020CE2">
      <w:pPr>
        <w:pStyle w:val="BodyText"/>
        <w:ind w:left="536" w:firstLine="1"/>
        <w:rPr>
          <w:sz w:val="24"/>
        </w:rPr>
      </w:pPr>
      <w:r>
        <w:t xml:space="preserve">Policy is available at </w:t>
      </w:r>
      <w:hyperlink r:id="rId47" w:history="1">
        <w:r w:rsidR="0073723F" w:rsidRPr="005C18D2">
          <w:rPr>
            <w:rStyle w:val="Hyperlink"/>
          </w:rPr>
          <w:t>http://web.USCa.edu/academic-affairs/faculty-resources/policies</w:t>
        </w:r>
      </w:hyperlink>
      <w:r>
        <w:rPr>
          <w:sz w:val="24"/>
        </w:rPr>
        <w:t>.</w:t>
      </w:r>
    </w:p>
    <w:p w14:paraId="126E2E81" w14:textId="77777777" w:rsidR="005E2B9C" w:rsidRDefault="005E2B9C">
      <w:pPr>
        <w:pStyle w:val="BodyText"/>
        <w:spacing w:before="6"/>
      </w:pPr>
    </w:p>
    <w:p w14:paraId="27FABF51" w14:textId="77777777" w:rsidR="005E2B9C" w:rsidRDefault="00020CE2">
      <w:pPr>
        <w:pStyle w:val="Heading4"/>
        <w:ind w:left="536" w:right="459"/>
        <w:jc w:val="left"/>
      </w:pPr>
      <w:r>
        <w:t>EXTENSION OF SICK LEAVE BEYOND FAMILY AND MEDICAL LEAVE (FMLA)</w:t>
      </w:r>
    </w:p>
    <w:p w14:paraId="598A3F98" w14:textId="77777777" w:rsidR="005E2B9C" w:rsidRDefault="005E2B9C">
      <w:pPr>
        <w:pStyle w:val="BodyText"/>
        <w:spacing w:before="7"/>
        <w:rPr>
          <w:b/>
          <w:sz w:val="21"/>
        </w:rPr>
      </w:pPr>
    </w:p>
    <w:p w14:paraId="27B69AC3" w14:textId="12C8C4F3" w:rsidR="005E2B9C" w:rsidRDefault="00020CE2">
      <w:pPr>
        <w:pStyle w:val="ListParagraph"/>
        <w:numPr>
          <w:ilvl w:val="0"/>
          <w:numId w:val="1"/>
        </w:numPr>
        <w:tabs>
          <w:tab w:val="left" w:pos="1257"/>
        </w:tabs>
        <w:ind w:right="308"/>
      </w:pPr>
      <w:r>
        <w:t xml:space="preserve">For physician-certified illnesses, </w:t>
      </w:r>
      <w:r w:rsidR="0096097A">
        <w:t>USC</w:t>
      </w:r>
      <w:r>
        <w:t xml:space="preserve"> Aiken employees are allowed up to 180 </w:t>
      </w:r>
      <w:proofErr w:type="gramStart"/>
      <w:r>
        <w:t>work days</w:t>
      </w:r>
      <w:proofErr w:type="gramEnd"/>
      <w:r>
        <w:rPr>
          <w:spacing w:val="-4"/>
        </w:rPr>
        <w:t xml:space="preserve"> </w:t>
      </w:r>
      <w:r>
        <w:t>of</w:t>
      </w:r>
      <w:r>
        <w:rPr>
          <w:spacing w:val="-3"/>
        </w:rPr>
        <w:t xml:space="preserve"> </w:t>
      </w:r>
      <w:r>
        <w:t>leave</w:t>
      </w:r>
      <w:r>
        <w:rPr>
          <w:spacing w:val="-3"/>
        </w:rPr>
        <w:t xml:space="preserve"> </w:t>
      </w:r>
      <w:r>
        <w:t>with</w:t>
      </w:r>
      <w:r>
        <w:rPr>
          <w:spacing w:val="-4"/>
        </w:rPr>
        <w:t xml:space="preserve"> </w:t>
      </w:r>
      <w:r>
        <w:t>pay</w:t>
      </w:r>
      <w:r>
        <w:rPr>
          <w:spacing w:val="-6"/>
        </w:rPr>
        <w:t xml:space="preserve"> </w:t>
      </w:r>
      <w:r>
        <w:t>or</w:t>
      </w:r>
      <w:r>
        <w:rPr>
          <w:spacing w:val="-3"/>
        </w:rPr>
        <w:t xml:space="preserve"> </w:t>
      </w:r>
      <w:r>
        <w:t>180</w:t>
      </w:r>
      <w:r>
        <w:rPr>
          <w:spacing w:val="-4"/>
        </w:rPr>
        <w:t xml:space="preserve"> </w:t>
      </w:r>
      <w:r>
        <w:t>calendar</w:t>
      </w:r>
      <w:r>
        <w:rPr>
          <w:spacing w:val="-4"/>
        </w:rPr>
        <w:t xml:space="preserve"> </w:t>
      </w:r>
      <w:r>
        <w:t>days</w:t>
      </w:r>
      <w:r>
        <w:rPr>
          <w:spacing w:val="-3"/>
        </w:rPr>
        <w:t xml:space="preserve"> </w:t>
      </w:r>
      <w:r>
        <w:t>of</w:t>
      </w:r>
      <w:r>
        <w:rPr>
          <w:spacing w:val="-3"/>
        </w:rPr>
        <w:t xml:space="preserve"> </w:t>
      </w:r>
      <w:r>
        <w:t>combined</w:t>
      </w:r>
      <w:r>
        <w:rPr>
          <w:spacing w:val="-4"/>
        </w:rPr>
        <w:t xml:space="preserve"> </w:t>
      </w:r>
      <w:r>
        <w:t>leave</w:t>
      </w:r>
      <w:r>
        <w:rPr>
          <w:spacing w:val="-3"/>
        </w:rPr>
        <w:t xml:space="preserve"> </w:t>
      </w:r>
      <w:r>
        <w:t>with</w:t>
      </w:r>
      <w:r>
        <w:rPr>
          <w:spacing w:val="-4"/>
        </w:rPr>
        <w:t xml:space="preserve"> </w:t>
      </w:r>
      <w:r>
        <w:t>and</w:t>
      </w:r>
      <w:r>
        <w:rPr>
          <w:spacing w:val="-4"/>
        </w:rPr>
        <w:t xml:space="preserve"> </w:t>
      </w:r>
      <w:r>
        <w:t>without</w:t>
      </w:r>
      <w:r>
        <w:rPr>
          <w:spacing w:val="-4"/>
        </w:rPr>
        <w:t xml:space="preserve"> </w:t>
      </w:r>
      <w:r>
        <w:t>pay. (See University Policy HR</w:t>
      </w:r>
      <w:r>
        <w:rPr>
          <w:spacing w:val="-8"/>
        </w:rPr>
        <w:t xml:space="preserve"> </w:t>
      </w:r>
      <w:r>
        <w:t>1.06.)</w:t>
      </w:r>
    </w:p>
    <w:p w14:paraId="235BFDF0" w14:textId="77777777" w:rsidR="005E2B9C" w:rsidRDefault="00020CE2">
      <w:pPr>
        <w:pStyle w:val="ListParagraph"/>
        <w:numPr>
          <w:ilvl w:val="0"/>
          <w:numId w:val="1"/>
        </w:numPr>
        <w:tabs>
          <w:tab w:val="left" w:pos="1257"/>
        </w:tabs>
        <w:ind w:right="310"/>
      </w:pPr>
      <w:r>
        <w:t>Authorized leave may extend to 365 days in extenuating circumstances and at the discretion of the Chancellor. (See University Policy HR</w:t>
      </w:r>
      <w:r>
        <w:rPr>
          <w:spacing w:val="-14"/>
        </w:rPr>
        <w:t xml:space="preserve"> </w:t>
      </w:r>
      <w:r>
        <w:t>1.06.)</w:t>
      </w:r>
    </w:p>
    <w:p w14:paraId="1B29A486" w14:textId="77777777" w:rsidR="005E2B9C" w:rsidRDefault="00020CE2">
      <w:pPr>
        <w:pStyle w:val="ListParagraph"/>
        <w:numPr>
          <w:ilvl w:val="0"/>
          <w:numId w:val="1"/>
        </w:numPr>
        <w:tabs>
          <w:tab w:val="left" w:pos="1257"/>
        </w:tabs>
        <w:ind w:right="308"/>
      </w:pPr>
      <w:r>
        <w:t>Leave transfer program is available for catastrophic illness. (See University Policy HR</w:t>
      </w:r>
      <w:r>
        <w:rPr>
          <w:spacing w:val="-1"/>
        </w:rPr>
        <w:t xml:space="preserve"> </w:t>
      </w:r>
      <w:r>
        <w:t>1.10.)</w:t>
      </w:r>
    </w:p>
    <w:sectPr w:rsidR="005E2B9C">
      <w:pgSz w:w="12240" w:h="15840"/>
      <w:pgMar w:top="1360" w:right="1700" w:bottom="1180" w:left="1480" w:header="0" w:footer="9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56943" w14:textId="77777777" w:rsidR="00231413" w:rsidRDefault="00231413">
      <w:r>
        <w:separator/>
      </w:r>
    </w:p>
  </w:endnote>
  <w:endnote w:type="continuationSeparator" w:id="0">
    <w:p w14:paraId="716EBD3F" w14:textId="77777777" w:rsidR="00231413" w:rsidRDefault="00231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11F09" w14:textId="73223405" w:rsidR="00026B00" w:rsidRDefault="00026B00">
    <w:pPr>
      <w:pStyle w:val="BodyText"/>
      <w:spacing w:line="14" w:lineRule="auto"/>
      <w:rPr>
        <w:sz w:val="11"/>
      </w:rPr>
    </w:pPr>
    <w:r>
      <w:rPr>
        <w:noProof/>
      </w:rPr>
      <mc:AlternateContent>
        <mc:Choice Requires="wps">
          <w:drawing>
            <wp:anchor distT="0" distB="0" distL="114300" distR="114300" simplePos="0" relativeHeight="251656704" behindDoc="1" locked="0" layoutInCell="1" allowOverlap="1" wp14:anchorId="584FF1B5" wp14:editId="648C3D8D">
              <wp:simplePos x="0" y="0"/>
              <wp:positionH relativeFrom="page">
                <wp:posOffset>3686175</wp:posOffset>
              </wp:positionH>
              <wp:positionV relativeFrom="page">
                <wp:posOffset>8847455</wp:posOffset>
              </wp:positionV>
              <wp:extent cx="436880" cy="26924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9D91D" w14:textId="77777777" w:rsidR="00026B00" w:rsidRDefault="00026B00">
                          <w:pPr>
                            <w:pStyle w:val="BodyText"/>
                            <w:spacing w:before="150"/>
                            <w:ind w:left="20"/>
                          </w:pPr>
                          <w:r>
                            <w:t xml:space="preserve">TOC </w:t>
                          </w:r>
                          <w:r>
                            <w:fldChar w:fldCharType="begin"/>
                          </w:r>
                          <w: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4FF1B5" id="_x0000_t202" coordsize="21600,21600" o:spt="202" path="m,l,21600r21600,l21600,xe">
              <v:stroke joinstyle="miter"/>
              <v:path gradientshapeok="t" o:connecttype="rect"/>
            </v:shapetype>
            <v:shape id="Text Box 2" o:spid="_x0000_s1027" type="#_x0000_t202" style="position:absolute;margin-left:290.25pt;margin-top:696.65pt;width:34.4pt;height:21.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" filled="f" stroked="f">
              <v:textbox inset="0,0,0,0">
                <w:txbxContent>
                  <w:p w14:paraId="1649D91D" w14:textId="77777777" w:rsidR="00026B00" w:rsidRDefault="00026B00">
                    <w:pPr>
                      <w:pStyle w:val="BodyText"/>
                      <w:spacing w:before="150"/>
                      <w:ind w:left="20"/>
                    </w:pPr>
                    <w:r>
                      <w:t xml:space="preserve">TOC </w:t>
                    </w:r>
                    <w:r>
                      <w:fldChar w:fldCharType="begin"/>
                    </w:r>
                    <w:r>
                      <w:instrText xml:space="preserve"> PAGE </w:instrText>
                    </w:r>
                    <w:r>
                      <w:fldChar w:fldCharType="separate"/>
                    </w:r>
                    <w: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1E939" w14:textId="77777777" w:rsidR="00026B00" w:rsidRDefault="00026B00">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A2A73" w14:textId="77777777" w:rsidR="00026B00" w:rsidRDefault="00026B00">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7542E" w14:textId="77777777" w:rsidR="00026B00" w:rsidRDefault="00026B00">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E0CF8" w14:textId="77777777" w:rsidR="00026B00" w:rsidRDefault="00026B00">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FE11" w14:textId="179F45D8" w:rsidR="00026B00" w:rsidRDefault="00026B00">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0DF8A11F" wp14:editId="5CE6A6F1">
              <wp:simplePos x="0" y="0"/>
              <wp:positionH relativeFrom="page">
                <wp:posOffset>6225540</wp:posOffset>
              </wp:positionH>
              <wp:positionV relativeFrom="page">
                <wp:posOffset>9284970</wp:posOffset>
              </wp:positionV>
              <wp:extent cx="3048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D8459" w14:textId="77777777" w:rsidR="00026B00" w:rsidRDefault="00026B00">
                          <w:pPr>
                            <w:spacing w:before="10"/>
                            <w:ind w:left="60"/>
                            <w:rPr>
                              <w:sz w:val="24"/>
                            </w:rPr>
                          </w:pPr>
                          <w:r>
                            <w:fldChar w:fldCharType="begin"/>
                          </w:r>
                          <w:r>
                            <w:rPr>
                              <w:sz w:val="24"/>
                            </w:rPr>
                            <w:instrText xml:space="preserve"> PAGE </w:instrText>
                          </w:r>
                          <w:r>
                            <w:fldChar w:fldCharType="separate"/>
                          </w:r>
                          <w:r>
                            <w:t>109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F8A11F" id="_x0000_t202" coordsize="21600,21600" o:spt="202" path="m,l,21600r21600,l21600,xe">
              <v:stroke joinstyle="miter"/>
              <v:path gradientshapeok="t" o:connecttype="rect"/>
            </v:shapetype>
            <v:shape id="Text Box 1" o:spid="_x0000_s1028" type="#_x0000_t202" style="position:absolute;margin-left:490.2pt;margin-top:731.1pt;width:24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" filled="f" stroked="f">
              <v:textbox inset="0,0,0,0">
                <w:txbxContent>
                  <w:p w14:paraId="63FD8459" w14:textId="77777777" w:rsidR="00026B00" w:rsidRDefault="00026B00">
                    <w:pPr>
                      <w:spacing w:before="10"/>
                      <w:ind w:left="60"/>
                      <w:rPr>
                        <w:sz w:val="24"/>
                      </w:rPr>
                    </w:pPr>
                    <w:r>
                      <w:fldChar w:fldCharType="begin"/>
                    </w:r>
                    <w:r>
                      <w:rPr>
                        <w:sz w:val="24"/>
                      </w:rPr>
                      <w:instrText xml:space="preserve"> PAGE </w:instrText>
                    </w:r>
                    <w:r>
                      <w:fldChar w:fldCharType="separate"/>
                    </w:r>
                    <w:r>
                      <w:t>109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15AD8" w14:textId="77777777" w:rsidR="00231413" w:rsidRDefault="00231413">
      <w:r>
        <w:separator/>
      </w:r>
    </w:p>
  </w:footnote>
  <w:footnote w:type="continuationSeparator" w:id="0">
    <w:p w14:paraId="3E03D5FF" w14:textId="77777777" w:rsidR="00231413" w:rsidRDefault="002314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288C"/>
    <w:multiLevelType w:val="multilevel"/>
    <w:tmpl w:val="CDF61678"/>
    <w:lvl w:ilvl="0">
      <w:start w:val="8"/>
      <w:numFmt w:val="decimal"/>
      <w:lvlText w:val="%1"/>
      <w:lvlJc w:val="left"/>
      <w:pPr>
        <w:ind w:left="1112" w:hanging="577"/>
      </w:pPr>
      <w:rPr>
        <w:rFonts w:hint="default"/>
        <w:lang w:val="en-US" w:eastAsia="en-US" w:bidi="en-US"/>
      </w:rPr>
    </w:lvl>
    <w:lvl w:ilvl="1">
      <w:start w:val="1"/>
      <w:numFmt w:val="decimal"/>
      <w:lvlText w:val="%1.%2"/>
      <w:lvlJc w:val="left"/>
      <w:pPr>
        <w:ind w:left="1112" w:hanging="577"/>
      </w:pPr>
      <w:rPr>
        <w:rFonts w:ascii="Times New Roman" w:eastAsia="Times New Roman" w:hAnsi="Times New Roman" w:cs="Times New Roman" w:hint="default"/>
        <w:b/>
        <w:bCs/>
        <w:w w:val="100"/>
        <w:sz w:val="22"/>
        <w:szCs w:val="22"/>
        <w:lang w:val="en-US" w:eastAsia="en-US" w:bidi="en-US"/>
      </w:rPr>
    </w:lvl>
    <w:lvl w:ilvl="2">
      <w:numFmt w:val="bullet"/>
      <w:lvlText w:val="•"/>
      <w:lvlJc w:val="left"/>
      <w:pPr>
        <w:ind w:left="1256" w:hanging="361"/>
      </w:pPr>
      <w:rPr>
        <w:rFonts w:ascii="Times New Roman" w:eastAsia="Times New Roman" w:hAnsi="Times New Roman" w:cs="Times New Roman" w:hint="default"/>
        <w:w w:val="100"/>
        <w:sz w:val="22"/>
        <w:szCs w:val="22"/>
        <w:lang w:val="en-US" w:eastAsia="en-US" w:bidi="en-US"/>
      </w:rPr>
    </w:lvl>
    <w:lvl w:ilvl="3">
      <w:numFmt w:val="bullet"/>
      <w:lvlText w:val=""/>
      <w:lvlJc w:val="left"/>
      <w:pPr>
        <w:ind w:left="1400" w:hanging="361"/>
      </w:pPr>
      <w:rPr>
        <w:rFonts w:ascii="Symbol" w:eastAsia="Symbol" w:hAnsi="Symbol" w:cs="Symbol" w:hint="default"/>
        <w:w w:val="100"/>
        <w:sz w:val="22"/>
        <w:szCs w:val="22"/>
        <w:lang w:val="en-US" w:eastAsia="en-US" w:bidi="en-US"/>
      </w:rPr>
    </w:lvl>
    <w:lvl w:ilvl="4">
      <w:numFmt w:val="bullet"/>
      <w:lvlText w:val="•"/>
      <w:lvlJc w:val="left"/>
      <w:pPr>
        <w:ind w:left="3315" w:hanging="361"/>
      </w:pPr>
      <w:rPr>
        <w:rFonts w:hint="default"/>
        <w:lang w:val="en-US" w:eastAsia="en-US" w:bidi="en-US"/>
      </w:rPr>
    </w:lvl>
    <w:lvl w:ilvl="5">
      <w:numFmt w:val="bullet"/>
      <w:lvlText w:val="•"/>
      <w:lvlJc w:val="left"/>
      <w:pPr>
        <w:ind w:left="4272" w:hanging="361"/>
      </w:pPr>
      <w:rPr>
        <w:rFonts w:hint="default"/>
        <w:lang w:val="en-US" w:eastAsia="en-US" w:bidi="en-US"/>
      </w:rPr>
    </w:lvl>
    <w:lvl w:ilvl="6">
      <w:numFmt w:val="bullet"/>
      <w:lvlText w:val="•"/>
      <w:lvlJc w:val="left"/>
      <w:pPr>
        <w:ind w:left="5230" w:hanging="361"/>
      </w:pPr>
      <w:rPr>
        <w:rFonts w:hint="default"/>
        <w:lang w:val="en-US" w:eastAsia="en-US" w:bidi="en-US"/>
      </w:rPr>
    </w:lvl>
    <w:lvl w:ilvl="7">
      <w:numFmt w:val="bullet"/>
      <w:lvlText w:val="•"/>
      <w:lvlJc w:val="left"/>
      <w:pPr>
        <w:ind w:left="6187" w:hanging="361"/>
      </w:pPr>
      <w:rPr>
        <w:rFonts w:hint="default"/>
        <w:lang w:val="en-US" w:eastAsia="en-US" w:bidi="en-US"/>
      </w:rPr>
    </w:lvl>
    <w:lvl w:ilvl="8">
      <w:numFmt w:val="bullet"/>
      <w:lvlText w:val="•"/>
      <w:lvlJc w:val="left"/>
      <w:pPr>
        <w:ind w:left="7145" w:hanging="361"/>
      </w:pPr>
      <w:rPr>
        <w:rFonts w:hint="default"/>
        <w:lang w:val="en-US" w:eastAsia="en-US" w:bidi="en-US"/>
      </w:rPr>
    </w:lvl>
  </w:abstractNum>
  <w:abstractNum w:abstractNumId="1" w15:restartNumberingAfterBreak="0">
    <w:nsid w:val="04025DE9"/>
    <w:multiLevelType w:val="hybridMultilevel"/>
    <w:tmpl w:val="1E9A51A0"/>
    <w:lvl w:ilvl="0" w:tplc="E0084822">
      <w:start w:val="1"/>
      <w:numFmt w:val="lowerLetter"/>
      <w:lvlText w:val="%1)"/>
      <w:lvlJc w:val="left"/>
      <w:pPr>
        <w:ind w:left="1256" w:hanging="361"/>
      </w:pPr>
      <w:rPr>
        <w:rFonts w:ascii="Times New Roman" w:eastAsia="Times New Roman" w:hAnsi="Times New Roman" w:cs="Times New Roman" w:hint="default"/>
        <w:w w:val="100"/>
        <w:sz w:val="22"/>
        <w:szCs w:val="22"/>
        <w:lang w:val="en-US" w:eastAsia="en-US" w:bidi="en-US"/>
      </w:rPr>
    </w:lvl>
    <w:lvl w:ilvl="1" w:tplc="B14C5B3A">
      <w:numFmt w:val="bullet"/>
      <w:lvlText w:val="•"/>
      <w:lvlJc w:val="left"/>
      <w:pPr>
        <w:ind w:left="2040" w:hanging="361"/>
      </w:pPr>
      <w:rPr>
        <w:rFonts w:hint="default"/>
        <w:lang w:val="en-US" w:eastAsia="en-US" w:bidi="en-US"/>
      </w:rPr>
    </w:lvl>
    <w:lvl w:ilvl="2" w:tplc="5984A072">
      <w:numFmt w:val="bullet"/>
      <w:lvlText w:val="•"/>
      <w:lvlJc w:val="left"/>
      <w:pPr>
        <w:ind w:left="2820" w:hanging="361"/>
      </w:pPr>
      <w:rPr>
        <w:rFonts w:hint="default"/>
        <w:lang w:val="en-US" w:eastAsia="en-US" w:bidi="en-US"/>
      </w:rPr>
    </w:lvl>
    <w:lvl w:ilvl="3" w:tplc="D4428B2A">
      <w:numFmt w:val="bullet"/>
      <w:lvlText w:val="•"/>
      <w:lvlJc w:val="left"/>
      <w:pPr>
        <w:ind w:left="3600" w:hanging="361"/>
      </w:pPr>
      <w:rPr>
        <w:rFonts w:hint="default"/>
        <w:lang w:val="en-US" w:eastAsia="en-US" w:bidi="en-US"/>
      </w:rPr>
    </w:lvl>
    <w:lvl w:ilvl="4" w:tplc="391A14BA">
      <w:numFmt w:val="bullet"/>
      <w:lvlText w:val="•"/>
      <w:lvlJc w:val="left"/>
      <w:pPr>
        <w:ind w:left="4380" w:hanging="361"/>
      </w:pPr>
      <w:rPr>
        <w:rFonts w:hint="default"/>
        <w:lang w:val="en-US" w:eastAsia="en-US" w:bidi="en-US"/>
      </w:rPr>
    </w:lvl>
    <w:lvl w:ilvl="5" w:tplc="A0A41A06">
      <w:numFmt w:val="bullet"/>
      <w:lvlText w:val="•"/>
      <w:lvlJc w:val="left"/>
      <w:pPr>
        <w:ind w:left="5160" w:hanging="361"/>
      </w:pPr>
      <w:rPr>
        <w:rFonts w:hint="default"/>
        <w:lang w:val="en-US" w:eastAsia="en-US" w:bidi="en-US"/>
      </w:rPr>
    </w:lvl>
    <w:lvl w:ilvl="6" w:tplc="E16C8E62">
      <w:numFmt w:val="bullet"/>
      <w:lvlText w:val="•"/>
      <w:lvlJc w:val="left"/>
      <w:pPr>
        <w:ind w:left="5940" w:hanging="361"/>
      </w:pPr>
      <w:rPr>
        <w:rFonts w:hint="default"/>
        <w:lang w:val="en-US" w:eastAsia="en-US" w:bidi="en-US"/>
      </w:rPr>
    </w:lvl>
    <w:lvl w:ilvl="7" w:tplc="E6562014">
      <w:numFmt w:val="bullet"/>
      <w:lvlText w:val="•"/>
      <w:lvlJc w:val="left"/>
      <w:pPr>
        <w:ind w:left="6720" w:hanging="361"/>
      </w:pPr>
      <w:rPr>
        <w:rFonts w:hint="default"/>
        <w:lang w:val="en-US" w:eastAsia="en-US" w:bidi="en-US"/>
      </w:rPr>
    </w:lvl>
    <w:lvl w:ilvl="8" w:tplc="11BA5D72">
      <w:numFmt w:val="bullet"/>
      <w:lvlText w:val="•"/>
      <w:lvlJc w:val="left"/>
      <w:pPr>
        <w:ind w:left="7500" w:hanging="361"/>
      </w:pPr>
      <w:rPr>
        <w:rFonts w:hint="default"/>
        <w:lang w:val="en-US" w:eastAsia="en-US" w:bidi="en-US"/>
      </w:rPr>
    </w:lvl>
  </w:abstractNum>
  <w:abstractNum w:abstractNumId="2" w15:restartNumberingAfterBreak="0">
    <w:nsid w:val="06F762E9"/>
    <w:multiLevelType w:val="hybridMultilevel"/>
    <w:tmpl w:val="B37AE462"/>
    <w:lvl w:ilvl="0" w:tplc="2FA2A220">
      <w:start w:val="1"/>
      <w:numFmt w:val="decimal"/>
      <w:lvlText w:val="%1."/>
      <w:lvlJc w:val="left"/>
      <w:pPr>
        <w:ind w:left="896" w:hanging="360"/>
      </w:pPr>
      <w:rPr>
        <w:rFonts w:ascii="Times New Roman" w:eastAsia="Times New Roman" w:hAnsi="Times New Roman" w:cs="Times New Roman" w:hint="default"/>
        <w:w w:val="100"/>
        <w:sz w:val="22"/>
        <w:szCs w:val="22"/>
        <w:lang w:val="en-US" w:eastAsia="en-US" w:bidi="en-US"/>
      </w:rPr>
    </w:lvl>
    <w:lvl w:ilvl="1" w:tplc="0FE04F8A">
      <w:numFmt w:val="bullet"/>
      <w:lvlText w:val="•"/>
      <w:lvlJc w:val="left"/>
      <w:pPr>
        <w:ind w:left="1716" w:hanging="360"/>
      </w:pPr>
      <w:rPr>
        <w:rFonts w:hint="default"/>
        <w:lang w:val="en-US" w:eastAsia="en-US" w:bidi="en-US"/>
      </w:rPr>
    </w:lvl>
    <w:lvl w:ilvl="2" w:tplc="F6C21454">
      <w:numFmt w:val="bullet"/>
      <w:lvlText w:val="•"/>
      <w:lvlJc w:val="left"/>
      <w:pPr>
        <w:ind w:left="2532" w:hanging="360"/>
      </w:pPr>
      <w:rPr>
        <w:rFonts w:hint="default"/>
        <w:lang w:val="en-US" w:eastAsia="en-US" w:bidi="en-US"/>
      </w:rPr>
    </w:lvl>
    <w:lvl w:ilvl="3" w:tplc="25A8EF90">
      <w:numFmt w:val="bullet"/>
      <w:lvlText w:val="•"/>
      <w:lvlJc w:val="left"/>
      <w:pPr>
        <w:ind w:left="3348" w:hanging="360"/>
      </w:pPr>
      <w:rPr>
        <w:rFonts w:hint="default"/>
        <w:lang w:val="en-US" w:eastAsia="en-US" w:bidi="en-US"/>
      </w:rPr>
    </w:lvl>
    <w:lvl w:ilvl="4" w:tplc="081439A8">
      <w:numFmt w:val="bullet"/>
      <w:lvlText w:val="•"/>
      <w:lvlJc w:val="left"/>
      <w:pPr>
        <w:ind w:left="4164" w:hanging="360"/>
      </w:pPr>
      <w:rPr>
        <w:rFonts w:hint="default"/>
        <w:lang w:val="en-US" w:eastAsia="en-US" w:bidi="en-US"/>
      </w:rPr>
    </w:lvl>
    <w:lvl w:ilvl="5" w:tplc="75282430">
      <w:numFmt w:val="bullet"/>
      <w:lvlText w:val="•"/>
      <w:lvlJc w:val="left"/>
      <w:pPr>
        <w:ind w:left="4980" w:hanging="360"/>
      </w:pPr>
      <w:rPr>
        <w:rFonts w:hint="default"/>
        <w:lang w:val="en-US" w:eastAsia="en-US" w:bidi="en-US"/>
      </w:rPr>
    </w:lvl>
    <w:lvl w:ilvl="6" w:tplc="CDF85B84">
      <w:numFmt w:val="bullet"/>
      <w:lvlText w:val="•"/>
      <w:lvlJc w:val="left"/>
      <w:pPr>
        <w:ind w:left="5796" w:hanging="360"/>
      </w:pPr>
      <w:rPr>
        <w:rFonts w:hint="default"/>
        <w:lang w:val="en-US" w:eastAsia="en-US" w:bidi="en-US"/>
      </w:rPr>
    </w:lvl>
    <w:lvl w:ilvl="7" w:tplc="4CB2D366">
      <w:numFmt w:val="bullet"/>
      <w:lvlText w:val="•"/>
      <w:lvlJc w:val="left"/>
      <w:pPr>
        <w:ind w:left="6612" w:hanging="360"/>
      </w:pPr>
      <w:rPr>
        <w:rFonts w:hint="default"/>
        <w:lang w:val="en-US" w:eastAsia="en-US" w:bidi="en-US"/>
      </w:rPr>
    </w:lvl>
    <w:lvl w:ilvl="8" w:tplc="A2E6DBFE">
      <w:numFmt w:val="bullet"/>
      <w:lvlText w:val="•"/>
      <w:lvlJc w:val="left"/>
      <w:pPr>
        <w:ind w:left="7428" w:hanging="360"/>
      </w:pPr>
      <w:rPr>
        <w:rFonts w:hint="default"/>
        <w:lang w:val="en-US" w:eastAsia="en-US" w:bidi="en-US"/>
      </w:rPr>
    </w:lvl>
  </w:abstractNum>
  <w:abstractNum w:abstractNumId="3" w15:restartNumberingAfterBreak="0">
    <w:nsid w:val="08182034"/>
    <w:multiLevelType w:val="multilevel"/>
    <w:tmpl w:val="58B81414"/>
    <w:lvl w:ilvl="0">
      <w:start w:val="1"/>
      <w:numFmt w:val="decimal"/>
      <w:lvlText w:val="%1"/>
      <w:lvlJc w:val="left"/>
      <w:pPr>
        <w:ind w:left="2856" w:hanging="480"/>
      </w:pPr>
      <w:rPr>
        <w:rFonts w:hint="default"/>
        <w:lang w:val="en-US" w:eastAsia="en-US" w:bidi="en-US"/>
      </w:rPr>
    </w:lvl>
    <w:lvl w:ilvl="1">
      <w:start w:val="1"/>
      <w:numFmt w:val="decimal"/>
      <w:lvlText w:val="%1.%2"/>
      <w:lvlJc w:val="left"/>
      <w:pPr>
        <w:ind w:left="2856" w:hanging="480"/>
        <w:jc w:val="right"/>
      </w:pPr>
      <w:rPr>
        <w:rFonts w:ascii="Times New Roman" w:eastAsia="Times New Roman" w:hAnsi="Times New Roman" w:cs="Times New Roman" w:hint="default"/>
        <w:b/>
        <w:bCs/>
        <w:spacing w:val="-1"/>
        <w:w w:val="99"/>
        <w:sz w:val="32"/>
        <w:szCs w:val="32"/>
        <w:lang w:val="en-US" w:eastAsia="en-US" w:bidi="en-US"/>
      </w:rPr>
    </w:lvl>
    <w:lvl w:ilvl="2">
      <w:numFmt w:val="bullet"/>
      <w:lvlText w:val="•"/>
      <w:lvlJc w:val="left"/>
      <w:pPr>
        <w:ind w:left="4100" w:hanging="480"/>
      </w:pPr>
      <w:rPr>
        <w:rFonts w:hint="default"/>
        <w:lang w:val="en-US" w:eastAsia="en-US" w:bidi="en-US"/>
      </w:rPr>
    </w:lvl>
    <w:lvl w:ilvl="3">
      <w:numFmt w:val="bullet"/>
      <w:lvlText w:val="•"/>
      <w:lvlJc w:val="left"/>
      <w:pPr>
        <w:ind w:left="4720" w:hanging="480"/>
      </w:pPr>
      <w:rPr>
        <w:rFonts w:hint="default"/>
        <w:lang w:val="en-US" w:eastAsia="en-US" w:bidi="en-US"/>
      </w:rPr>
    </w:lvl>
    <w:lvl w:ilvl="4">
      <w:numFmt w:val="bullet"/>
      <w:lvlText w:val="•"/>
      <w:lvlJc w:val="left"/>
      <w:pPr>
        <w:ind w:left="5340" w:hanging="480"/>
      </w:pPr>
      <w:rPr>
        <w:rFonts w:hint="default"/>
        <w:lang w:val="en-US" w:eastAsia="en-US" w:bidi="en-US"/>
      </w:rPr>
    </w:lvl>
    <w:lvl w:ilvl="5">
      <w:numFmt w:val="bullet"/>
      <w:lvlText w:val="•"/>
      <w:lvlJc w:val="left"/>
      <w:pPr>
        <w:ind w:left="5960" w:hanging="480"/>
      </w:pPr>
      <w:rPr>
        <w:rFonts w:hint="default"/>
        <w:lang w:val="en-US" w:eastAsia="en-US" w:bidi="en-US"/>
      </w:rPr>
    </w:lvl>
    <w:lvl w:ilvl="6">
      <w:numFmt w:val="bullet"/>
      <w:lvlText w:val="•"/>
      <w:lvlJc w:val="left"/>
      <w:pPr>
        <w:ind w:left="6580" w:hanging="480"/>
      </w:pPr>
      <w:rPr>
        <w:rFonts w:hint="default"/>
        <w:lang w:val="en-US" w:eastAsia="en-US" w:bidi="en-US"/>
      </w:rPr>
    </w:lvl>
    <w:lvl w:ilvl="7">
      <w:numFmt w:val="bullet"/>
      <w:lvlText w:val="•"/>
      <w:lvlJc w:val="left"/>
      <w:pPr>
        <w:ind w:left="7200" w:hanging="480"/>
      </w:pPr>
      <w:rPr>
        <w:rFonts w:hint="default"/>
        <w:lang w:val="en-US" w:eastAsia="en-US" w:bidi="en-US"/>
      </w:rPr>
    </w:lvl>
    <w:lvl w:ilvl="8">
      <w:numFmt w:val="bullet"/>
      <w:lvlText w:val="•"/>
      <w:lvlJc w:val="left"/>
      <w:pPr>
        <w:ind w:left="7820" w:hanging="480"/>
      </w:pPr>
      <w:rPr>
        <w:rFonts w:hint="default"/>
        <w:lang w:val="en-US" w:eastAsia="en-US" w:bidi="en-US"/>
      </w:rPr>
    </w:lvl>
  </w:abstractNum>
  <w:abstractNum w:abstractNumId="4" w15:restartNumberingAfterBreak="0">
    <w:nsid w:val="08E73485"/>
    <w:multiLevelType w:val="hybridMultilevel"/>
    <w:tmpl w:val="06123F68"/>
    <w:lvl w:ilvl="0" w:tplc="E67A756A">
      <w:start w:val="1"/>
      <w:numFmt w:val="upperRoman"/>
      <w:lvlText w:val="%1."/>
      <w:lvlJc w:val="left"/>
      <w:pPr>
        <w:ind w:left="895" w:hanging="488"/>
        <w:jc w:val="right"/>
      </w:pPr>
      <w:rPr>
        <w:rFonts w:ascii="Times New Roman" w:eastAsia="Times New Roman" w:hAnsi="Times New Roman" w:cs="Times New Roman" w:hint="default"/>
        <w:spacing w:val="-4"/>
        <w:w w:val="100"/>
        <w:sz w:val="22"/>
        <w:szCs w:val="22"/>
        <w:lang w:val="en-US" w:eastAsia="en-US" w:bidi="en-US"/>
      </w:rPr>
    </w:lvl>
    <w:lvl w:ilvl="1" w:tplc="E8DC0076">
      <w:start w:val="1"/>
      <w:numFmt w:val="upperLetter"/>
      <w:lvlText w:val="%2."/>
      <w:lvlJc w:val="left"/>
      <w:pPr>
        <w:ind w:left="1255" w:hanging="360"/>
      </w:pPr>
      <w:rPr>
        <w:rFonts w:ascii="Times New Roman" w:eastAsia="Times New Roman" w:hAnsi="Times New Roman" w:cs="Times New Roman" w:hint="default"/>
        <w:spacing w:val="-2"/>
        <w:w w:val="100"/>
        <w:sz w:val="22"/>
        <w:szCs w:val="22"/>
        <w:lang w:val="en-US" w:eastAsia="en-US" w:bidi="en-US"/>
      </w:rPr>
    </w:lvl>
    <w:lvl w:ilvl="2" w:tplc="0B7E28E4">
      <w:start w:val="1"/>
      <w:numFmt w:val="decimal"/>
      <w:lvlText w:val="%3."/>
      <w:lvlJc w:val="left"/>
      <w:pPr>
        <w:ind w:left="1615" w:hanging="360"/>
      </w:pPr>
      <w:rPr>
        <w:rFonts w:ascii="Times New Roman" w:eastAsia="Times New Roman" w:hAnsi="Times New Roman" w:cs="Times New Roman" w:hint="default"/>
        <w:w w:val="100"/>
        <w:sz w:val="22"/>
        <w:szCs w:val="22"/>
        <w:lang w:val="en-US" w:eastAsia="en-US" w:bidi="en-US"/>
      </w:rPr>
    </w:lvl>
    <w:lvl w:ilvl="3" w:tplc="01D6D1FC">
      <w:start w:val="1"/>
      <w:numFmt w:val="lowerLetter"/>
      <w:lvlText w:val="%4)"/>
      <w:lvlJc w:val="left"/>
      <w:pPr>
        <w:ind w:left="1976" w:hanging="361"/>
      </w:pPr>
      <w:rPr>
        <w:rFonts w:ascii="Times New Roman" w:eastAsia="Times New Roman" w:hAnsi="Times New Roman" w:cs="Times New Roman" w:hint="default"/>
        <w:w w:val="100"/>
        <w:sz w:val="22"/>
        <w:szCs w:val="22"/>
        <w:lang w:val="en-US" w:eastAsia="en-US" w:bidi="en-US"/>
      </w:rPr>
    </w:lvl>
    <w:lvl w:ilvl="4" w:tplc="4D145A1C">
      <w:start w:val="1"/>
      <w:numFmt w:val="lowerLetter"/>
      <w:lvlText w:val="(%5)"/>
      <w:lvlJc w:val="left"/>
      <w:pPr>
        <w:ind w:left="1976" w:hanging="317"/>
      </w:pPr>
      <w:rPr>
        <w:rFonts w:ascii="Times New Roman" w:eastAsia="Times New Roman" w:hAnsi="Times New Roman" w:cs="Times New Roman" w:hint="default"/>
        <w:w w:val="100"/>
        <w:sz w:val="22"/>
        <w:szCs w:val="22"/>
        <w:lang w:val="en-US" w:eastAsia="en-US" w:bidi="en-US"/>
      </w:rPr>
    </w:lvl>
    <w:lvl w:ilvl="5" w:tplc="4748E838">
      <w:numFmt w:val="bullet"/>
      <w:lvlText w:val="•"/>
      <w:lvlJc w:val="left"/>
      <w:pPr>
        <w:ind w:left="4002" w:hanging="317"/>
      </w:pPr>
      <w:rPr>
        <w:rFonts w:hint="default"/>
        <w:lang w:val="en-US" w:eastAsia="en-US" w:bidi="en-US"/>
      </w:rPr>
    </w:lvl>
    <w:lvl w:ilvl="6" w:tplc="4284232C">
      <w:numFmt w:val="bullet"/>
      <w:lvlText w:val="•"/>
      <w:lvlJc w:val="left"/>
      <w:pPr>
        <w:ind w:left="5014" w:hanging="317"/>
      </w:pPr>
      <w:rPr>
        <w:rFonts w:hint="default"/>
        <w:lang w:val="en-US" w:eastAsia="en-US" w:bidi="en-US"/>
      </w:rPr>
    </w:lvl>
    <w:lvl w:ilvl="7" w:tplc="B17C590A">
      <w:numFmt w:val="bullet"/>
      <w:lvlText w:val="•"/>
      <w:lvlJc w:val="left"/>
      <w:pPr>
        <w:ind w:left="6025" w:hanging="317"/>
      </w:pPr>
      <w:rPr>
        <w:rFonts w:hint="default"/>
        <w:lang w:val="en-US" w:eastAsia="en-US" w:bidi="en-US"/>
      </w:rPr>
    </w:lvl>
    <w:lvl w:ilvl="8" w:tplc="535C5578">
      <w:numFmt w:val="bullet"/>
      <w:lvlText w:val="•"/>
      <w:lvlJc w:val="left"/>
      <w:pPr>
        <w:ind w:left="7037" w:hanging="317"/>
      </w:pPr>
      <w:rPr>
        <w:rFonts w:hint="default"/>
        <w:lang w:val="en-US" w:eastAsia="en-US" w:bidi="en-US"/>
      </w:rPr>
    </w:lvl>
  </w:abstractNum>
  <w:abstractNum w:abstractNumId="5" w15:restartNumberingAfterBreak="0">
    <w:nsid w:val="09064FF5"/>
    <w:multiLevelType w:val="hybridMultilevel"/>
    <w:tmpl w:val="402C67B6"/>
    <w:lvl w:ilvl="0" w:tplc="273469C2">
      <w:start w:val="1"/>
      <w:numFmt w:val="decimal"/>
      <w:lvlText w:val="%1."/>
      <w:lvlJc w:val="left"/>
      <w:pPr>
        <w:ind w:left="895" w:hanging="360"/>
      </w:pPr>
      <w:rPr>
        <w:rFonts w:ascii="Times New Roman" w:eastAsia="Times New Roman" w:hAnsi="Times New Roman" w:cs="Times New Roman" w:hint="default"/>
        <w:w w:val="100"/>
        <w:sz w:val="22"/>
        <w:szCs w:val="22"/>
        <w:lang w:val="en-US" w:eastAsia="en-US" w:bidi="en-US"/>
      </w:rPr>
    </w:lvl>
    <w:lvl w:ilvl="1" w:tplc="C9622A46">
      <w:numFmt w:val="bullet"/>
      <w:lvlText w:val="•"/>
      <w:lvlJc w:val="left"/>
      <w:pPr>
        <w:ind w:left="1716" w:hanging="360"/>
      </w:pPr>
      <w:rPr>
        <w:rFonts w:hint="default"/>
        <w:lang w:val="en-US" w:eastAsia="en-US" w:bidi="en-US"/>
      </w:rPr>
    </w:lvl>
    <w:lvl w:ilvl="2" w:tplc="2662F422">
      <w:numFmt w:val="bullet"/>
      <w:lvlText w:val="•"/>
      <w:lvlJc w:val="left"/>
      <w:pPr>
        <w:ind w:left="2532" w:hanging="360"/>
      </w:pPr>
      <w:rPr>
        <w:rFonts w:hint="default"/>
        <w:lang w:val="en-US" w:eastAsia="en-US" w:bidi="en-US"/>
      </w:rPr>
    </w:lvl>
    <w:lvl w:ilvl="3" w:tplc="836C27F0">
      <w:numFmt w:val="bullet"/>
      <w:lvlText w:val="•"/>
      <w:lvlJc w:val="left"/>
      <w:pPr>
        <w:ind w:left="3348" w:hanging="360"/>
      </w:pPr>
      <w:rPr>
        <w:rFonts w:hint="default"/>
        <w:lang w:val="en-US" w:eastAsia="en-US" w:bidi="en-US"/>
      </w:rPr>
    </w:lvl>
    <w:lvl w:ilvl="4" w:tplc="66C030CC">
      <w:numFmt w:val="bullet"/>
      <w:lvlText w:val="•"/>
      <w:lvlJc w:val="left"/>
      <w:pPr>
        <w:ind w:left="4164" w:hanging="360"/>
      </w:pPr>
      <w:rPr>
        <w:rFonts w:hint="default"/>
        <w:lang w:val="en-US" w:eastAsia="en-US" w:bidi="en-US"/>
      </w:rPr>
    </w:lvl>
    <w:lvl w:ilvl="5" w:tplc="61F803C0">
      <w:numFmt w:val="bullet"/>
      <w:lvlText w:val="•"/>
      <w:lvlJc w:val="left"/>
      <w:pPr>
        <w:ind w:left="4980" w:hanging="360"/>
      </w:pPr>
      <w:rPr>
        <w:rFonts w:hint="default"/>
        <w:lang w:val="en-US" w:eastAsia="en-US" w:bidi="en-US"/>
      </w:rPr>
    </w:lvl>
    <w:lvl w:ilvl="6" w:tplc="24F2B960">
      <w:numFmt w:val="bullet"/>
      <w:lvlText w:val="•"/>
      <w:lvlJc w:val="left"/>
      <w:pPr>
        <w:ind w:left="5796" w:hanging="360"/>
      </w:pPr>
      <w:rPr>
        <w:rFonts w:hint="default"/>
        <w:lang w:val="en-US" w:eastAsia="en-US" w:bidi="en-US"/>
      </w:rPr>
    </w:lvl>
    <w:lvl w:ilvl="7" w:tplc="361AD358">
      <w:numFmt w:val="bullet"/>
      <w:lvlText w:val="•"/>
      <w:lvlJc w:val="left"/>
      <w:pPr>
        <w:ind w:left="6612" w:hanging="360"/>
      </w:pPr>
      <w:rPr>
        <w:rFonts w:hint="default"/>
        <w:lang w:val="en-US" w:eastAsia="en-US" w:bidi="en-US"/>
      </w:rPr>
    </w:lvl>
    <w:lvl w:ilvl="8" w:tplc="7D9AFD70">
      <w:numFmt w:val="bullet"/>
      <w:lvlText w:val="•"/>
      <w:lvlJc w:val="left"/>
      <w:pPr>
        <w:ind w:left="7428" w:hanging="360"/>
      </w:pPr>
      <w:rPr>
        <w:rFonts w:hint="default"/>
        <w:lang w:val="en-US" w:eastAsia="en-US" w:bidi="en-US"/>
      </w:rPr>
    </w:lvl>
  </w:abstractNum>
  <w:abstractNum w:abstractNumId="6" w15:restartNumberingAfterBreak="0">
    <w:nsid w:val="09EA7B94"/>
    <w:multiLevelType w:val="multilevel"/>
    <w:tmpl w:val="C93E0246"/>
    <w:lvl w:ilvl="0">
      <w:start w:val="2"/>
      <w:numFmt w:val="decimal"/>
      <w:lvlText w:val="%1"/>
      <w:lvlJc w:val="left"/>
      <w:pPr>
        <w:ind w:left="2611" w:hanging="480"/>
      </w:pPr>
      <w:rPr>
        <w:rFonts w:hint="default"/>
        <w:lang w:val="en-US" w:eastAsia="en-US" w:bidi="en-US"/>
      </w:rPr>
    </w:lvl>
    <w:lvl w:ilvl="1">
      <w:start w:val="1"/>
      <w:numFmt w:val="decimal"/>
      <w:lvlText w:val="%1.%2"/>
      <w:lvlJc w:val="left"/>
      <w:pPr>
        <w:ind w:left="2611" w:hanging="480"/>
        <w:jc w:val="right"/>
      </w:pPr>
      <w:rPr>
        <w:rFonts w:ascii="Times New Roman" w:eastAsia="Times New Roman" w:hAnsi="Times New Roman" w:cs="Times New Roman" w:hint="default"/>
        <w:b/>
        <w:bCs/>
        <w:spacing w:val="-1"/>
        <w:w w:val="99"/>
        <w:sz w:val="32"/>
        <w:szCs w:val="32"/>
        <w:lang w:val="en-US" w:eastAsia="en-US" w:bidi="en-US"/>
      </w:rPr>
    </w:lvl>
    <w:lvl w:ilvl="2">
      <w:numFmt w:val="bullet"/>
      <w:lvlText w:val="•"/>
      <w:lvlJc w:val="left"/>
      <w:pPr>
        <w:ind w:left="3908" w:hanging="480"/>
      </w:pPr>
      <w:rPr>
        <w:rFonts w:hint="default"/>
        <w:lang w:val="en-US" w:eastAsia="en-US" w:bidi="en-US"/>
      </w:rPr>
    </w:lvl>
    <w:lvl w:ilvl="3">
      <w:numFmt w:val="bullet"/>
      <w:lvlText w:val="•"/>
      <w:lvlJc w:val="left"/>
      <w:pPr>
        <w:ind w:left="4552" w:hanging="480"/>
      </w:pPr>
      <w:rPr>
        <w:rFonts w:hint="default"/>
        <w:lang w:val="en-US" w:eastAsia="en-US" w:bidi="en-US"/>
      </w:rPr>
    </w:lvl>
    <w:lvl w:ilvl="4">
      <w:numFmt w:val="bullet"/>
      <w:lvlText w:val="•"/>
      <w:lvlJc w:val="left"/>
      <w:pPr>
        <w:ind w:left="5196" w:hanging="480"/>
      </w:pPr>
      <w:rPr>
        <w:rFonts w:hint="default"/>
        <w:lang w:val="en-US" w:eastAsia="en-US" w:bidi="en-US"/>
      </w:rPr>
    </w:lvl>
    <w:lvl w:ilvl="5">
      <w:numFmt w:val="bullet"/>
      <w:lvlText w:val="•"/>
      <w:lvlJc w:val="left"/>
      <w:pPr>
        <w:ind w:left="5840" w:hanging="480"/>
      </w:pPr>
      <w:rPr>
        <w:rFonts w:hint="default"/>
        <w:lang w:val="en-US" w:eastAsia="en-US" w:bidi="en-US"/>
      </w:rPr>
    </w:lvl>
    <w:lvl w:ilvl="6">
      <w:numFmt w:val="bullet"/>
      <w:lvlText w:val="•"/>
      <w:lvlJc w:val="left"/>
      <w:pPr>
        <w:ind w:left="6484" w:hanging="480"/>
      </w:pPr>
      <w:rPr>
        <w:rFonts w:hint="default"/>
        <w:lang w:val="en-US" w:eastAsia="en-US" w:bidi="en-US"/>
      </w:rPr>
    </w:lvl>
    <w:lvl w:ilvl="7">
      <w:numFmt w:val="bullet"/>
      <w:lvlText w:val="•"/>
      <w:lvlJc w:val="left"/>
      <w:pPr>
        <w:ind w:left="7128" w:hanging="480"/>
      </w:pPr>
      <w:rPr>
        <w:rFonts w:hint="default"/>
        <w:lang w:val="en-US" w:eastAsia="en-US" w:bidi="en-US"/>
      </w:rPr>
    </w:lvl>
    <w:lvl w:ilvl="8">
      <w:numFmt w:val="bullet"/>
      <w:lvlText w:val="•"/>
      <w:lvlJc w:val="left"/>
      <w:pPr>
        <w:ind w:left="7772" w:hanging="480"/>
      </w:pPr>
      <w:rPr>
        <w:rFonts w:hint="default"/>
        <w:lang w:val="en-US" w:eastAsia="en-US" w:bidi="en-US"/>
      </w:rPr>
    </w:lvl>
  </w:abstractNum>
  <w:abstractNum w:abstractNumId="7" w15:restartNumberingAfterBreak="0">
    <w:nsid w:val="0A285FA9"/>
    <w:multiLevelType w:val="hybridMultilevel"/>
    <w:tmpl w:val="534C23C8"/>
    <w:lvl w:ilvl="0" w:tplc="29ECC43A">
      <w:start w:val="1"/>
      <w:numFmt w:val="lowerLetter"/>
      <w:lvlText w:val="%1)"/>
      <w:lvlJc w:val="left"/>
      <w:pPr>
        <w:ind w:left="1615" w:hanging="361"/>
      </w:pPr>
      <w:rPr>
        <w:rFonts w:ascii="Times New Roman" w:eastAsia="Times New Roman" w:hAnsi="Times New Roman" w:cs="Times New Roman" w:hint="default"/>
        <w:w w:val="100"/>
        <w:sz w:val="22"/>
        <w:szCs w:val="22"/>
        <w:lang w:val="en-US" w:eastAsia="en-US" w:bidi="en-US"/>
      </w:rPr>
    </w:lvl>
    <w:lvl w:ilvl="1" w:tplc="8CEA7F1C">
      <w:numFmt w:val="bullet"/>
      <w:lvlText w:val="•"/>
      <w:lvlJc w:val="left"/>
      <w:pPr>
        <w:ind w:left="2364" w:hanging="361"/>
      </w:pPr>
      <w:rPr>
        <w:rFonts w:hint="default"/>
        <w:lang w:val="en-US" w:eastAsia="en-US" w:bidi="en-US"/>
      </w:rPr>
    </w:lvl>
    <w:lvl w:ilvl="2" w:tplc="F6DABBB8">
      <w:numFmt w:val="bullet"/>
      <w:lvlText w:val="•"/>
      <w:lvlJc w:val="left"/>
      <w:pPr>
        <w:ind w:left="3108" w:hanging="361"/>
      </w:pPr>
      <w:rPr>
        <w:rFonts w:hint="default"/>
        <w:lang w:val="en-US" w:eastAsia="en-US" w:bidi="en-US"/>
      </w:rPr>
    </w:lvl>
    <w:lvl w:ilvl="3" w:tplc="16900480">
      <w:numFmt w:val="bullet"/>
      <w:lvlText w:val="•"/>
      <w:lvlJc w:val="left"/>
      <w:pPr>
        <w:ind w:left="3852" w:hanging="361"/>
      </w:pPr>
      <w:rPr>
        <w:rFonts w:hint="default"/>
        <w:lang w:val="en-US" w:eastAsia="en-US" w:bidi="en-US"/>
      </w:rPr>
    </w:lvl>
    <w:lvl w:ilvl="4" w:tplc="10C0E64C">
      <w:numFmt w:val="bullet"/>
      <w:lvlText w:val="•"/>
      <w:lvlJc w:val="left"/>
      <w:pPr>
        <w:ind w:left="4596" w:hanging="361"/>
      </w:pPr>
      <w:rPr>
        <w:rFonts w:hint="default"/>
        <w:lang w:val="en-US" w:eastAsia="en-US" w:bidi="en-US"/>
      </w:rPr>
    </w:lvl>
    <w:lvl w:ilvl="5" w:tplc="77765C88">
      <w:numFmt w:val="bullet"/>
      <w:lvlText w:val="•"/>
      <w:lvlJc w:val="left"/>
      <w:pPr>
        <w:ind w:left="5340" w:hanging="361"/>
      </w:pPr>
      <w:rPr>
        <w:rFonts w:hint="default"/>
        <w:lang w:val="en-US" w:eastAsia="en-US" w:bidi="en-US"/>
      </w:rPr>
    </w:lvl>
    <w:lvl w:ilvl="6" w:tplc="548CD1A8">
      <w:numFmt w:val="bullet"/>
      <w:lvlText w:val="•"/>
      <w:lvlJc w:val="left"/>
      <w:pPr>
        <w:ind w:left="6084" w:hanging="361"/>
      </w:pPr>
      <w:rPr>
        <w:rFonts w:hint="default"/>
        <w:lang w:val="en-US" w:eastAsia="en-US" w:bidi="en-US"/>
      </w:rPr>
    </w:lvl>
    <w:lvl w:ilvl="7" w:tplc="B726ACE8">
      <w:numFmt w:val="bullet"/>
      <w:lvlText w:val="•"/>
      <w:lvlJc w:val="left"/>
      <w:pPr>
        <w:ind w:left="6828" w:hanging="361"/>
      </w:pPr>
      <w:rPr>
        <w:rFonts w:hint="default"/>
        <w:lang w:val="en-US" w:eastAsia="en-US" w:bidi="en-US"/>
      </w:rPr>
    </w:lvl>
    <w:lvl w:ilvl="8" w:tplc="B780543C">
      <w:numFmt w:val="bullet"/>
      <w:lvlText w:val="•"/>
      <w:lvlJc w:val="left"/>
      <w:pPr>
        <w:ind w:left="7572" w:hanging="361"/>
      </w:pPr>
      <w:rPr>
        <w:rFonts w:hint="default"/>
        <w:lang w:val="en-US" w:eastAsia="en-US" w:bidi="en-US"/>
      </w:rPr>
    </w:lvl>
  </w:abstractNum>
  <w:abstractNum w:abstractNumId="8" w15:restartNumberingAfterBreak="0">
    <w:nsid w:val="0B7A6B2A"/>
    <w:multiLevelType w:val="multilevel"/>
    <w:tmpl w:val="928EF30E"/>
    <w:lvl w:ilvl="0">
      <w:start w:val="4"/>
      <w:numFmt w:val="decimal"/>
      <w:lvlText w:val="%1"/>
      <w:lvlJc w:val="left"/>
      <w:pPr>
        <w:ind w:left="1688" w:hanging="577"/>
      </w:pPr>
      <w:rPr>
        <w:rFonts w:hint="default"/>
        <w:lang w:val="en-US" w:eastAsia="en-US" w:bidi="en-US"/>
      </w:rPr>
    </w:lvl>
    <w:lvl w:ilvl="1">
      <w:start w:val="1"/>
      <w:numFmt w:val="decimal"/>
      <w:lvlText w:val="%1.%2"/>
      <w:lvlJc w:val="left"/>
      <w:pPr>
        <w:ind w:left="1688" w:hanging="577"/>
        <w:jc w:val="right"/>
      </w:pPr>
      <w:rPr>
        <w:rFonts w:ascii="Times New Roman" w:eastAsia="Times New Roman" w:hAnsi="Times New Roman" w:cs="Times New Roman" w:hint="default"/>
        <w:w w:val="100"/>
        <w:sz w:val="22"/>
        <w:szCs w:val="22"/>
        <w:lang w:val="en-US" w:eastAsia="en-US" w:bidi="en-US"/>
      </w:rPr>
    </w:lvl>
    <w:lvl w:ilvl="2">
      <w:numFmt w:val="bullet"/>
      <w:lvlText w:val="•"/>
      <w:lvlJc w:val="left"/>
      <w:pPr>
        <w:ind w:left="3156" w:hanging="577"/>
      </w:pPr>
      <w:rPr>
        <w:rFonts w:hint="default"/>
        <w:lang w:val="en-US" w:eastAsia="en-US" w:bidi="en-US"/>
      </w:rPr>
    </w:lvl>
    <w:lvl w:ilvl="3">
      <w:numFmt w:val="bullet"/>
      <w:lvlText w:val="•"/>
      <w:lvlJc w:val="left"/>
      <w:pPr>
        <w:ind w:left="3894" w:hanging="577"/>
      </w:pPr>
      <w:rPr>
        <w:rFonts w:hint="default"/>
        <w:lang w:val="en-US" w:eastAsia="en-US" w:bidi="en-US"/>
      </w:rPr>
    </w:lvl>
    <w:lvl w:ilvl="4">
      <w:numFmt w:val="bullet"/>
      <w:lvlText w:val="•"/>
      <w:lvlJc w:val="left"/>
      <w:pPr>
        <w:ind w:left="4632" w:hanging="577"/>
      </w:pPr>
      <w:rPr>
        <w:rFonts w:hint="default"/>
        <w:lang w:val="en-US" w:eastAsia="en-US" w:bidi="en-US"/>
      </w:rPr>
    </w:lvl>
    <w:lvl w:ilvl="5">
      <w:numFmt w:val="bullet"/>
      <w:lvlText w:val="•"/>
      <w:lvlJc w:val="left"/>
      <w:pPr>
        <w:ind w:left="5370" w:hanging="577"/>
      </w:pPr>
      <w:rPr>
        <w:rFonts w:hint="default"/>
        <w:lang w:val="en-US" w:eastAsia="en-US" w:bidi="en-US"/>
      </w:rPr>
    </w:lvl>
    <w:lvl w:ilvl="6">
      <w:numFmt w:val="bullet"/>
      <w:lvlText w:val="•"/>
      <w:lvlJc w:val="left"/>
      <w:pPr>
        <w:ind w:left="6108" w:hanging="577"/>
      </w:pPr>
      <w:rPr>
        <w:rFonts w:hint="default"/>
        <w:lang w:val="en-US" w:eastAsia="en-US" w:bidi="en-US"/>
      </w:rPr>
    </w:lvl>
    <w:lvl w:ilvl="7">
      <w:numFmt w:val="bullet"/>
      <w:lvlText w:val="•"/>
      <w:lvlJc w:val="left"/>
      <w:pPr>
        <w:ind w:left="6846" w:hanging="577"/>
      </w:pPr>
      <w:rPr>
        <w:rFonts w:hint="default"/>
        <w:lang w:val="en-US" w:eastAsia="en-US" w:bidi="en-US"/>
      </w:rPr>
    </w:lvl>
    <w:lvl w:ilvl="8">
      <w:numFmt w:val="bullet"/>
      <w:lvlText w:val="•"/>
      <w:lvlJc w:val="left"/>
      <w:pPr>
        <w:ind w:left="7584" w:hanging="577"/>
      </w:pPr>
      <w:rPr>
        <w:rFonts w:hint="default"/>
        <w:lang w:val="en-US" w:eastAsia="en-US" w:bidi="en-US"/>
      </w:rPr>
    </w:lvl>
  </w:abstractNum>
  <w:abstractNum w:abstractNumId="9" w15:restartNumberingAfterBreak="0">
    <w:nsid w:val="0E3B2AFB"/>
    <w:multiLevelType w:val="hybridMultilevel"/>
    <w:tmpl w:val="175CA280"/>
    <w:lvl w:ilvl="0" w:tplc="9A8C7566">
      <w:start w:val="1"/>
      <w:numFmt w:val="decimal"/>
      <w:lvlText w:val="%1."/>
      <w:lvlJc w:val="left"/>
      <w:pPr>
        <w:ind w:left="895" w:hanging="360"/>
      </w:pPr>
      <w:rPr>
        <w:rFonts w:ascii="Times New Roman" w:eastAsia="Times New Roman" w:hAnsi="Times New Roman" w:cs="Times New Roman" w:hint="default"/>
        <w:w w:val="100"/>
        <w:sz w:val="22"/>
        <w:szCs w:val="22"/>
        <w:lang w:val="en-US" w:eastAsia="en-US" w:bidi="en-US"/>
      </w:rPr>
    </w:lvl>
    <w:lvl w:ilvl="1" w:tplc="3B30F99E">
      <w:numFmt w:val="bullet"/>
      <w:lvlText w:val="•"/>
      <w:lvlJc w:val="left"/>
      <w:pPr>
        <w:ind w:left="1716" w:hanging="360"/>
      </w:pPr>
      <w:rPr>
        <w:rFonts w:hint="default"/>
        <w:lang w:val="en-US" w:eastAsia="en-US" w:bidi="en-US"/>
      </w:rPr>
    </w:lvl>
    <w:lvl w:ilvl="2" w:tplc="B4CA4E2A">
      <w:numFmt w:val="bullet"/>
      <w:lvlText w:val="•"/>
      <w:lvlJc w:val="left"/>
      <w:pPr>
        <w:ind w:left="2532" w:hanging="360"/>
      </w:pPr>
      <w:rPr>
        <w:rFonts w:hint="default"/>
        <w:lang w:val="en-US" w:eastAsia="en-US" w:bidi="en-US"/>
      </w:rPr>
    </w:lvl>
    <w:lvl w:ilvl="3" w:tplc="0C58E810">
      <w:numFmt w:val="bullet"/>
      <w:lvlText w:val="•"/>
      <w:lvlJc w:val="left"/>
      <w:pPr>
        <w:ind w:left="3348" w:hanging="360"/>
      </w:pPr>
      <w:rPr>
        <w:rFonts w:hint="default"/>
        <w:lang w:val="en-US" w:eastAsia="en-US" w:bidi="en-US"/>
      </w:rPr>
    </w:lvl>
    <w:lvl w:ilvl="4" w:tplc="2B7C8F8C">
      <w:numFmt w:val="bullet"/>
      <w:lvlText w:val="•"/>
      <w:lvlJc w:val="left"/>
      <w:pPr>
        <w:ind w:left="4164" w:hanging="360"/>
      </w:pPr>
      <w:rPr>
        <w:rFonts w:hint="default"/>
        <w:lang w:val="en-US" w:eastAsia="en-US" w:bidi="en-US"/>
      </w:rPr>
    </w:lvl>
    <w:lvl w:ilvl="5" w:tplc="9B2C70D2">
      <w:numFmt w:val="bullet"/>
      <w:lvlText w:val="•"/>
      <w:lvlJc w:val="left"/>
      <w:pPr>
        <w:ind w:left="4980" w:hanging="360"/>
      </w:pPr>
      <w:rPr>
        <w:rFonts w:hint="default"/>
        <w:lang w:val="en-US" w:eastAsia="en-US" w:bidi="en-US"/>
      </w:rPr>
    </w:lvl>
    <w:lvl w:ilvl="6" w:tplc="A2CAAA5A">
      <w:numFmt w:val="bullet"/>
      <w:lvlText w:val="•"/>
      <w:lvlJc w:val="left"/>
      <w:pPr>
        <w:ind w:left="5796" w:hanging="360"/>
      </w:pPr>
      <w:rPr>
        <w:rFonts w:hint="default"/>
        <w:lang w:val="en-US" w:eastAsia="en-US" w:bidi="en-US"/>
      </w:rPr>
    </w:lvl>
    <w:lvl w:ilvl="7" w:tplc="E7124AF0">
      <w:numFmt w:val="bullet"/>
      <w:lvlText w:val="•"/>
      <w:lvlJc w:val="left"/>
      <w:pPr>
        <w:ind w:left="6612" w:hanging="360"/>
      </w:pPr>
      <w:rPr>
        <w:rFonts w:hint="default"/>
        <w:lang w:val="en-US" w:eastAsia="en-US" w:bidi="en-US"/>
      </w:rPr>
    </w:lvl>
    <w:lvl w:ilvl="8" w:tplc="2F90123E">
      <w:numFmt w:val="bullet"/>
      <w:lvlText w:val="•"/>
      <w:lvlJc w:val="left"/>
      <w:pPr>
        <w:ind w:left="7428" w:hanging="360"/>
      </w:pPr>
      <w:rPr>
        <w:rFonts w:hint="default"/>
        <w:lang w:val="en-US" w:eastAsia="en-US" w:bidi="en-US"/>
      </w:rPr>
    </w:lvl>
  </w:abstractNum>
  <w:abstractNum w:abstractNumId="10" w15:restartNumberingAfterBreak="0">
    <w:nsid w:val="125E5107"/>
    <w:multiLevelType w:val="hybridMultilevel"/>
    <w:tmpl w:val="9E944564"/>
    <w:lvl w:ilvl="0" w:tplc="9BEAEF1E">
      <w:start w:val="1"/>
      <w:numFmt w:val="upperRoman"/>
      <w:lvlText w:val="%1."/>
      <w:lvlJc w:val="left"/>
      <w:pPr>
        <w:ind w:left="895" w:hanging="488"/>
        <w:jc w:val="right"/>
      </w:pPr>
      <w:rPr>
        <w:rFonts w:ascii="Times New Roman" w:eastAsia="Times New Roman" w:hAnsi="Times New Roman" w:cs="Times New Roman" w:hint="default"/>
        <w:spacing w:val="-4"/>
        <w:w w:val="100"/>
        <w:sz w:val="22"/>
        <w:szCs w:val="22"/>
        <w:lang w:val="en-US" w:eastAsia="en-US" w:bidi="en-US"/>
      </w:rPr>
    </w:lvl>
    <w:lvl w:ilvl="1" w:tplc="16E46932">
      <w:start w:val="1"/>
      <w:numFmt w:val="upperLetter"/>
      <w:lvlText w:val="%2."/>
      <w:lvlJc w:val="left"/>
      <w:pPr>
        <w:ind w:left="1255" w:hanging="360"/>
      </w:pPr>
      <w:rPr>
        <w:rFonts w:ascii="Times New Roman" w:eastAsia="Times New Roman" w:hAnsi="Times New Roman" w:cs="Times New Roman" w:hint="default"/>
        <w:spacing w:val="-2"/>
        <w:w w:val="100"/>
        <w:sz w:val="22"/>
        <w:szCs w:val="22"/>
        <w:lang w:val="en-US" w:eastAsia="en-US" w:bidi="en-US"/>
      </w:rPr>
    </w:lvl>
    <w:lvl w:ilvl="2" w:tplc="03B455DC">
      <w:start w:val="1"/>
      <w:numFmt w:val="decimal"/>
      <w:lvlText w:val="%3."/>
      <w:lvlJc w:val="left"/>
      <w:pPr>
        <w:ind w:left="1615" w:hanging="360"/>
      </w:pPr>
      <w:rPr>
        <w:rFonts w:ascii="Times New Roman" w:eastAsia="Times New Roman" w:hAnsi="Times New Roman" w:cs="Times New Roman" w:hint="default"/>
        <w:w w:val="100"/>
        <w:sz w:val="22"/>
        <w:szCs w:val="22"/>
        <w:lang w:val="en-US" w:eastAsia="en-US" w:bidi="en-US"/>
      </w:rPr>
    </w:lvl>
    <w:lvl w:ilvl="3" w:tplc="4B4AB05E">
      <w:start w:val="1"/>
      <w:numFmt w:val="lowerLetter"/>
      <w:lvlText w:val="%4)"/>
      <w:lvlJc w:val="left"/>
      <w:pPr>
        <w:ind w:left="1975" w:hanging="361"/>
      </w:pPr>
      <w:rPr>
        <w:rFonts w:ascii="Times New Roman" w:eastAsia="Times New Roman" w:hAnsi="Times New Roman" w:cs="Times New Roman" w:hint="default"/>
        <w:w w:val="100"/>
        <w:sz w:val="22"/>
        <w:szCs w:val="22"/>
        <w:lang w:val="en-US" w:eastAsia="en-US" w:bidi="en-US"/>
      </w:rPr>
    </w:lvl>
    <w:lvl w:ilvl="4" w:tplc="AA0E4F22">
      <w:start w:val="1"/>
      <w:numFmt w:val="decimal"/>
      <w:lvlText w:val="%5)"/>
      <w:lvlJc w:val="left"/>
      <w:pPr>
        <w:ind w:left="2335" w:hanging="360"/>
      </w:pPr>
      <w:rPr>
        <w:rFonts w:ascii="Times New Roman" w:eastAsia="Times New Roman" w:hAnsi="Times New Roman" w:cs="Times New Roman" w:hint="default"/>
        <w:w w:val="100"/>
        <w:sz w:val="22"/>
        <w:szCs w:val="22"/>
        <w:lang w:val="en-US" w:eastAsia="en-US" w:bidi="en-US"/>
      </w:rPr>
    </w:lvl>
    <w:lvl w:ilvl="5" w:tplc="563CA4D0">
      <w:start w:val="1"/>
      <w:numFmt w:val="lowerRoman"/>
      <w:lvlText w:val="%6."/>
      <w:lvlJc w:val="left"/>
      <w:pPr>
        <w:ind w:left="3056" w:hanging="476"/>
        <w:jc w:val="right"/>
      </w:pPr>
      <w:rPr>
        <w:rFonts w:ascii="Times New Roman" w:eastAsia="Times New Roman" w:hAnsi="Times New Roman" w:cs="Times New Roman" w:hint="default"/>
        <w:spacing w:val="0"/>
        <w:w w:val="100"/>
        <w:sz w:val="22"/>
        <w:szCs w:val="22"/>
        <w:lang w:val="en-US" w:eastAsia="en-US" w:bidi="en-US"/>
      </w:rPr>
    </w:lvl>
    <w:lvl w:ilvl="6" w:tplc="66263AA4">
      <w:numFmt w:val="bullet"/>
      <w:lvlText w:val="•"/>
      <w:lvlJc w:val="left"/>
      <w:pPr>
        <w:ind w:left="2973" w:hanging="476"/>
      </w:pPr>
      <w:rPr>
        <w:rFonts w:hint="default"/>
        <w:lang w:val="en-US" w:eastAsia="en-US" w:bidi="en-US"/>
      </w:rPr>
    </w:lvl>
    <w:lvl w:ilvl="7" w:tplc="FD205852">
      <w:numFmt w:val="bullet"/>
      <w:lvlText w:val="•"/>
      <w:lvlJc w:val="left"/>
      <w:pPr>
        <w:ind w:left="2887" w:hanging="476"/>
      </w:pPr>
      <w:rPr>
        <w:rFonts w:hint="default"/>
        <w:lang w:val="en-US" w:eastAsia="en-US" w:bidi="en-US"/>
      </w:rPr>
    </w:lvl>
    <w:lvl w:ilvl="8" w:tplc="D0FE20EC">
      <w:numFmt w:val="bullet"/>
      <w:lvlText w:val="•"/>
      <w:lvlJc w:val="left"/>
      <w:pPr>
        <w:ind w:left="2801" w:hanging="476"/>
      </w:pPr>
      <w:rPr>
        <w:rFonts w:hint="default"/>
        <w:lang w:val="en-US" w:eastAsia="en-US" w:bidi="en-US"/>
      </w:rPr>
    </w:lvl>
  </w:abstractNum>
  <w:abstractNum w:abstractNumId="11" w15:restartNumberingAfterBreak="0">
    <w:nsid w:val="12CE2DC3"/>
    <w:multiLevelType w:val="multilevel"/>
    <w:tmpl w:val="190A1654"/>
    <w:lvl w:ilvl="0">
      <w:start w:val="5"/>
      <w:numFmt w:val="decimal"/>
      <w:lvlText w:val="%1"/>
      <w:lvlJc w:val="left"/>
      <w:pPr>
        <w:ind w:left="2731" w:hanging="480"/>
      </w:pPr>
      <w:rPr>
        <w:rFonts w:hint="default"/>
        <w:lang w:val="en-US" w:eastAsia="en-US" w:bidi="en-US"/>
      </w:rPr>
    </w:lvl>
    <w:lvl w:ilvl="1">
      <w:start w:val="1"/>
      <w:numFmt w:val="decimal"/>
      <w:lvlText w:val="%1.%2"/>
      <w:lvlJc w:val="left"/>
      <w:pPr>
        <w:ind w:left="2731" w:hanging="480"/>
        <w:jc w:val="right"/>
      </w:pPr>
      <w:rPr>
        <w:rFonts w:ascii="Times New Roman" w:eastAsia="Times New Roman" w:hAnsi="Times New Roman" w:cs="Times New Roman" w:hint="default"/>
        <w:b/>
        <w:bCs/>
        <w:spacing w:val="-1"/>
        <w:w w:val="99"/>
        <w:sz w:val="32"/>
        <w:szCs w:val="32"/>
        <w:lang w:val="en-US" w:eastAsia="en-US" w:bidi="en-US"/>
      </w:rPr>
    </w:lvl>
    <w:lvl w:ilvl="2">
      <w:numFmt w:val="bullet"/>
      <w:lvlText w:val="•"/>
      <w:lvlJc w:val="left"/>
      <w:pPr>
        <w:ind w:left="4004" w:hanging="480"/>
      </w:pPr>
      <w:rPr>
        <w:rFonts w:hint="default"/>
        <w:lang w:val="en-US" w:eastAsia="en-US" w:bidi="en-US"/>
      </w:rPr>
    </w:lvl>
    <w:lvl w:ilvl="3">
      <w:numFmt w:val="bullet"/>
      <w:lvlText w:val="•"/>
      <w:lvlJc w:val="left"/>
      <w:pPr>
        <w:ind w:left="4636" w:hanging="480"/>
      </w:pPr>
      <w:rPr>
        <w:rFonts w:hint="default"/>
        <w:lang w:val="en-US" w:eastAsia="en-US" w:bidi="en-US"/>
      </w:rPr>
    </w:lvl>
    <w:lvl w:ilvl="4">
      <w:numFmt w:val="bullet"/>
      <w:lvlText w:val="•"/>
      <w:lvlJc w:val="left"/>
      <w:pPr>
        <w:ind w:left="5268" w:hanging="480"/>
      </w:pPr>
      <w:rPr>
        <w:rFonts w:hint="default"/>
        <w:lang w:val="en-US" w:eastAsia="en-US" w:bidi="en-US"/>
      </w:rPr>
    </w:lvl>
    <w:lvl w:ilvl="5">
      <w:numFmt w:val="bullet"/>
      <w:lvlText w:val="•"/>
      <w:lvlJc w:val="left"/>
      <w:pPr>
        <w:ind w:left="5900" w:hanging="480"/>
      </w:pPr>
      <w:rPr>
        <w:rFonts w:hint="default"/>
        <w:lang w:val="en-US" w:eastAsia="en-US" w:bidi="en-US"/>
      </w:rPr>
    </w:lvl>
    <w:lvl w:ilvl="6">
      <w:numFmt w:val="bullet"/>
      <w:lvlText w:val="•"/>
      <w:lvlJc w:val="left"/>
      <w:pPr>
        <w:ind w:left="6532" w:hanging="480"/>
      </w:pPr>
      <w:rPr>
        <w:rFonts w:hint="default"/>
        <w:lang w:val="en-US" w:eastAsia="en-US" w:bidi="en-US"/>
      </w:rPr>
    </w:lvl>
    <w:lvl w:ilvl="7">
      <w:numFmt w:val="bullet"/>
      <w:lvlText w:val="•"/>
      <w:lvlJc w:val="left"/>
      <w:pPr>
        <w:ind w:left="7164" w:hanging="480"/>
      </w:pPr>
      <w:rPr>
        <w:rFonts w:hint="default"/>
        <w:lang w:val="en-US" w:eastAsia="en-US" w:bidi="en-US"/>
      </w:rPr>
    </w:lvl>
    <w:lvl w:ilvl="8">
      <w:numFmt w:val="bullet"/>
      <w:lvlText w:val="•"/>
      <w:lvlJc w:val="left"/>
      <w:pPr>
        <w:ind w:left="7796" w:hanging="480"/>
      </w:pPr>
      <w:rPr>
        <w:rFonts w:hint="default"/>
        <w:lang w:val="en-US" w:eastAsia="en-US" w:bidi="en-US"/>
      </w:rPr>
    </w:lvl>
  </w:abstractNum>
  <w:abstractNum w:abstractNumId="12" w15:restartNumberingAfterBreak="0">
    <w:nsid w:val="13AD7DB9"/>
    <w:multiLevelType w:val="multilevel"/>
    <w:tmpl w:val="0B3C7A20"/>
    <w:lvl w:ilvl="0">
      <w:start w:val="5"/>
      <w:numFmt w:val="decimal"/>
      <w:lvlText w:val="%1"/>
      <w:lvlJc w:val="left"/>
      <w:pPr>
        <w:ind w:left="1688" w:hanging="577"/>
      </w:pPr>
      <w:rPr>
        <w:rFonts w:hint="default"/>
        <w:lang w:val="en-US" w:eastAsia="en-US" w:bidi="en-US"/>
      </w:rPr>
    </w:lvl>
    <w:lvl w:ilvl="1">
      <w:start w:val="4"/>
      <w:numFmt w:val="decimal"/>
      <w:lvlText w:val="%1.%2"/>
      <w:lvlJc w:val="left"/>
      <w:pPr>
        <w:ind w:left="1688" w:hanging="577"/>
      </w:pPr>
      <w:rPr>
        <w:rFonts w:ascii="Times New Roman" w:eastAsia="Times New Roman" w:hAnsi="Times New Roman" w:cs="Times New Roman" w:hint="default"/>
        <w:w w:val="100"/>
        <w:sz w:val="22"/>
        <w:szCs w:val="22"/>
        <w:lang w:val="en-US" w:eastAsia="en-US" w:bidi="en-US"/>
      </w:rPr>
    </w:lvl>
    <w:lvl w:ilvl="2">
      <w:numFmt w:val="bullet"/>
      <w:lvlText w:val="•"/>
      <w:lvlJc w:val="left"/>
      <w:pPr>
        <w:ind w:left="3156" w:hanging="577"/>
      </w:pPr>
      <w:rPr>
        <w:rFonts w:hint="default"/>
        <w:lang w:val="en-US" w:eastAsia="en-US" w:bidi="en-US"/>
      </w:rPr>
    </w:lvl>
    <w:lvl w:ilvl="3">
      <w:numFmt w:val="bullet"/>
      <w:lvlText w:val="•"/>
      <w:lvlJc w:val="left"/>
      <w:pPr>
        <w:ind w:left="3894" w:hanging="577"/>
      </w:pPr>
      <w:rPr>
        <w:rFonts w:hint="default"/>
        <w:lang w:val="en-US" w:eastAsia="en-US" w:bidi="en-US"/>
      </w:rPr>
    </w:lvl>
    <w:lvl w:ilvl="4">
      <w:numFmt w:val="bullet"/>
      <w:lvlText w:val="•"/>
      <w:lvlJc w:val="left"/>
      <w:pPr>
        <w:ind w:left="4632" w:hanging="577"/>
      </w:pPr>
      <w:rPr>
        <w:rFonts w:hint="default"/>
        <w:lang w:val="en-US" w:eastAsia="en-US" w:bidi="en-US"/>
      </w:rPr>
    </w:lvl>
    <w:lvl w:ilvl="5">
      <w:numFmt w:val="bullet"/>
      <w:lvlText w:val="•"/>
      <w:lvlJc w:val="left"/>
      <w:pPr>
        <w:ind w:left="5370" w:hanging="577"/>
      </w:pPr>
      <w:rPr>
        <w:rFonts w:hint="default"/>
        <w:lang w:val="en-US" w:eastAsia="en-US" w:bidi="en-US"/>
      </w:rPr>
    </w:lvl>
    <w:lvl w:ilvl="6">
      <w:numFmt w:val="bullet"/>
      <w:lvlText w:val="•"/>
      <w:lvlJc w:val="left"/>
      <w:pPr>
        <w:ind w:left="6108" w:hanging="577"/>
      </w:pPr>
      <w:rPr>
        <w:rFonts w:hint="default"/>
        <w:lang w:val="en-US" w:eastAsia="en-US" w:bidi="en-US"/>
      </w:rPr>
    </w:lvl>
    <w:lvl w:ilvl="7">
      <w:numFmt w:val="bullet"/>
      <w:lvlText w:val="•"/>
      <w:lvlJc w:val="left"/>
      <w:pPr>
        <w:ind w:left="6846" w:hanging="577"/>
      </w:pPr>
      <w:rPr>
        <w:rFonts w:hint="default"/>
        <w:lang w:val="en-US" w:eastAsia="en-US" w:bidi="en-US"/>
      </w:rPr>
    </w:lvl>
    <w:lvl w:ilvl="8">
      <w:numFmt w:val="bullet"/>
      <w:lvlText w:val="•"/>
      <w:lvlJc w:val="left"/>
      <w:pPr>
        <w:ind w:left="7584" w:hanging="577"/>
      </w:pPr>
      <w:rPr>
        <w:rFonts w:hint="default"/>
        <w:lang w:val="en-US" w:eastAsia="en-US" w:bidi="en-US"/>
      </w:rPr>
    </w:lvl>
  </w:abstractNum>
  <w:abstractNum w:abstractNumId="13" w15:restartNumberingAfterBreak="0">
    <w:nsid w:val="145C349E"/>
    <w:multiLevelType w:val="hybridMultilevel"/>
    <w:tmpl w:val="8B9A1DA6"/>
    <w:lvl w:ilvl="0" w:tplc="BC2C999E">
      <w:numFmt w:val="bullet"/>
      <w:lvlText w:val=""/>
      <w:lvlJc w:val="left"/>
      <w:pPr>
        <w:ind w:left="896" w:hanging="361"/>
      </w:pPr>
      <w:rPr>
        <w:rFonts w:ascii="Symbol" w:eastAsia="Symbol" w:hAnsi="Symbol" w:cs="Symbol" w:hint="default"/>
        <w:w w:val="100"/>
        <w:sz w:val="22"/>
        <w:szCs w:val="22"/>
        <w:lang w:val="en-US" w:eastAsia="en-US" w:bidi="en-US"/>
      </w:rPr>
    </w:lvl>
    <w:lvl w:ilvl="1" w:tplc="B25AC942">
      <w:numFmt w:val="bullet"/>
      <w:lvlText w:val="•"/>
      <w:lvlJc w:val="left"/>
      <w:pPr>
        <w:ind w:left="1716" w:hanging="361"/>
      </w:pPr>
      <w:rPr>
        <w:rFonts w:hint="default"/>
        <w:lang w:val="en-US" w:eastAsia="en-US" w:bidi="en-US"/>
      </w:rPr>
    </w:lvl>
    <w:lvl w:ilvl="2" w:tplc="6FD48BBE">
      <w:numFmt w:val="bullet"/>
      <w:lvlText w:val="•"/>
      <w:lvlJc w:val="left"/>
      <w:pPr>
        <w:ind w:left="2532" w:hanging="361"/>
      </w:pPr>
      <w:rPr>
        <w:rFonts w:hint="default"/>
        <w:lang w:val="en-US" w:eastAsia="en-US" w:bidi="en-US"/>
      </w:rPr>
    </w:lvl>
    <w:lvl w:ilvl="3" w:tplc="7812D10E">
      <w:numFmt w:val="bullet"/>
      <w:lvlText w:val="•"/>
      <w:lvlJc w:val="left"/>
      <w:pPr>
        <w:ind w:left="3348" w:hanging="361"/>
      </w:pPr>
      <w:rPr>
        <w:rFonts w:hint="default"/>
        <w:lang w:val="en-US" w:eastAsia="en-US" w:bidi="en-US"/>
      </w:rPr>
    </w:lvl>
    <w:lvl w:ilvl="4" w:tplc="B978E354">
      <w:numFmt w:val="bullet"/>
      <w:lvlText w:val="•"/>
      <w:lvlJc w:val="left"/>
      <w:pPr>
        <w:ind w:left="4164" w:hanging="361"/>
      </w:pPr>
      <w:rPr>
        <w:rFonts w:hint="default"/>
        <w:lang w:val="en-US" w:eastAsia="en-US" w:bidi="en-US"/>
      </w:rPr>
    </w:lvl>
    <w:lvl w:ilvl="5" w:tplc="D3526652">
      <w:numFmt w:val="bullet"/>
      <w:lvlText w:val="•"/>
      <w:lvlJc w:val="left"/>
      <w:pPr>
        <w:ind w:left="4980" w:hanging="361"/>
      </w:pPr>
      <w:rPr>
        <w:rFonts w:hint="default"/>
        <w:lang w:val="en-US" w:eastAsia="en-US" w:bidi="en-US"/>
      </w:rPr>
    </w:lvl>
    <w:lvl w:ilvl="6" w:tplc="E2823326">
      <w:numFmt w:val="bullet"/>
      <w:lvlText w:val="•"/>
      <w:lvlJc w:val="left"/>
      <w:pPr>
        <w:ind w:left="5796" w:hanging="361"/>
      </w:pPr>
      <w:rPr>
        <w:rFonts w:hint="default"/>
        <w:lang w:val="en-US" w:eastAsia="en-US" w:bidi="en-US"/>
      </w:rPr>
    </w:lvl>
    <w:lvl w:ilvl="7" w:tplc="A08A76E8">
      <w:numFmt w:val="bullet"/>
      <w:lvlText w:val="•"/>
      <w:lvlJc w:val="left"/>
      <w:pPr>
        <w:ind w:left="6612" w:hanging="361"/>
      </w:pPr>
      <w:rPr>
        <w:rFonts w:hint="default"/>
        <w:lang w:val="en-US" w:eastAsia="en-US" w:bidi="en-US"/>
      </w:rPr>
    </w:lvl>
    <w:lvl w:ilvl="8" w:tplc="27C8835E">
      <w:numFmt w:val="bullet"/>
      <w:lvlText w:val="•"/>
      <w:lvlJc w:val="left"/>
      <w:pPr>
        <w:ind w:left="7428" w:hanging="361"/>
      </w:pPr>
      <w:rPr>
        <w:rFonts w:hint="default"/>
        <w:lang w:val="en-US" w:eastAsia="en-US" w:bidi="en-US"/>
      </w:rPr>
    </w:lvl>
  </w:abstractNum>
  <w:abstractNum w:abstractNumId="14" w15:restartNumberingAfterBreak="0">
    <w:nsid w:val="14930B07"/>
    <w:multiLevelType w:val="multilevel"/>
    <w:tmpl w:val="C14ADCF6"/>
    <w:lvl w:ilvl="0">
      <w:start w:val="7"/>
      <w:numFmt w:val="decimal"/>
      <w:lvlText w:val="%1"/>
      <w:lvlJc w:val="left"/>
      <w:pPr>
        <w:ind w:left="1901" w:hanging="481"/>
      </w:pPr>
      <w:rPr>
        <w:rFonts w:hint="default"/>
        <w:lang w:val="en-US" w:eastAsia="en-US" w:bidi="en-US"/>
      </w:rPr>
    </w:lvl>
    <w:lvl w:ilvl="1">
      <w:start w:val="1"/>
      <w:numFmt w:val="decimal"/>
      <w:lvlText w:val="%1.%2"/>
      <w:lvlJc w:val="left"/>
      <w:pPr>
        <w:ind w:left="1901" w:hanging="481"/>
        <w:jc w:val="right"/>
      </w:pPr>
      <w:rPr>
        <w:rFonts w:ascii="Times New Roman" w:eastAsia="Times New Roman" w:hAnsi="Times New Roman" w:cs="Times New Roman" w:hint="default"/>
        <w:b/>
        <w:bCs/>
        <w:spacing w:val="-1"/>
        <w:w w:val="99"/>
        <w:sz w:val="32"/>
        <w:szCs w:val="32"/>
        <w:lang w:val="en-US" w:eastAsia="en-US" w:bidi="en-US"/>
      </w:rPr>
    </w:lvl>
    <w:lvl w:ilvl="2">
      <w:numFmt w:val="bullet"/>
      <w:lvlText w:val="•"/>
      <w:lvlJc w:val="left"/>
      <w:pPr>
        <w:ind w:left="3332" w:hanging="481"/>
      </w:pPr>
      <w:rPr>
        <w:rFonts w:hint="default"/>
        <w:lang w:val="en-US" w:eastAsia="en-US" w:bidi="en-US"/>
      </w:rPr>
    </w:lvl>
    <w:lvl w:ilvl="3">
      <w:numFmt w:val="bullet"/>
      <w:lvlText w:val="•"/>
      <w:lvlJc w:val="left"/>
      <w:pPr>
        <w:ind w:left="4048" w:hanging="481"/>
      </w:pPr>
      <w:rPr>
        <w:rFonts w:hint="default"/>
        <w:lang w:val="en-US" w:eastAsia="en-US" w:bidi="en-US"/>
      </w:rPr>
    </w:lvl>
    <w:lvl w:ilvl="4">
      <w:numFmt w:val="bullet"/>
      <w:lvlText w:val="•"/>
      <w:lvlJc w:val="left"/>
      <w:pPr>
        <w:ind w:left="4764" w:hanging="481"/>
      </w:pPr>
      <w:rPr>
        <w:rFonts w:hint="default"/>
        <w:lang w:val="en-US" w:eastAsia="en-US" w:bidi="en-US"/>
      </w:rPr>
    </w:lvl>
    <w:lvl w:ilvl="5">
      <w:numFmt w:val="bullet"/>
      <w:lvlText w:val="•"/>
      <w:lvlJc w:val="left"/>
      <w:pPr>
        <w:ind w:left="5480" w:hanging="481"/>
      </w:pPr>
      <w:rPr>
        <w:rFonts w:hint="default"/>
        <w:lang w:val="en-US" w:eastAsia="en-US" w:bidi="en-US"/>
      </w:rPr>
    </w:lvl>
    <w:lvl w:ilvl="6">
      <w:numFmt w:val="bullet"/>
      <w:lvlText w:val="•"/>
      <w:lvlJc w:val="left"/>
      <w:pPr>
        <w:ind w:left="6196" w:hanging="481"/>
      </w:pPr>
      <w:rPr>
        <w:rFonts w:hint="default"/>
        <w:lang w:val="en-US" w:eastAsia="en-US" w:bidi="en-US"/>
      </w:rPr>
    </w:lvl>
    <w:lvl w:ilvl="7">
      <w:numFmt w:val="bullet"/>
      <w:lvlText w:val="•"/>
      <w:lvlJc w:val="left"/>
      <w:pPr>
        <w:ind w:left="6912" w:hanging="481"/>
      </w:pPr>
      <w:rPr>
        <w:rFonts w:hint="default"/>
        <w:lang w:val="en-US" w:eastAsia="en-US" w:bidi="en-US"/>
      </w:rPr>
    </w:lvl>
    <w:lvl w:ilvl="8">
      <w:numFmt w:val="bullet"/>
      <w:lvlText w:val="•"/>
      <w:lvlJc w:val="left"/>
      <w:pPr>
        <w:ind w:left="7628" w:hanging="481"/>
      </w:pPr>
      <w:rPr>
        <w:rFonts w:hint="default"/>
        <w:lang w:val="en-US" w:eastAsia="en-US" w:bidi="en-US"/>
      </w:rPr>
    </w:lvl>
  </w:abstractNum>
  <w:abstractNum w:abstractNumId="15" w15:restartNumberingAfterBreak="0">
    <w:nsid w:val="14972AB5"/>
    <w:multiLevelType w:val="hybridMultilevel"/>
    <w:tmpl w:val="54709CCA"/>
    <w:lvl w:ilvl="0" w:tplc="5F98A5C4">
      <w:start w:val="1"/>
      <w:numFmt w:val="upperLetter"/>
      <w:lvlText w:val="%1."/>
      <w:lvlJc w:val="left"/>
      <w:pPr>
        <w:ind w:left="1255" w:hanging="360"/>
      </w:pPr>
      <w:rPr>
        <w:rFonts w:ascii="Times New Roman" w:eastAsia="Times New Roman" w:hAnsi="Times New Roman" w:cs="Times New Roman" w:hint="default"/>
        <w:spacing w:val="-2"/>
        <w:w w:val="100"/>
        <w:sz w:val="22"/>
        <w:szCs w:val="22"/>
        <w:lang w:val="en-US" w:eastAsia="en-US" w:bidi="en-US"/>
      </w:rPr>
    </w:lvl>
    <w:lvl w:ilvl="1" w:tplc="FCFCE558">
      <w:numFmt w:val="bullet"/>
      <w:lvlText w:val="•"/>
      <w:lvlJc w:val="left"/>
      <w:pPr>
        <w:ind w:left="2040" w:hanging="360"/>
      </w:pPr>
      <w:rPr>
        <w:rFonts w:hint="default"/>
        <w:lang w:val="en-US" w:eastAsia="en-US" w:bidi="en-US"/>
      </w:rPr>
    </w:lvl>
    <w:lvl w:ilvl="2" w:tplc="0966C9E0">
      <w:numFmt w:val="bullet"/>
      <w:lvlText w:val="•"/>
      <w:lvlJc w:val="left"/>
      <w:pPr>
        <w:ind w:left="2820" w:hanging="360"/>
      </w:pPr>
      <w:rPr>
        <w:rFonts w:hint="default"/>
        <w:lang w:val="en-US" w:eastAsia="en-US" w:bidi="en-US"/>
      </w:rPr>
    </w:lvl>
    <w:lvl w:ilvl="3" w:tplc="410237D4">
      <w:numFmt w:val="bullet"/>
      <w:lvlText w:val="•"/>
      <w:lvlJc w:val="left"/>
      <w:pPr>
        <w:ind w:left="3600" w:hanging="360"/>
      </w:pPr>
      <w:rPr>
        <w:rFonts w:hint="default"/>
        <w:lang w:val="en-US" w:eastAsia="en-US" w:bidi="en-US"/>
      </w:rPr>
    </w:lvl>
    <w:lvl w:ilvl="4" w:tplc="1C9C0EAA">
      <w:numFmt w:val="bullet"/>
      <w:lvlText w:val="•"/>
      <w:lvlJc w:val="left"/>
      <w:pPr>
        <w:ind w:left="4380" w:hanging="360"/>
      </w:pPr>
      <w:rPr>
        <w:rFonts w:hint="default"/>
        <w:lang w:val="en-US" w:eastAsia="en-US" w:bidi="en-US"/>
      </w:rPr>
    </w:lvl>
    <w:lvl w:ilvl="5" w:tplc="168A1A30">
      <w:numFmt w:val="bullet"/>
      <w:lvlText w:val="•"/>
      <w:lvlJc w:val="left"/>
      <w:pPr>
        <w:ind w:left="5160" w:hanging="360"/>
      </w:pPr>
      <w:rPr>
        <w:rFonts w:hint="default"/>
        <w:lang w:val="en-US" w:eastAsia="en-US" w:bidi="en-US"/>
      </w:rPr>
    </w:lvl>
    <w:lvl w:ilvl="6" w:tplc="1CB483A6">
      <w:numFmt w:val="bullet"/>
      <w:lvlText w:val="•"/>
      <w:lvlJc w:val="left"/>
      <w:pPr>
        <w:ind w:left="5940" w:hanging="360"/>
      </w:pPr>
      <w:rPr>
        <w:rFonts w:hint="default"/>
        <w:lang w:val="en-US" w:eastAsia="en-US" w:bidi="en-US"/>
      </w:rPr>
    </w:lvl>
    <w:lvl w:ilvl="7" w:tplc="F67ECA78">
      <w:numFmt w:val="bullet"/>
      <w:lvlText w:val="•"/>
      <w:lvlJc w:val="left"/>
      <w:pPr>
        <w:ind w:left="6720" w:hanging="360"/>
      </w:pPr>
      <w:rPr>
        <w:rFonts w:hint="default"/>
        <w:lang w:val="en-US" w:eastAsia="en-US" w:bidi="en-US"/>
      </w:rPr>
    </w:lvl>
    <w:lvl w:ilvl="8" w:tplc="FEFCBC18">
      <w:numFmt w:val="bullet"/>
      <w:lvlText w:val="•"/>
      <w:lvlJc w:val="left"/>
      <w:pPr>
        <w:ind w:left="7500" w:hanging="360"/>
      </w:pPr>
      <w:rPr>
        <w:rFonts w:hint="default"/>
        <w:lang w:val="en-US" w:eastAsia="en-US" w:bidi="en-US"/>
      </w:rPr>
    </w:lvl>
  </w:abstractNum>
  <w:abstractNum w:abstractNumId="16" w15:restartNumberingAfterBreak="0">
    <w:nsid w:val="16F443CA"/>
    <w:multiLevelType w:val="multilevel"/>
    <w:tmpl w:val="75D83A26"/>
    <w:lvl w:ilvl="0">
      <w:start w:val="6"/>
      <w:numFmt w:val="decimal"/>
      <w:lvlText w:val="%1"/>
      <w:lvlJc w:val="left"/>
      <w:pPr>
        <w:ind w:left="1688" w:hanging="577"/>
      </w:pPr>
      <w:rPr>
        <w:rFonts w:hint="default"/>
        <w:lang w:val="en-US" w:eastAsia="en-US" w:bidi="en-US"/>
      </w:rPr>
    </w:lvl>
    <w:lvl w:ilvl="1">
      <w:start w:val="1"/>
      <w:numFmt w:val="decimal"/>
      <w:lvlText w:val="%1.%2"/>
      <w:lvlJc w:val="left"/>
      <w:pPr>
        <w:ind w:left="1688" w:hanging="577"/>
      </w:pPr>
      <w:rPr>
        <w:rFonts w:ascii="Times New Roman" w:eastAsia="Times New Roman" w:hAnsi="Times New Roman" w:cs="Times New Roman" w:hint="default"/>
        <w:w w:val="100"/>
        <w:sz w:val="22"/>
        <w:szCs w:val="22"/>
        <w:lang w:val="en-US" w:eastAsia="en-US" w:bidi="en-US"/>
      </w:rPr>
    </w:lvl>
    <w:lvl w:ilvl="2">
      <w:numFmt w:val="bullet"/>
      <w:lvlText w:val="•"/>
      <w:lvlJc w:val="left"/>
      <w:pPr>
        <w:ind w:left="3156" w:hanging="577"/>
      </w:pPr>
      <w:rPr>
        <w:rFonts w:hint="default"/>
        <w:lang w:val="en-US" w:eastAsia="en-US" w:bidi="en-US"/>
      </w:rPr>
    </w:lvl>
    <w:lvl w:ilvl="3">
      <w:numFmt w:val="bullet"/>
      <w:lvlText w:val="•"/>
      <w:lvlJc w:val="left"/>
      <w:pPr>
        <w:ind w:left="3894" w:hanging="577"/>
      </w:pPr>
      <w:rPr>
        <w:rFonts w:hint="default"/>
        <w:lang w:val="en-US" w:eastAsia="en-US" w:bidi="en-US"/>
      </w:rPr>
    </w:lvl>
    <w:lvl w:ilvl="4">
      <w:numFmt w:val="bullet"/>
      <w:lvlText w:val="•"/>
      <w:lvlJc w:val="left"/>
      <w:pPr>
        <w:ind w:left="4632" w:hanging="577"/>
      </w:pPr>
      <w:rPr>
        <w:rFonts w:hint="default"/>
        <w:lang w:val="en-US" w:eastAsia="en-US" w:bidi="en-US"/>
      </w:rPr>
    </w:lvl>
    <w:lvl w:ilvl="5">
      <w:numFmt w:val="bullet"/>
      <w:lvlText w:val="•"/>
      <w:lvlJc w:val="left"/>
      <w:pPr>
        <w:ind w:left="5370" w:hanging="577"/>
      </w:pPr>
      <w:rPr>
        <w:rFonts w:hint="default"/>
        <w:lang w:val="en-US" w:eastAsia="en-US" w:bidi="en-US"/>
      </w:rPr>
    </w:lvl>
    <w:lvl w:ilvl="6">
      <w:numFmt w:val="bullet"/>
      <w:lvlText w:val="•"/>
      <w:lvlJc w:val="left"/>
      <w:pPr>
        <w:ind w:left="6108" w:hanging="577"/>
      </w:pPr>
      <w:rPr>
        <w:rFonts w:hint="default"/>
        <w:lang w:val="en-US" w:eastAsia="en-US" w:bidi="en-US"/>
      </w:rPr>
    </w:lvl>
    <w:lvl w:ilvl="7">
      <w:numFmt w:val="bullet"/>
      <w:lvlText w:val="•"/>
      <w:lvlJc w:val="left"/>
      <w:pPr>
        <w:ind w:left="6846" w:hanging="577"/>
      </w:pPr>
      <w:rPr>
        <w:rFonts w:hint="default"/>
        <w:lang w:val="en-US" w:eastAsia="en-US" w:bidi="en-US"/>
      </w:rPr>
    </w:lvl>
    <w:lvl w:ilvl="8">
      <w:numFmt w:val="bullet"/>
      <w:lvlText w:val="•"/>
      <w:lvlJc w:val="left"/>
      <w:pPr>
        <w:ind w:left="7584" w:hanging="577"/>
      </w:pPr>
      <w:rPr>
        <w:rFonts w:hint="default"/>
        <w:lang w:val="en-US" w:eastAsia="en-US" w:bidi="en-US"/>
      </w:rPr>
    </w:lvl>
  </w:abstractNum>
  <w:abstractNum w:abstractNumId="17" w15:restartNumberingAfterBreak="0">
    <w:nsid w:val="19131C4D"/>
    <w:multiLevelType w:val="hybridMultilevel"/>
    <w:tmpl w:val="F6CA5DF2"/>
    <w:lvl w:ilvl="0" w:tplc="7D76819A">
      <w:start w:val="1"/>
      <w:numFmt w:val="decimal"/>
      <w:lvlText w:val="%1."/>
      <w:lvlJc w:val="left"/>
      <w:pPr>
        <w:ind w:left="895" w:hanging="360"/>
      </w:pPr>
      <w:rPr>
        <w:rFonts w:ascii="Times New Roman" w:eastAsia="Times New Roman" w:hAnsi="Times New Roman" w:cs="Times New Roman" w:hint="default"/>
        <w:w w:val="100"/>
        <w:sz w:val="22"/>
        <w:szCs w:val="22"/>
        <w:lang w:val="en-US" w:eastAsia="en-US" w:bidi="en-US"/>
      </w:rPr>
    </w:lvl>
    <w:lvl w:ilvl="1" w:tplc="62E8F734">
      <w:start w:val="1"/>
      <w:numFmt w:val="lowerLetter"/>
      <w:lvlText w:val="%2)"/>
      <w:lvlJc w:val="left"/>
      <w:pPr>
        <w:ind w:left="1255" w:hanging="361"/>
      </w:pPr>
      <w:rPr>
        <w:rFonts w:ascii="Times New Roman" w:eastAsia="Times New Roman" w:hAnsi="Times New Roman" w:cs="Times New Roman" w:hint="default"/>
        <w:w w:val="100"/>
        <w:sz w:val="22"/>
        <w:szCs w:val="22"/>
        <w:lang w:val="en-US" w:eastAsia="en-US" w:bidi="en-US"/>
      </w:rPr>
    </w:lvl>
    <w:lvl w:ilvl="2" w:tplc="0D98DF8A">
      <w:numFmt w:val="bullet"/>
      <w:lvlText w:val="•"/>
      <w:lvlJc w:val="left"/>
      <w:pPr>
        <w:ind w:left="2126" w:hanging="361"/>
      </w:pPr>
      <w:rPr>
        <w:rFonts w:hint="default"/>
        <w:lang w:val="en-US" w:eastAsia="en-US" w:bidi="en-US"/>
      </w:rPr>
    </w:lvl>
    <w:lvl w:ilvl="3" w:tplc="66F2CC2E">
      <w:numFmt w:val="bullet"/>
      <w:lvlText w:val="•"/>
      <w:lvlJc w:val="left"/>
      <w:pPr>
        <w:ind w:left="2993" w:hanging="361"/>
      </w:pPr>
      <w:rPr>
        <w:rFonts w:hint="default"/>
        <w:lang w:val="en-US" w:eastAsia="en-US" w:bidi="en-US"/>
      </w:rPr>
    </w:lvl>
    <w:lvl w:ilvl="4" w:tplc="9F1C74BA">
      <w:numFmt w:val="bullet"/>
      <w:lvlText w:val="•"/>
      <w:lvlJc w:val="left"/>
      <w:pPr>
        <w:ind w:left="3860" w:hanging="361"/>
      </w:pPr>
      <w:rPr>
        <w:rFonts w:hint="default"/>
        <w:lang w:val="en-US" w:eastAsia="en-US" w:bidi="en-US"/>
      </w:rPr>
    </w:lvl>
    <w:lvl w:ilvl="5" w:tplc="63B6A1F2">
      <w:numFmt w:val="bullet"/>
      <w:lvlText w:val="•"/>
      <w:lvlJc w:val="left"/>
      <w:pPr>
        <w:ind w:left="4726" w:hanging="361"/>
      </w:pPr>
      <w:rPr>
        <w:rFonts w:hint="default"/>
        <w:lang w:val="en-US" w:eastAsia="en-US" w:bidi="en-US"/>
      </w:rPr>
    </w:lvl>
    <w:lvl w:ilvl="6" w:tplc="5F0819A6">
      <w:numFmt w:val="bullet"/>
      <w:lvlText w:val="•"/>
      <w:lvlJc w:val="left"/>
      <w:pPr>
        <w:ind w:left="5593" w:hanging="361"/>
      </w:pPr>
      <w:rPr>
        <w:rFonts w:hint="default"/>
        <w:lang w:val="en-US" w:eastAsia="en-US" w:bidi="en-US"/>
      </w:rPr>
    </w:lvl>
    <w:lvl w:ilvl="7" w:tplc="6980E5C2">
      <w:numFmt w:val="bullet"/>
      <w:lvlText w:val="•"/>
      <w:lvlJc w:val="left"/>
      <w:pPr>
        <w:ind w:left="6460" w:hanging="361"/>
      </w:pPr>
      <w:rPr>
        <w:rFonts w:hint="default"/>
        <w:lang w:val="en-US" w:eastAsia="en-US" w:bidi="en-US"/>
      </w:rPr>
    </w:lvl>
    <w:lvl w:ilvl="8" w:tplc="D5EEC38E">
      <w:numFmt w:val="bullet"/>
      <w:lvlText w:val="•"/>
      <w:lvlJc w:val="left"/>
      <w:pPr>
        <w:ind w:left="7326" w:hanging="361"/>
      </w:pPr>
      <w:rPr>
        <w:rFonts w:hint="default"/>
        <w:lang w:val="en-US" w:eastAsia="en-US" w:bidi="en-US"/>
      </w:rPr>
    </w:lvl>
  </w:abstractNum>
  <w:abstractNum w:abstractNumId="18" w15:restartNumberingAfterBreak="0">
    <w:nsid w:val="19C41B49"/>
    <w:multiLevelType w:val="hybridMultilevel"/>
    <w:tmpl w:val="059458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B9E32D2"/>
    <w:multiLevelType w:val="hybridMultilevel"/>
    <w:tmpl w:val="D292A14E"/>
    <w:lvl w:ilvl="0" w:tplc="DDF47030">
      <w:start w:val="1"/>
      <w:numFmt w:val="decimal"/>
      <w:lvlText w:val="%1."/>
      <w:lvlJc w:val="left"/>
      <w:pPr>
        <w:ind w:left="1255" w:hanging="360"/>
      </w:pPr>
      <w:rPr>
        <w:rFonts w:ascii="Times New Roman" w:eastAsia="Times New Roman" w:hAnsi="Times New Roman" w:cs="Times New Roman" w:hint="default"/>
        <w:w w:val="100"/>
        <w:sz w:val="22"/>
        <w:szCs w:val="22"/>
        <w:lang w:val="en-US" w:eastAsia="en-US" w:bidi="en-US"/>
      </w:rPr>
    </w:lvl>
    <w:lvl w:ilvl="1" w:tplc="64FEF716">
      <w:start w:val="1"/>
      <w:numFmt w:val="lowerLetter"/>
      <w:lvlText w:val="%2)"/>
      <w:lvlJc w:val="left"/>
      <w:pPr>
        <w:ind w:left="1688" w:hanging="361"/>
      </w:pPr>
      <w:rPr>
        <w:rFonts w:ascii="Times New Roman" w:eastAsia="Times New Roman" w:hAnsi="Times New Roman" w:cs="Times New Roman" w:hint="default"/>
        <w:w w:val="100"/>
        <w:sz w:val="22"/>
        <w:szCs w:val="22"/>
        <w:lang w:val="en-US" w:eastAsia="en-US" w:bidi="en-US"/>
      </w:rPr>
    </w:lvl>
    <w:lvl w:ilvl="2" w:tplc="9DBA65D4">
      <w:numFmt w:val="bullet"/>
      <w:lvlText w:val="•"/>
      <w:lvlJc w:val="left"/>
      <w:pPr>
        <w:ind w:left="2500" w:hanging="361"/>
      </w:pPr>
      <w:rPr>
        <w:rFonts w:hint="default"/>
        <w:lang w:val="en-US" w:eastAsia="en-US" w:bidi="en-US"/>
      </w:rPr>
    </w:lvl>
    <w:lvl w:ilvl="3" w:tplc="065C6490">
      <w:numFmt w:val="bullet"/>
      <w:lvlText w:val="•"/>
      <w:lvlJc w:val="left"/>
      <w:pPr>
        <w:ind w:left="3320" w:hanging="361"/>
      </w:pPr>
      <w:rPr>
        <w:rFonts w:hint="default"/>
        <w:lang w:val="en-US" w:eastAsia="en-US" w:bidi="en-US"/>
      </w:rPr>
    </w:lvl>
    <w:lvl w:ilvl="4" w:tplc="46E8808A">
      <w:numFmt w:val="bullet"/>
      <w:lvlText w:val="•"/>
      <w:lvlJc w:val="left"/>
      <w:pPr>
        <w:ind w:left="4140" w:hanging="361"/>
      </w:pPr>
      <w:rPr>
        <w:rFonts w:hint="default"/>
        <w:lang w:val="en-US" w:eastAsia="en-US" w:bidi="en-US"/>
      </w:rPr>
    </w:lvl>
    <w:lvl w:ilvl="5" w:tplc="C054F722">
      <w:numFmt w:val="bullet"/>
      <w:lvlText w:val="•"/>
      <w:lvlJc w:val="left"/>
      <w:pPr>
        <w:ind w:left="4960" w:hanging="361"/>
      </w:pPr>
      <w:rPr>
        <w:rFonts w:hint="default"/>
        <w:lang w:val="en-US" w:eastAsia="en-US" w:bidi="en-US"/>
      </w:rPr>
    </w:lvl>
    <w:lvl w:ilvl="6" w:tplc="9DCE8BAC">
      <w:numFmt w:val="bullet"/>
      <w:lvlText w:val="•"/>
      <w:lvlJc w:val="left"/>
      <w:pPr>
        <w:ind w:left="5780" w:hanging="361"/>
      </w:pPr>
      <w:rPr>
        <w:rFonts w:hint="default"/>
        <w:lang w:val="en-US" w:eastAsia="en-US" w:bidi="en-US"/>
      </w:rPr>
    </w:lvl>
    <w:lvl w:ilvl="7" w:tplc="B2C8289E">
      <w:numFmt w:val="bullet"/>
      <w:lvlText w:val="•"/>
      <w:lvlJc w:val="left"/>
      <w:pPr>
        <w:ind w:left="6600" w:hanging="361"/>
      </w:pPr>
      <w:rPr>
        <w:rFonts w:hint="default"/>
        <w:lang w:val="en-US" w:eastAsia="en-US" w:bidi="en-US"/>
      </w:rPr>
    </w:lvl>
    <w:lvl w:ilvl="8" w:tplc="81529642">
      <w:numFmt w:val="bullet"/>
      <w:lvlText w:val="•"/>
      <w:lvlJc w:val="left"/>
      <w:pPr>
        <w:ind w:left="7420" w:hanging="361"/>
      </w:pPr>
      <w:rPr>
        <w:rFonts w:hint="default"/>
        <w:lang w:val="en-US" w:eastAsia="en-US" w:bidi="en-US"/>
      </w:rPr>
    </w:lvl>
  </w:abstractNum>
  <w:abstractNum w:abstractNumId="20" w15:restartNumberingAfterBreak="0">
    <w:nsid w:val="1BDC6D36"/>
    <w:multiLevelType w:val="hybridMultilevel"/>
    <w:tmpl w:val="16DA1386"/>
    <w:lvl w:ilvl="0" w:tplc="5794372A">
      <w:start w:val="1"/>
      <w:numFmt w:val="decimal"/>
      <w:lvlText w:val="%1."/>
      <w:lvlJc w:val="left"/>
      <w:pPr>
        <w:ind w:left="895" w:hanging="358"/>
      </w:pPr>
      <w:rPr>
        <w:rFonts w:ascii="Times New Roman" w:eastAsia="Times New Roman" w:hAnsi="Times New Roman" w:cs="Times New Roman" w:hint="default"/>
        <w:w w:val="100"/>
        <w:sz w:val="22"/>
        <w:szCs w:val="22"/>
        <w:lang w:val="en-US" w:eastAsia="en-US" w:bidi="en-US"/>
      </w:rPr>
    </w:lvl>
    <w:lvl w:ilvl="1" w:tplc="BE069E0C">
      <w:start w:val="1"/>
      <w:numFmt w:val="decimal"/>
      <w:lvlText w:val="%2."/>
      <w:lvlJc w:val="left"/>
      <w:pPr>
        <w:ind w:left="1975" w:hanging="360"/>
      </w:pPr>
      <w:rPr>
        <w:rFonts w:ascii="Times New Roman" w:eastAsia="Times New Roman" w:hAnsi="Times New Roman" w:cs="Times New Roman" w:hint="default"/>
        <w:w w:val="100"/>
        <w:sz w:val="22"/>
        <w:szCs w:val="22"/>
        <w:lang w:val="en-US" w:eastAsia="en-US" w:bidi="en-US"/>
      </w:rPr>
    </w:lvl>
    <w:lvl w:ilvl="2" w:tplc="D8B08A58">
      <w:numFmt w:val="bullet"/>
      <w:lvlText w:val=""/>
      <w:lvlJc w:val="left"/>
      <w:pPr>
        <w:ind w:left="2335" w:hanging="361"/>
      </w:pPr>
      <w:rPr>
        <w:rFonts w:ascii="Symbol" w:eastAsia="Symbol" w:hAnsi="Symbol" w:cs="Symbol" w:hint="default"/>
        <w:w w:val="100"/>
        <w:sz w:val="22"/>
        <w:szCs w:val="22"/>
        <w:lang w:val="en-US" w:eastAsia="en-US" w:bidi="en-US"/>
      </w:rPr>
    </w:lvl>
    <w:lvl w:ilvl="3" w:tplc="E9669FD4">
      <w:numFmt w:val="bullet"/>
      <w:lvlText w:val="•"/>
      <w:lvlJc w:val="left"/>
      <w:pPr>
        <w:ind w:left="3180" w:hanging="361"/>
      </w:pPr>
      <w:rPr>
        <w:rFonts w:hint="default"/>
        <w:lang w:val="en-US" w:eastAsia="en-US" w:bidi="en-US"/>
      </w:rPr>
    </w:lvl>
    <w:lvl w:ilvl="4" w:tplc="28128B6C">
      <w:numFmt w:val="bullet"/>
      <w:lvlText w:val="•"/>
      <w:lvlJc w:val="left"/>
      <w:pPr>
        <w:ind w:left="4020" w:hanging="361"/>
      </w:pPr>
      <w:rPr>
        <w:rFonts w:hint="default"/>
        <w:lang w:val="en-US" w:eastAsia="en-US" w:bidi="en-US"/>
      </w:rPr>
    </w:lvl>
    <w:lvl w:ilvl="5" w:tplc="0F70C2D0">
      <w:numFmt w:val="bullet"/>
      <w:lvlText w:val="•"/>
      <w:lvlJc w:val="left"/>
      <w:pPr>
        <w:ind w:left="4860" w:hanging="361"/>
      </w:pPr>
      <w:rPr>
        <w:rFonts w:hint="default"/>
        <w:lang w:val="en-US" w:eastAsia="en-US" w:bidi="en-US"/>
      </w:rPr>
    </w:lvl>
    <w:lvl w:ilvl="6" w:tplc="5FEA2758">
      <w:numFmt w:val="bullet"/>
      <w:lvlText w:val="•"/>
      <w:lvlJc w:val="left"/>
      <w:pPr>
        <w:ind w:left="5700" w:hanging="361"/>
      </w:pPr>
      <w:rPr>
        <w:rFonts w:hint="default"/>
        <w:lang w:val="en-US" w:eastAsia="en-US" w:bidi="en-US"/>
      </w:rPr>
    </w:lvl>
    <w:lvl w:ilvl="7" w:tplc="D38EA82E">
      <w:numFmt w:val="bullet"/>
      <w:lvlText w:val="•"/>
      <w:lvlJc w:val="left"/>
      <w:pPr>
        <w:ind w:left="6540" w:hanging="361"/>
      </w:pPr>
      <w:rPr>
        <w:rFonts w:hint="default"/>
        <w:lang w:val="en-US" w:eastAsia="en-US" w:bidi="en-US"/>
      </w:rPr>
    </w:lvl>
    <w:lvl w:ilvl="8" w:tplc="7DB282B4">
      <w:numFmt w:val="bullet"/>
      <w:lvlText w:val="•"/>
      <w:lvlJc w:val="left"/>
      <w:pPr>
        <w:ind w:left="7380" w:hanging="361"/>
      </w:pPr>
      <w:rPr>
        <w:rFonts w:hint="default"/>
        <w:lang w:val="en-US" w:eastAsia="en-US" w:bidi="en-US"/>
      </w:rPr>
    </w:lvl>
  </w:abstractNum>
  <w:abstractNum w:abstractNumId="21" w15:restartNumberingAfterBreak="0">
    <w:nsid w:val="1C506826"/>
    <w:multiLevelType w:val="multilevel"/>
    <w:tmpl w:val="50F08D72"/>
    <w:lvl w:ilvl="0">
      <w:start w:val="8"/>
      <w:numFmt w:val="decimal"/>
      <w:lvlText w:val="%1"/>
      <w:lvlJc w:val="left"/>
      <w:pPr>
        <w:ind w:left="4039" w:hanging="423"/>
      </w:pPr>
      <w:rPr>
        <w:rFonts w:hint="default"/>
        <w:lang w:val="en-US" w:eastAsia="en-US" w:bidi="en-US"/>
      </w:rPr>
    </w:lvl>
    <w:lvl w:ilvl="1">
      <w:start w:val="1"/>
      <w:numFmt w:val="decimal"/>
      <w:lvlText w:val="%1.%2"/>
      <w:lvlJc w:val="left"/>
      <w:pPr>
        <w:ind w:left="4039" w:hanging="423"/>
        <w:jc w:val="right"/>
      </w:pPr>
      <w:rPr>
        <w:rFonts w:hint="default"/>
        <w:b/>
        <w:bCs/>
        <w:spacing w:val="-1"/>
        <w:w w:val="100"/>
        <w:lang w:val="en-US" w:eastAsia="en-US" w:bidi="en-US"/>
      </w:rPr>
    </w:lvl>
    <w:lvl w:ilvl="2">
      <w:numFmt w:val="bullet"/>
      <w:lvlText w:val="•"/>
      <w:lvlJc w:val="left"/>
      <w:pPr>
        <w:ind w:left="5044" w:hanging="423"/>
      </w:pPr>
      <w:rPr>
        <w:rFonts w:hint="default"/>
        <w:lang w:val="en-US" w:eastAsia="en-US" w:bidi="en-US"/>
      </w:rPr>
    </w:lvl>
    <w:lvl w:ilvl="3">
      <w:numFmt w:val="bullet"/>
      <w:lvlText w:val="•"/>
      <w:lvlJc w:val="left"/>
      <w:pPr>
        <w:ind w:left="5546" w:hanging="423"/>
      </w:pPr>
      <w:rPr>
        <w:rFonts w:hint="default"/>
        <w:lang w:val="en-US" w:eastAsia="en-US" w:bidi="en-US"/>
      </w:rPr>
    </w:lvl>
    <w:lvl w:ilvl="4">
      <w:numFmt w:val="bullet"/>
      <w:lvlText w:val="•"/>
      <w:lvlJc w:val="left"/>
      <w:pPr>
        <w:ind w:left="6048" w:hanging="423"/>
      </w:pPr>
      <w:rPr>
        <w:rFonts w:hint="default"/>
        <w:lang w:val="en-US" w:eastAsia="en-US" w:bidi="en-US"/>
      </w:rPr>
    </w:lvl>
    <w:lvl w:ilvl="5">
      <w:numFmt w:val="bullet"/>
      <w:lvlText w:val="•"/>
      <w:lvlJc w:val="left"/>
      <w:pPr>
        <w:ind w:left="6550" w:hanging="423"/>
      </w:pPr>
      <w:rPr>
        <w:rFonts w:hint="default"/>
        <w:lang w:val="en-US" w:eastAsia="en-US" w:bidi="en-US"/>
      </w:rPr>
    </w:lvl>
    <w:lvl w:ilvl="6">
      <w:numFmt w:val="bullet"/>
      <w:lvlText w:val="•"/>
      <w:lvlJc w:val="left"/>
      <w:pPr>
        <w:ind w:left="7052" w:hanging="423"/>
      </w:pPr>
      <w:rPr>
        <w:rFonts w:hint="default"/>
        <w:lang w:val="en-US" w:eastAsia="en-US" w:bidi="en-US"/>
      </w:rPr>
    </w:lvl>
    <w:lvl w:ilvl="7">
      <w:numFmt w:val="bullet"/>
      <w:lvlText w:val="•"/>
      <w:lvlJc w:val="left"/>
      <w:pPr>
        <w:ind w:left="7554" w:hanging="423"/>
      </w:pPr>
      <w:rPr>
        <w:rFonts w:hint="default"/>
        <w:lang w:val="en-US" w:eastAsia="en-US" w:bidi="en-US"/>
      </w:rPr>
    </w:lvl>
    <w:lvl w:ilvl="8">
      <w:numFmt w:val="bullet"/>
      <w:lvlText w:val="•"/>
      <w:lvlJc w:val="left"/>
      <w:pPr>
        <w:ind w:left="8056" w:hanging="423"/>
      </w:pPr>
      <w:rPr>
        <w:rFonts w:hint="default"/>
        <w:lang w:val="en-US" w:eastAsia="en-US" w:bidi="en-US"/>
      </w:rPr>
    </w:lvl>
  </w:abstractNum>
  <w:abstractNum w:abstractNumId="22" w15:restartNumberingAfterBreak="0">
    <w:nsid w:val="1E17071D"/>
    <w:multiLevelType w:val="multilevel"/>
    <w:tmpl w:val="EBD4E640"/>
    <w:lvl w:ilvl="0">
      <w:start w:val="3"/>
      <w:numFmt w:val="decimal"/>
      <w:lvlText w:val="%1"/>
      <w:lvlJc w:val="left"/>
      <w:pPr>
        <w:ind w:left="2775" w:hanging="481"/>
      </w:pPr>
      <w:rPr>
        <w:rFonts w:hint="default"/>
        <w:lang w:val="en-US" w:eastAsia="en-US" w:bidi="en-US"/>
      </w:rPr>
    </w:lvl>
    <w:lvl w:ilvl="1">
      <w:start w:val="1"/>
      <w:numFmt w:val="decimal"/>
      <w:lvlText w:val="%1.%2"/>
      <w:lvlJc w:val="left"/>
      <w:pPr>
        <w:ind w:left="2775" w:hanging="481"/>
        <w:jc w:val="right"/>
      </w:pPr>
      <w:rPr>
        <w:rFonts w:ascii="Times New Roman" w:eastAsia="Times New Roman" w:hAnsi="Times New Roman" w:cs="Times New Roman" w:hint="default"/>
        <w:b/>
        <w:bCs/>
        <w:spacing w:val="-1"/>
        <w:w w:val="99"/>
        <w:sz w:val="32"/>
        <w:szCs w:val="32"/>
        <w:lang w:val="en-US" w:eastAsia="en-US" w:bidi="en-US"/>
      </w:rPr>
    </w:lvl>
    <w:lvl w:ilvl="2">
      <w:numFmt w:val="bullet"/>
      <w:lvlText w:val="•"/>
      <w:lvlJc w:val="left"/>
      <w:pPr>
        <w:ind w:left="4036" w:hanging="481"/>
      </w:pPr>
      <w:rPr>
        <w:rFonts w:hint="default"/>
        <w:lang w:val="en-US" w:eastAsia="en-US" w:bidi="en-US"/>
      </w:rPr>
    </w:lvl>
    <w:lvl w:ilvl="3">
      <w:numFmt w:val="bullet"/>
      <w:lvlText w:val="•"/>
      <w:lvlJc w:val="left"/>
      <w:pPr>
        <w:ind w:left="4664" w:hanging="481"/>
      </w:pPr>
      <w:rPr>
        <w:rFonts w:hint="default"/>
        <w:lang w:val="en-US" w:eastAsia="en-US" w:bidi="en-US"/>
      </w:rPr>
    </w:lvl>
    <w:lvl w:ilvl="4">
      <w:numFmt w:val="bullet"/>
      <w:lvlText w:val="•"/>
      <w:lvlJc w:val="left"/>
      <w:pPr>
        <w:ind w:left="5292" w:hanging="481"/>
      </w:pPr>
      <w:rPr>
        <w:rFonts w:hint="default"/>
        <w:lang w:val="en-US" w:eastAsia="en-US" w:bidi="en-US"/>
      </w:rPr>
    </w:lvl>
    <w:lvl w:ilvl="5">
      <w:numFmt w:val="bullet"/>
      <w:lvlText w:val="•"/>
      <w:lvlJc w:val="left"/>
      <w:pPr>
        <w:ind w:left="5920" w:hanging="481"/>
      </w:pPr>
      <w:rPr>
        <w:rFonts w:hint="default"/>
        <w:lang w:val="en-US" w:eastAsia="en-US" w:bidi="en-US"/>
      </w:rPr>
    </w:lvl>
    <w:lvl w:ilvl="6">
      <w:numFmt w:val="bullet"/>
      <w:lvlText w:val="•"/>
      <w:lvlJc w:val="left"/>
      <w:pPr>
        <w:ind w:left="6548" w:hanging="481"/>
      </w:pPr>
      <w:rPr>
        <w:rFonts w:hint="default"/>
        <w:lang w:val="en-US" w:eastAsia="en-US" w:bidi="en-US"/>
      </w:rPr>
    </w:lvl>
    <w:lvl w:ilvl="7">
      <w:numFmt w:val="bullet"/>
      <w:lvlText w:val="•"/>
      <w:lvlJc w:val="left"/>
      <w:pPr>
        <w:ind w:left="7176" w:hanging="481"/>
      </w:pPr>
      <w:rPr>
        <w:rFonts w:hint="default"/>
        <w:lang w:val="en-US" w:eastAsia="en-US" w:bidi="en-US"/>
      </w:rPr>
    </w:lvl>
    <w:lvl w:ilvl="8">
      <w:numFmt w:val="bullet"/>
      <w:lvlText w:val="•"/>
      <w:lvlJc w:val="left"/>
      <w:pPr>
        <w:ind w:left="7804" w:hanging="481"/>
      </w:pPr>
      <w:rPr>
        <w:rFonts w:hint="default"/>
        <w:lang w:val="en-US" w:eastAsia="en-US" w:bidi="en-US"/>
      </w:rPr>
    </w:lvl>
  </w:abstractNum>
  <w:abstractNum w:abstractNumId="23" w15:restartNumberingAfterBreak="0">
    <w:nsid w:val="1F5825D0"/>
    <w:multiLevelType w:val="hybridMultilevel"/>
    <w:tmpl w:val="A1189E8E"/>
    <w:lvl w:ilvl="0" w:tplc="54BAF23C">
      <w:start w:val="1"/>
      <w:numFmt w:val="upperLetter"/>
      <w:lvlText w:val="%1."/>
      <w:lvlJc w:val="left"/>
      <w:pPr>
        <w:ind w:left="1256" w:hanging="360"/>
      </w:pPr>
      <w:rPr>
        <w:rFonts w:ascii="Times New Roman" w:eastAsia="Times New Roman" w:hAnsi="Times New Roman" w:cs="Times New Roman" w:hint="default"/>
        <w:spacing w:val="-2"/>
        <w:w w:val="100"/>
        <w:sz w:val="22"/>
        <w:szCs w:val="22"/>
        <w:lang w:val="en-US" w:eastAsia="en-US" w:bidi="en-US"/>
      </w:rPr>
    </w:lvl>
    <w:lvl w:ilvl="1" w:tplc="9FE0D1E6">
      <w:numFmt w:val="bullet"/>
      <w:lvlText w:val="•"/>
      <w:lvlJc w:val="left"/>
      <w:pPr>
        <w:ind w:left="2040" w:hanging="360"/>
      </w:pPr>
      <w:rPr>
        <w:rFonts w:hint="default"/>
        <w:lang w:val="en-US" w:eastAsia="en-US" w:bidi="en-US"/>
      </w:rPr>
    </w:lvl>
    <w:lvl w:ilvl="2" w:tplc="DD92EADC">
      <w:numFmt w:val="bullet"/>
      <w:lvlText w:val="•"/>
      <w:lvlJc w:val="left"/>
      <w:pPr>
        <w:ind w:left="2820" w:hanging="360"/>
      </w:pPr>
      <w:rPr>
        <w:rFonts w:hint="default"/>
        <w:lang w:val="en-US" w:eastAsia="en-US" w:bidi="en-US"/>
      </w:rPr>
    </w:lvl>
    <w:lvl w:ilvl="3" w:tplc="B3C405EA">
      <w:numFmt w:val="bullet"/>
      <w:lvlText w:val="•"/>
      <w:lvlJc w:val="left"/>
      <w:pPr>
        <w:ind w:left="3600" w:hanging="360"/>
      </w:pPr>
      <w:rPr>
        <w:rFonts w:hint="default"/>
        <w:lang w:val="en-US" w:eastAsia="en-US" w:bidi="en-US"/>
      </w:rPr>
    </w:lvl>
    <w:lvl w:ilvl="4" w:tplc="53D21012">
      <w:numFmt w:val="bullet"/>
      <w:lvlText w:val="•"/>
      <w:lvlJc w:val="left"/>
      <w:pPr>
        <w:ind w:left="4380" w:hanging="360"/>
      </w:pPr>
      <w:rPr>
        <w:rFonts w:hint="default"/>
        <w:lang w:val="en-US" w:eastAsia="en-US" w:bidi="en-US"/>
      </w:rPr>
    </w:lvl>
    <w:lvl w:ilvl="5" w:tplc="E9646996">
      <w:numFmt w:val="bullet"/>
      <w:lvlText w:val="•"/>
      <w:lvlJc w:val="left"/>
      <w:pPr>
        <w:ind w:left="5160" w:hanging="360"/>
      </w:pPr>
      <w:rPr>
        <w:rFonts w:hint="default"/>
        <w:lang w:val="en-US" w:eastAsia="en-US" w:bidi="en-US"/>
      </w:rPr>
    </w:lvl>
    <w:lvl w:ilvl="6" w:tplc="04B62A60">
      <w:numFmt w:val="bullet"/>
      <w:lvlText w:val="•"/>
      <w:lvlJc w:val="left"/>
      <w:pPr>
        <w:ind w:left="5940" w:hanging="360"/>
      </w:pPr>
      <w:rPr>
        <w:rFonts w:hint="default"/>
        <w:lang w:val="en-US" w:eastAsia="en-US" w:bidi="en-US"/>
      </w:rPr>
    </w:lvl>
    <w:lvl w:ilvl="7" w:tplc="1A686460">
      <w:numFmt w:val="bullet"/>
      <w:lvlText w:val="•"/>
      <w:lvlJc w:val="left"/>
      <w:pPr>
        <w:ind w:left="6720" w:hanging="360"/>
      </w:pPr>
      <w:rPr>
        <w:rFonts w:hint="default"/>
        <w:lang w:val="en-US" w:eastAsia="en-US" w:bidi="en-US"/>
      </w:rPr>
    </w:lvl>
    <w:lvl w:ilvl="8" w:tplc="4B66E544">
      <w:numFmt w:val="bullet"/>
      <w:lvlText w:val="•"/>
      <w:lvlJc w:val="left"/>
      <w:pPr>
        <w:ind w:left="7500" w:hanging="360"/>
      </w:pPr>
      <w:rPr>
        <w:rFonts w:hint="default"/>
        <w:lang w:val="en-US" w:eastAsia="en-US" w:bidi="en-US"/>
      </w:rPr>
    </w:lvl>
  </w:abstractNum>
  <w:abstractNum w:abstractNumId="24" w15:restartNumberingAfterBreak="0">
    <w:nsid w:val="1F5E15B2"/>
    <w:multiLevelType w:val="hybridMultilevel"/>
    <w:tmpl w:val="07BE5F0A"/>
    <w:lvl w:ilvl="0" w:tplc="752EF5F6">
      <w:start w:val="1"/>
      <w:numFmt w:val="decimal"/>
      <w:lvlText w:val="%1."/>
      <w:lvlJc w:val="left"/>
      <w:pPr>
        <w:ind w:left="895" w:hanging="360"/>
      </w:pPr>
      <w:rPr>
        <w:rFonts w:ascii="Times New Roman" w:eastAsia="Times New Roman" w:hAnsi="Times New Roman" w:cs="Times New Roman" w:hint="default"/>
        <w:w w:val="100"/>
        <w:sz w:val="22"/>
        <w:szCs w:val="22"/>
        <w:lang w:val="en-US" w:eastAsia="en-US" w:bidi="en-US"/>
      </w:rPr>
    </w:lvl>
    <w:lvl w:ilvl="1" w:tplc="827C4880">
      <w:start w:val="1"/>
      <w:numFmt w:val="lowerLetter"/>
      <w:lvlText w:val="%2)"/>
      <w:lvlJc w:val="left"/>
      <w:pPr>
        <w:ind w:left="1615" w:hanging="361"/>
      </w:pPr>
      <w:rPr>
        <w:rFonts w:ascii="Times New Roman" w:eastAsia="Times New Roman" w:hAnsi="Times New Roman" w:cs="Times New Roman" w:hint="default"/>
        <w:w w:val="100"/>
        <w:sz w:val="22"/>
        <w:szCs w:val="22"/>
        <w:lang w:val="en-US" w:eastAsia="en-US" w:bidi="en-US"/>
      </w:rPr>
    </w:lvl>
    <w:lvl w:ilvl="2" w:tplc="ED0C72BA">
      <w:numFmt w:val="bullet"/>
      <w:lvlText w:val="•"/>
      <w:lvlJc w:val="left"/>
      <w:pPr>
        <w:ind w:left="2446" w:hanging="361"/>
      </w:pPr>
      <w:rPr>
        <w:rFonts w:hint="default"/>
        <w:lang w:val="en-US" w:eastAsia="en-US" w:bidi="en-US"/>
      </w:rPr>
    </w:lvl>
    <w:lvl w:ilvl="3" w:tplc="E8325408">
      <w:numFmt w:val="bullet"/>
      <w:lvlText w:val="•"/>
      <w:lvlJc w:val="left"/>
      <w:pPr>
        <w:ind w:left="3273" w:hanging="361"/>
      </w:pPr>
      <w:rPr>
        <w:rFonts w:hint="default"/>
        <w:lang w:val="en-US" w:eastAsia="en-US" w:bidi="en-US"/>
      </w:rPr>
    </w:lvl>
    <w:lvl w:ilvl="4" w:tplc="5084547A">
      <w:numFmt w:val="bullet"/>
      <w:lvlText w:val="•"/>
      <w:lvlJc w:val="left"/>
      <w:pPr>
        <w:ind w:left="4100" w:hanging="361"/>
      </w:pPr>
      <w:rPr>
        <w:rFonts w:hint="default"/>
        <w:lang w:val="en-US" w:eastAsia="en-US" w:bidi="en-US"/>
      </w:rPr>
    </w:lvl>
    <w:lvl w:ilvl="5" w:tplc="2ACC4082">
      <w:numFmt w:val="bullet"/>
      <w:lvlText w:val="•"/>
      <w:lvlJc w:val="left"/>
      <w:pPr>
        <w:ind w:left="4926" w:hanging="361"/>
      </w:pPr>
      <w:rPr>
        <w:rFonts w:hint="default"/>
        <w:lang w:val="en-US" w:eastAsia="en-US" w:bidi="en-US"/>
      </w:rPr>
    </w:lvl>
    <w:lvl w:ilvl="6" w:tplc="26D891DC">
      <w:numFmt w:val="bullet"/>
      <w:lvlText w:val="•"/>
      <w:lvlJc w:val="left"/>
      <w:pPr>
        <w:ind w:left="5753" w:hanging="361"/>
      </w:pPr>
      <w:rPr>
        <w:rFonts w:hint="default"/>
        <w:lang w:val="en-US" w:eastAsia="en-US" w:bidi="en-US"/>
      </w:rPr>
    </w:lvl>
    <w:lvl w:ilvl="7" w:tplc="4CA4C436">
      <w:numFmt w:val="bullet"/>
      <w:lvlText w:val="•"/>
      <w:lvlJc w:val="left"/>
      <w:pPr>
        <w:ind w:left="6580" w:hanging="361"/>
      </w:pPr>
      <w:rPr>
        <w:rFonts w:hint="default"/>
        <w:lang w:val="en-US" w:eastAsia="en-US" w:bidi="en-US"/>
      </w:rPr>
    </w:lvl>
    <w:lvl w:ilvl="8" w:tplc="D50E289E">
      <w:numFmt w:val="bullet"/>
      <w:lvlText w:val="•"/>
      <w:lvlJc w:val="left"/>
      <w:pPr>
        <w:ind w:left="7406" w:hanging="361"/>
      </w:pPr>
      <w:rPr>
        <w:rFonts w:hint="default"/>
        <w:lang w:val="en-US" w:eastAsia="en-US" w:bidi="en-US"/>
      </w:rPr>
    </w:lvl>
  </w:abstractNum>
  <w:abstractNum w:abstractNumId="25" w15:restartNumberingAfterBreak="0">
    <w:nsid w:val="23622E7A"/>
    <w:multiLevelType w:val="hybridMultilevel"/>
    <w:tmpl w:val="89B44014"/>
    <w:lvl w:ilvl="0" w:tplc="CA68A654">
      <w:start w:val="1"/>
      <w:numFmt w:val="decimal"/>
      <w:lvlText w:val="%1."/>
      <w:lvlJc w:val="left"/>
      <w:pPr>
        <w:ind w:left="896" w:hanging="360"/>
      </w:pPr>
      <w:rPr>
        <w:rFonts w:ascii="Times New Roman" w:eastAsia="Times New Roman" w:hAnsi="Times New Roman" w:cs="Times New Roman" w:hint="default"/>
        <w:w w:val="100"/>
        <w:sz w:val="22"/>
        <w:szCs w:val="22"/>
        <w:lang w:val="en-US" w:eastAsia="en-US" w:bidi="en-US"/>
      </w:rPr>
    </w:lvl>
    <w:lvl w:ilvl="1" w:tplc="896A3020">
      <w:numFmt w:val="bullet"/>
      <w:lvlText w:val=""/>
      <w:lvlJc w:val="left"/>
      <w:pPr>
        <w:ind w:left="1256" w:hanging="361"/>
      </w:pPr>
      <w:rPr>
        <w:rFonts w:ascii="Symbol" w:eastAsia="Symbol" w:hAnsi="Symbol" w:cs="Symbol" w:hint="default"/>
        <w:w w:val="100"/>
        <w:sz w:val="22"/>
        <w:szCs w:val="22"/>
        <w:lang w:val="en-US" w:eastAsia="en-US" w:bidi="en-US"/>
      </w:rPr>
    </w:lvl>
    <w:lvl w:ilvl="2" w:tplc="938E45AE">
      <w:numFmt w:val="bullet"/>
      <w:lvlText w:val="•"/>
      <w:lvlJc w:val="left"/>
      <w:pPr>
        <w:ind w:left="2126" w:hanging="361"/>
      </w:pPr>
      <w:rPr>
        <w:rFonts w:hint="default"/>
        <w:lang w:val="en-US" w:eastAsia="en-US" w:bidi="en-US"/>
      </w:rPr>
    </w:lvl>
    <w:lvl w:ilvl="3" w:tplc="76CA9BDE">
      <w:numFmt w:val="bullet"/>
      <w:lvlText w:val="•"/>
      <w:lvlJc w:val="left"/>
      <w:pPr>
        <w:ind w:left="2993" w:hanging="361"/>
      </w:pPr>
      <w:rPr>
        <w:rFonts w:hint="default"/>
        <w:lang w:val="en-US" w:eastAsia="en-US" w:bidi="en-US"/>
      </w:rPr>
    </w:lvl>
    <w:lvl w:ilvl="4" w:tplc="1F684AA0">
      <w:numFmt w:val="bullet"/>
      <w:lvlText w:val="•"/>
      <w:lvlJc w:val="left"/>
      <w:pPr>
        <w:ind w:left="3860" w:hanging="361"/>
      </w:pPr>
      <w:rPr>
        <w:rFonts w:hint="default"/>
        <w:lang w:val="en-US" w:eastAsia="en-US" w:bidi="en-US"/>
      </w:rPr>
    </w:lvl>
    <w:lvl w:ilvl="5" w:tplc="353A62CE">
      <w:numFmt w:val="bullet"/>
      <w:lvlText w:val="•"/>
      <w:lvlJc w:val="left"/>
      <w:pPr>
        <w:ind w:left="4726" w:hanging="361"/>
      </w:pPr>
      <w:rPr>
        <w:rFonts w:hint="default"/>
        <w:lang w:val="en-US" w:eastAsia="en-US" w:bidi="en-US"/>
      </w:rPr>
    </w:lvl>
    <w:lvl w:ilvl="6" w:tplc="DBCCC15E">
      <w:numFmt w:val="bullet"/>
      <w:lvlText w:val="•"/>
      <w:lvlJc w:val="left"/>
      <w:pPr>
        <w:ind w:left="5593" w:hanging="361"/>
      </w:pPr>
      <w:rPr>
        <w:rFonts w:hint="default"/>
        <w:lang w:val="en-US" w:eastAsia="en-US" w:bidi="en-US"/>
      </w:rPr>
    </w:lvl>
    <w:lvl w:ilvl="7" w:tplc="BA8AC97E">
      <w:numFmt w:val="bullet"/>
      <w:lvlText w:val="•"/>
      <w:lvlJc w:val="left"/>
      <w:pPr>
        <w:ind w:left="6460" w:hanging="361"/>
      </w:pPr>
      <w:rPr>
        <w:rFonts w:hint="default"/>
        <w:lang w:val="en-US" w:eastAsia="en-US" w:bidi="en-US"/>
      </w:rPr>
    </w:lvl>
    <w:lvl w:ilvl="8" w:tplc="A3C8C740">
      <w:numFmt w:val="bullet"/>
      <w:lvlText w:val="•"/>
      <w:lvlJc w:val="left"/>
      <w:pPr>
        <w:ind w:left="7326" w:hanging="361"/>
      </w:pPr>
      <w:rPr>
        <w:rFonts w:hint="default"/>
        <w:lang w:val="en-US" w:eastAsia="en-US" w:bidi="en-US"/>
      </w:rPr>
    </w:lvl>
  </w:abstractNum>
  <w:abstractNum w:abstractNumId="26" w15:restartNumberingAfterBreak="0">
    <w:nsid w:val="26CD4F55"/>
    <w:multiLevelType w:val="hybridMultilevel"/>
    <w:tmpl w:val="7BB4275A"/>
    <w:lvl w:ilvl="0" w:tplc="FC642B28">
      <w:start w:val="1"/>
      <w:numFmt w:val="lowerLetter"/>
      <w:lvlText w:val="%1)"/>
      <w:lvlJc w:val="left"/>
      <w:pPr>
        <w:ind w:left="1256" w:hanging="361"/>
      </w:pPr>
      <w:rPr>
        <w:rFonts w:ascii="Times New Roman" w:eastAsia="Times New Roman" w:hAnsi="Times New Roman" w:cs="Times New Roman" w:hint="default"/>
        <w:w w:val="100"/>
        <w:sz w:val="22"/>
        <w:szCs w:val="22"/>
        <w:lang w:val="en-US" w:eastAsia="en-US" w:bidi="en-US"/>
      </w:rPr>
    </w:lvl>
    <w:lvl w:ilvl="1" w:tplc="F3CC62A2">
      <w:numFmt w:val="bullet"/>
      <w:lvlText w:val="•"/>
      <w:lvlJc w:val="left"/>
      <w:pPr>
        <w:ind w:left="2040" w:hanging="361"/>
      </w:pPr>
      <w:rPr>
        <w:rFonts w:hint="default"/>
        <w:lang w:val="en-US" w:eastAsia="en-US" w:bidi="en-US"/>
      </w:rPr>
    </w:lvl>
    <w:lvl w:ilvl="2" w:tplc="555C12E4">
      <w:numFmt w:val="bullet"/>
      <w:lvlText w:val="•"/>
      <w:lvlJc w:val="left"/>
      <w:pPr>
        <w:ind w:left="2820" w:hanging="361"/>
      </w:pPr>
      <w:rPr>
        <w:rFonts w:hint="default"/>
        <w:lang w:val="en-US" w:eastAsia="en-US" w:bidi="en-US"/>
      </w:rPr>
    </w:lvl>
    <w:lvl w:ilvl="3" w:tplc="22DE2084">
      <w:numFmt w:val="bullet"/>
      <w:lvlText w:val="•"/>
      <w:lvlJc w:val="left"/>
      <w:pPr>
        <w:ind w:left="3600" w:hanging="361"/>
      </w:pPr>
      <w:rPr>
        <w:rFonts w:hint="default"/>
        <w:lang w:val="en-US" w:eastAsia="en-US" w:bidi="en-US"/>
      </w:rPr>
    </w:lvl>
    <w:lvl w:ilvl="4" w:tplc="ED380080">
      <w:numFmt w:val="bullet"/>
      <w:lvlText w:val="•"/>
      <w:lvlJc w:val="left"/>
      <w:pPr>
        <w:ind w:left="4380" w:hanging="361"/>
      </w:pPr>
      <w:rPr>
        <w:rFonts w:hint="default"/>
        <w:lang w:val="en-US" w:eastAsia="en-US" w:bidi="en-US"/>
      </w:rPr>
    </w:lvl>
    <w:lvl w:ilvl="5" w:tplc="80E682D0">
      <w:numFmt w:val="bullet"/>
      <w:lvlText w:val="•"/>
      <w:lvlJc w:val="left"/>
      <w:pPr>
        <w:ind w:left="5160" w:hanging="361"/>
      </w:pPr>
      <w:rPr>
        <w:rFonts w:hint="default"/>
        <w:lang w:val="en-US" w:eastAsia="en-US" w:bidi="en-US"/>
      </w:rPr>
    </w:lvl>
    <w:lvl w:ilvl="6" w:tplc="CCEC1668">
      <w:numFmt w:val="bullet"/>
      <w:lvlText w:val="•"/>
      <w:lvlJc w:val="left"/>
      <w:pPr>
        <w:ind w:left="5940" w:hanging="361"/>
      </w:pPr>
      <w:rPr>
        <w:rFonts w:hint="default"/>
        <w:lang w:val="en-US" w:eastAsia="en-US" w:bidi="en-US"/>
      </w:rPr>
    </w:lvl>
    <w:lvl w:ilvl="7" w:tplc="D5C47332">
      <w:numFmt w:val="bullet"/>
      <w:lvlText w:val="•"/>
      <w:lvlJc w:val="left"/>
      <w:pPr>
        <w:ind w:left="6720" w:hanging="361"/>
      </w:pPr>
      <w:rPr>
        <w:rFonts w:hint="default"/>
        <w:lang w:val="en-US" w:eastAsia="en-US" w:bidi="en-US"/>
      </w:rPr>
    </w:lvl>
    <w:lvl w:ilvl="8" w:tplc="A6908BBC">
      <w:numFmt w:val="bullet"/>
      <w:lvlText w:val="•"/>
      <w:lvlJc w:val="left"/>
      <w:pPr>
        <w:ind w:left="7500" w:hanging="361"/>
      </w:pPr>
      <w:rPr>
        <w:rFonts w:hint="default"/>
        <w:lang w:val="en-US" w:eastAsia="en-US" w:bidi="en-US"/>
      </w:rPr>
    </w:lvl>
  </w:abstractNum>
  <w:abstractNum w:abstractNumId="27" w15:restartNumberingAfterBreak="0">
    <w:nsid w:val="29AF58F0"/>
    <w:multiLevelType w:val="hybridMultilevel"/>
    <w:tmpl w:val="73EA788C"/>
    <w:lvl w:ilvl="0" w:tplc="F5CEA738">
      <w:start w:val="1"/>
      <w:numFmt w:val="decimal"/>
      <w:lvlText w:val="%1."/>
      <w:lvlJc w:val="left"/>
      <w:pPr>
        <w:ind w:left="2695" w:hanging="360"/>
      </w:pPr>
      <w:rPr>
        <w:rFonts w:ascii="Times New Roman" w:eastAsia="Times New Roman" w:hAnsi="Times New Roman" w:cs="Times New Roman" w:hint="default"/>
        <w:w w:val="100"/>
        <w:sz w:val="22"/>
        <w:szCs w:val="22"/>
        <w:lang w:val="en-US" w:eastAsia="en-US" w:bidi="en-US"/>
      </w:rPr>
    </w:lvl>
    <w:lvl w:ilvl="1" w:tplc="92A8CE5A">
      <w:numFmt w:val="bullet"/>
      <w:lvlText w:val="•"/>
      <w:lvlJc w:val="left"/>
      <w:pPr>
        <w:ind w:left="3336" w:hanging="360"/>
      </w:pPr>
      <w:rPr>
        <w:rFonts w:hint="default"/>
        <w:lang w:val="en-US" w:eastAsia="en-US" w:bidi="en-US"/>
      </w:rPr>
    </w:lvl>
    <w:lvl w:ilvl="2" w:tplc="CEECACEE">
      <w:numFmt w:val="bullet"/>
      <w:lvlText w:val="•"/>
      <w:lvlJc w:val="left"/>
      <w:pPr>
        <w:ind w:left="3972" w:hanging="360"/>
      </w:pPr>
      <w:rPr>
        <w:rFonts w:hint="default"/>
        <w:lang w:val="en-US" w:eastAsia="en-US" w:bidi="en-US"/>
      </w:rPr>
    </w:lvl>
    <w:lvl w:ilvl="3" w:tplc="9B6E5F1A">
      <w:numFmt w:val="bullet"/>
      <w:lvlText w:val="•"/>
      <w:lvlJc w:val="left"/>
      <w:pPr>
        <w:ind w:left="4608" w:hanging="360"/>
      </w:pPr>
      <w:rPr>
        <w:rFonts w:hint="default"/>
        <w:lang w:val="en-US" w:eastAsia="en-US" w:bidi="en-US"/>
      </w:rPr>
    </w:lvl>
    <w:lvl w:ilvl="4" w:tplc="BE3A7116">
      <w:numFmt w:val="bullet"/>
      <w:lvlText w:val="•"/>
      <w:lvlJc w:val="left"/>
      <w:pPr>
        <w:ind w:left="5244" w:hanging="360"/>
      </w:pPr>
      <w:rPr>
        <w:rFonts w:hint="default"/>
        <w:lang w:val="en-US" w:eastAsia="en-US" w:bidi="en-US"/>
      </w:rPr>
    </w:lvl>
    <w:lvl w:ilvl="5" w:tplc="B44068AA">
      <w:numFmt w:val="bullet"/>
      <w:lvlText w:val="•"/>
      <w:lvlJc w:val="left"/>
      <w:pPr>
        <w:ind w:left="5880" w:hanging="360"/>
      </w:pPr>
      <w:rPr>
        <w:rFonts w:hint="default"/>
        <w:lang w:val="en-US" w:eastAsia="en-US" w:bidi="en-US"/>
      </w:rPr>
    </w:lvl>
    <w:lvl w:ilvl="6" w:tplc="C73E1112">
      <w:numFmt w:val="bullet"/>
      <w:lvlText w:val="•"/>
      <w:lvlJc w:val="left"/>
      <w:pPr>
        <w:ind w:left="6516" w:hanging="360"/>
      </w:pPr>
      <w:rPr>
        <w:rFonts w:hint="default"/>
        <w:lang w:val="en-US" w:eastAsia="en-US" w:bidi="en-US"/>
      </w:rPr>
    </w:lvl>
    <w:lvl w:ilvl="7" w:tplc="391AE8EA">
      <w:numFmt w:val="bullet"/>
      <w:lvlText w:val="•"/>
      <w:lvlJc w:val="left"/>
      <w:pPr>
        <w:ind w:left="7152" w:hanging="360"/>
      </w:pPr>
      <w:rPr>
        <w:rFonts w:hint="default"/>
        <w:lang w:val="en-US" w:eastAsia="en-US" w:bidi="en-US"/>
      </w:rPr>
    </w:lvl>
    <w:lvl w:ilvl="8" w:tplc="170A4E28">
      <w:numFmt w:val="bullet"/>
      <w:lvlText w:val="•"/>
      <w:lvlJc w:val="left"/>
      <w:pPr>
        <w:ind w:left="7788" w:hanging="360"/>
      </w:pPr>
      <w:rPr>
        <w:rFonts w:hint="default"/>
        <w:lang w:val="en-US" w:eastAsia="en-US" w:bidi="en-US"/>
      </w:rPr>
    </w:lvl>
  </w:abstractNum>
  <w:abstractNum w:abstractNumId="28" w15:restartNumberingAfterBreak="0">
    <w:nsid w:val="2B8954EB"/>
    <w:multiLevelType w:val="multilevel"/>
    <w:tmpl w:val="E36412E6"/>
    <w:lvl w:ilvl="0">
      <w:start w:val="1"/>
      <w:numFmt w:val="upperRoman"/>
      <w:lvlText w:val="%1."/>
      <w:lvlJc w:val="left"/>
      <w:pPr>
        <w:ind w:left="895" w:hanging="488"/>
        <w:jc w:val="right"/>
      </w:pPr>
      <w:rPr>
        <w:rFonts w:ascii="Times New Roman" w:eastAsia="Times New Roman" w:hAnsi="Times New Roman" w:cs="Times New Roman" w:hint="default"/>
        <w:spacing w:val="-4"/>
        <w:w w:val="100"/>
        <w:sz w:val="22"/>
        <w:szCs w:val="22"/>
        <w:lang w:val="en-US" w:eastAsia="en-US" w:bidi="en-US"/>
      </w:rPr>
    </w:lvl>
    <w:lvl w:ilvl="1">
      <w:start w:val="1"/>
      <w:numFmt w:val="decimal"/>
      <w:lvlText w:val="%2."/>
      <w:lvlJc w:val="left"/>
      <w:pPr>
        <w:ind w:left="1255" w:hanging="360"/>
      </w:pPr>
      <w:rPr>
        <w:rFonts w:ascii="Times New Roman" w:eastAsia="Times New Roman" w:hAnsi="Times New Roman" w:cs="Times New Roman" w:hint="default"/>
        <w:w w:val="100"/>
        <w:sz w:val="22"/>
        <w:szCs w:val="22"/>
        <w:lang w:val="en-US" w:eastAsia="en-US" w:bidi="en-US"/>
      </w:rPr>
    </w:lvl>
    <w:lvl w:ilvl="2">
      <w:start w:val="1"/>
      <w:numFmt w:val="decimal"/>
      <w:lvlText w:val="%2.%3."/>
      <w:lvlJc w:val="left"/>
      <w:pPr>
        <w:ind w:left="1615" w:hanging="360"/>
      </w:pPr>
      <w:rPr>
        <w:rFonts w:ascii="Times New Roman" w:eastAsia="Times New Roman" w:hAnsi="Times New Roman" w:cs="Times New Roman" w:hint="default"/>
        <w:w w:val="100"/>
        <w:sz w:val="22"/>
        <w:szCs w:val="22"/>
        <w:lang w:val="en-US" w:eastAsia="en-US" w:bidi="en-US"/>
      </w:rPr>
    </w:lvl>
    <w:lvl w:ilvl="3">
      <w:numFmt w:val="bullet"/>
      <w:lvlText w:val="•"/>
      <w:lvlJc w:val="left"/>
      <w:pPr>
        <w:ind w:left="2550" w:hanging="360"/>
      </w:pPr>
      <w:rPr>
        <w:rFonts w:hint="default"/>
        <w:lang w:val="en-US" w:eastAsia="en-US" w:bidi="en-US"/>
      </w:rPr>
    </w:lvl>
    <w:lvl w:ilvl="4">
      <w:numFmt w:val="bullet"/>
      <w:lvlText w:val="•"/>
      <w:lvlJc w:val="left"/>
      <w:pPr>
        <w:ind w:left="3480" w:hanging="360"/>
      </w:pPr>
      <w:rPr>
        <w:rFonts w:hint="default"/>
        <w:lang w:val="en-US" w:eastAsia="en-US" w:bidi="en-US"/>
      </w:rPr>
    </w:lvl>
    <w:lvl w:ilvl="5">
      <w:numFmt w:val="bullet"/>
      <w:lvlText w:val="•"/>
      <w:lvlJc w:val="left"/>
      <w:pPr>
        <w:ind w:left="4410" w:hanging="360"/>
      </w:pPr>
      <w:rPr>
        <w:rFonts w:hint="default"/>
        <w:lang w:val="en-US" w:eastAsia="en-US" w:bidi="en-US"/>
      </w:rPr>
    </w:lvl>
    <w:lvl w:ilvl="6">
      <w:numFmt w:val="bullet"/>
      <w:lvlText w:val="•"/>
      <w:lvlJc w:val="left"/>
      <w:pPr>
        <w:ind w:left="5340" w:hanging="360"/>
      </w:pPr>
      <w:rPr>
        <w:rFonts w:hint="default"/>
        <w:lang w:val="en-US" w:eastAsia="en-US" w:bidi="en-US"/>
      </w:rPr>
    </w:lvl>
    <w:lvl w:ilvl="7">
      <w:numFmt w:val="bullet"/>
      <w:lvlText w:val="•"/>
      <w:lvlJc w:val="left"/>
      <w:pPr>
        <w:ind w:left="6270" w:hanging="360"/>
      </w:pPr>
      <w:rPr>
        <w:rFonts w:hint="default"/>
        <w:lang w:val="en-US" w:eastAsia="en-US" w:bidi="en-US"/>
      </w:rPr>
    </w:lvl>
    <w:lvl w:ilvl="8">
      <w:numFmt w:val="bullet"/>
      <w:lvlText w:val="•"/>
      <w:lvlJc w:val="left"/>
      <w:pPr>
        <w:ind w:left="7200" w:hanging="360"/>
      </w:pPr>
      <w:rPr>
        <w:rFonts w:hint="default"/>
        <w:lang w:val="en-US" w:eastAsia="en-US" w:bidi="en-US"/>
      </w:rPr>
    </w:lvl>
  </w:abstractNum>
  <w:abstractNum w:abstractNumId="29" w15:restartNumberingAfterBreak="0">
    <w:nsid w:val="2DC46EC4"/>
    <w:multiLevelType w:val="hybridMultilevel"/>
    <w:tmpl w:val="A384787A"/>
    <w:lvl w:ilvl="0" w:tplc="A56E1EB4">
      <w:start w:val="24"/>
      <w:numFmt w:val="decimal"/>
      <w:lvlText w:val="(%1)"/>
      <w:lvlJc w:val="left"/>
      <w:pPr>
        <w:ind w:left="535" w:hanging="435"/>
      </w:pPr>
      <w:rPr>
        <w:rFonts w:ascii="Times New Roman" w:eastAsia="Times New Roman" w:hAnsi="Times New Roman" w:cs="Times New Roman" w:hint="default"/>
        <w:w w:val="100"/>
        <w:sz w:val="22"/>
        <w:szCs w:val="22"/>
        <w:lang w:val="en-US" w:eastAsia="en-US" w:bidi="en-US"/>
      </w:rPr>
    </w:lvl>
    <w:lvl w:ilvl="1" w:tplc="79C856A0">
      <w:start w:val="7"/>
      <w:numFmt w:val="decimal"/>
      <w:lvlText w:val="(%2)"/>
      <w:lvlJc w:val="left"/>
      <w:pPr>
        <w:ind w:left="895" w:hanging="317"/>
      </w:pPr>
      <w:rPr>
        <w:rFonts w:ascii="Times New Roman" w:eastAsia="Times New Roman" w:hAnsi="Times New Roman" w:cs="Times New Roman" w:hint="default"/>
        <w:color w:val="FF0000"/>
        <w:w w:val="100"/>
        <w:sz w:val="22"/>
        <w:szCs w:val="22"/>
        <w:lang w:val="en-US" w:eastAsia="en-US" w:bidi="en-US"/>
      </w:rPr>
    </w:lvl>
    <w:lvl w:ilvl="2" w:tplc="7C2642AC">
      <w:start w:val="1"/>
      <w:numFmt w:val="decimal"/>
      <w:lvlText w:val="%3."/>
      <w:lvlJc w:val="left"/>
      <w:pPr>
        <w:ind w:left="1975" w:hanging="360"/>
      </w:pPr>
      <w:rPr>
        <w:rFonts w:ascii="Times New Roman" w:eastAsia="Times New Roman" w:hAnsi="Times New Roman" w:cs="Times New Roman" w:hint="default"/>
        <w:w w:val="100"/>
        <w:sz w:val="22"/>
        <w:szCs w:val="22"/>
        <w:lang w:val="en-US" w:eastAsia="en-US" w:bidi="en-US"/>
      </w:rPr>
    </w:lvl>
    <w:lvl w:ilvl="3" w:tplc="50808FDC">
      <w:numFmt w:val="bullet"/>
      <w:lvlText w:val="•"/>
      <w:lvlJc w:val="left"/>
      <w:pPr>
        <w:ind w:left="2865" w:hanging="360"/>
      </w:pPr>
      <w:rPr>
        <w:rFonts w:hint="default"/>
        <w:lang w:val="en-US" w:eastAsia="en-US" w:bidi="en-US"/>
      </w:rPr>
    </w:lvl>
    <w:lvl w:ilvl="4" w:tplc="8C006ED2">
      <w:numFmt w:val="bullet"/>
      <w:lvlText w:val="•"/>
      <w:lvlJc w:val="left"/>
      <w:pPr>
        <w:ind w:left="3750" w:hanging="360"/>
      </w:pPr>
      <w:rPr>
        <w:rFonts w:hint="default"/>
        <w:lang w:val="en-US" w:eastAsia="en-US" w:bidi="en-US"/>
      </w:rPr>
    </w:lvl>
    <w:lvl w:ilvl="5" w:tplc="F8A2FCEC">
      <w:numFmt w:val="bullet"/>
      <w:lvlText w:val="•"/>
      <w:lvlJc w:val="left"/>
      <w:pPr>
        <w:ind w:left="4635" w:hanging="360"/>
      </w:pPr>
      <w:rPr>
        <w:rFonts w:hint="default"/>
        <w:lang w:val="en-US" w:eastAsia="en-US" w:bidi="en-US"/>
      </w:rPr>
    </w:lvl>
    <w:lvl w:ilvl="6" w:tplc="7F1278F6">
      <w:numFmt w:val="bullet"/>
      <w:lvlText w:val="•"/>
      <w:lvlJc w:val="left"/>
      <w:pPr>
        <w:ind w:left="5520" w:hanging="360"/>
      </w:pPr>
      <w:rPr>
        <w:rFonts w:hint="default"/>
        <w:lang w:val="en-US" w:eastAsia="en-US" w:bidi="en-US"/>
      </w:rPr>
    </w:lvl>
    <w:lvl w:ilvl="7" w:tplc="0CFA0E0E">
      <w:numFmt w:val="bullet"/>
      <w:lvlText w:val="•"/>
      <w:lvlJc w:val="left"/>
      <w:pPr>
        <w:ind w:left="6405" w:hanging="360"/>
      </w:pPr>
      <w:rPr>
        <w:rFonts w:hint="default"/>
        <w:lang w:val="en-US" w:eastAsia="en-US" w:bidi="en-US"/>
      </w:rPr>
    </w:lvl>
    <w:lvl w:ilvl="8" w:tplc="899CAD70">
      <w:numFmt w:val="bullet"/>
      <w:lvlText w:val="•"/>
      <w:lvlJc w:val="left"/>
      <w:pPr>
        <w:ind w:left="7290" w:hanging="360"/>
      </w:pPr>
      <w:rPr>
        <w:rFonts w:hint="default"/>
        <w:lang w:val="en-US" w:eastAsia="en-US" w:bidi="en-US"/>
      </w:rPr>
    </w:lvl>
  </w:abstractNum>
  <w:abstractNum w:abstractNumId="30" w15:restartNumberingAfterBreak="0">
    <w:nsid w:val="2F58710E"/>
    <w:multiLevelType w:val="hybridMultilevel"/>
    <w:tmpl w:val="E3B637F0"/>
    <w:lvl w:ilvl="0" w:tplc="417A76D6">
      <w:start w:val="1"/>
      <w:numFmt w:val="decimal"/>
      <w:lvlText w:val="%1."/>
      <w:lvlJc w:val="left"/>
      <w:pPr>
        <w:ind w:left="893" w:hanging="360"/>
      </w:pPr>
      <w:rPr>
        <w:rFonts w:ascii="Times New Roman" w:eastAsia="Times New Roman" w:hAnsi="Times New Roman" w:cs="Times New Roman" w:hint="default"/>
        <w:w w:val="100"/>
        <w:sz w:val="22"/>
        <w:szCs w:val="22"/>
        <w:lang w:val="en-US" w:eastAsia="en-US" w:bidi="en-US"/>
      </w:rPr>
    </w:lvl>
    <w:lvl w:ilvl="1" w:tplc="94E24134">
      <w:numFmt w:val="bullet"/>
      <w:lvlText w:val="•"/>
      <w:lvlJc w:val="left"/>
      <w:pPr>
        <w:ind w:left="1716" w:hanging="360"/>
      </w:pPr>
      <w:rPr>
        <w:rFonts w:hint="default"/>
        <w:lang w:val="en-US" w:eastAsia="en-US" w:bidi="en-US"/>
      </w:rPr>
    </w:lvl>
    <w:lvl w:ilvl="2" w:tplc="E548A4DE">
      <w:numFmt w:val="bullet"/>
      <w:lvlText w:val="•"/>
      <w:lvlJc w:val="left"/>
      <w:pPr>
        <w:ind w:left="2532" w:hanging="360"/>
      </w:pPr>
      <w:rPr>
        <w:rFonts w:hint="default"/>
        <w:lang w:val="en-US" w:eastAsia="en-US" w:bidi="en-US"/>
      </w:rPr>
    </w:lvl>
    <w:lvl w:ilvl="3" w:tplc="72DA819A">
      <w:numFmt w:val="bullet"/>
      <w:lvlText w:val="•"/>
      <w:lvlJc w:val="left"/>
      <w:pPr>
        <w:ind w:left="3348" w:hanging="360"/>
      </w:pPr>
      <w:rPr>
        <w:rFonts w:hint="default"/>
        <w:lang w:val="en-US" w:eastAsia="en-US" w:bidi="en-US"/>
      </w:rPr>
    </w:lvl>
    <w:lvl w:ilvl="4" w:tplc="5DC26702">
      <w:numFmt w:val="bullet"/>
      <w:lvlText w:val="•"/>
      <w:lvlJc w:val="left"/>
      <w:pPr>
        <w:ind w:left="4164" w:hanging="360"/>
      </w:pPr>
      <w:rPr>
        <w:rFonts w:hint="default"/>
        <w:lang w:val="en-US" w:eastAsia="en-US" w:bidi="en-US"/>
      </w:rPr>
    </w:lvl>
    <w:lvl w:ilvl="5" w:tplc="2AE2717A">
      <w:numFmt w:val="bullet"/>
      <w:lvlText w:val="•"/>
      <w:lvlJc w:val="left"/>
      <w:pPr>
        <w:ind w:left="4980" w:hanging="360"/>
      </w:pPr>
      <w:rPr>
        <w:rFonts w:hint="default"/>
        <w:lang w:val="en-US" w:eastAsia="en-US" w:bidi="en-US"/>
      </w:rPr>
    </w:lvl>
    <w:lvl w:ilvl="6" w:tplc="F2AA0A4C">
      <w:numFmt w:val="bullet"/>
      <w:lvlText w:val="•"/>
      <w:lvlJc w:val="left"/>
      <w:pPr>
        <w:ind w:left="5796" w:hanging="360"/>
      </w:pPr>
      <w:rPr>
        <w:rFonts w:hint="default"/>
        <w:lang w:val="en-US" w:eastAsia="en-US" w:bidi="en-US"/>
      </w:rPr>
    </w:lvl>
    <w:lvl w:ilvl="7" w:tplc="797E5F38">
      <w:numFmt w:val="bullet"/>
      <w:lvlText w:val="•"/>
      <w:lvlJc w:val="left"/>
      <w:pPr>
        <w:ind w:left="6612" w:hanging="360"/>
      </w:pPr>
      <w:rPr>
        <w:rFonts w:hint="default"/>
        <w:lang w:val="en-US" w:eastAsia="en-US" w:bidi="en-US"/>
      </w:rPr>
    </w:lvl>
    <w:lvl w:ilvl="8" w:tplc="71066BCC">
      <w:numFmt w:val="bullet"/>
      <w:lvlText w:val="•"/>
      <w:lvlJc w:val="left"/>
      <w:pPr>
        <w:ind w:left="7428" w:hanging="360"/>
      </w:pPr>
      <w:rPr>
        <w:rFonts w:hint="default"/>
        <w:lang w:val="en-US" w:eastAsia="en-US" w:bidi="en-US"/>
      </w:rPr>
    </w:lvl>
  </w:abstractNum>
  <w:abstractNum w:abstractNumId="31" w15:restartNumberingAfterBreak="0">
    <w:nsid w:val="32785FB8"/>
    <w:multiLevelType w:val="hybridMultilevel"/>
    <w:tmpl w:val="A0B49E7E"/>
    <w:lvl w:ilvl="0" w:tplc="AF62CDD0">
      <w:start w:val="1"/>
      <w:numFmt w:val="decimal"/>
      <w:lvlText w:val="%1)"/>
      <w:lvlJc w:val="left"/>
      <w:pPr>
        <w:ind w:left="1615" w:hanging="360"/>
      </w:pPr>
      <w:rPr>
        <w:rFonts w:ascii="Times New Roman" w:eastAsia="Times New Roman" w:hAnsi="Times New Roman" w:cs="Times New Roman" w:hint="default"/>
        <w:w w:val="100"/>
        <w:sz w:val="22"/>
        <w:szCs w:val="22"/>
        <w:lang w:val="en-US" w:eastAsia="en-US" w:bidi="en-US"/>
      </w:rPr>
    </w:lvl>
    <w:lvl w:ilvl="1" w:tplc="2C7019E2">
      <w:numFmt w:val="bullet"/>
      <w:lvlText w:val="•"/>
      <w:lvlJc w:val="left"/>
      <w:pPr>
        <w:ind w:left="2364" w:hanging="360"/>
      </w:pPr>
      <w:rPr>
        <w:rFonts w:hint="default"/>
        <w:lang w:val="en-US" w:eastAsia="en-US" w:bidi="en-US"/>
      </w:rPr>
    </w:lvl>
    <w:lvl w:ilvl="2" w:tplc="5CA2054E">
      <w:numFmt w:val="bullet"/>
      <w:lvlText w:val="•"/>
      <w:lvlJc w:val="left"/>
      <w:pPr>
        <w:ind w:left="3108" w:hanging="360"/>
      </w:pPr>
      <w:rPr>
        <w:rFonts w:hint="default"/>
        <w:lang w:val="en-US" w:eastAsia="en-US" w:bidi="en-US"/>
      </w:rPr>
    </w:lvl>
    <w:lvl w:ilvl="3" w:tplc="CA722DE0">
      <w:numFmt w:val="bullet"/>
      <w:lvlText w:val="•"/>
      <w:lvlJc w:val="left"/>
      <w:pPr>
        <w:ind w:left="3852" w:hanging="360"/>
      </w:pPr>
      <w:rPr>
        <w:rFonts w:hint="default"/>
        <w:lang w:val="en-US" w:eastAsia="en-US" w:bidi="en-US"/>
      </w:rPr>
    </w:lvl>
    <w:lvl w:ilvl="4" w:tplc="50B6AA1A">
      <w:numFmt w:val="bullet"/>
      <w:lvlText w:val="•"/>
      <w:lvlJc w:val="left"/>
      <w:pPr>
        <w:ind w:left="4596" w:hanging="360"/>
      </w:pPr>
      <w:rPr>
        <w:rFonts w:hint="default"/>
        <w:lang w:val="en-US" w:eastAsia="en-US" w:bidi="en-US"/>
      </w:rPr>
    </w:lvl>
    <w:lvl w:ilvl="5" w:tplc="3F02C4D2">
      <w:numFmt w:val="bullet"/>
      <w:lvlText w:val="•"/>
      <w:lvlJc w:val="left"/>
      <w:pPr>
        <w:ind w:left="5340" w:hanging="360"/>
      </w:pPr>
      <w:rPr>
        <w:rFonts w:hint="default"/>
        <w:lang w:val="en-US" w:eastAsia="en-US" w:bidi="en-US"/>
      </w:rPr>
    </w:lvl>
    <w:lvl w:ilvl="6" w:tplc="33A82FC4">
      <w:numFmt w:val="bullet"/>
      <w:lvlText w:val="•"/>
      <w:lvlJc w:val="left"/>
      <w:pPr>
        <w:ind w:left="6084" w:hanging="360"/>
      </w:pPr>
      <w:rPr>
        <w:rFonts w:hint="default"/>
        <w:lang w:val="en-US" w:eastAsia="en-US" w:bidi="en-US"/>
      </w:rPr>
    </w:lvl>
    <w:lvl w:ilvl="7" w:tplc="C48A860A">
      <w:numFmt w:val="bullet"/>
      <w:lvlText w:val="•"/>
      <w:lvlJc w:val="left"/>
      <w:pPr>
        <w:ind w:left="6828" w:hanging="360"/>
      </w:pPr>
      <w:rPr>
        <w:rFonts w:hint="default"/>
        <w:lang w:val="en-US" w:eastAsia="en-US" w:bidi="en-US"/>
      </w:rPr>
    </w:lvl>
    <w:lvl w:ilvl="8" w:tplc="C534095C">
      <w:numFmt w:val="bullet"/>
      <w:lvlText w:val="•"/>
      <w:lvlJc w:val="left"/>
      <w:pPr>
        <w:ind w:left="7572" w:hanging="360"/>
      </w:pPr>
      <w:rPr>
        <w:rFonts w:hint="default"/>
        <w:lang w:val="en-US" w:eastAsia="en-US" w:bidi="en-US"/>
      </w:rPr>
    </w:lvl>
  </w:abstractNum>
  <w:abstractNum w:abstractNumId="32" w15:restartNumberingAfterBreak="0">
    <w:nsid w:val="32BF00FE"/>
    <w:multiLevelType w:val="hybridMultilevel"/>
    <w:tmpl w:val="71DC98FE"/>
    <w:lvl w:ilvl="0" w:tplc="B68CA50E">
      <w:start w:val="1"/>
      <w:numFmt w:val="upperRoman"/>
      <w:lvlText w:val="%1."/>
      <w:lvlJc w:val="left"/>
      <w:pPr>
        <w:ind w:left="895" w:hanging="488"/>
        <w:jc w:val="right"/>
      </w:pPr>
      <w:rPr>
        <w:rFonts w:ascii="Times New Roman" w:eastAsia="Times New Roman" w:hAnsi="Times New Roman" w:cs="Times New Roman" w:hint="default"/>
        <w:spacing w:val="-4"/>
        <w:w w:val="100"/>
        <w:sz w:val="22"/>
        <w:szCs w:val="22"/>
        <w:lang w:val="en-US" w:eastAsia="en-US" w:bidi="en-US"/>
      </w:rPr>
    </w:lvl>
    <w:lvl w:ilvl="1" w:tplc="A198CD08">
      <w:start w:val="1"/>
      <w:numFmt w:val="decimal"/>
      <w:lvlText w:val="%2."/>
      <w:lvlJc w:val="left"/>
      <w:pPr>
        <w:ind w:left="895" w:hanging="360"/>
      </w:pPr>
      <w:rPr>
        <w:rFonts w:ascii="Times New Roman" w:eastAsia="Times New Roman" w:hAnsi="Times New Roman" w:cs="Times New Roman" w:hint="default"/>
        <w:w w:val="100"/>
        <w:sz w:val="22"/>
        <w:szCs w:val="22"/>
        <w:lang w:val="en-US" w:eastAsia="en-US" w:bidi="en-US"/>
      </w:rPr>
    </w:lvl>
    <w:lvl w:ilvl="2" w:tplc="452AEA2E">
      <w:numFmt w:val="bullet"/>
      <w:lvlText w:val="•"/>
      <w:lvlJc w:val="left"/>
      <w:pPr>
        <w:ind w:left="2532" w:hanging="360"/>
      </w:pPr>
      <w:rPr>
        <w:rFonts w:hint="default"/>
        <w:lang w:val="en-US" w:eastAsia="en-US" w:bidi="en-US"/>
      </w:rPr>
    </w:lvl>
    <w:lvl w:ilvl="3" w:tplc="80E67FF8">
      <w:numFmt w:val="bullet"/>
      <w:lvlText w:val="•"/>
      <w:lvlJc w:val="left"/>
      <w:pPr>
        <w:ind w:left="3348" w:hanging="360"/>
      </w:pPr>
      <w:rPr>
        <w:rFonts w:hint="default"/>
        <w:lang w:val="en-US" w:eastAsia="en-US" w:bidi="en-US"/>
      </w:rPr>
    </w:lvl>
    <w:lvl w:ilvl="4" w:tplc="BF721B84">
      <w:numFmt w:val="bullet"/>
      <w:lvlText w:val="•"/>
      <w:lvlJc w:val="left"/>
      <w:pPr>
        <w:ind w:left="4164" w:hanging="360"/>
      </w:pPr>
      <w:rPr>
        <w:rFonts w:hint="default"/>
        <w:lang w:val="en-US" w:eastAsia="en-US" w:bidi="en-US"/>
      </w:rPr>
    </w:lvl>
    <w:lvl w:ilvl="5" w:tplc="D952B4CC">
      <w:numFmt w:val="bullet"/>
      <w:lvlText w:val="•"/>
      <w:lvlJc w:val="left"/>
      <w:pPr>
        <w:ind w:left="4980" w:hanging="360"/>
      </w:pPr>
      <w:rPr>
        <w:rFonts w:hint="default"/>
        <w:lang w:val="en-US" w:eastAsia="en-US" w:bidi="en-US"/>
      </w:rPr>
    </w:lvl>
    <w:lvl w:ilvl="6" w:tplc="8D765FB4">
      <w:numFmt w:val="bullet"/>
      <w:lvlText w:val="•"/>
      <w:lvlJc w:val="left"/>
      <w:pPr>
        <w:ind w:left="5796" w:hanging="360"/>
      </w:pPr>
      <w:rPr>
        <w:rFonts w:hint="default"/>
        <w:lang w:val="en-US" w:eastAsia="en-US" w:bidi="en-US"/>
      </w:rPr>
    </w:lvl>
    <w:lvl w:ilvl="7" w:tplc="0E1E1034">
      <w:numFmt w:val="bullet"/>
      <w:lvlText w:val="•"/>
      <w:lvlJc w:val="left"/>
      <w:pPr>
        <w:ind w:left="6612" w:hanging="360"/>
      </w:pPr>
      <w:rPr>
        <w:rFonts w:hint="default"/>
        <w:lang w:val="en-US" w:eastAsia="en-US" w:bidi="en-US"/>
      </w:rPr>
    </w:lvl>
    <w:lvl w:ilvl="8" w:tplc="FDB6CDF4">
      <w:numFmt w:val="bullet"/>
      <w:lvlText w:val="•"/>
      <w:lvlJc w:val="left"/>
      <w:pPr>
        <w:ind w:left="7428" w:hanging="360"/>
      </w:pPr>
      <w:rPr>
        <w:rFonts w:hint="default"/>
        <w:lang w:val="en-US" w:eastAsia="en-US" w:bidi="en-US"/>
      </w:rPr>
    </w:lvl>
  </w:abstractNum>
  <w:abstractNum w:abstractNumId="33" w15:restartNumberingAfterBreak="0">
    <w:nsid w:val="342A6472"/>
    <w:multiLevelType w:val="multilevel"/>
    <w:tmpl w:val="8326C9F0"/>
    <w:lvl w:ilvl="0">
      <w:start w:val="6"/>
      <w:numFmt w:val="decimal"/>
      <w:lvlText w:val="%1"/>
      <w:lvlJc w:val="left"/>
      <w:pPr>
        <w:ind w:left="1112" w:hanging="577"/>
      </w:pPr>
      <w:rPr>
        <w:rFonts w:hint="default"/>
        <w:lang w:val="en-US" w:eastAsia="en-US" w:bidi="en-US"/>
      </w:rPr>
    </w:lvl>
    <w:lvl w:ilvl="1">
      <w:start w:val="1"/>
      <w:numFmt w:val="decimal"/>
      <w:lvlText w:val="%1.%2"/>
      <w:lvlJc w:val="left"/>
      <w:pPr>
        <w:ind w:left="1112" w:hanging="577"/>
      </w:pPr>
      <w:rPr>
        <w:rFonts w:ascii="Times New Roman" w:eastAsia="Times New Roman" w:hAnsi="Times New Roman" w:cs="Times New Roman" w:hint="default"/>
        <w:b/>
        <w:bCs/>
        <w:w w:val="100"/>
        <w:sz w:val="22"/>
        <w:szCs w:val="22"/>
        <w:lang w:val="en-US" w:eastAsia="en-US" w:bidi="en-US"/>
      </w:rPr>
    </w:lvl>
    <w:lvl w:ilvl="2">
      <w:numFmt w:val="bullet"/>
      <w:lvlText w:val="•"/>
      <w:lvlJc w:val="left"/>
      <w:pPr>
        <w:ind w:left="2708" w:hanging="577"/>
      </w:pPr>
      <w:rPr>
        <w:rFonts w:hint="default"/>
        <w:lang w:val="en-US" w:eastAsia="en-US" w:bidi="en-US"/>
      </w:rPr>
    </w:lvl>
    <w:lvl w:ilvl="3">
      <w:numFmt w:val="bullet"/>
      <w:lvlText w:val="•"/>
      <w:lvlJc w:val="left"/>
      <w:pPr>
        <w:ind w:left="3502" w:hanging="577"/>
      </w:pPr>
      <w:rPr>
        <w:rFonts w:hint="default"/>
        <w:lang w:val="en-US" w:eastAsia="en-US" w:bidi="en-US"/>
      </w:rPr>
    </w:lvl>
    <w:lvl w:ilvl="4">
      <w:numFmt w:val="bullet"/>
      <w:lvlText w:val="•"/>
      <w:lvlJc w:val="left"/>
      <w:pPr>
        <w:ind w:left="4296" w:hanging="577"/>
      </w:pPr>
      <w:rPr>
        <w:rFonts w:hint="default"/>
        <w:lang w:val="en-US" w:eastAsia="en-US" w:bidi="en-US"/>
      </w:rPr>
    </w:lvl>
    <w:lvl w:ilvl="5">
      <w:numFmt w:val="bullet"/>
      <w:lvlText w:val="•"/>
      <w:lvlJc w:val="left"/>
      <w:pPr>
        <w:ind w:left="5090" w:hanging="577"/>
      </w:pPr>
      <w:rPr>
        <w:rFonts w:hint="default"/>
        <w:lang w:val="en-US" w:eastAsia="en-US" w:bidi="en-US"/>
      </w:rPr>
    </w:lvl>
    <w:lvl w:ilvl="6">
      <w:numFmt w:val="bullet"/>
      <w:lvlText w:val="•"/>
      <w:lvlJc w:val="left"/>
      <w:pPr>
        <w:ind w:left="5884" w:hanging="577"/>
      </w:pPr>
      <w:rPr>
        <w:rFonts w:hint="default"/>
        <w:lang w:val="en-US" w:eastAsia="en-US" w:bidi="en-US"/>
      </w:rPr>
    </w:lvl>
    <w:lvl w:ilvl="7">
      <w:numFmt w:val="bullet"/>
      <w:lvlText w:val="•"/>
      <w:lvlJc w:val="left"/>
      <w:pPr>
        <w:ind w:left="6678" w:hanging="577"/>
      </w:pPr>
      <w:rPr>
        <w:rFonts w:hint="default"/>
        <w:lang w:val="en-US" w:eastAsia="en-US" w:bidi="en-US"/>
      </w:rPr>
    </w:lvl>
    <w:lvl w:ilvl="8">
      <w:numFmt w:val="bullet"/>
      <w:lvlText w:val="•"/>
      <w:lvlJc w:val="left"/>
      <w:pPr>
        <w:ind w:left="7472" w:hanging="577"/>
      </w:pPr>
      <w:rPr>
        <w:rFonts w:hint="default"/>
        <w:lang w:val="en-US" w:eastAsia="en-US" w:bidi="en-US"/>
      </w:rPr>
    </w:lvl>
  </w:abstractNum>
  <w:abstractNum w:abstractNumId="34" w15:restartNumberingAfterBreak="0">
    <w:nsid w:val="36A93F3C"/>
    <w:multiLevelType w:val="hybridMultilevel"/>
    <w:tmpl w:val="1DC6B6FC"/>
    <w:lvl w:ilvl="0" w:tplc="701A0E68">
      <w:start w:val="1"/>
      <w:numFmt w:val="decimal"/>
      <w:lvlText w:val="%1."/>
      <w:lvlJc w:val="left"/>
      <w:pPr>
        <w:ind w:left="895" w:hanging="360"/>
      </w:pPr>
      <w:rPr>
        <w:rFonts w:ascii="Times New Roman" w:eastAsia="Times New Roman" w:hAnsi="Times New Roman" w:cs="Times New Roman" w:hint="default"/>
        <w:w w:val="100"/>
        <w:sz w:val="22"/>
        <w:szCs w:val="22"/>
        <w:lang w:val="en-US" w:eastAsia="en-US" w:bidi="en-US"/>
      </w:rPr>
    </w:lvl>
    <w:lvl w:ilvl="1" w:tplc="2624C034">
      <w:numFmt w:val="bullet"/>
      <w:lvlText w:val=""/>
      <w:lvlJc w:val="left"/>
      <w:pPr>
        <w:ind w:left="1112" w:hanging="361"/>
      </w:pPr>
      <w:rPr>
        <w:rFonts w:ascii="Symbol" w:eastAsia="Symbol" w:hAnsi="Symbol" w:cs="Symbol" w:hint="default"/>
        <w:w w:val="100"/>
        <w:sz w:val="22"/>
        <w:szCs w:val="22"/>
        <w:lang w:val="en-US" w:eastAsia="en-US" w:bidi="en-US"/>
      </w:rPr>
    </w:lvl>
    <w:lvl w:ilvl="2" w:tplc="04D22A14">
      <w:numFmt w:val="bullet"/>
      <w:lvlText w:val="•"/>
      <w:lvlJc w:val="left"/>
      <w:pPr>
        <w:ind w:left="2002" w:hanging="361"/>
      </w:pPr>
      <w:rPr>
        <w:rFonts w:hint="default"/>
        <w:lang w:val="en-US" w:eastAsia="en-US" w:bidi="en-US"/>
      </w:rPr>
    </w:lvl>
    <w:lvl w:ilvl="3" w:tplc="921A85FA">
      <w:numFmt w:val="bullet"/>
      <w:lvlText w:val="•"/>
      <w:lvlJc w:val="left"/>
      <w:pPr>
        <w:ind w:left="2884" w:hanging="361"/>
      </w:pPr>
      <w:rPr>
        <w:rFonts w:hint="default"/>
        <w:lang w:val="en-US" w:eastAsia="en-US" w:bidi="en-US"/>
      </w:rPr>
    </w:lvl>
    <w:lvl w:ilvl="4" w:tplc="45124A5A">
      <w:numFmt w:val="bullet"/>
      <w:lvlText w:val="•"/>
      <w:lvlJc w:val="left"/>
      <w:pPr>
        <w:ind w:left="3766" w:hanging="361"/>
      </w:pPr>
      <w:rPr>
        <w:rFonts w:hint="default"/>
        <w:lang w:val="en-US" w:eastAsia="en-US" w:bidi="en-US"/>
      </w:rPr>
    </w:lvl>
    <w:lvl w:ilvl="5" w:tplc="D0D8AB28">
      <w:numFmt w:val="bullet"/>
      <w:lvlText w:val="•"/>
      <w:lvlJc w:val="left"/>
      <w:pPr>
        <w:ind w:left="4648" w:hanging="361"/>
      </w:pPr>
      <w:rPr>
        <w:rFonts w:hint="default"/>
        <w:lang w:val="en-US" w:eastAsia="en-US" w:bidi="en-US"/>
      </w:rPr>
    </w:lvl>
    <w:lvl w:ilvl="6" w:tplc="9D4CDB0C">
      <w:numFmt w:val="bullet"/>
      <w:lvlText w:val="•"/>
      <w:lvlJc w:val="left"/>
      <w:pPr>
        <w:ind w:left="5531" w:hanging="361"/>
      </w:pPr>
      <w:rPr>
        <w:rFonts w:hint="default"/>
        <w:lang w:val="en-US" w:eastAsia="en-US" w:bidi="en-US"/>
      </w:rPr>
    </w:lvl>
    <w:lvl w:ilvl="7" w:tplc="E2D258A4">
      <w:numFmt w:val="bullet"/>
      <w:lvlText w:val="•"/>
      <w:lvlJc w:val="left"/>
      <w:pPr>
        <w:ind w:left="6413" w:hanging="361"/>
      </w:pPr>
      <w:rPr>
        <w:rFonts w:hint="default"/>
        <w:lang w:val="en-US" w:eastAsia="en-US" w:bidi="en-US"/>
      </w:rPr>
    </w:lvl>
    <w:lvl w:ilvl="8" w:tplc="F97E0616">
      <w:numFmt w:val="bullet"/>
      <w:lvlText w:val="•"/>
      <w:lvlJc w:val="left"/>
      <w:pPr>
        <w:ind w:left="7295" w:hanging="361"/>
      </w:pPr>
      <w:rPr>
        <w:rFonts w:hint="default"/>
        <w:lang w:val="en-US" w:eastAsia="en-US" w:bidi="en-US"/>
      </w:rPr>
    </w:lvl>
  </w:abstractNum>
  <w:abstractNum w:abstractNumId="35" w15:restartNumberingAfterBreak="0">
    <w:nsid w:val="381121C2"/>
    <w:multiLevelType w:val="hybridMultilevel"/>
    <w:tmpl w:val="9194804E"/>
    <w:lvl w:ilvl="0" w:tplc="D54EA8FC">
      <w:start w:val="1"/>
      <w:numFmt w:val="upperRoman"/>
      <w:lvlText w:val="%1."/>
      <w:lvlJc w:val="left"/>
      <w:pPr>
        <w:ind w:left="1255" w:hanging="488"/>
        <w:jc w:val="right"/>
      </w:pPr>
      <w:rPr>
        <w:rFonts w:ascii="Times New Roman" w:eastAsia="Times New Roman" w:hAnsi="Times New Roman" w:cs="Times New Roman" w:hint="default"/>
        <w:spacing w:val="-4"/>
        <w:w w:val="100"/>
        <w:sz w:val="22"/>
        <w:szCs w:val="22"/>
        <w:lang w:val="en-US" w:eastAsia="en-US" w:bidi="en-US"/>
      </w:rPr>
    </w:lvl>
    <w:lvl w:ilvl="1" w:tplc="5D3C5EB6">
      <w:start w:val="1"/>
      <w:numFmt w:val="upperLetter"/>
      <w:lvlText w:val="%2."/>
      <w:lvlJc w:val="left"/>
      <w:pPr>
        <w:ind w:left="1615" w:hanging="360"/>
      </w:pPr>
      <w:rPr>
        <w:rFonts w:ascii="Times New Roman" w:eastAsia="Times New Roman" w:hAnsi="Times New Roman" w:cs="Times New Roman" w:hint="default"/>
        <w:spacing w:val="-2"/>
        <w:w w:val="100"/>
        <w:sz w:val="22"/>
        <w:szCs w:val="22"/>
        <w:lang w:val="en-US" w:eastAsia="en-US" w:bidi="en-US"/>
      </w:rPr>
    </w:lvl>
    <w:lvl w:ilvl="2" w:tplc="D77C4274">
      <w:start w:val="1"/>
      <w:numFmt w:val="decimal"/>
      <w:lvlText w:val="%3."/>
      <w:lvlJc w:val="left"/>
      <w:pPr>
        <w:ind w:left="1975" w:hanging="360"/>
      </w:pPr>
      <w:rPr>
        <w:rFonts w:ascii="Times New Roman" w:eastAsia="Times New Roman" w:hAnsi="Times New Roman" w:cs="Times New Roman" w:hint="default"/>
        <w:w w:val="100"/>
        <w:sz w:val="22"/>
        <w:szCs w:val="22"/>
        <w:lang w:val="en-US" w:eastAsia="en-US" w:bidi="en-US"/>
      </w:rPr>
    </w:lvl>
    <w:lvl w:ilvl="3" w:tplc="BE60EA96">
      <w:start w:val="1"/>
      <w:numFmt w:val="lowerLetter"/>
      <w:lvlText w:val="%4)"/>
      <w:lvlJc w:val="left"/>
      <w:pPr>
        <w:ind w:left="2335" w:hanging="361"/>
      </w:pPr>
      <w:rPr>
        <w:rFonts w:ascii="Times New Roman" w:eastAsia="Times New Roman" w:hAnsi="Times New Roman" w:cs="Times New Roman" w:hint="default"/>
        <w:w w:val="100"/>
        <w:sz w:val="22"/>
        <w:szCs w:val="22"/>
        <w:lang w:val="en-US" w:eastAsia="en-US" w:bidi="en-US"/>
      </w:rPr>
    </w:lvl>
    <w:lvl w:ilvl="4" w:tplc="139800F2">
      <w:numFmt w:val="bullet"/>
      <w:lvlText w:val="•"/>
      <w:lvlJc w:val="left"/>
      <w:pPr>
        <w:ind w:left="3300" w:hanging="361"/>
      </w:pPr>
      <w:rPr>
        <w:rFonts w:hint="default"/>
        <w:lang w:val="en-US" w:eastAsia="en-US" w:bidi="en-US"/>
      </w:rPr>
    </w:lvl>
    <w:lvl w:ilvl="5" w:tplc="8E107446">
      <w:numFmt w:val="bullet"/>
      <w:lvlText w:val="•"/>
      <w:lvlJc w:val="left"/>
      <w:pPr>
        <w:ind w:left="4260" w:hanging="361"/>
      </w:pPr>
      <w:rPr>
        <w:rFonts w:hint="default"/>
        <w:lang w:val="en-US" w:eastAsia="en-US" w:bidi="en-US"/>
      </w:rPr>
    </w:lvl>
    <w:lvl w:ilvl="6" w:tplc="04E06464">
      <w:numFmt w:val="bullet"/>
      <w:lvlText w:val="•"/>
      <w:lvlJc w:val="left"/>
      <w:pPr>
        <w:ind w:left="5220" w:hanging="361"/>
      </w:pPr>
      <w:rPr>
        <w:rFonts w:hint="default"/>
        <w:lang w:val="en-US" w:eastAsia="en-US" w:bidi="en-US"/>
      </w:rPr>
    </w:lvl>
    <w:lvl w:ilvl="7" w:tplc="D4568C68">
      <w:numFmt w:val="bullet"/>
      <w:lvlText w:val="•"/>
      <w:lvlJc w:val="left"/>
      <w:pPr>
        <w:ind w:left="6180" w:hanging="361"/>
      </w:pPr>
      <w:rPr>
        <w:rFonts w:hint="default"/>
        <w:lang w:val="en-US" w:eastAsia="en-US" w:bidi="en-US"/>
      </w:rPr>
    </w:lvl>
    <w:lvl w:ilvl="8" w:tplc="0DD62C90">
      <w:numFmt w:val="bullet"/>
      <w:lvlText w:val="•"/>
      <w:lvlJc w:val="left"/>
      <w:pPr>
        <w:ind w:left="7140" w:hanging="361"/>
      </w:pPr>
      <w:rPr>
        <w:rFonts w:hint="default"/>
        <w:lang w:val="en-US" w:eastAsia="en-US" w:bidi="en-US"/>
      </w:rPr>
    </w:lvl>
  </w:abstractNum>
  <w:abstractNum w:abstractNumId="36" w15:restartNumberingAfterBreak="0">
    <w:nsid w:val="3B3364B6"/>
    <w:multiLevelType w:val="multilevel"/>
    <w:tmpl w:val="8924C5D2"/>
    <w:lvl w:ilvl="0">
      <w:start w:val="3"/>
      <w:numFmt w:val="decimal"/>
      <w:lvlText w:val="%1"/>
      <w:lvlJc w:val="left"/>
      <w:pPr>
        <w:ind w:left="1256" w:hanging="721"/>
      </w:pPr>
      <w:rPr>
        <w:rFonts w:hint="default"/>
        <w:lang w:val="en-US" w:eastAsia="en-US" w:bidi="en-US"/>
      </w:rPr>
    </w:lvl>
    <w:lvl w:ilvl="1">
      <w:start w:val="1"/>
      <w:numFmt w:val="decimal"/>
      <w:lvlText w:val="%1.%2"/>
      <w:lvlJc w:val="left"/>
      <w:pPr>
        <w:ind w:left="1256" w:hanging="721"/>
      </w:pPr>
      <w:rPr>
        <w:rFonts w:ascii="Times New Roman" w:eastAsia="Times New Roman" w:hAnsi="Times New Roman" w:cs="Times New Roman" w:hint="default"/>
        <w:b/>
        <w:bCs/>
        <w:w w:val="100"/>
        <w:sz w:val="22"/>
        <w:szCs w:val="22"/>
        <w:lang w:val="en-US" w:eastAsia="en-US" w:bidi="en-US"/>
      </w:rPr>
    </w:lvl>
    <w:lvl w:ilvl="2">
      <w:start w:val="1"/>
      <w:numFmt w:val="decimal"/>
      <w:lvlText w:val="%3."/>
      <w:lvlJc w:val="left"/>
      <w:pPr>
        <w:ind w:left="1255" w:hanging="360"/>
      </w:pPr>
      <w:rPr>
        <w:rFonts w:ascii="Times New Roman" w:eastAsia="Times New Roman" w:hAnsi="Times New Roman" w:cs="Times New Roman" w:hint="default"/>
        <w:w w:val="100"/>
        <w:sz w:val="22"/>
        <w:szCs w:val="22"/>
        <w:lang w:val="en-US" w:eastAsia="en-US" w:bidi="en-US"/>
      </w:rPr>
    </w:lvl>
    <w:lvl w:ilvl="3">
      <w:numFmt w:val="bullet"/>
      <w:lvlText w:val="•"/>
      <w:lvlJc w:val="left"/>
      <w:pPr>
        <w:ind w:left="3600" w:hanging="360"/>
      </w:pPr>
      <w:rPr>
        <w:rFonts w:hint="default"/>
        <w:lang w:val="en-US" w:eastAsia="en-US" w:bidi="en-US"/>
      </w:rPr>
    </w:lvl>
    <w:lvl w:ilvl="4">
      <w:numFmt w:val="bullet"/>
      <w:lvlText w:val="•"/>
      <w:lvlJc w:val="left"/>
      <w:pPr>
        <w:ind w:left="4380" w:hanging="360"/>
      </w:pPr>
      <w:rPr>
        <w:rFonts w:hint="default"/>
        <w:lang w:val="en-US" w:eastAsia="en-US" w:bidi="en-US"/>
      </w:rPr>
    </w:lvl>
    <w:lvl w:ilvl="5">
      <w:numFmt w:val="bullet"/>
      <w:lvlText w:val="•"/>
      <w:lvlJc w:val="left"/>
      <w:pPr>
        <w:ind w:left="5160" w:hanging="360"/>
      </w:pPr>
      <w:rPr>
        <w:rFonts w:hint="default"/>
        <w:lang w:val="en-US" w:eastAsia="en-US" w:bidi="en-US"/>
      </w:rPr>
    </w:lvl>
    <w:lvl w:ilvl="6">
      <w:numFmt w:val="bullet"/>
      <w:lvlText w:val="•"/>
      <w:lvlJc w:val="left"/>
      <w:pPr>
        <w:ind w:left="5940" w:hanging="360"/>
      </w:pPr>
      <w:rPr>
        <w:rFonts w:hint="default"/>
        <w:lang w:val="en-US" w:eastAsia="en-US" w:bidi="en-US"/>
      </w:rPr>
    </w:lvl>
    <w:lvl w:ilvl="7">
      <w:numFmt w:val="bullet"/>
      <w:lvlText w:val="•"/>
      <w:lvlJc w:val="left"/>
      <w:pPr>
        <w:ind w:left="6720" w:hanging="360"/>
      </w:pPr>
      <w:rPr>
        <w:rFonts w:hint="default"/>
        <w:lang w:val="en-US" w:eastAsia="en-US" w:bidi="en-US"/>
      </w:rPr>
    </w:lvl>
    <w:lvl w:ilvl="8">
      <w:numFmt w:val="bullet"/>
      <w:lvlText w:val="•"/>
      <w:lvlJc w:val="left"/>
      <w:pPr>
        <w:ind w:left="7500" w:hanging="360"/>
      </w:pPr>
      <w:rPr>
        <w:rFonts w:hint="default"/>
        <w:lang w:val="en-US" w:eastAsia="en-US" w:bidi="en-US"/>
      </w:rPr>
    </w:lvl>
  </w:abstractNum>
  <w:abstractNum w:abstractNumId="37" w15:restartNumberingAfterBreak="0">
    <w:nsid w:val="3C1A7849"/>
    <w:multiLevelType w:val="hybridMultilevel"/>
    <w:tmpl w:val="CFBCD91A"/>
    <w:lvl w:ilvl="0" w:tplc="49BE6486">
      <w:start w:val="1"/>
      <w:numFmt w:val="decimal"/>
      <w:lvlText w:val="%1."/>
      <w:lvlJc w:val="left"/>
      <w:pPr>
        <w:ind w:left="1255" w:hanging="360"/>
      </w:pPr>
      <w:rPr>
        <w:rFonts w:ascii="Times New Roman" w:eastAsia="Times New Roman" w:hAnsi="Times New Roman" w:cs="Times New Roman" w:hint="default"/>
        <w:b/>
        <w:bCs/>
        <w:w w:val="100"/>
        <w:sz w:val="22"/>
        <w:szCs w:val="22"/>
        <w:lang w:val="en-US" w:eastAsia="en-US" w:bidi="en-US"/>
      </w:rPr>
    </w:lvl>
    <w:lvl w:ilvl="1" w:tplc="E88265C0">
      <w:numFmt w:val="bullet"/>
      <w:lvlText w:val="•"/>
      <w:lvlJc w:val="left"/>
      <w:pPr>
        <w:ind w:left="2040" w:hanging="360"/>
      </w:pPr>
      <w:rPr>
        <w:rFonts w:hint="default"/>
        <w:lang w:val="en-US" w:eastAsia="en-US" w:bidi="en-US"/>
      </w:rPr>
    </w:lvl>
    <w:lvl w:ilvl="2" w:tplc="D96C86DA">
      <w:numFmt w:val="bullet"/>
      <w:lvlText w:val="•"/>
      <w:lvlJc w:val="left"/>
      <w:pPr>
        <w:ind w:left="2820" w:hanging="360"/>
      </w:pPr>
      <w:rPr>
        <w:rFonts w:hint="default"/>
        <w:lang w:val="en-US" w:eastAsia="en-US" w:bidi="en-US"/>
      </w:rPr>
    </w:lvl>
    <w:lvl w:ilvl="3" w:tplc="F5F45052">
      <w:numFmt w:val="bullet"/>
      <w:lvlText w:val="•"/>
      <w:lvlJc w:val="left"/>
      <w:pPr>
        <w:ind w:left="3600" w:hanging="360"/>
      </w:pPr>
      <w:rPr>
        <w:rFonts w:hint="default"/>
        <w:lang w:val="en-US" w:eastAsia="en-US" w:bidi="en-US"/>
      </w:rPr>
    </w:lvl>
    <w:lvl w:ilvl="4" w:tplc="D9AEA2E6">
      <w:numFmt w:val="bullet"/>
      <w:lvlText w:val="•"/>
      <w:lvlJc w:val="left"/>
      <w:pPr>
        <w:ind w:left="4380" w:hanging="360"/>
      </w:pPr>
      <w:rPr>
        <w:rFonts w:hint="default"/>
        <w:lang w:val="en-US" w:eastAsia="en-US" w:bidi="en-US"/>
      </w:rPr>
    </w:lvl>
    <w:lvl w:ilvl="5" w:tplc="DC621BCE">
      <w:numFmt w:val="bullet"/>
      <w:lvlText w:val="•"/>
      <w:lvlJc w:val="left"/>
      <w:pPr>
        <w:ind w:left="5160" w:hanging="360"/>
      </w:pPr>
      <w:rPr>
        <w:rFonts w:hint="default"/>
        <w:lang w:val="en-US" w:eastAsia="en-US" w:bidi="en-US"/>
      </w:rPr>
    </w:lvl>
    <w:lvl w:ilvl="6" w:tplc="0C58D64E">
      <w:numFmt w:val="bullet"/>
      <w:lvlText w:val="•"/>
      <w:lvlJc w:val="left"/>
      <w:pPr>
        <w:ind w:left="5940" w:hanging="360"/>
      </w:pPr>
      <w:rPr>
        <w:rFonts w:hint="default"/>
        <w:lang w:val="en-US" w:eastAsia="en-US" w:bidi="en-US"/>
      </w:rPr>
    </w:lvl>
    <w:lvl w:ilvl="7" w:tplc="2F48293E">
      <w:numFmt w:val="bullet"/>
      <w:lvlText w:val="•"/>
      <w:lvlJc w:val="left"/>
      <w:pPr>
        <w:ind w:left="6720" w:hanging="360"/>
      </w:pPr>
      <w:rPr>
        <w:rFonts w:hint="default"/>
        <w:lang w:val="en-US" w:eastAsia="en-US" w:bidi="en-US"/>
      </w:rPr>
    </w:lvl>
    <w:lvl w:ilvl="8" w:tplc="B0CAA2CE">
      <w:numFmt w:val="bullet"/>
      <w:lvlText w:val="•"/>
      <w:lvlJc w:val="left"/>
      <w:pPr>
        <w:ind w:left="7500" w:hanging="360"/>
      </w:pPr>
      <w:rPr>
        <w:rFonts w:hint="default"/>
        <w:lang w:val="en-US" w:eastAsia="en-US" w:bidi="en-US"/>
      </w:rPr>
    </w:lvl>
  </w:abstractNum>
  <w:abstractNum w:abstractNumId="38" w15:restartNumberingAfterBreak="0">
    <w:nsid w:val="3C833DA7"/>
    <w:multiLevelType w:val="multilevel"/>
    <w:tmpl w:val="C0C27256"/>
    <w:lvl w:ilvl="0">
      <w:start w:val="6"/>
      <w:numFmt w:val="decimal"/>
      <w:lvlText w:val="%1"/>
      <w:lvlJc w:val="left"/>
      <w:pPr>
        <w:ind w:left="2674" w:hanging="481"/>
      </w:pPr>
      <w:rPr>
        <w:rFonts w:hint="default"/>
        <w:lang w:val="en-US" w:eastAsia="en-US" w:bidi="en-US"/>
      </w:rPr>
    </w:lvl>
    <w:lvl w:ilvl="1">
      <w:start w:val="1"/>
      <w:numFmt w:val="decimal"/>
      <w:lvlText w:val="%1.%2"/>
      <w:lvlJc w:val="left"/>
      <w:pPr>
        <w:ind w:left="2674" w:hanging="481"/>
        <w:jc w:val="right"/>
      </w:pPr>
      <w:rPr>
        <w:rFonts w:ascii="Times New Roman" w:eastAsia="Times New Roman" w:hAnsi="Times New Roman" w:cs="Times New Roman" w:hint="default"/>
        <w:b/>
        <w:bCs/>
        <w:spacing w:val="-1"/>
        <w:w w:val="99"/>
        <w:sz w:val="32"/>
        <w:szCs w:val="32"/>
        <w:lang w:val="en-US" w:eastAsia="en-US" w:bidi="en-US"/>
      </w:rPr>
    </w:lvl>
    <w:lvl w:ilvl="2">
      <w:numFmt w:val="bullet"/>
      <w:lvlText w:val="•"/>
      <w:lvlJc w:val="left"/>
      <w:pPr>
        <w:ind w:left="3956" w:hanging="481"/>
      </w:pPr>
      <w:rPr>
        <w:rFonts w:hint="default"/>
        <w:lang w:val="en-US" w:eastAsia="en-US" w:bidi="en-US"/>
      </w:rPr>
    </w:lvl>
    <w:lvl w:ilvl="3">
      <w:numFmt w:val="bullet"/>
      <w:lvlText w:val="•"/>
      <w:lvlJc w:val="left"/>
      <w:pPr>
        <w:ind w:left="4594" w:hanging="481"/>
      </w:pPr>
      <w:rPr>
        <w:rFonts w:hint="default"/>
        <w:lang w:val="en-US" w:eastAsia="en-US" w:bidi="en-US"/>
      </w:rPr>
    </w:lvl>
    <w:lvl w:ilvl="4">
      <w:numFmt w:val="bullet"/>
      <w:lvlText w:val="•"/>
      <w:lvlJc w:val="left"/>
      <w:pPr>
        <w:ind w:left="5232" w:hanging="481"/>
      </w:pPr>
      <w:rPr>
        <w:rFonts w:hint="default"/>
        <w:lang w:val="en-US" w:eastAsia="en-US" w:bidi="en-US"/>
      </w:rPr>
    </w:lvl>
    <w:lvl w:ilvl="5">
      <w:numFmt w:val="bullet"/>
      <w:lvlText w:val="•"/>
      <w:lvlJc w:val="left"/>
      <w:pPr>
        <w:ind w:left="5870" w:hanging="481"/>
      </w:pPr>
      <w:rPr>
        <w:rFonts w:hint="default"/>
        <w:lang w:val="en-US" w:eastAsia="en-US" w:bidi="en-US"/>
      </w:rPr>
    </w:lvl>
    <w:lvl w:ilvl="6">
      <w:numFmt w:val="bullet"/>
      <w:lvlText w:val="•"/>
      <w:lvlJc w:val="left"/>
      <w:pPr>
        <w:ind w:left="6508" w:hanging="481"/>
      </w:pPr>
      <w:rPr>
        <w:rFonts w:hint="default"/>
        <w:lang w:val="en-US" w:eastAsia="en-US" w:bidi="en-US"/>
      </w:rPr>
    </w:lvl>
    <w:lvl w:ilvl="7">
      <w:numFmt w:val="bullet"/>
      <w:lvlText w:val="•"/>
      <w:lvlJc w:val="left"/>
      <w:pPr>
        <w:ind w:left="7146" w:hanging="481"/>
      </w:pPr>
      <w:rPr>
        <w:rFonts w:hint="default"/>
        <w:lang w:val="en-US" w:eastAsia="en-US" w:bidi="en-US"/>
      </w:rPr>
    </w:lvl>
    <w:lvl w:ilvl="8">
      <w:numFmt w:val="bullet"/>
      <w:lvlText w:val="•"/>
      <w:lvlJc w:val="left"/>
      <w:pPr>
        <w:ind w:left="7784" w:hanging="481"/>
      </w:pPr>
      <w:rPr>
        <w:rFonts w:hint="default"/>
        <w:lang w:val="en-US" w:eastAsia="en-US" w:bidi="en-US"/>
      </w:rPr>
    </w:lvl>
  </w:abstractNum>
  <w:abstractNum w:abstractNumId="39" w15:restartNumberingAfterBreak="0">
    <w:nsid w:val="3DDE34FE"/>
    <w:multiLevelType w:val="hybridMultilevel"/>
    <w:tmpl w:val="7EAC23C6"/>
    <w:lvl w:ilvl="0" w:tplc="A9C21F1A">
      <w:start w:val="1"/>
      <w:numFmt w:val="lowerLetter"/>
      <w:lvlText w:val="%1)"/>
      <w:lvlJc w:val="left"/>
      <w:pPr>
        <w:ind w:left="968" w:hanging="361"/>
      </w:pPr>
      <w:rPr>
        <w:rFonts w:ascii="Times New Roman" w:eastAsia="Times New Roman" w:hAnsi="Times New Roman" w:cs="Times New Roman" w:hint="default"/>
        <w:w w:val="100"/>
        <w:sz w:val="22"/>
        <w:szCs w:val="22"/>
        <w:lang w:val="en-US" w:eastAsia="en-US" w:bidi="en-US"/>
      </w:rPr>
    </w:lvl>
    <w:lvl w:ilvl="1" w:tplc="814EFE58">
      <w:numFmt w:val="bullet"/>
      <w:lvlText w:val="•"/>
      <w:lvlJc w:val="left"/>
      <w:pPr>
        <w:ind w:left="1770" w:hanging="361"/>
      </w:pPr>
      <w:rPr>
        <w:rFonts w:hint="default"/>
        <w:lang w:val="en-US" w:eastAsia="en-US" w:bidi="en-US"/>
      </w:rPr>
    </w:lvl>
    <w:lvl w:ilvl="2" w:tplc="38CE9874">
      <w:numFmt w:val="bullet"/>
      <w:lvlText w:val="•"/>
      <w:lvlJc w:val="left"/>
      <w:pPr>
        <w:ind w:left="2580" w:hanging="361"/>
      </w:pPr>
      <w:rPr>
        <w:rFonts w:hint="default"/>
        <w:lang w:val="en-US" w:eastAsia="en-US" w:bidi="en-US"/>
      </w:rPr>
    </w:lvl>
    <w:lvl w:ilvl="3" w:tplc="0DF82708">
      <w:numFmt w:val="bullet"/>
      <w:lvlText w:val="•"/>
      <w:lvlJc w:val="left"/>
      <w:pPr>
        <w:ind w:left="3390" w:hanging="361"/>
      </w:pPr>
      <w:rPr>
        <w:rFonts w:hint="default"/>
        <w:lang w:val="en-US" w:eastAsia="en-US" w:bidi="en-US"/>
      </w:rPr>
    </w:lvl>
    <w:lvl w:ilvl="4" w:tplc="C114BACA">
      <w:numFmt w:val="bullet"/>
      <w:lvlText w:val="•"/>
      <w:lvlJc w:val="left"/>
      <w:pPr>
        <w:ind w:left="4200" w:hanging="361"/>
      </w:pPr>
      <w:rPr>
        <w:rFonts w:hint="default"/>
        <w:lang w:val="en-US" w:eastAsia="en-US" w:bidi="en-US"/>
      </w:rPr>
    </w:lvl>
    <w:lvl w:ilvl="5" w:tplc="638A3CF0">
      <w:numFmt w:val="bullet"/>
      <w:lvlText w:val="•"/>
      <w:lvlJc w:val="left"/>
      <w:pPr>
        <w:ind w:left="5010" w:hanging="361"/>
      </w:pPr>
      <w:rPr>
        <w:rFonts w:hint="default"/>
        <w:lang w:val="en-US" w:eastAsia="en-US" w:bidi="en-US"/>
      </w:rPr>
    </w:lvl>
    <w:lvl w:ilvl="6" w:tplc="1BEED8B0">
      <w:numFmt w:val="bullet"/>
      <w:lvlText w:val="•"/>
      <w:lvlJc w:val="left"/>
      <w:pPr>
        <w:ind w:left="5820" w:hanging="361"/>
      </w:pPr>
      <w:rPr>
        <w:rFonts w:hint="default"/>
        <w:lang w:val="en-US" w:eastAsia="en-US" w:bidi="en-US"/>
      </w:rPr>
    </w:lvl>
    <w:lvl w:ilvl="7" w:tplc="6DE42572">
      <w:numFmt w:val="bullet"/>
      <w:lvlText w:val="•"/>
      <w:lvlJc w:val="left"/>
      <w:pPr>
        <w:ind w:left="6630" w:hanging="361"/>
      </w:pPr>
      <w:rPr>
        <w:rFonts w:hint="default"/>
        <w:lang w:val="en-US" w:eastAsia="en-US" w:bidi="en-US"/>
      </w:rPr>
    </w:lvl>
    <w:lvl w:ilvl="8" w:tplc="F7C49BF2">
      <w:numFmt w:val="bullet"/>
      <w:lvlText w:val="•"/>
      <w:lvlJc w:val="left"/>
      <w:pPr>
        <w:ind w:left="7440" w:hanging="361"/>
      </w:pPr>
      <w:rPr>
        <w:rFonts w:hint="default"/>
        <w:lang w:val="en-US" w:eastAsia="en-US" w:bidi="en-US"/>
      </w:rPr>
    </w:lvl>
  </w:abstractNum>
  <w:abstractNum w:abstractNumId="40" w15:restartNumberingAfterBreak="0">
    <w:nsid w:val="3ECC60D2"/>
    <w:multiLevelType w:val="hybridMultilevel"/>
    <w:tmpl w:val="6150CBD2"/>
    <w:lvl w:ilvl="0" w:tplc="F1E8FAD0">
      <w:start w:val="1"/>
      <w:numFmt w:val="decimal"/>
      <w:lvlText w:val="%1."/>
      <w:lvlJc w:val="left"/>
      <w:pPr>
        <w:ind w:left="896" w:hanging="360"/>
      </w:pPr>
      <w:rPr>
        <w:rFonts w:ascii="Times New Roman" w:eastAsia="Times New Roman" w:hAnsi="Times New Roman" w:cs="Times New Roman" w:hint="default"/>
        <w:w w:val="100"/>
        <w:sz w:val="22"/>
        <w:szCs w:val="22"/>
        <w:lang w:val="en-US" w:eastAsia="en-US" w:bidi="en-US"/>
      </w:rPr>
    </w:lvl>
    <w:lvl w:ilvl="1" w:tplc="AB3A6D2C">
      <w:numFmt w:val="bullet"/>
      <w:lvlText w:val="•"/>
      <w:lvlJc w:val="left"/>
      <w:pPr>
        <w:ind w:left="1716" w:hanging="360"/>
      </w:pPr>
      <w:rPr>
        <w:rFonts w:hint="default"/>
        <w:lang w:val="en-US" w:eastAsia="en-US" w:bidi="en-US"/>
      </w:rPr>
    </w:lvl>
    <w:lvl w:ilvl="2" w:tplc="C05C128E">
      <w:numFmt w:val="bullet"/>
      <w:lvlText w:val="•"/>
      <w:lvlJc w:val="left"/>
      <w:pPr>
        <w:ind w:left="2532" w:hanging="360"/>
      </w:pPr>
      <w:rPr>
        <w:rFonts w:hint="default"/>
        <w:lang w:val="en-US" w:eastAsia="en-US" w:bidi="en-US"/>
      </w:rPr>
    </w:lvl>
    <w:lvl w:ilvl="3" w:tplc="2806DE5C">
      <w:numFmt w:val="bullet"/>
      <w:lvlText w:val="•"/>
      <w:lvlJc w:val="left"/>
      <w:pPr>
        <w:ind w:left="3348" w:hanging="360"/>
      </w:pPr>
      <w:rPr>
        <w:rFonts w:hint="default"/>
        <w:lang w:val="en-US" w:eastAsia="en-US" w:bidi="en-US"/>
      </w:rPr>
    </w:lvl>
    <w:lvl w:ilvl="4" w:tplc="2E96B1CC">
      <w:numFmt w:val="bullet"/>
      <w:lvlText w:val="•"/>
      <w:lvlJc w:val="left"/>
      <w:pPr>
        <w:ind w:left="4164" w:hanging="360"/>
      </w:pPr>
      <w:rPr>
        <w:rFonts w:hint="default"/>
        <w:lang w:val="en-US" w:eastAsia="en-US" w:bidi="en-US"/>
      </w:rPr>
    </w:lvl>
    <w:lvl w:ilvl="5" w:tplc="701A22CA">
      <w:numFmt w:val="bullet"/>
      <w:lvlText w:val="•"/>
      <w:lvlJc w:val="left"/>
      <w:pPr>
        <w:ind w:left="4980" w:hanging="360"/>
      </w:pPr>
      <w:rPr>
        <w:rFonts w:hint="default"/>
        <w:lang w:val="en-US" w:eastAsia="en-US" w:bidi="en-US"/>
      </w:rPr>
    </w:lvl>
    <w:lvl w:ilvl="6" w:tplc="25B6097C">
      <w:numFmt w:val="bullet"/>
      <w:lvlText w:val="•"/>
      <w:lvlJc w:val="left"/>
      <w:pPr>
        <w:ind w:left="5796" w:hanging="360"/>
      </w:pPr>
      <w:rPr>
        <w:rFonts w:hint="default"/>
        <w:lang w:val="en-US" w:eastAsia="en-US" w:bidi="en-US"/>
      </w:rPr>
    </w:lvl>
    <w:lvl w:ilvl="7" w:tplc="184A1A5C">
      <w:numFmt w:val="bullet"/>
      <w:lvlText w:val="•"/>
      <w:lvlJc w:val="left"/>
      <w:pPr>
        <w:ind w:left="6612" w:hanging="360"/>
      </w:pPr>
      <w:rPr>
        <w:rFonts w:hint="default"/>
        <w:lang w:val="en-US" w:eastAsia="en-US" w:bidi="en-US"/>
      </w:rPr>
    </w:lvl>
    <w:lvl w:ilvl="8" w:tplc="AC943CC8">
      <w:numFmt w:val="bullet"/>
      <w:lvlText w:val="•"/>
      <w:lvlJc w:val="left"/>
      <w:pPr>
        <w:ind w:left="7428" w:hanging="360"/>
      </w:pPr>
      <w:rPr>
        <w:rFonts w:hint="default"/>
        <w:lang w:val="en-US" w:eastAsia="en-US" w:bidi="en-US"/>
      </w:rPr>
    </w:lvl>
  </w:abstractNum>
  <w:abstractNum w:abstractNumId="41" w15:restartNumberingAfterBreak="0">
    <w:nsid w:val="4177452E"/>
    <w:multiLevelType w:val="multilevel"/>
    <w:tmpl w:val="182CC58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1B61662"/>
    <w:multiLevelType w:val="multilevel"/>
    <w:tmpl w:val="A7F4EDAE"/>
    <w:lvl w:ilvl="0">
      <w:start w:val="1"/>
      <w:numFmt w:val="decimal"/>
      <w:lvlText w:val="%1"/>
      <w:lvlJc w:val="left"/>
      <w:pPr>
        <w:ind w:left="1112" w:hanging="577"/>
      </w:pPr>
      <w:rPr>
        <w:rFonts w:hint="default"/>
        <w:lang w:val="en-US" w:eastAsia="en-US" w:bidi="en-US"/>
      </w:rPr>
    </w:lvl>
    <w:lvl w:ilvl="1">
      <w:start w:val="1"/>
      <w:numFmt w:val="decimal"/>
      <w:lvlText w:val="%1.%2"/>
      <w:lvlJc w:val="left"/>
      <w:pPr>
        <w:ind w:left="1112" w:hanging="577"/>
      </w:pPr>
      <w:rPr>
        <w:rFonts w:ascii="Times New Roman" w:eastAsia="Times New Roman" w:hAnsi="Times New Roman" w:cs="Times New Roman" w:hint="default"/>
        <w:b/>
        <w:bCs/>
        <w:w w:val="100"/>
        <w:sz w:val="22"/>
        <w:szCs w:val="22"/>
        <w:lang w:val="en-US" w:eastAsia="en-US" w:bidi="en-US"/>
      </w:rPr>
    </w:lvl>
    <w:lvl w:ilvl="2">
      <w:numFmt w:val="bullet"/>
      <w:lvlText w:val="•"/>
      <w:lvlJc w:val="left"/>
      <w:pPr>
        <w:ind w:left="2708" w:hanging="577"/>
      </w:pPr>
      <w:rPr>
        <w:rFonts w:hint="default"/>
        <w:lang w:val="en-US" w:eastAsia="en-US" w:bidi="en-US"/>
      </w:rPr>
    </w:lvl>
    <w:lvl w:ilvl="3">
      <w:numFmt w:val="bullet"/>
      <w:lvlText w:val="•"/>
      <w:lvlJc w:val="left"/>
      <w:pPr>
        <w:ind w:left="3502" w:hanging="577"/>
      </w:pPr>
      <w:rPr>
        <w:rFonts w:hint="default"/>
        <w:lang w:val="en-US" w:eastAsia="en-US" w:bidi="en-US"/>
      </w:rPr>
    </w:lvl>
    <w:lvl w:ilvl="4">
      <w:numFmt w:val="bullet"/>
      <w:lvlText w:val="•"/>
      <w:lvlJc w:val="left"/>
      <w:pPr>
        <w:ind w:left="4296" w:hanging="577"/>
      </w:pPr>
      <w:rPr>
        <w:rFonts w:hint="default"/>
        <w:lang w:val="en-US" w:eastAsia="en-US" w:bidi="en-US"/>
      </w:rPr>
    </w:lvl>
    <w:lvl w:ilvl="5">
      <w:numFmt w:val="bullet"/>
      <w:lvlText w:val="•"/>
      <w:lvlJc w:val="left"/>
      <w:pPr>
        <w:ind w:left="5090" w:hanging="577"/>
      </w:pPr>
      <w:rPr>
        <w:rFonts w:hint="default"/>
        <w:lang w:val="en-US" w:eastAsia="en-US" w:bidi="en-US"/>
      </w:rPr>
    </w:lvl>
    <w:lvl w:ilvl="6">
      <w:numFmt w:val="bullet"/>
      <w:lvlText w:val="•"/>
      <w:lvlJc w:val="left"/>
      <w:pPr>
        <w:ind w:left="5884" w:hanging="577"/>
      </w:pPr>
      <w:rPr>
        <w:rFonts w:hint="default"/>
        <w:lang w:val="en-US" w:eastAsia="en-US" w:bidi="en-US"/>
      </w:rPr>
    </w:lvl>
    <w:lvl w:ilvl="7">
      <w:numFmt w:val="bullet"/>
      <w:lvlText w:val="•"/>
      <w:lvlJc w:val="left"/>
      <w:pPr>
        <w:ind w:left="6678" w:hanging="577"/>
      </w:pPr>
      <w:rPr>
        <w:rFonts w:hint="default"/>
        <w:lang w:val="en-US" w:eastAsia="en-US" w:bidi="en-US"/>
      </w:rPr>
    </w:lvl>
    <w:lvl w:ilvl="8">
      <w:numFmt w:val="bullet"/>
      <w:lvlText w:val="•"/>
      <w:lvlJc w:val="left"/>
      <w:pPr>
        <w:ind w:left="7472" w:hanging="577"/>
      </w:pPr>
      <w:rPr>
        <w:rFonts w:hint="default"/>
        <w:lang w:val="en-US" w:eastAsia="en-US" w:bidi="en-US"/>
      </w:rPr>
    </w:lvl>
  </w:abstractNum>
  <w:abstractNum w:abstractNumId="43" w15:restartNumberingAfterBreak="0">
    <w:nsid w:val="42E17E07"/>
    <w:multiLevelType w:val="hybridMultilevel"/>
    <w:tmpl w:val="2C6A56F0"/>
    <w:lvl w:ilvl="0" w:tplc="AA60CD8A">
      <w:start w:val="1"/>
      <w:numFmt w:val="upperRoman"/>
      <w:lvlText w:val="%1."/>
      <w:lvlJc w:val="left"/>
      <w:pPr>
        <w:ind w:left="895" w:hanging="488"/>
        <w:jc w:val="right"/>
      </w:pPr>
      <w:rPr>
        <w:rFonts w:ascii="Times New Roman" w:eastAsia="Times New Roman" w:hAnsi="Times New Roman" w:cs="Times New Roman" w:hint="default"/>
        <w:spacing w:val="-4"/>
        <w:w w:val="100"/>
        <w:sz w:val="22"/>
        <w:szCs w:val="22"/>
        <w:lang w:val="en-US" w:eastAsia="en-US" w:bidi="en-US"/>
      </w:rPr>
    </w:lvl>
    <w:lvl w:ilvl="1" w:tplc="BD0288E2">
      <w:numFmt w:val="bullet"/>
      <w:lvlText w:val=""/>
      <w:lvlJc w:val="left"/>
      <w:pPr>
        <w:ind w:left="1255" w:hanging="361"/>
      </w:pPr>
      <w:rPr>
        <w:rFonts w:ascii="Symbol" w:eastAsia="Symbol" w:hAnsi="Symbol" w:cs="Symbol" w:hint="default"/>
        <w:w w:val="100"/>
        <w:sz w:val="22"/>
        <w:szCs w:val="22"/>
        <w:lang w:val="en-US" w:eastAsia="en-US" w:bidi="en-US"/>
      </w:rPr>
    </w:lvl>
    <w:lvl w:ilvl="2" w:tplc="C29EB972">
      <w:numFmt w:val="bullet"/>
      <w:lvlText w:val="•"/>
      <w:lvlJc w:val="left"/>
      <w:pPr>
        <w:ind w:left="2126" w:hanging="361"/>
      </w:pPr>
      <w:rPr>
        <w:rFonts w:hint="default"/>
        <w:lang w:val="en-US" w:eastAsia="en-US" w:bidi="en-US"/>
      </w:rPr>
    </w:lvl>
    <w:lvl w:ilvl="3" w:tplc="E23821D8">
      <w:numFmt w:val="bullet"/>
      <w:lvlText w:val="•"/>
      <w:lvlJc w:val="left"/>
      <w:pPr>
        <w:ind w:left="2993" w:hanging="361"/>
      </w:pPr>
      <w:rPr>
        <w:rFonts w:hint="default"/>
        <w:lang w:val="en-US" w:eastAsia="en-US" w:bidi="en-US"/>
      </w:rPr>
    </w:lvl>
    <w:lvl w:ilvl="4" w:tplc="C986AF0E">
      <w:numFmt w:val="bullet"/>
      <w:lvlText w:val="•"/>
      <w:lvlJc w:val="left"/>
      <w:pPr>
        <w:ind w:left="3860" w:hanging="361"/>
      </w:pPr>
      <w:rPr>
        <w:rFonts w:hint="default"/>
        <w:lang w:val="en-US" w:eastAsia="en-US" w:bidi="en-US"/>
      </w:rPr>
    </w:lvl>
    <w:lvl w:ilvl="5" w:tplc="4CE8D59C">
      <w:numFmt w:val="bullet"/>
      <w:lvlText w:val="•"/>
      <w:lvlJc w:val="left"/>
      <w:pPr>
        <w:ind w:left="4726" w:hanging="361"/>
      </w:pPr>
      <w:rPr>
        <w:rFonts w:hint="default"/>
        <w:lang w:val="en-US" w:eastAsia="en-US" w:bidi="en-US"/>
      </w:rPr>
    </w:lvl>
    <w:lvl w:ilvl="6" w:tplc="5EEAA1DA">
      <w:numFmt w:val="bullet"/>
      <w:lvlText w:val="•"/>
      <w:lvlJc w:val="left"/>
      <w:pPr>
        <w:ind w:left="5593" w:hanging="361"/>
      </w:pPr>
      <w:rPr>
        <w:rFonts w:hint="default"/>
        <w:lang w:val="en-US" w:eastAsia="en-US" w:bidi="en-US"/>
      </w:rPr>
    </w:lvl>
    <w:lvl w:ilvl="7" w:tplc="9E76BC1E">
      <w:numFmt w:val="bullet"/>
      <w:lvlText w:val="•"/>
      <w:lvlJc w:val="left"/>
      <w:pPr>
        <w:ind w:left="6460" w:hanging="361"/>
      </w:pPr>
      <w:rPr>
        <w:rFonts w:hint="default"/>
        <w:lang w:val="en-US" w:eastAsia="en-US" w:bidi="en-US"/>
      </w:rPr>
    </w:lvl>
    <w:lvl w:ilvl="8" w:tplc="7B34D828">
      <w:numFmt w:val="bullet"/>
      <w:lvlText w:val="•"/>
      <w:lvlJc w:val="left"/>
      <w:pPr>
        <w:ind w:left="7326" w:hanging="361"/>
      </w:pPr>
      <w:rPr>
        <w:rFonts w:hint="default"/>
        <w:lang w:val="en-US" w:eastAsia="en-US" w:bidi="en-US"/>
      </w:rPr>
    </w:lvl>
  </w:abstractNum>
  <w:abstractNum w:abstractNumId="44" w15:restartNumberingAfterBreak="0">
    <w:nsid w:val="43820F97"/>
    <w:multiLevelType w:val="hybridMultilevel"/>
    <w:tmpl w:val="C624E2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41F141A"/>
    <w:multiLevelType w:val="hybridMultilevel"/>
    <w:tmpl w:val="BB7E4650"/>
    <w:lvl w:ilvl="0" w:tplc="C5C2230C">
      <w:start w:val="1"/>
      <w:numFmt w:val="decimal"/>
      <w:lvlText w:val="%1."/>
      <w:lvlJc w:val="left"/>
      <w:pPr>
        <w:ind w:left="895" w:hanging="360"/>
      </w:pPr>
      <w:rPr>
        <w:rFonts w:ascii="Times New Roman" w:eastAsia="Times New Roman" w:hAnsi="Times New Roman" w:cs="Times New Roman" w:hint="default"/>
        <w:w w:val="100"/>
        <w:sz w:val="22"/>
        <w:szCs w:val="22"/>
        <w:lang w:val="en-US" w:eastAsia="en-US" w:bidi="en-US"/>
      </w:rPr>
    </w:lvl>
    <w:lvl w:ilvl="1" w:tplc="CE68E584">
      <w:numFmt w:val="bullet"/>
      <w:lvlText w:val="•"/>
      <w:lvlJc w:val="left"/>
      <w:pPr>
        <w:ind w:left="1716" w:hanging="360"/>
      </w:pPr>
      <w:rPr>
        <w:rFonts w:hint="default"/>
        <w:lang w:val="en-US" w:eastAsia="en-US" w:bidi="en-US"/>
      </w:rPr>
    </w:lvl>
    <w:lvl w:ilvl="2" w:tplc="948AFF90">
      <w:numFmt w:val="bullet"/>
      <w:lvlText w:val="•"/>
      <w:lvlJc w:val="left"/>
      <w:pPr>
        <w:ind w:left="2532" w:hanging="360"/>
      </w:pPr>
      <w:rPr>
        <w:rFonts w:hint="default"/>
        <w:lang w:val="en-US" w:eastAsia="en-US" w:bidi="en-US"/>
      </w:rPr>
    </w:lvl>
    <w:lvl w:ilvl="3" w:tplc="D486CAE0">
      <w:numFmt w:val="bullet"/>
      <w:lvlText w:val="•"/>
      <w:lvlJc w:val="left"/>
      <w:pPr>
        <w:ind w:left="3348" w:hanging="360"/>
      </w:pPr>
      <w:rPr>
        <w:rFonts w:hint="default"/>
        <w:lang w:val="en-US" w:eastAsia="en-US" w:bidi="en-US"/>
      </w:rPr>
    </w:lvl>
    <w:lvl w:ilvl="4" w:tplc="8A30C15C">
      <w:numFmt w:val="bullet"/>
      <w:lvlText w:val="•"/>
      <w:lvlJc w:val="left"/>
      <w:pPr>
        <w:ind w:left="4164" w:hanging="360"/>
      </w:pPr>
      <w:rPr>
        <w:rFonts w:hint="default"/>
        <w:lang w:val="en-US" w:eastAsia="en-US" w:bidi="en-US"/>
      </w:rPr>
    </w:lvl>
    <w:lvl w:ilvl="5" w:tplc="60807268">
      <w:numFmt w:val="bullet"/>
      <w:lvlText w:val="•"/>
      <w:lvlJc w:val="left"/>
      <w:pPr>
        <w:ind w:left="4980" w:hanging="360"/>
      </w:pPr>
      <w:rPr>
        <w:rFonts w:hint="default"/>
        <w:lang w:val="en-US" w:eastAsia="en-US" w:bidi="en-US"/>
      </w:rPr>
    </w:lvl>
    <w:lvl w:ilvl="6" w:tplc="8822F024">
      <w:numFmt w:val="bullet"/>
      <w:lvlText w:val="•"/>
      <w:lvlJc w:val="left"/>
      <w:pPr>
        <w:ind w:left="5796" w:hanging="360"/>
      </w:pPr>
      <w:rPr>
        <w:rFonts w:hint="default"/>
        <w:lang w:val="en-US" w:eastAsia="en-US" w:bidi="en-US"/>
      </w:rPr>
    </w:lvl>
    <w:lvl w:ilvl="7" w:tplc="24461CA0">
      <w:numFmt w:val="bullet"/>
      <w:lvlText w:val="•"/>
      <w:lvlJc w:val="left"/>
      <w:pPr>
        <w:ind w:left="6612" w:hanging="360"/>
      </w:pPr>
      <w:rPr>
        <w:rFonts w:hint="default"/>
        <w:lang w:val="en-US" w:eastAsia="en-US" w:bidi="en-US"/>
      </w:rPr>
    </w:lvl>
    <w:lvl w:ilvl="8" w:tplc="75022B4A">
      <w:numFmt w:val="bullet"/>
      <w:lvlText w:val="•"/>
      <w:lvlJc w:val="left"/>
      <w:pPr>
        <w:ind w:left="7428" w:hanging="360"/>
      </w:pPr>
      <w:rPr>
        <w:rFonts w:hint="default"/>
        <w:lang w:val="en-US" w:eastAsia="en-US" w:bidi="en-US"/>
      </w:rPr>
    </w:lvl>
  </w:abstractNum>
  <w:abstractNum w:abstractNumId="46" w15:restartNumberingAfterBreak="0">
    <w:nsid w:val="4485592A"/>
    <w:multiLevelType w:val="hybridMultilevel"/>
    <w:tmpl w:val="E5B637C4"/>
    <w:lvl w:ilvl="0" w:tplc="D0F4A22A">
      <w:start w:val="1"/>
      <w:numFmt w:val="decimal"/>
      <w:lvlText w:val="%1."/>
      <w:lvlJc w:val="left"/>
      <w:pPr>
        <w:ind w:left="895" w:hanging="360"/>
      </w:pPr>
      <w:rPr>
        <w:rFonts w:ascii="Times New Roman" w:eastAsia="Times New Roman" w:hAnsi="Times New Roman" w:cs="Times New Roman" w:hint="default"/>
        <w:w w:val="100"/>
        <w:sz w:val="22"/>
        <w:szCs w:val="22"/>
        <w:lang w:val="en-US" w:eastAsia="en-US" w:bidi="en-US"/>
      </w:rPr>
    </w:lvl>
    <w:lvl w:ilvl="1" w:tplc="991A2A88">
      <w:numFmt w:val="bullet"/>
      <w:lvlText w:val="•"/>
      <w:lvlJc w:val="left"/>
      <w:pPr>
        <w:ind w:left="1716" w:hanging="360"/>
      </w:pPr>
      <w:rPr>
        <w:rFonts w:hint="default"/>
        <w:lang w:val="en-US" w:eastAsia="en-US" w:bidi="en-US"/>
      </w:rPr>
    </w:lvl>
    <w:lvl w:ilvl="2" w:tplc="05D4097C">
      <w:numFmt w:val="bullet"/>
      <w:lvlText w:val="•"/>
      <w:lvlJc w:val="left"/>
      <w:pPr>
        <w:ind w:left="2532" w:hanging="360"/>
      </w:pPr>
      <w:rPr>
        <w:rFonts w:hint="default"/>
        <w:lang w:val="en-US" w:eastAsia="en-US" w:bidi="en-US"/>
      </w:rPr>
    </w:lvl>
    <w:lvl w:ilvl="3" w:tplc="42DAFA4A">
      <w:numFmt w:val="bullet"/>
      <w:lvlText w:val="•"/>
      <w:lvlJc w:val="left"/>
      <w:pPr>
        <w:ind w:left="3348" w:hanging="360"/>
      </w:pPr>
      <w:rPr>
        <w:rFonts w:hint="default"/>
        <w:lang w:val="en-US" w:eastAsia="en-US" w:bidi="en-US"/>
      </w:rPr>
    </w:lvl>
    <w:lvl w:ilvl="4" w:tplc="6F360E10">
      <w:numFmt w:val="bullet"/>
      <w:lvlText w:val="•"/>
      <w:lvlJc w:val="left"/>
      <w:pPr>
        <w:ind w:left="4164" w:hanging="360"/>
      </w:pPr>
      <w:rPr>
        <w:rFonts w:hint="default"/>
        <w:lang w:val="en-US" w:eastAsia="en-US" w:bidi="en-US"/>
      </w:rPr>
    </w:lvl>
    <w:lvl w:ilvl="5" w:tplc="D5FA5C42">
      <w:numFmt w:val="bullet"/>
      <w:lvlText w:val="•"/>
      <w:lvlJc w:val="left"/>
      <w:pPr>
        <w:ind w:left="4980" w:hanging="360"/>
      </w:pPr>
      <w:rPr>
        <w:rFonts w:hint="default"/>
        <w:lang w:val="en-US" w:eastAsia="en-US" w:bidi="en-US"/>
      </w:rPr>
    </w:lvl>
    <w:lvl w:ilvl="6" w:tplc="AED488AC">
      <w:numFmt w:val="bullet"/>
      <w:lvlText w:val="•"/>
      <w:lvlJc w:val="left"/>
      <w:pPr>
        <w:ind w:left="5796" w:hanging="360"/>
      </w:pPr>
      <w:rPr>
        <w:rFonts w:hint="default"/>
        <w:lang w:val="en-US" w:eastAsia="en-US" w:bidi="en-US"/>
      </w:rPr>
    </w:lvl>
    <w:lvl w:ilvl="7" w:tplc="CC4629BC">
      <w:numFmt w:val="bullet"/>
      <w:lvlText w:val="•"/>
      <w:lvlJc w:val="left"/>
      <w:pPr>
        <w:ind w:left="6612" w:hanging="360"/>
      </w:pPr>
      <w:rPr>
        <w:rFonts w:hint="default"/>
        <w:lang w:val="en-US" w:eastAsia="en-US" w:bidi="en-US"/>
      </w:rPr>
    </w:lvl>
    <w:lvl w:ilvl="8" w:tplc="67EAD1E6">
      <w:numFmt w:val="bullet"/>
      <w:lvlText w:val="•"/>
      <w:lvlJc w:val="left"/>
      <w:pPr>
        <w:ind w:left="7428" w:hanging="360"/>
      </w:pPr>
      <w:rPr>
        <w:rFonts w:hint="default"/>
        <w:lang w:val="en-US" w:eastAsia="en-US" w:bidi="en-US"/>
      </w:rPr>
    </w:lvl>
  </w:abstractNum>
  <w:abstractNum w:abstractNumId="47" w15:restartNumberingAfterBreak="0">
    <w:nsid w:val="45F3350D"/>
    <w:multiLevelType w:val="hybridMultilevel"/>
    <w:tmpl w:val="0734A1B0"/>
    <w:lvl w:ilvl="0" w:tplc="7D9AF64A">
      <w:start w:val="1"/>
      <w:numFmt w:val="decimal"/>
      <w:lvlText w:val="%1."/>
      <w:lvlJc w:val="left"/>
      <w:pPr>
        <w:ind w:left="1112" w:hanging="577"/>
      </w:pPr>
      <w:rPr>
        <w:rFonts w:ascii="Times New Roman" w:eastAsia="Times New Roman" w:hAnsi="Times New Roman" w:cs="Times New Roman" w:hint="default"/>
        <w:w w:val="100"/>
        <w:sz w:val="22"/>
        <w:szCs w:val="22"/>
        <w:lang w:val="en-US" w:eastAsia="en-US" w:bidi="en-US"/>
      </w:rPr>
    </w:lvl>
    <w:lvl w:ilvl="1" w:tplc="3CAAD774">
      <w:numFmt w:val="bullet"/>
      <w:lvlText w:val="•"/>
      <w:lvlJc w:val="left"/>
      <w:pPr>
        <w:ind w:left="1914" w:hanging="577"/>
      </w:pPr>
      <w:rPr>
        <w:rFonts w:hint="default"/>
        <w:lang w:val="en-US" w:eastAsia="en-US" w:bidi="en-US"/>
      </w:rPr>
    </w:lvl>
    <w:lvl w:ilvl="2" w:tplc="034829EA">
      <w:numFmt w:val="bullet"/>
      <w:lvlText w:val="•"/>
      <w:lvlJc w:val="left"/>
      <w:pPr>
        <w:ind w:left="2708" w:hanging="577"/>
      </w:pPr>
      <w:rPr>
        <w:rFonts w:hint="default"/>
        <w:lang w:val="en-US" w:eastAsia="en-US" w:bidi="en-US"/>
      </w:rPr>
    </w:lvl>
    <w:lvl w:ilvl="3" w:tplc="7892E610">
      <w:numFmt w:val="bullet"/>
      <w:lvlText w:val="•"/>
      <w:lvlJc w:val="left"/>
      <w:pPr>
        <w:ind w:left="3502" w:hanging="577"/>
      </w:pPr>
      <w:rPr>
        <w:rFonts w:hint="default"/>
        <w:lang w:val="en-US" w:eastAsia="en-US" w:bidi="en-US"/>
      </w:rPr>
    </w:lvl>
    <w:lvl w:ilvl="4" w:tplc="885A7ED4">
      <w:numFmt w:val="bullet"/>
      <w:lvlText w:val="•"/>
      <w:lvlJc w:val="left"/>
      <w:pPr>
        <w:ind w:left="4296" w:hanging="577"/>
      </w:pPr>
      <w:rPr>
        <w:rFonts w:hint="default"/>
        <w:lang w:val="en-US" w:eastAsia="en-US" w:bidi="en-US"/>
      </w:rPr>
    </w:lvl>
    <w:lvl w:ilvl="5" w:tplc="06A2F060">
      <w:numFmt w:val="bullet"/>
      <w:lvlText w:val="•"/>
      <w:lvlJc w:val="left"/>
      <w:pPr>
        <w:ind w:left="5090" w:hanging="577"/>
      </w:pPr>
      <w:rPr>
        <w:rFonts w:hint="default"/>
        <w:lang w:val="en-US" w:eastAsia="en-US" w:bidi="en-US"/>
      </w:rPr>
    </w:lvl>
    <w:lvl w:ilvl="6" w:tplc="2A649906">
      <w:numFmt w:val="bullet"/>
      <w:lvlText w:val="•"/>
      <w:lvlJc w:val="left"/>
      <w:pPr>
        <w:ind w:left="5884" w:hanging="577"/>
      </w:pPr>
      <w:rPr>
        <w:rFonts w:hint="default"/>
        <w:lang w:val="en-US" w:eastAsia="en-US" w:bidi="en-US"/>
      </w:rPr>
    </w:lvl>
    <w:lvl w:ilvl="7" w:tplc="167CDE2C">
      <w:numFmt w:val="bullet"/>
      <w:lvlText w:val="•"/>
      <w:lvlJc w:val="left"/>
      <w:pPr>
        <w:ind w:left="6678" w:hanging="577"/>
      </w:pPr>
      <w:rPr>
        <w:rFonts w:hint="default"/>
        <w:lang w:val="en-US" w:eastAsia="en-US" w:bidi="en-US"/>
      </w:rPr>
    </w:lvl>
    <w:lvl w:ilvl="8" w:tplc="F8265EEC">
      <w:numFmt w:val="bullet"/>
      <w:lvlText w:val="•"/>
      <w:lvlJc w:val="left"/>
      <w:pPr>
        <w:ind w:left="7472" w:hanging="577"/>
      </w:pPr>
      <w:rPr>
        <w:rFonts w:hint="default"/>
        <w:lang w:val="en-US" w:eastAsia="en-US" w:bidi="en-US"/>
      </w:rPr>
    </w:lvl>
  </w:abstractNum>
  <w:abstractNum w:abstractNumId="48" w15:restartNumberingAfterBreak="0">
    <w:nsid w:val="462C3DA5"/>
    <w:multiLevelType w:val="hybridMultilevel"/>
    <w:tmpl w:val="50BA4D52"/>
    <w:lvl w:ilvl="0" w:tplc="9D4E4528">
      <w:numFmt w:val="bullet"/>
      <w:lvlText w:val=""/>
      <w:lvlJc w:val="left"/>
      <w:pPr>
        <w:ind w:left="1256" w:hanging="361"/>
      </w:pPr>
      <w:rPr>
        <w:rFonts w:ascii="Symbol" w:eastAsia="Symbol" w:hAnsi="Symbol" w:cs="Symbol" w:hint="default"/>
        <w:w w:val="100"/>
        <w:sz w:val="22"/>
        <w:szCs w:val="22"/>
        <w:lang w:val="en-US" w:eastAsia="en-US" w:bidi="en-US"/>
      </w:rPr>
    </w:lvl>
    <w:lvl w:ilvl="1" w:tplc="A154B746">
      <w:numFmt w:val="bullet"/>
      <w:lvlText w:val="•"/>
      <w:lvlJc w:val="left"/>
      <w:pPr>
        <w:ind w:left="2040" w:hanging="361"/>
      </w:pPr>
      <w:rPr>
        <w:rFonts w:hint="default"/>
        <w:lang w:val="en-US" w:eastAsia="en-US" w:bidi="en-US"/>
      </w:rPr>
    </w:lvl>
    <w:lvl w:ilvl="2" w:tplc="8F80867C">
      <w:numFmt w:val="bullet"/>
      <w:lvlText w:val="•"/>
      <w:lvlJc w:val="left"/>
      <w:pPr>
        <w:ind w:left="2820" w:hanging="361"/>
      </w:pPr>
      <w:rPr>
        <w:rFonts w:hint="default"/>
        <w:lang w:val="en-US" w:eastAsia="en-US" w:bidi="en-US"/>
      </w:rPr>
    </w:lvl>
    <w:lvl w:ilvl="3" w:tplc="E2F4567C">
      <w:numFmt w:val="bullet"/>
      <w:lvlText w:val="•"/>
      <w:lvlJc w:val="left"/>
      <w:pPr>
        <w:ind w:left="3600" w:hanging="361"/>
      </w:pPr>
      <w:rPr>
        <w:rFonts w:hint="default"/>
        <w:lang w:val="en-US" w:eastAsia="en-US" w:bidi="en-US"/>
      </w:rPr>
    </w:lvl>
    <w:lvl w:ilvl="4" w:tplc="2A7C646E">
      <w:numFmt w:val="bullet"/>
      <w:lvlText w:val="•"/>
      <w:lvlJc w:val="left"/>
      <w:pPr>
        <w:ind w:left="4380" w:hanging="361"/>
      </w:pPr>
      <w:rPr>
        <w:rFonts w:hint="default"/>
        <w:lang w:val="en-US" w:eastAsia="en-US" w:bidi="en-US"/>
      </w:rPr>
    </w:lvl>
    <w:lvl w:ilvl="5" w:tplc="58B6B246">
      <w:numFmt w:val="bullet"/>
      <w:lvlText w:val="•"/>
      <w:lvlJc w:val="left"/>
      <w:pPr>
        <w:ind w:left="5160" w:hanging="361"/>
      </w:pPr>
      <w:rPr>
        <w:rFonts w:hint="default"/>
        <w:lang w:val="en-US" w:eastAsia="en-US" w:bidi="en-US"/>
      </w:rPr>
    </w:lvl>
    <w:lvl w:ilvl="6" w:tplc="A386D4D2">
      <w:numFmt w:val="bullet"/>
      <w:lvlText w:val="•"/>
      <w:lvlJc w:val="left"/>
      <w:pPr>
        <w:ind w:left="5940" w:hanging="361"/>
      </w:pPr>
      <w:rPr>
        <w:rFonts w:hint="default"/>
        <w:lang w:val="en-US" w:eastAsia="en-US" w:bidi="en-US"/>
      </w:rPr>
    </w:lvl>
    <w:lvl w:ilvl="7" w:tplc="165621BA">
      <w:numFmt w:val="bullet"/>
      <w:lvlText w:val="•"/>
      <w:lvlJc w:val="left"/>
      <w:pPr>
        <w:ind w:left="6720" w:hanging="361"/>
      </w:pPr>
      <w:rPr>
        <w:rFonts w:hint="default"/>
        <w:lang w:val="en-US" w:eastAsia="en-US" w:bidi="en-US"/>
      </w:rPr>
    </w:lvl>
    <w:lvl w:ilvl="8" w:tplc="23A4A7AC">
      <w:numFmt w:val="bullet"/>
      <w:lvlText w:val="•"/>
      <w:lvlJc w:val="left"/>
      <w:pPr>
        <w:ind w:left="7500" w:hanging="361"/>
      </w:pPr>
      <w:rPr>
        <w:rFonts w:hint="default"/>
        <w:lang w:val="en-US" w:eastAsia="en-US" w:bidi="en-US"/>
      </w:rPr>
    </w:lvl>
  </w:abstractNum>
  <w:abstractNum w:abstractNumId="49" w15:restartNumberingAfterBreak="0">
    <w:nsid w:val="46A97693"/>
    <w:multiLevelType w:val="hybridMultilevel"/>
    <w:tmpl w:val="ED4C32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7E43BC6"/>
    <w:multiLevelType w:val="hybridMultilevel"/>
    <w:tmpl w:val="AE6E451E"/>
    <w:lvl w:ilvl="0" w:tplc="F60CBCA6">
      <w:start w:val="1"/>
      <w:numFmt w:val="upperRoman"/>
      <w:lvlText w:val="%1."/>
      <w:lvlJc w:val="left"/>
      <w:pPr>
        <w:ind w:left="895" w:hanging="488"/>
        <w:jc w:val="right"/>
      </w:pPr>
      <w:rPr>
        <w:rFonts w:ascii="Times New Roman" w:eastAsia="Times New Roman" w:hAnsi="Times New Roman" w:cs="Times New Roman" w:hint="default"/>
        <w:spacing w:val="-4"/>
        <w:w w:val="100"/>
        <w:sz w:val="22"/>
        <w:szCs w:val="22"/>
        <w:lang w:val="en-US" w:eastAsia="en-US" w:bidi="en-US"/>
      </w:rPr>
    </w:lvl>
    <w:lvl w:ilvl="1" w:tplc="C5945F4E">
      <w:start w:val="1"/>
      <w:numFmt w:val="upperLetter"/>
      <w:lvlText w:val="%2."/>
      <w:lvlJc w:val="left"/>
      <w:pPr>
        <w:ind w:left="1255" w:hanging="360"/>
      </w:pPr>
      <w:rPr>
        <w:rFonts w:ascii="Times New Roman" w:eastAsia="Times New Roman" w:hAnsi="Times New Roman" w:cs="Times New Roman" w:hint="default"/>
        <w:spacing w:val="-2"/>
        <w:w w:val="100"/>
        <w:sz w:val="22"/>
        <w:szCs w:val="22"/>
        <w:lang w:val="en-US" w:eastAsia="en-US" w:bidi="en-US"/>
      </w:rPr>
    </w:lvl>
    <w:lvl w:ilvl="2" w:tplc="9DE61E08">
      <w:start w:val="1"/>
      <w:numFmt w:val="decimal"/>
      <w:lvlText w:val="%3."/>
      <w:lvlJc w:val="left"/>
      <w:pPr>
        <w:ind w:left="1975" w:hanging="360"/>
      </w:pPr>
      <w:rPr>
        <w:rFonts w:ascii="Times New Roman" w:eastAsia="Times New Roman" w:hAnsi="Times New Roman" w:cs="Times New Roman" w:hint="default"/>
        <w:w w:val="100"/>
        <w:sz w:val="22"/>
        <w:szCs w:val="22"/>
        <w:lang w:val="en-US" w:eastAsia="en-US" w:bidi="en-US"/>
      </w:rPr>
    </w:lvl>
    <w:lvl w:ilvl="3" w:tplc="6090CEB0">
      <w:numFmt w:val="bullet"/>
      <w:lvlText w:val="•"/>
      <w:lvlJc w:val="left"/>
      <w:pPr>
        <w:ind w:left="1980" w:hanging="360"/>
      </w:pPr>
      <w:rPr>
        <w:rFonts w:hint="default"/>
        <w:lang w:val="en-US" w:eastAsia="en-US" w:bidi="en-US"/>
      </w:rPr>
    </w:lvl>
    <w:lvl w:ilvl="4" w:tplc="CACEC83C">
      <w:numFmt w:val="bullet"/>
      <w:lvlText w:val="•"/>
      <w:lvlJc w:val="left"/>
      <w:pPr>
        <w:ind w:left="2991" w:hanging="360"/>
      </w:pPr>
      <w:rPr>
        <w:rFonts w:hint="default"/>
        <w:lang w:val="en-US" w:eastAsia="en-US" w:bidi="en-US"/>
      </w:rPr>
    </w:lvl>
    <w:lvl w:ilvl="5" w:tplc="259C2458">
      <w:numFmt w:val="bullet"/>
      <w:lvlText w:val="•"/>
      <w:lvlJc w:val="left"/>
      <w:pPr>
        <w:ind w:left="4002" w:hanging="360"/>
      </w:pPr>
      <w:rPr>
        <w:rFonts w:hint="default"/>
        <w:lang w:val="en-US" w:eastAsia="en-US" w:bidi="en-US"/>
      </w:rPr>
    </w:lvl>
    <w:lvl w:ilvl="6" w:tplc="9CEC7886">
      <w:numFmt w:val="bullet"/>
      <w:lvlText w:val="•"/>
      <w:lvlJc w:val="left"/>
      <w:pPr>
        <w:ind w:left="5014" w:hanging="360"/>
      </w:pPr>
      <w:rPr>
        <w:rFonts w:hint="default"/>
        <w:lang w:val="en-US" w:eastAsia="en-US" w:bidi="en-US"/>
      </w:rPr>
    </w:lvl>
    <w:lvl w:ilvl="7" w:tplc="1660AA8C">
      <w:numFmt w:val="bullet"/>
      <w:lvlText w:val="•"/>
      <w:lvlJc w:val="left"/>
      <w:pPr>
        <w:ind w:left="6025" w:hanging="360"/>
      </w:pPr>
      <w:rPr>
        <w:rFonts w:hint="default"/>
        <w:lang w:val="en-US" w:eastAsia="en-US" w:bidi="en-US"/>
      </w:rPr>
    </w:lvl>
    <w:lvl w:ilvl="8" w:tplc="6228113C">
      <w:numFmt w:val="bullet"/>
      <w:lvlText w:val="•"/>
      <w:lvlJc w:val="left"/>
      <w:pPr>
        <w:ind w:left="7037" w:hanging="360"/>
      </w:pPr>
      <w:rPr>
        <w:rFonts w:hint="default"/>
        <w:lang w:val="en-US" w:eastAsia="en-US" w:bidi="en-US"/>
      </w:rPr>
    </w:lvl>
  </w:abstractNum>
  <w:abstractNum w:abstractNumId="51" w15:restartNumberingAfterBreak="0">
    <w:nsid w:val="48691523"/>
    <w:multiLevelType w:val="hybridMultilevel"/>
    <w:tmpl w:val="0E5426D6"/>
    <w:lvl w:ilvl="0" w:tplc="6D9C691C">
      <w:numFmt w:val="bullet"/>
      <w:lvlText w:val=""/>
      <w:lvlJc w:val="left"/>
      <w:pPr>
        <w:ind w:left="896" w:hanging="361"/>
      </w:pPr>
      <w:rPr>
        <w:rFonts w:ascii="Wingdings" w:eastAsia="Wingdings" w:hAnsi="Wingdings" w:cs="Wingdings" w:hint="default"/>
        <w:w w:val="100"/>
        <w:sz w:val="22"/>
        <w:szCs w:val="22"/>
        <w:lang w:val="en-US" w:eastAsia="en-US" w:bidi="en-US"/>
      </w:rPr>
    </w:lvl>
    <w:lvl w:ilvl="1" w:tplc="BC92E706">
      <w:numFmt w:val="bullet"/>
      <w:lvlText w:val="•"/>
      <w:lvlJc w:val="left"/>
      <w:pPr>
        <w:ind w:left="1716" w:hanging="361"/>
      </w:pPr>
      <w:rPr>
        <w:rFonts w:hint="default"/>
        <w:lang w:val="en-US" w:eastAsia="en-US" w:bidi="en-US"/>
      </w:rPr>
    </w:lvl>
    <w:lvl w:ilvl="2" w:tplc="6E7E487E">
      <w:numFmt w:val="bullet"/>
      <w:lvlText w:val="•"/>
      <w:lvlJc w:val="left"/>
      <w:pPr>
        <w:ind w:left="2532" w:hanging="361"/>
      </w:pPr>
      <w:rPr>
        <w:rFonts w:hint="default"/>
        <w:lang w:val="en-US" w:eastAsia="en-US" w:bidi="en-US"/>
      </w:rPr>
    </w:lvl>
    <w:lvl w:ilvl="3" w:tplc="7CEA80E6">
      <w:numFmt w:val="bullet"/>
      <w:lvlText w:val="•"/>
      <w:lvlJc w:val="left"/>
      <w:pPr>
        <w:ind w:left="3348" w:hanging="361"/>
      </w:pPr>
      <w:rPr>
        <w:rFonts w:hint="default"/>
        <w:lang w:val="en-US" w:eastAsia="en-US" w:bidi="en-US"/>
      </w:rPr>
    </w:lvl>
    <w:lvl w:ilvl="4" w:tplc="54802FFC">
      <w:numFmt w:val="bullet"/>
      <w:lvlText w:val="•"/>
      <w:lvlJc w:val="left"/>
      <w:pPr>
        <w:ind w:left="4164" w:hanging="361"/>
      </w:pPr>
      <w:rPr>
        <w:rFonts w:hint="default"/>
        <w:lang w:val="en-US" w:eastAsia="en-US" w:bidi="en-US"/>
      </w:rPr>
    </w:lvl>
    <w:lvl w:ilvl="5" w:tplc="1E8C53A4">
      <w:numFmt w:val="bullet"/>
      <w:lvlText w:val="•"/>
      <w:lvlJc w:val="left"/>
      <w:pPr>
        <w:ind w:left="4980" w:hanging="361"/>
      </w:pPr>
      <w:rPr>
        <w:rFonts w:hint="default"/>
        <w:lang w:val="en-US" w:eastAsia="en-US" w:bidi="en-US"/>
      </w:rPr>
    </w:lvl>
    <w:lvl w:ilvl="6" w:tplc="200E14E4">
      <w:numFmt w:val="bullet"/>
      <w:lvlText w:val="•"/>
      <w:lvlJc w:val="left"/>
      <w:pPr>
        <w:ind w:left="5796" w:hanging="361"/>
      </w:pPr>
      <w:rPr>
        <w:rFonts w:hint="default"/>
        <w:lang w:val="en-US" w:eastAsia="en-US" w:bidi="en-US"/>
      </w:rPr>
    </w:lvl>
    <w:lvl w:ilvl="7" w:tplc="DAF0BEC2">
      <w:numFmt w:val="bullet"/>
      <w:lvlText w:val="•"/>
      <w:lvlJc w:val="left"/>
      <w:pPr>
        <w:ind w:left="6612" w:hanging="361"/>
      </w:pPr>
      <w:rPr>
        <w:rFonts w:hint="default"/>
        <w:lang w:val="en-US" w:eastAsia="en-US" w:bidi="en-US"/>
      </w:rPr>
    </w:lvl>
    <w:lvl w:ilvl="8" w:tplc="8AC4F83A">
      <w:numFmt w:val="bullet"/>
      <w:lvlText w:val="•"/>
      <w:lvlJc w:val="left"/>
      <w:pPr>
        <w:ind w:left="7428" w:hanging="361"/>
      </w:pPr>
      <w:rPr>
        <w:rFonts w:hint="default"/>
        <w:lang w:val="en-US" w:eastAsia="en-US" w:bidi="en-US"/>
      </w:rPr>
    </w:lvl>
  </w:abstractNum>
  <w:abstractNum w:abstractNumId="52" w15:restartNumberingAfterBreak="0">
    <w:nsid w:val="49F62764"/>
    <w:multiLevelType w:val="hybridMultilevel"/>
    <w:tmpl w:val="C2D26D34"/>
    <w:lvl w:ilvl="0" w:tplc="DDBAE6A2">
      <w:start w:val="1"/>
      <w:numFmt w:val="decimal"/>
      <w:lvlText w:val="%1."/>
      <w:lvlJc w:val="left"/>
      <w:pPr>
        <w:ind w:left="895" w:hanging="360"/>
      </w:pPr>
      <w:rPr>
        <w:rFonts w:ascii="Times New Roman" w:eastAsia="Times New Roman" w:hAnsi="Times New Roman" w:cs="Times New Roman" w:hint="default"/>
        <w:w w:val="100"/>
        <w:sz w:val="22"/>
        <w:szCs w:val="22"/>
        <w:lang w:val="en-US" w:eastAsia="en-US" w:bidi="en-US"/>
      </w:rPr>
    </w:lvl>
    <w:lvl w:ilvl="1" w:tplc="5B7E8AFA">
      <w:start w:val="1"/>
      <w:numFmt w:val="upperRoman"/>
      <w:lvlText w:val="%2."/>
      <w:lvlJc w:val="left"/>
      <w:pPr>
        <w:ind w:left="1255" w:hanging="502"/>
        <w:jc w:val="right"/>
      </w:pPr>
      <w:rPr>
        <w:rFonts w:hint="default"/>
        <w:b/>
        <w:bCs/>
        <w:w w:val="100"/>
        <w:lang w:val="en-US" w:eastAsia="en-US" w:bidi="en-US"/>
      </w:rPr>
    </w:lvl>
    <w:lvl w:ilvl="2" w:tplc="FB12863C">
      <w:start w:val="1"/>
      <w:numFmt w:val="upperLetter"/>
      <w:lvlText w:val="%3."/>
      <w:lvlJc w:val="left"/>
      <w:pPr>
        <w:ind w:left="1255" w:hanging="360"/>
      </w:pPr>
      <w:rPr>
        <w:rFonts w:ascii="Times New Roman" w:eastAsia="Times New Roman" w:hAnsi="Times New Roman" w:cs="Times New Roman" w:hint="default"/>
        <w:spacing w:val="-2"/>
        <w:w w:val="100"/>
        <w:sz w:val="22"/>
        <w:szCs w:val="22"/>
        <w:lang w:val="en-US" w:eastAsia="en-US" w:bidi="en-US"/>
      </w:rPr>
    </w:lvl>
    <w:lvl w:ilvl="3" w:tplc="3A26550E">
      <w:numFmt w:val="bullet"/>
      <w:lvlText w:val="•"/>
      <w:lvlJc w:val="left"/>
      <w:pPr>
        <w:ind w:left="2550" w:hanging="360"/>
      </w:pPr>
      <w:rPr>
        <w:rFonts w:hint="default"/>
        <w:lang w:val="en-US" w:eastAsia="en-US" w:bidi="en-US"/>
      </w:rPr>
    </w:lvl>
    <w:lvl w:ilvl="4" w:tplc="7A8CB31C">
      <w:numFmt w:val="bullet"/>
      <w:lvlText w:val="•"/>
      <w:lvlJc w:val="left"/>
      <w:pPr>
        <w:ind w:left="3480" w:hanging="360"/>
      </w:pPr>
      <w:rPr>
        <w:rFonts w:hint="default"/>
        <w:lang w:val="en-US" w:eastAsia="en-US" w:bidi="en-US"/>
      </w:rPr>
    </w:lvl>
    <w:lvl w:ilvl="5" w:tplc="E2D22E60">
      <w:numFmt w:val="bullet"/>
      <w:lvlText w:val="•"/>
      <w:lvlJc w:val="left"/>
      <w:pPr>
        <w:ind w:left="4410" w:hanging="360"/>
      </w:pPr>
      <w:rPr>
        <w:rFonts w:hint="default"/>
        <w:lang w:val="en-US" w:eastAsia="en-US" w:bidi="en-US"/>
      </w:rPr>
    </w:lvl>
    <w:lvl w:ilvl="6" w:tplc="7CD8DEF2">
      <w:numFmt w:val="bullet"/>
      <w:lvlText w:val="•"/>
      <w:lvlJc w:val="left"/>
      <w:pPr>
        <w:ind w:left="5340" w:hanging="360"/>
      </w:pPr>
      <w:rPr>
        <w:rFonts w:hint="default"/>
        <w:lang w:val="en-US" w:eastAsia="en-US" w:bidi="en-US"/>
      </w:rPr>
    </w:lvl>
    <w:lvl w:ilvl="7" w:tplc="8ABCD062">
      <w:numFmt w:val="bullet"/>
      <w:lvlText w:val="•"/>
      <w:lvlJc w:val="left"/>
      <w:pPr>
        <w:ind w:left="6270" w:hanging="360"/>
      </w:pPr>
      <w:rPr>
        <w:rFonts w:hint="default"/>
        <w:lang w:val="en-US" w:eastAsia="en-US" w:bidi="en-US"/>
      </w:rPr>
    </w:lvl>
    <w:lvl w:ilvl="8" w:tplc="C6D8F62E">
      <w:numFmt w:val="bullet"/>
      <w:lvlText w:val="•"/>
      <w:lvlJc w:val="left"/>
      <w:pPr>
        <w:ind w:left="7200" w:hanging="360"/>
      </w:pPr>
      <w:rPr>
        <w:rFonts w:hint="default"/>
        <w:lang w:val="en-US" w:eastAsia="en-US" w:bidi="en-US"/>
      </w:rPr>
    </w:lvl>
  </w:abstractNum>
  <w:abstractNum w:abstractNumId="53" w15:restartNumberingAfterBreak="0">
    <w:nsid w:val="4A9865CF"/>
    <w:multiLevelType w:val="hybridMultilevel"/>
    <w:tmpl w:val="F4C0124A"/>
    <w:lvl w:ilvl="0" w:tplc="2474C84C">
      <w:start w:val="1"/>
      <w:numFmt w:val="decimal"/>
      <w:lvlText w:val="%1."/>
      <w:lvlJc w:val="left"/>
      <w:pPr>
        <w:ind w:left="1975" w:hanging="360"/>
      </w:pPr>
      <w:rPr>
        <w:rFonts w:ascii="Times New Roman" w:eastAsia="Times New Roman" w:hAnsi="Times New Roman" w:cs="Times New Roman" w:hint="default"/>
        <w:w w:val="100"/>
        <w:sz w:val="22"/>
        <w:szCs w:val="22"/>
        <w:lang w:val="en-US" w:eastAsia="en-US" w:bidi="en-US"/>
      </w:rPr>
    </w:lvl>
    <w:lvl w:ilvl="1" w:tplc="8F5A146C">
      <w:numFmt w:val="bullet"/>
      <w:lvlText w:val="•"/>
      <w:lvlJc w:val="left"/>
      <w:pPr>
        <w:ind w:left="2688" w:hanging="360"/>
      </w:pPr>
      <w:rPr>
        <w:rFonts w:hint="default"/>
        <w:lang w:val="en-US" w:eastAsia="en-US" w:bidi="en-US"/>
      </w:rPr>
    </w:lvl>
    <w:lvl w:ilvl="2" w:tplc="F0E4F376">
      <w:numFmt w:val="bullet"/>
      <w:lvlText w:val="•"/>
      <w:lvlJc w:val="left"/>
      <w:pPr>
        <w:ind w:left="3396" w:hanging="360"/>
      </w:pPr>
      <w:rPr>
        <w:rFonts w:hint="default"/>
        <w:lang w:val="en-US" w:eastAsia="en-US" w:bidi="en-US"/>
      </w:rPr>
    </w:lvl>
    <w:lvl w:ilvl="3" w:tplc="9F7005E8">
      <w:numFmt w:val="bullet"/>
      <w:lvlText w:val="•"/>
      <w:lvlJc w:val="left"/>
      <w:pPr>
        <w:ind w:left="4104" w:hanging="360"/>
      </w:pPr>
      <w:rPr>
        <w:rFonts w:hint="default"/>
        <w:lang w:val="en-US" w:eastAsia="en-US" w:bidi="en-US"/>
      </w:rPr>
    </w:lvl>
    <w:lvl w:ilvl="4" w:tplc="0E204A3A">
      <w:numFmt w:val="bullet"/>
      <w:lvlText w:val="•"/>
      <w:lvlJc w:val="left"/>
      <w:pPr>
        <w:ind w:left="4812" w:hanging="360"/>
      </w:pPr>
      <w:rPr>
        <w:rFonts w:hint="default"/>
        <w:lang w:val="en-US" w:eastAsia="en-US" w:bidi="en-US"/>
      </w:rPr>
    </w:lvl>
    <w:lvl w:ilvl="5" w:tplc="E9AE58C4">
      <w:numFmt w:val="bullet"/>
      <w:lvlText w:val="•"/>
      <w:lvlJc w:val="left"/>
      <w:pPr>
        <w:ind w:left="5520" w:hanging="360"/>
      </w:pPr>
      <w:rPr>
        <w:rFonts w:hint="default"/>
        <w:lang w:val="en-US" w:eastAsia="en-US" w:bidi="en-US"/>
      </w:rPr>
    </w:lvl>
    <w:lvl w:ilvl="6" w:tplc="B3100F68">
      <w:numFmt w:val="bullet"/>
      <w:lvlText w:val="•"/>
      <w:lvlJc w:val="left"/>
      <w:pPr>
        <w:ind w:left="6228" w:hanging="360"/>
      </w:pPr>
      <w:rPr>
        <w:rFonts w:hint="default"/>
        <w:lang w:val="en-US" w:eastAsia="en-US" w:bidi="en-US"/>
      </w:rPr>
    </w:lvl>
    <w:lvl w:ilvl="7" w:tplc="4D38CE62">
      <w:numFmt w:val="bullet"/>
      <w:lvlText w:val="•"/>
      <w:lvlJc w:val="left"/>
      <w:pPr>
        <w:ind w:left="6936" w:hanging="360"/>
      </w:pPr>
      <w:rPr>
        <w:rFonts w:hint="default"/>
        <w:lang w:val="en-US" w:eastAsia="en-US" w:bidi="en-US"/>
      </w:rPr>
    </w:lvl>
    <w:lvl w:ilvl="8" w:tplc="3556AE30">
      <w:numFmt w:val="bullet"/>
      <w:lvlText w:val="•"/>
      <w:lvlJc w:val="left"/>
      <w:pPr>
        <w:ind w:left="7644" w:hanging="360"/>
      </w:pPr>
      <w:rPr>
        <w:rFonts w:hint="default"/>
        <w:lang w:val="en-US" w:eastAsia="en-US" w:bidi="en-US"/>
      </w:rPr>
    </w:lvl>
  </w:abstractNum>
  <w:abstractNum w:abstractNumId="54" w15:restartNumberingAfterBreak="0">
    <w:nsid w:val="4CB63270"/>
    <w:multiLevelType w:val="hybridMultilevel"/>
    <w:tmpl w:val="457CFA6C"/>
    <w:lvl w:ilvl="0" w:tplc="AAC87006">
      <w:start w:val="1"/>
      <w:numFmt w:val="decimal"/>
      <w:lvlText w:val="%1."/>
      <w:lvlJc w:val="left"/>
      <w:pPr>
        <w:ind w:left="895" w:hanging="360"/>
      </w:pPr>
      <w:rPr>
        <w:rFonts w:ascii="Times New Roman" w:eastAsia="Times New Roman" w:hAnsi="Times New Roman" w:cs="Times New Roman" w:hint="default"/>
        <w:w w:val="100"/>
        <w:sz w:val="22"/>
        <w:szCs w:val="22"/>
        <w:lang w:val="en-US" w:eastAsia="en-US" w:bidi="en-US"/>
      </w:rPr>
    </w:lvl>
    <w:lvl w:ilvl="1" w:tplc="0352B66A">
      <w:numFmt w:val="bullet"/>
      <w:lvlText w:val=""/>
      <w:lvlJc w:val="left"/>
      <w:pPr>
        <w:ind w:left="1255" w:hanging="361"/>
      </w:pPr>
      <w:rPr>
        <w:rFonts w:ascii="Symbol" w:eastAsia="Symbol" w:hAnsi="Symbol" w:cs="Symbol" w:hint="default"/>
        <w:w w:val="100"/>
        <w:sz w:val="22"/>
        <w:szCs w:val="22"/>
        <w:lang w:val="en-US" w:eastAsia="en-US" w:bidi="en-US"/>
      </w:rPr>
    </w:lvl>
    <w:lvl w:ilvl="2" w:tplc="A15E1B58">
      <w:numFmt w:val="bullet"/>
      <w:lvlText w:val="o"/>
      <w:lvlJc w:val="left"/>
      <w:pPr>
        <w:ind w:left="1977" w:hanging="361"/>
      </w:pPr>
      <w:rPr>
        <w:rFonts w:ascii="Courier New" w:eastAsia="Courier New" w:hAnsi="Courier New" w:cs="Courier New" w:hint="default"/>
        <w:w w:val="100"/>
        <w:sz w:val="22"/>
        <w:szCs w:val="22"/>
        <w:lang w:val="en-US" w:eastAsia="en-US" w:bidi="en-US"/>
      </w:rPr>
    </w:lvl>
    <w:lvl w:ilvl="3" w:tplc="7EB447C6">
      <w:numFmt w:val="bullet"/>
      <w:lvlText w:val="•"/>
      <w:lvlJc w:val="left"/>
      <w:pPr>
        <w:ind w:left="2865" w:hanging="361"/>
      </w:pPr>
      <w:rPr>
        <w:rFonts w:hint="default"/>
        <w:lang w:val="en-US" w:eastAsia="en-US" w:bidi="en-US"/>
      </w:rPr>
    </w:lvl>
    <w:lvl w:ilvl="4" w:tplc="0D62E2CC">
      <w:numFmt w:val="bullet"/>
      <w:lvlText w:val="•"/>
      <w:lvlJc w:val="left"/>
      <w:pPr>
        <w:ind w:left="3750" w:hanging="361"/>
      </w:pPr>
      <w:rPr>
        <w:rFonts w:hint="default"/>
        <w:lang w:val="en-US" w:eastAsia="en-US" w:bidi="en-US"/>
      </w:rPr>
    </w:lvl>
    <w:lvl w:ilvl="5" w:tplc="38F67F80">
      <w:numFmt w:val="bullet"/>
      <w:lvlText w:val="•"/>
      <w:lvlJc w:val="left"/>
      <w:pPr>
        <w:ind w:left="4635" w:hanging="361"/>
      </w:pPr>
      <w:rPr>
        <w:rFonts w:hint="default"/>
        <w:lang w:val="en-US" w:eastAsia="en-US" w:bidi="en-US"/>
      </w:rPr>
    </w:lvl>
    <w:lvl w:ilvl="6" w:tplc="E4760B34">
      <w:numFmt w:val="bullet"/>
      <w:lvlText w:val="•"/>
      <w:lvlJc w:val="left"/>
      <w:pPr>
        <w:ind w:left="5520" w:hanging="361"/>
      </w:pPr>
      <w:rPr>
        <w:rFonts w:hint="default"/>
        <w:lang w:val="en-US" w:eastAsia="en-US" w:bidi="en-US"/>
      </w:rPr>
    </w:lvl>
    <w:lvl w:ilvl="7" w:tplc="0FEC1480">
      <w:numFmt w:val="bullet"/>
      <w:lvlText w:val="•"/>
      <w:lvlJc w:val="left"/>
      <w:pPr>
        <w:ind w:left="6405" w:hanging="361"/>
      </w:pPr>
      <w:rPr>
        <w:rFonts w:hint="default"/>
        <w:lang w:val="en-US" w:eastAsia="en-US" w:bidi="en-US"/>
      </w:rPr>
    </w:lvl>
    <w:lvl w:ilvl="8" w:tplc="BBDA332E">
      <w:numFmt w:val="bullet"/>
      <w:lvlText w:val="•"/>
      <w:lvlJc w:val="left"/>
      <w:pPr>
        <w:ind w:left="7290" w:hanging="361"/>
      </w:pPr>
      <w:rPr>
        <w:rFonts w:hint="default"/>
        <w:lang w:val="en-US" w:eastAsia="en-US" w:bidi="en-US"/>
      </w:rPr>
    </w:lvl>
  </w:abstractNum>
  <w:abstractNum w:abstractNumId="55" w15:restartNumberingAfterBreak="0">
    <w:nsid w:val="4F5F2CC1"/>
    <w:multiLevelType w:val="hybridMultilevel"/>
    <w:tmpl w:val="265E3768"/>
    <w:lvl w:ilvl="0" w:tplc="0BF0542C">
      <w:start w:val="1"/>
      <w:numFmt w:val="decimal"/>
      <w:lvlText w:val="%1."/>
      <w:lvlJc w:val="left"/>
      <w:pPr>
        <w:ind w:left="1254" w:hanging="360"/>
      </w:pPr>
      <w:rPr>
        <w:rFonts w:ascii="Times New Roman" w:eastAsia="Times New Roman" w:hAnsi="Times New Roman" w:cs="Times New Roman" w:hint="default"/>
        <w:w w:val="100"/>
        <w:sz w:val="22"/>
        <w:szCs w:val="22"/>
        <w:lang w:val="en-US" w:eastAsia="en-US" w:bidi="en-US"/>
      </w:rPr>
    </w:lvl>
    <w:lvl w:ilvl="1" w:tplc="836AF656">
      <w:numFmt w:val="bullet"/>
      <w:lvlText w:val="•"/>
      <w:lvlJc w:val="left"/>
      <w:pPr>
        <w:ind w:left="2040" w:hanging="360"/>
      </w:pPr>
      <w:rPr>
        <w:rFonts w:hint="default"/>
        <w:lang w:val="en-US" w:eastAsia="en-US" w:bidi="en-US"/>
      </w:rPr>
    </w:lvl>
    <w:lvl w:ilvl="2" w:tplc="044C2AF8">
      <w:numFmt w:val="bullet"/>
      <w:lvlText w:val="•"/>
      <w:lvlJc w:val="left"/>
      <w:pPr>
        <w:ind w:left="2820" w:hanging="360"/>
      </w:pPr>
      <w:rPr>
        <w:rFonts w:hint="default"/>
        <w:lang w:val="en-US" w:eastAsia="en-US" w:bidi="en-US"/>
      </w:rPr>
    </w:lvl>
    <w:lvl w:ilvl="3" w:tplc="F28C640E">
      <w:numFmt w:val="bullet"/>
      <w:lvlText w:val="•"/>
      <w:lvlJc w:val="left"/>
      <w:pPr>
        <w:ind w:left="3600" w:hanging="360"/>
      </w:pPr>
      <w:rPr>
        <w:rFonts w:hint="default"/>
        <w:lang w:val="en-US" w:eastAsia="en-US" w:bidi="en-US"/>
      </w:rPr>
    </w:lvl>
    <w:lvl w:ilvl="4" w:tplc="E236C08A">
      <w:numFmt w:val="bullet"/>
      <w:lvlText w:val="•"/>
      <w:lvlJc w:val="left"/>
      <w:pPr>
        <w:ind w:left="4380" w:hanging="360"/>
      </w:pPr>
      <w:rPr>
        <w:rFonts w:hint="default"/>
        <w:lang w:val="en-US" w:eastAsia="en-US" w:bidi="en-US"/>
      </w:rPr>
    </w:lvl>
    <w:lvl w:ilvl="5" w:tplc="181E834E">
      <w:numFmt w:val="bullet"/>
      <w:lvlText w:val="•"/>
      <w:lvlJc w:val="left"/>
      <w:pPr>
        <w:ind w:left="5160" w:hanging="360"/>
      </w:pPr>
      <w:rPr>
        <w:rFonts w:hint="default"/>
        <w:lang w:val="en-US" w:eastAsia="en-US" w:bidi="en-US"/>
      </w:rPr>
    </w:lvl>
    <w:lvl w:ilvl="6" w:tplc="EA901E38">
      <w:numFmt w:val="bullet"/>
      <w:lvlText w:val="•"/>
      <w:lvlJc w:val="left"/>
      <w:pPr>
        <w:ind w:left="5940" w:hanging="360"/>
      </w:pPr>
      <w:rPr>
        <w:rFonts w:hint="default"/>
        <w:lang w:val="en-US" w:eastAsia="en-US" w:bidi="en-US"/>
      </w:rPr>
    </w:lvl>
    <w:lvl w:ilvl="7" w:tplc="BF5849A2">
      <w:numFmt w:val="bullet"/>
      <w:lvlText w:val="•"/>
      <w:lvlJc w:val="left"/>
      <w:pPr>
        <w:ind w:left="6720" w:hanging="360"/>
      </w:pPr>
      <w:rPr>
        <w:rFonts w:hint="default"/>
        <w:lang w:val="en-US" w:eastAsia="en-US" w:bidi="en-US"/>
      </w:rPr>
    </w:lvl>
    <w:lvl w:ilvl="8" w:tplc="60807516">
      <w:numFmt w:val="bullet"/>
      <w:lvlText w:val="•"/>
      <w:lvlJc w:val="left"/>
      <w:pPr>
        <w:ind w:left="7500" w:hanging="360"/>
      </w:pPr>
      <w:rPr>
        <w:rFonts w:hint="default"/>
        <w:lang w:val="en-US" w:eastAsia="en-US" w:bidi="en-US"/>
      </w:rPr>
    </w:lvl>
  </w:abstractNum>
  <w:abstractNum w:abstractNumId="56" w15:restartNumberingAfterBreak="0">
    <w:nsid w:val="520B2E4A"/>
    <w:multiLevelType w:val="hybridMultilevel"/>
    <w:tmpl w:val="35DE06D0"/>
    <w:lvl w:ilvl="0" w:tplc="95C08EFE">
      <w:start w:val="1"/>
      <w:numFmt w:val="decimal"/>
      <w:lvlText w:val="%1."/>
      <w:lvlJc w:val="left"/>
      <w:pPr>
        <w:ind w:left="967" w:hanging="360"/>
      </w:pPr>
      <w:rPr>
        <w:rFonts w:ascii="Times New Roman" w:eastAsia="Times New Roman" w:hAnsi="Times New Roman" w:cs="Times New Roman" w:hint="default"/>
        <w:w w:val="100"/>
        <w:sz w:val="22"/>
        <w:szCs w:val="22"/>
        <w:lang w:val="en-US" w:eastAsia="en-US" w:bidi="en-US"/>
      </w:rPr>
    </w:lvl>
    <w:lvl w:ilvl="1" w:tplc="28B27C5C">
      <w:numFmt w:val="bullet"/>
      <w:lvlText w:val="•"/>
      <w:lvlJc w:val="left"/>
      <w:pPr>
        <w:ind w:left="1770" w:hanging="360"/>
      </w:pPr>
      <w:rPr>
        <w:rFonts w:hint="default"/>
        <w:lang w:val="en-US" w:eastAsia="en-US" w:bidi="en-US"/>
      </w:rPr>
    </w:lvl>
    <w:lvl w:ilvl="2" w:tplc="69066344">
      <w:numFmt w:val="bullet"/>
      <w:lvlText w:val="•"/>
      <w:lvlJc w:val="left"/>
      <w:pPr>
        <w:ind w:left="2580" w:hanging="360"/>
      </w:pPr>
      <w:rPr>
        <w:rFonts w:hint="default"/>
        <w:lang w:val="en-US" w:eastAsia="en-US" w:bidi="en-US"/>
      </w:rPr>
    </w:lvl>
    <w:lvl w:ilvl="3" w:tplc="B4FA6CC4">
      <w:numFmt w:val="bullet"/>
      <w:lvlText w:val="•"/>
      <w:lvlJc w:val="left"/>
      <w:pPr>
        <w:ind w:left="3390" w:hanging="360"/>
      </w:pPr>
      <w:rPr>
        <w:rFonts w:hint="default"/>
        <w:lang w:val="en-US" w:eastAsia="en-US" w:bidi="en-US"/>
      </w:rPr>
    </w:lvl>
    <w:lvl w:ilvl="4" w:tplc="027C8B54">
      <w:numFmt w:val="bullet"/>
      <w:lvlText w:val="•"/>
      <w:lvlJc w:val="left"/>
      <w:pPr>
        <w:ind w:left="4200" w:hanging="360"/>
      </w:pPr>
      <w:rPr>
        <w:rFonts w:hint="default"/>
        <w:lang w:val="en-US" w:eastAsia="en-US" w:bidi="en-US"/>
      </w:rPr>
    </w:lvl>
    <w:lvl w:ilvl="5" w:tplc="8B8AB2D4">
      <w:numFmt w:val="bullet"/>
      <w:lvlText w:val="•"/>
      <w:lvlJc w:val="left"/>
      <w:pPr>
        <w:ind w:left="5010" w:hanging="360"/>
      </w:pPr>
      <w:rPr>
        <w:rFonts w:hint="default"/>
        <w:lang w:val="en-US" w:eastAsia="en-US" w:bidi="en-US"/>
      </w:rPr>
    </w:lvl>
    <w:lvl w:ilvl="6" w:tplc="F3A0CFF0">
      <w:numFmt w:val="bullet"/>
      <w:lvlText w:val="•"/>
      <w:lvlJc w:val="left"/>
      <w:pPr>
        <w:ind w:left="5820" w:hanging="360"/>
      </w:pPr>
      <w:rPr>
        <w:rFonts w:hint="default"/>
        <w:lang w:val="en-US" w:eastAsia="en-US" w:bidi="en-US"/>
      </w:rPr>
    </w:lvl>
    <w:lvl w:ilvl="7" w:tplc="D0B2B864">
      <w:numFmt w:val="bullet"/>
      <w:lvlText w:val="•"/>
      <w:lvlJc w:val="left"/>
      <w:pPr>
        <w:ind w:left="6630" w:hanging="360"/>
      </w:pPr>
      <w:rPr>
        <w:rFonts w:hint="default"/>
        <w:lang w:val="en-US" w:eastAsia="en-US" w:bidi="en-US"/>
      </w:rPr>
    </w:lvl>
    <w:lvl w:ilvl="8" w:tplc="77D21F9C">
      <w:numFmt w:val="bullet"/>
      <w:lvlText w:val="•"/>
      <w:lvlJc w:val="left"/>
      <w:pPr>
        <w:ind w:left="7440" w:hanging="360"/>
      </w:pPr>
      <w:rPr>
        <w:rFonts w:hint="default"/>
        <w:lang w:val="en-US" w:eastAsia="en-US" w:bidi="en-US"/>
      </w:rPr>
    </w:lvl>
  </w:abstractNum>
  <w:abstractNum w:abstractNumId="57" w15:restartNumberingAfterBreak="0">
    <w:nsid w:val="543B2CD2"/>
    <w:multiLevelType w:val="hybridMultilevel"/>
    <w:tmpl w:val="7A349C90"/>
    <w:lvl w:ilvl="0" w:tplc="ED240072">
      <w:start w:val="1"/>
      <w:numFmt w:val="upperRoman"/>
      <w:lvlText w:val="%1."/>
      <w:lvlJc w:val="left"/>
      <w:pPr>
        <w:ind w:left="1255" w:hanging="488"/>
        <w:jc w:val="right"/>
      </w:pPr>
      <w:rPr>
        <w:rFonts w:ascii="Times New Roman" w:eastAsia="Times New Roman" w:hAnsi="Times New Roman" w:cs="Times New Roman" w:hint="default"/>
        <w:spacing w:val="-4"/>
        <w:w w:val="100"/>
        <w:sz w:val="22"/>
        <w:szCs w:val="22"/>
        <w:lang w:val="en-US" w:eastAsia="en-US" w:bidi="en-US"/>
      </w:rPr>
    </w:lvl>
    <w:lvl w:ilvl="1" w:tplc="642C402C">
      <w:start w:val="1"/>
      <w:numFmt w:val="upperLetter"/>
      <w:lvlText w:val="%2."/>
      <w:lvlJc w:val="left"/>
      <w:pPr>
        <w:ind w:left="1615" w:hanging="360"/>
      </w:pPr>
      <w:rPr>
        <w:rFonts w:ascii="Times New Roman" w:eastAsia="Times New Roman" w:hAnsi="Times New Roman" w:cs="Times New Roman" w:hint="default"/>
        <w:spacing w:val="-2"/>
        <w:w w:val="100"/>
        <w:sz w:val="22"/>
        <w:szCs w:val="22"/>
        <w:lang w:val="en-US" w:eastAsia="en-US" w:bidi="en-US"/>
      </w:rPr>
    </w:lvl>
    <w:lvl w:ilvl="2" w:tplc="43649F70">
      <w:start w:val="1"/>
      <w:numFmt w:val="decimal"/>
      <w:lvlText w:val="%3."/>
      <w:lvlJc w:val="left"/>
      <w:pPr>
        <w:ind w:left="1975" w:hanging="360"/>
      </w:pPr>
      <w:rPr>
        <w:rFonts w:ascii="Times New Roman" w:eastAsia="Times New Roman" w:hAnsi="Times New Roman" w:cs="Times New Roman" w:hint="default"/>
        <w:w w:val="100"/>
        <w:sz w:val="22"/>
        <w:szCs w:val="22"/>
        <w:lang w:val="en-US" w:eastAsia="en-US" w:bidi="en-US"/>
      </w:rPr>
    </w:lvl>
    <w:lvl w:ilvl="3" w:tplc="2D52FAA4">
      <w:start w:val="1"/>
      <w:numFmt w:val="lowerLetter"/>
      <w:lvlText w:val="%4)"/>
      <w:lvlJc w:val="left"/>
      <w:pPr>
        <w:ind w:left="1976" w:hanging="361"/>
      </w:pPr>
      <w:rPr>
        <w:rFonts w:ascii="Times New Roman" w:eastAsia="Times New Roman" w:hAnsi="Times New Roman" w:cs="Times New Roman" w:hint="default"/>
        <w:w w:val="100"/>
        <w:sz w:val="22"/>
        <w:szCs w:val="22"/>
        <w:lang w:val="en-US" w:eastAsia="en-US" w:bidi="en-US"/>
      </w:rPr>
    </w:lvl>
    <w:lvl w:ilvl="4" w:tplc="223EFA26">
      <w:numFmt w:val="bullet"/>
      <w:lvlText w:val=""/>
      <w:lvlJc w:val="left"/>
      <w:pPr>
        <w:ind w:left="2696" w:hanging="361"/>
      </w:pPr>
      <w:rPr>
        <w:rFonts w:ascii="Symbol" w:eastAsia="Symbol" w:hAnsi="Symbol" w:cs="Symbol" w:hint="default"/>
        <w:w w:val="100"/>
        <w:sz w:val="22"/>
        <w:szCs w:val="22"/>
        <w:lang w:val="en-US" w:eastAsia="en-US" w:bidi="en-US"/>
      </w:rPr>
    </w:lvl>
    <w:lvl w:ilvl="5" w:tplc="3576816E">
      <w:numFmt w:val="bullet"/>
      <w:lvlText w:val="•"/>
      <w:lvlJc w:val="left"/>
      <w:pPr>
        <w:ind w:left="3760" w:hanging="361"/>
      </w:pPr>
      <w:rPr>
        <w:rFonts w:hint="default"/>
        <w:lang w:val="en-US" w:eastAsia="en-US" w:bidi="en-US"/>
      </w:rPr>
    </w:lvl>
    <w:lvl w:ilvl="6" w:tplc="F3E42404">
      <w:numFmt w:val="bullet"/>
      <w:lvlText w:val="•"/>
      <w:lvlJc w:val="left"/>
      <w:pPr>
        <w:ind w:left="4820" w:hanging="361"/>
      </w:pPr>
      <w:rPr>
        <w:rFonts w:hint="default"/>
        <w:lang w:val="en-US" w:eastAsia="en-US" w:bidi="en-US"/>
      </w:rPr>
    </w:lvl>
    <w:lvl w:ilvl="7" w:tplc="F6CC9530">
      <w:numFmt w:val="bullet"/>
      <w:lvlText w:val="•"/>
      <w:lvlJc w:val="left"/>
      <w:pPr>
        <w:ind w:left="5880" w:hanging="361"/>
      </w:pPr>
      <w:rPr>
        <w:rFonts w:hint="default"/>
        <w:lang w:val="en-US" w:eastAsia="en-US" w:bidi="en-US"/>
      </w:rPr>
    </w:lvl>
    <w:lvl w:ilvl="8" w:tplc="C14CFF66">
      <w:numFmt w:val="bullet"/>
      <w:lvlText w:val="•"/>
      <w:lvlJc w:val="left"/>
      <w:pPr>
        <w:ind w:left="6940" w:hanging="361"/>
      </w:pPr>
      <w:rPr>
        <w:rFonts w:hint="default"/>
        <w:lang w:val="en-US" w:eastAsia="en-US" w:bidi="en-US"/>
      </w:rPr>
    </w:lvl>
  </w:abstractNum>
  <w:abstractNum w:abstractNumId="58" w15:restartNumberingAfterBreak="0">
    <w:nsid w:val="55F0144E"/>
    <w:multiLevelType w:val="hybridMultilevel"/>
    <w:tmpl w:val="74FECA1A"/>
    <w:lvl w:ilvl="0" w:tplc="FA367140">
      <w:numFmt w:val="bullet"/>
      <w:lvlText w:val=""/>
      <w:lvlJc w:val="left"/>
      <w:pPr>
        <w:ind w:left="967" w:hanging="361"/>
      </w:pPr>
      <w:rPr>
        <w:rFonts w:ascii="Symbol" w:eastAsia="Symbol" w:hAnsi="Symbol" w:cs="Symbol" w:hint="default"/>
        <w:w w:val="100"/>
        <w:sz w:val="22"/>
        <w:szCs w:val="22"/>
        <w:lang w:val="en-US" w:eastAsia="en-US" w:bidi="en-US"/>
      </w:rPr>
    </w:lvl>
    <w:lvl w:ilvl="1" w:tplc="2C8C722C">
      <w:numFmt w:val="bullet"/>
      <w:lvlText w:val="-"/>
      <w:lvlJc w:val="left"/>
      <w:pPr>
        <w:ind w:left="1399" w:hanging="360"/>
      </w:pPr>
      <w:rPr>
        <w:rFonts w:ascii="Times New Roman" w:eastAsia="Times New Roman" w:hAnsi="Times New Roman" w:cs="Times New Roman" w:hint="default"/>
        <w:w w:val="100"/>
        <w:sz w:val="22"/>
        <w:szCs w:val="22"/>
        <w:lang w:val="en-US" w:eastAsia="en-US" w:bidi="en-US"/>
      </w:rPr>
    </w:lvl>
    <w:lvl w:ilvl="2" w:tplc="A05A1028">
      <w:numFmt w:val="bullet"/>
      <w:lvlText w:val="•"/>
      <w:lvlJc w:val="left"/>
      <w:pPr>
        <w:ind w:left="2251" w:hanging="360"/>
      </w:pPr>
      <w:rPr>
        <w:rFonts w:hint="default"/>
        <w:lang w:val="en-US" w:eastAsia="en-US" w:bidi="en-US"/>
      </w:rPr>
    </w:lvl>
    <w:lvl w:ilvl="3" w:tplc="1F685554">
      <w:numFmt w:val="bullet"/>
      <w:lvlText w:val="•"/>
      <w:lvlJc w:val="left"/>
      <w:pPr>
        <w:ind w:left="3102" w:hanging="360"/>
      </w:pPr>
      <w:rPr>
        <w:rFonts w:hint="default"/>
        <w:lang w:val="en-US" w:eastAsia="en-US" w:bidi="en-US"/>
      </w:rPr>
    </w:lvl>
    <w:lvl w:ilvl="4" w:tplc="FD900AD8">
      <w:numFmt w:val="bullet"/>
      <w:lvlText w:val="•"/>
      <w:lvlJc w:val="left"/>
      <w:pPr>
        <w:ind w:left="3953" w:hanging="360"/>
      </w:pPr>
      <w:rPr>
        <w:rFonts w:hint="default"/>
        <w:lang w:val="en-US" w:eastAsia="en-US" w:bidi="en-US"/>
      </w:rPr>
    </w:lvl>
    <w:lvl w:ilvl="5" w:tplc="4C8290E4">
      <w:numFmt w:val="bullet"/>
      <w:lvlText w:val="•"/>
      <w:lvlJc w:val="left"/>
      <w:pPr>
        <w:ind w:left="4804" w:hanging="360"/>
      </w:pPr>
      <w:rPr>
        <w:rFonts w:hint="default"/>
        <w:lang w:val="en-US" w:eastAsia="en-US" w:bidi="en-US"/>
      </w:rPr>
    </w:lvl>
    <w:lvl w:ilvl="6" w:tplc="FD7E7C3A">
      <w:numFmt w:val="bullet"/>
      <w:lvlText w:val="•"/>
      <w:lvlJc w:val="left"/>
      <w:pPr>
        <w:ind w:left="5655" w:hanging="360"/>
      </w:pPr>
      <w:rPr>
        <w:rFonts w:hint="default"/>
        <w:lang w:val="en-US" w:eastAsia="en-US" w:bidi="en-US"/>
      </w:rPr>
    </w:lvl>
    <w:lvl w:ilvl="7" w:tplc="5980DBCC">
      <w:numFmt w:val="bullet"/>
      <w:lvlText w:val="•"/>
      <w:lvlJc w:val="left"/>
      <w:pPr>
        <w:ind w:left="6506" w:hanging="360"/>
      </w:pPr>
      <w:rPr>
        <w:rFonts w:hint="default"/>
        <w:lang w:val="en-US" w:eastAsia="en-US" w:bidi="en-US"/>
      </w:rPr>
    </w:lvl>
    <w:lvl w:ilvl="8" w:tplc="DDFCB798">
      <w:numFmt w:val="bullet"/>
      <w:lvlText w:val="•"/>
      <w:lvlJc w:val="left"/>
      <w:pPr>
        <w:ind w:left="7357" w:hanging="360"/>
      </w:pPr>
      <w:rPr>
        <w:rFonts w:hint="default"/>
        <w:lang w:val="en-US" w:eastAsia="en-US" w:bidi="en-US"/>
      </w:rPr>
    </w:lvl>
  </w:abstractNum>
  <w:abstractNum w:abstractNumId="59" w15:restartNumberingAfterBreak="0">
    <w:nsid w:val="5A0B16DE"/>
    <w:multiLevelType w:val="multilevel"/>
    <w:tmpl w:val="DA0A3C7E"/>
    <w:lvl w:ilvl="0">
      <w:start w:val="7"/>
      <w:numFmt w:val="decimal"/>
      <w:lvlText w:val="%1"/>
      <w:lvlJc w:val="left"/>
      <w:pPr>
        <w:ind w:left="1112" w:hanging="577"/>
      </w:pPr>
      <w:rPr>
        <w:rFonts w:hint="default"/>
        <w:lang w:val="en-US" w:eastAsia="en-US" w:bidi="en-US"/>
      </w:rPr>
    </w:lvl>
    <w:lvl w:ilvl="1">
      <w:start w:val="1"/>
      <w:numFmt w:val="decimal"/>
      <w:lvlText w:val="%1.%2"/>
      <w:lvlJc w:val="left"/>
      <w:pPr>
        <w:ind w:left="1112" w:hanging="577"/>
      </w:pPr>
      <w:rPr>
        <w:rFonts w:ascii="Times New Roman" w:eastAsia="Times New Roman" w:hAnsi="Times New Roman" w:cs="Times New Roman" w:hint="default"/>
        <w:b/>
        <w:bCs/>
        <w:w w:val="100"/>
        <w:sz w:val="22"/>
        <w:szCs w:val="22"/>
        <w:lang w:val="en-US" w:eastAsia="en-US" w:bidi="en-US"/>
      </w:rPr>
    </w:lvl>
    <w:lvl w:ilvl="2">
      <w:numFmt w:val="bullet"/>
      <w:lvlText w:val="•"/>
      <w:lvlJc w:val="left"/>
      <w:pPr>
        <w:ind w:left="2708" w:hanging="577"/>
      </w:pPr>
      <w:rPr>
        <w:rFonts w:hint="default"/>
        <w:lang w:val="en-US" w:eastAsia="en-US" w:bidi="en-US"/>
      </w:rPr>
    </w:lvl>
    <w:lvl w:ilvl="3">
      <w:numFmt w:val="bullet"/>
      <w:lvlText w:val="•"/>
      <w:lvlJc w:val="left"/>
      <w:pPr>
        <w:ind w:left="3502" w:hanging="577"/>
      </w:pPr>
      <w:rPr>
        <w:rFonts w:hint="default"/>
        <w:lang w:val="en-US" w:eastAsia="en-US" w:bidi="en-US"/>
      </w:rPr>
    </w:lvl>
    <w:lvl w:ilvl="4">
      <w:numFmt w:val="bullet"/>
      <w:lvlText w:val="•"/>
      <w:lvlJc w:val="left"/>
      <w:pPr>
        <w:ind w:left="4296" w:hanging="577"/>
      </w:pPr>
      <w:rPr>
        <w:rFonts w:hint="default"/>
        <w:lang w:val="en-US" w:eastAsia="en-US" w:bidi="en-US"/>
      </w:rPr>
    </w:lvl>
    <w:lvl w:ilvl="5">
      <w:numFmt w:val="bullet"/>
      <w:lvlText w:val="•"/>
      <w:lvlJc w:val="left"/>
      <w:pPr>
        <w:ind w:left="5090" w:hanging="577"/>
      </w:pPr>
      <w:rPr>
        <w:rFonts w:hint="default"/>
        <w:lang w:val="en-US" w:eastAsia="en-US" w:bidi="en-US"/>
      </w:rPr>
    </w:lvl>
    <w:lvl w:ilvl="6">
      <w:numFmt w:val="bullet"/>
      <w:lvlText w:val="•"/>
      <w:lvlJc w:val="left"/>
      <w:pPr>
        <w:ind w:left="5884" w:hanging="577"/>
      </w:pPr>
      <w:rPr>
        <w:rFonts w:hint="default"/>
        <w:lang w:val="en-US" w:eastAsia="en-US" w:bidi="en-US"/>
      </w:rPr>
    </w:lvl>
    <w:lvl w:ilvl="7">
      <w:numFmt w:val="bullet"/>
      <w:lvlText w:val="•"/>
      <w:lvlJc w:val="left"/>
      <w:pPr>
        <w:ind w:left="6678" w:hanging="577"/>
      </w:pPr>
      <w:rPr>
        <w:rFonts w:hint="default"/>
        <w:lang w:val="en-US" w:eastAsia="en-US" w:bidi="en-US"/>
      </w:rPr>
    </w:lvl>
    <w:lvl w:ilvl="8">
      <w:numFmt w:val="bullet"/>
      <w:lvlText w:val="•"/>
      <w:lvlJc w:val="left"/>
      <w:pPr>
        <w:ind w:left="7472" w:hanging="577"/>
      </w:pPr>
      <w:rPr>
        <w:rFonts w:hint="default"/>
        <w:lang w:val="en-US" w:eastAsia="en-US" w:bidi="en-US"/>
      </w:rPr>
    </w:lvl>
  </w:abstractNum>
  <w:abstractNum w:abstractNumId="60" w15:restartNumberingAfterBreak="0">
    <w:nsid w:val="5A5A028A"/>
    <w:multiLevelType w:val="hybridMultilevel"/>
    <w:tmpl w:val="19FEA25E"/>
    <w:lvl w:ilvl="0" w:tplc="6E68F858">
      <w:start w:val="5"/>
      <w:numFmt w:val="decimal"/>
      <w:lvlText w:val="%1."/>
      <w:lvlJc w:val="left"/>
      <w:pPr>
        <w:ind w:left="1975" w:hanging="360"/>
      </w:pPr>
      <w:rPr>
        <w:rFonts w:ascii="Times New Roman" w:eastAsia="Times New Roman" w:hAnsi="Times New Roman" w:cs="Times New Roman" w:hint="default"/>
        <w:w w:val="100"/>
        <w:sz w:val="22"/>
        <w:szCs w:val="22"/>
        <w:lang w:val="en-US" w:eastAsia="en-US" w:bidi="en-US"/>
      </w:rPr>
    </w:lvl>
    <w:lvl w:ilvl="1" w:tplc="033457A2">
      <w:numFmt w:val="bullet"/>
      <w:lvlText w:val="•"/>
      <w:lvlJc w:val="left"/>
      <w:pPr>
        <w:ind w:left="2688" w:hanging="360"/>
      </w:pPr>
      <w:rPr>
        <w:rFonts w:hint="default"/>
        <w:lang w:val="en-US" w:eastAsia="en-US" w:bidi="en-US"/>
      </w:rPr>
    </w:lvl>
    <w:lvl w:ilvl="2" w:tplc="5120C48E">
      <w:numFmt w:val="bullet"/>
      <w:lvlText w:val="•"/>
      <w:lvlJc w:val="left"/>
      <w:pPr>
        <w:ind w:left="3396" w:hanging="360"/>
      </w:pPr>
      <w:rPr>
        <w:rFonts w:hint="default"/>
        <w:lang w:val="en-US" w:eastAsia="en-US" w:bidi="en-US"/>
      </w:rPr>
    </w:lvl>
    <w:lvl w:ilvl="3" w:tplc="12FCA652">
      <w:numFmt w:val="bullet"/>
      <w:lvlText w:val="•"/>
      <w:lvlJc w:val="left"/>
      <w:pPr>
        <w:ind w:left="4104" w:hanging="360"/>
      </w:pPr>
      <w:rPr>
        <w:rFonts w:hint="default"/>
        <w:lang w:val="en-US" w:eastAsia="en-US" w:bidi="en-US"/>
      </w:rPr>
    </w:lvl>
    <w:lvl w:ilvl="4" w:tplc="3F029D84">
      <w:numFmt w:val="bullet"/>
      <w:lvlText w:val="•"/>
      <w:lvlJc w:val="left"/>
      <w:pPr>
        <w:ind w:left="4812" w:hanging="360"/>
      </w:pPr>
      <w:rPr>
        <w:rFonts w:hint="default"/>
        <w:lang w:val="en-US" w:eastAsia="en-US" w:bidi="en-US"/>
      </w:rPr>
    </w:lvl>
    <w:lvl w:ilvl="5" w:tplc="744AA1C4">
      <w:numFmt w:val="bullet"/>
      <w:lvlText w:val="•"/>
      <w:lvlJc w:val="left"/>
      <w:pPr>
        <w:ind w:left="5520" w:hanging="360"/>
      </w:pPr>
      <w:rPr>
        <w:rFonts w:hint="default"/>
        <w:lang w:val="en-US" w:eastAsia="en-US" w:bidi="en-US"/>
      </w:rPr>
    </w:lvl>
    <w:lvl w:ilvl="6" w:tplc="6A72FEA2">
      <w:numFmt w:val="bullet"/>
      <w:lvlText w:val="•"/>
      <w:lvlJc w:val="left"/>
      <w:pPr>
        <w:ind w:left="6228" w:hanging="360"/>
      </w:pPr>
      <w:rPr>
        <w:rFonts w:hint="default"/>
        <w:lang w:val="en-US" w:eastAsia="en-US" w:bidi="en-US"/>
      </w:rPr>
    </w:lvl>
    <w:lvl w:ilvl="7" w:tplc="15B633BE">
      <w:numFmt w:val="bullet"/>
      <w:lvlText w:val="•"/>
      <w:lvlJc w:val="left"/>
      <w:pPr>
        <w:ind w:left="6936" w:hanging="360"/>
      </w:pPr>
      <w:rPr>
        <w:rFonts w:hint="default"/>
        <w:lang w:val="en-US" w:eastAsia="en-US" w:bidi="en-US"/>
      </w:rPr>
    </w:lvl>
    <w:lvl w:ilvl="8" w:tplc="67129DD8">
      <w:numFmt w:val="bullet"/>
      <w:lvlText w:val="•"/>
      <w:lvlJc w:val="left"/>
      <w:pPr>
        <w:ind w:left="7644" w:hanging="360"/>
      </w:pPr>
      <w:rPr>
        <w:rFonts w:hint="default"/>
        <w:lang w:val="en-US" w:eastAsia="en-US" w:bidi="en-US"/>
      </w:rPr>
    </w:lvl>
  </w:abstractNum>
  <w:abstractNum w:abstractNumId="61" w15:restartNumberingAfterBreak="0">
    <w:nsid w:val="5D1C3C50"/>
    <w:multiLevelType w:val="hybridMultilevel"/>
    <w:tmpl w:val="0A827EC8"/>
    <w:lvl w:ilvl="0" w:tplc="449EF3F6">
      <w:start w:val="1"/>
      <w:numFmt w:val="decimal"/>
      <w:lvlText w:val="%1."/>
      <w:lvlJc w:val="left"/>
      <w:pPr>
        <w:ind w:left="967" w:hanging="360"/>
      </w:pPr>
      <w:rPr>
        <w:rFonts w:ascii="Times New Roman" w:eastAsia="Times New Roman" w:hAnsi="Times New Roman" w:cs="Times New Roman" w:hint="default"/>
        <w:w w:val="100"/>
        <w:sz w:val="22"/>
        <w:szCs w:val="22"/>
        <w:lang w:val="en-US" w:eastAsia="en-US" w:bidi="en-US"/>
      </w:rPr>
    </w:lvl>
    <w:lvl w:ilvl="1" w:tplc="ECE47FD8">
      <w:start w:val="1"/>
      <w:numFmt w:val="lowerLetter"/>
      <w:lvlText w:val="%2)"/>
      <w:lvlJc w:val="left"/>
      <w:pPr>
        <w:ind w:left="1346" w:hanging="361"/>
      </w:pPr>
      <w:rPr>
        <w:rFonts w:ascii="Times New Roman" w:eastAsia="Times New Roman" w:hAnsi="Times New Roman" w:cs="Times New Roman" w:hint="default"/>
        <w:w w:val="100"/>
        <w:sz w:val="22"/>
        <w:szCs w:val="22"/>
        <w:lang w:val="en-US" w:eastAsia="en-US" w:bidi="en-US"/>
      </w:rPr>
    </w:lvl>
    <w:lvl w:ilvl="2" w:tplc="06E02F32">
      <w:numFmt w:val="bullet"/>
      <w:lvlText w:val="•"/>
      <w:lvlJc w:val="left"/>
      <w:pPr>
        <w:ind w:left="2197" w:hanging="361"/>
      </w:pPr>
      <w:rPr>
        <w:rFonts w:hint="default"/>
        <w:lang w:val="en-US" w:eastAsia="en-US" w:bidi="en-US"/>
      </w:rPr>
    </w:lvl>
    <w:lvl w:ilvl="3" w:tplc="12E88E92">
      <w:numFmt w:val="bullet"/>
      <w:lvlText w:val="•"/>
      <w:lvlJc w:val="left"/>
      <w:pPr>
        <w:ind w:left="3055" w:hanging="361"/>
      </w:pPr>
      <w:rPr>
        <w:rFonts w:hint="default"/>
        <w:lang w:val="en-US" w:eastAsia="en-US" w:bidi="en-US"/>
      </w:rPr>
    </w:lvl>
    <w:lvl w:ilvl="4" w:tplc="10A4B0D0">
      <w:numFmt w:val="bullet"/>
      <w:lvlText w:val="•"/>
      <w:lvlJc w:val="left"/>
      <w:pPr>
        <w:ind w:left="3913" w:hanging="361"/>
      </w:pPr>
      <w:rPr>
        <w:rFonts w:hint="default"/>
        <w:lang w:val="en-US" w:eastAsia="en-US" w:bidi="en-US"/>
      </w:rPr>
    </w:lvl>
    <w:lvl w:ilvl="5" w:tplc="C9CC48F8">
      <w:numFmt w:val="bullet"/>
      <w:lvlText w:val="•"/>
      <w:lvlJc w:val="left"/>
      <w:pPr>
        <w:ind w:left="4771" w:hanging="361"/>
      </w:pPr>
      <w:rPr>
        <w:rFonts w:hint="default"/>
        <w:lang w:val="en-US" w:eastAsia="en-US" w:bidi="en-US"/>
      </w:rPr>
    </w:lvl>
    <w:lvl w:ilvl="6" w:tplc="BDCE0DBA">
      <w:numFmt w:val="bullet"/>
      <w:lvlText w:val="•"/>
      <w:lvlJc w:val="left"/>
      <w:pPr>
        <w:ind w:left="5628" w:hanging="361"/>
      </w:pPr>
      <w:rPr>
        <w:rFonts w:hint="default"/>
        <w:lang w:val="en-US" w:eastAsia="en-US" w:bidi="en-US"/>
      </w:rPr>
    </w:lvl>
    <w:lvl w:ilvl="7" w:tplc="E4C4D4C0">
      <w:numFmt w:val="bullet"/>
      <w:lvlText w:val="•"/>
      <w:lvlJc w:val="left"/>
      <w:pPr>
        <w:ind w:left="6486" w:hanging="361"/>
      </w:pPr>
      <w:rPr>
        <w:rFonts w:hint="default"/>
        <w:lang w:val="en-US" w:eastAsia="en-US" w:bidi="en-US"/>
      </w:rPr>
    </w:lvl>
    <w:lvl w:ilvl="8" w:tplc="52C83302">
      <w:numFmt w:val="bullet"/>
      <w:lvlText w:val="•"/>
      <w:lvlJc w:val="left"/>
      <w:pPr>
        <w:ind w:left="7344" w:hanging="361"/>
      </w:pPr>
      <w:rPr>
        <w:rFonts w:hint="default"/>
        <w:lang w:val="en-US" w:eastAsia="en-US" w:bidi="en-US"/>
      </w:rPr>
    </w:lvl>
  </w:abstractNum>
  <w:abstractNum w:abstractNumId="62" w15:restartNumberingAfterBreak="0">
    <w:nsid w:val="609F0F15"/>
    <w:multiLevelType w:val="hybridMultilevel"/>
    <w:tmpl w:val="A184E4D0"/>
    <w:lvl w:ilvl="0" w:tplc="7C984A0A">
      <w:start w:val="1"/>
      <w:numFmt w:val="upperRoman"/>
      <w:lvlText w:val="%1."/>
      <w:lvlJc w:val="left"/>
      <w:pPr>
        <w:ind w:left="1255" w:hanging="488"/>
        <w:jc w:val="right"/>
      </w:pPr>
      <w:rPr>
        <w:rFonts w:ascii="Times New Roman" w:eastAsia="Times New Roman" w:hAnsi="Times New Roman" w:cs="Times New Roman" w:hint="default"/>
        <w:spacing w:val="-4"/>
        <w:w w:val="100"/>
        <w:sz w:val="22"/>
        <w:szCs w:val="22"/>
        <w:lang w:val="en-US" w:eastAsia="en-US" w:bidi="en-US"/>
      </w:rPr>
    </w:lvl>
    <w:lvl w:ilvl="1" w:tplc="C56EC4AE">
      <w:start w:val="1"/>
      <w:numFmt w:val="upperLetter"/>
      <w:lvlText w:val="%2."/>
      <w:lvlJc w:val="left"/>
      <w:pPr>
        <w:ind w:left="1614" w:hanging="360"/>
      </w:pPr>
      <w:rPr>
        <w:rFonts w:ascii="Times New Roman" w:eastAsia="Times New Roman" w:hAnsi="Times New Roman" w:cs="Times New Roman" w:hint="default"/>
        <w:spacing w:val="-2"/>
        <w:w w:val="100"/>
        <w:sz w:val="22"/>
        <w:szCs w:val="22"/>
        <w:lang w:val="en-US" w:eastAsia="en-US" w:bidi="en-US"/>
      </w:rPr>
    </w:lvl>
    <w:lvl w:ilvl="2" w:tplc="DB503600">
      <w:start w:val="1"/>
      <w:numFmt w:val="decimal"/>
      <w:lvlText w:val="%3."/>
      <w:lvlJc w:val="left"/>
      <w:pPr>
        <w:ind w:left="1975" w:hanging="360"/>
      </w:pPr>
      <w:rPr>
        <w:rFonts w:ascii="Times New Roman" w:eastAsia="Times New Roman" w:hAnsi="Times New Roman" w:cs="Times New Roman" w:hint="default"/>
        <w:w w:val="100"/>
        <w:sz w:val="22"/>
        <w:szCs w:val="22"/>
        <w:lang w:val="en-US" w:eastAsia="en-US" w:bidi="en-US"/>
      </w:rPr>
    </w:lvl>
    <w:lvl w:ilvl="3" w:tplc="F71C82A2">
      <w:numFmt w:val="bullet"/>
      <w:lvlText w:val=""/>
      <w:lvlJc w:val="left"/>
      <w:pPr>
        <w:ind w:left="2336" w:hanging="361"/>
      </w:pPr>
      <w:rPr>
        <w:rFonts w:ascii="Symbol" w:eastAsia="Symbol" w:hAnsi="Symbol" w:cs="Symbol" w:hint="default"/>
        <w:w w:val="100"/>
        <w:sz w:val="22"/>
        <w:szCs w:val="22"/>
        <w:lang w:val="en-US" w:eastAsia="en-US" w:bidi="en-US"/>
      </w:rPr>
    </w:lvl>
    <w:lvl w:ilvl="4" w:tplc="DFD0B6BC">
      <w:numFmt w:val="bullet"/>
      <w:lvlText w:val="•"/>
      <w:lvlJc w:val="left"/>
      <w:pPr>
        <w:ind w:left="3300" w:hanging="361"/>
      </w:pPr>
      <w:rPr>
        <w:rFonts w:hint="default"/>
        <w:lang w:val="en-US" w:eastAsia="en-US" w:bidi="en-US"/>
      </w:rPr>
    </w:lvl>
    <w:lvl w:ilvl="5" w:tplc="BE9E4A00">
      <w:numFmt w:val="bullet"/>
      <w:lvlText w:val="•"/>
      <w:lvlJc w:val="left"/>
      <w:pPr>
        <w:ind w:left="4260" w:hanging="361"/>
      </w:pPr>
      <w:rPr>
        <w:rFonts w:hint="default"/>
        <w:lang w:val="en-US" w:eastAsia="en-US" w:bidi="en-US"/>
      </w:rPr>
    </w:lvl>
    <w:lvl w:ilvl="6" w:tplc="6DA86152">
      <w:numFmt w:val="bullet"/>
      <w:lvlText w:val="•"/>
      <w:lvlJc w:val="left"/>
      <w:pPr>
        <w:ind w:left="5220" w:hanging="361"/>
      </w:pPr>
      <w:rPr>
        <w:rFonts w:hint="default"/>
        <w:lang w:val="en-US" w:eastAsia="en-US" w:bidi="en-US"/>
      </w:rPr>
    </w:lvl>
    <w:lvl w:ilvl="7" w:tplc="19DC5A6E">
      <w:numFmt w:val="bullet"/>
      <w:lvlText w:val="•"/>
      <w:lvlJc w:val="left"/>
      <w:pPr>
        <w:ind w:left="6180" w:hanging="361"/>
      </w:pPr>
      <w:rPr>
        <w:rFonts w:hint="default"/>
        <w:lang w:val="en-US" w:eastAsia="en-US" w:bidi="en-US"/>
      </w:rPr>
    </w:lvl>
    <w:lvl w:ilvl="8" w:tplc="9CFCE8CC">
      <w:numFmt w:val="bullet"/>
      <w:lvlText w:val="•"/>
      <w:lvlJc w:val="left"/>
      <w:pPr>
        <w:ind w:left="7140" w:hanging="361"/>
      </w:pPr>
      <w:rPr>
        <w:rFonts w:hint="default"/>
        <w:lang w:val="en-US" w:eastAsia="en-US" w:bidi="en-US"/>
      </w:rPr>
    </w:lvl>
  </w:abstractNum>
  <w:abstractNum w:abstractNumId="63" w15:restartNumberingAfterBreak="0">
    <w:nsid w:val="63E17893"/>
    <w:multiLevelType w:val="multilevel"/>
    <w:tmpl w:val="FD0C6FB0"/>
    <w:lvl w:ilvl="0">
      <w:start w:val="2"/>
      <w:numFmt w:val="decimal"/>
      <w:lvlText w:val="%1"/>
      <w:lvlJc w:val="left"/>
      <w:pPr>
        <w:ind w:left="1112" w:hanging="577"/>
      </w:pPr>
      <w:rPr>
        <w:rFonts w:hint="default"/>
        <w:lang w:val="en-US" w:eastAsia="en-US" w:bidi="en-US"/>
      </w:rPr>
    </w:lvl>
    <w:lvl w:ilvl="1">
      <w:start w:val="1"/>
      <w:numFmt w:val="decimal"/>
      <w:lvlText w:val="%1.%2"/>
      <w:lvlJc w:val="left"/>
      <w:pPr>
        <w:ind w:left="1112" w:hanging="577"/>
      </w:pPr>
      <w:rPr>
        <w:rFonts w:ascii="Times New Roman" w:eastAsia="Times New Roman" w:hAnsi="Times New Roman" w:cs="Times New Roman" w:hint="default"/>
        <w:b/>
        <w:bCs/>
        <w:w w:val="100"/>
        <w:sz w:val="22"/>
        <w:szCs w:val="22"/>
        <w:lang w:val="en-US" w:eastAsia="en-US" w:bidi="en-US"/>
      </w:rPr>
    </w:lvl>
    <w:lvl w:ilvl="2">
      <w:start w:val="1"/>
      <w:numFmt w:val="decimal"/>
      <w:lvlText w:val="%3."/>
      <w:lvlJc w:val="left"/>
      <w:pPr>
        <w:ind w:left="1111" w:hanging="360"/>
      </w:pPr>
      <w:rPr>
        <w:rFonts w:ascii="Times New Roman" w:eastAsia="Times New Roman" w:hAnsi="Times New Roman" w:cs="Times New Roman" w:hint="default"/>
        <w:w w:val="100"/>
        <w:sz w:val="22"/>
        <w:szCs w:val="22"/>
        <w:lang w:val="en-US" w:eastAsia="en-US" w:bidi="en-US"/>
      </w:rPr>
    </w:lvl>
    <w:lvl w:ilvl="3">
      <w:numFmt w:val="bullet"/>
      <w:lvlText w:val="•"/>
      <w:lvlJc w:val="left"/>
      <w:pPr>
        <w:ind w:left="3502" w:hanging="360"/>
      </w:pPr>
      <w:rPr>
        <w:rFonts w:hint="default"/>
        <w:lang w:val="en-US" w:eastAsia="en-US" w:bidi="en-US"/>
      </w:rPr>
    </w:lvl>
    <w:lvl w:ilvl="4">
      <w:numFmt w:val="bullet"/>
      <w:lvlText w:val="•"/>
      <w:lvlJc w:val="left"/>
      <w:pPr>
        <w:ind w:left="4296" w:hanging="360"/>
      </w:pPr>
      <w:rPr>
        <w:rFonts w:hint="default"/>
        <w:lang w:val="en-US" w:eastAsia="en-US" w:bidi="en-US"/>
      </w:rPr>
    </w:lvl>
    <w:lvl w:ilvl="5">
      <w:numFmt w:val="bullet"/>
      <w:lvlText w:val="•"/>
      <w:lvlJc w:val="left"/>
      <w:pPr>
        <w:ind w:left="5090" w:hanging="360"/>
      </w:pPr>
      <w:rPr>
        <w:rFonts w:hint="default"/>
        <w:lang w:val="en-US" w:eastAsia="en-US" w:bidi="en-US"/>
      </w:rPr>
    </w:lvl>
    <w:lvl w:ilvl="6">
      <w:numFmt w:val="bullet"/>
      <w:lvlText w:val="•"/>
      <w:lvlJc w:val="left"/>
      <w:pPr>
        <w:ind w:left="5884" w:hanging="360"/>
      </w:pPr>
      <w:rPr>
        <w:rFonts w:hint="default"/>
        <w:lang w:val="en-US" w:eastAsia="en-US" w:bidi="en-US"/>
      </w:rPr>
    </w:lvl>
    <w:lvl w:ilvl="7">
      <w:numFmt w:val="bullet"/>
      <w:lvlText w:val="•"/>
      <w:lvlJc w:val="left"/>
      <w:pPr>
        <w:ind w:left="6678" w:hanging="360"/>
      </w:pPr>
      <w:rPr>
        <w:rFonts w:hint="default"/>
        <w:lang w:val="en-US" w:eastAsia="en-US" w:bidi="en-US"/>
      </w:rPr>
    </w:lvl>
    <w:lvl w:ilvl="8">
      <w:numFmt w:val="bullet"/>
      <w:lvlText w:val="•"/>
      <w:lvlJc w:val="left"/>
      <w:pPr>
        <w:ind w:left="7472" w:hanging="360"/>
      </w:pPr>
      <w:rPr>
        <w:rFonts w:hint="default"/>
        <w:lang w:val="en-US" w:eastAsia="en-US" w:bidi="en-US"/>
      </w:rPr>
    </w:lvl>
  </w:abstractNum>
  <w:abstractNum w:abstractNumId="64" w15:restartNumberingAfterBreak="0">
    <w:nsid w:val="6576303F"/>
    <w:multiLevelType w:val="hybridMultilevel"/>
    <w:tmpl w:val="336C07F8"/>
    <w:lvl w:ilvl="0" w:tplc="34748EFE">
      <w:start w:val="1"/>
      <w:numFmt w:val="decimal"/>
      <w:lvlText w:val="%1."/>
      <w:lvlJc w:val="left"/>
      <w:pPr>
        <w:ind w:left="895" w:hanging="360"/>
      </w:pPr>
      <w:rPr>
        <w:rFonts w:ascii="Times New Roman" w:eastAsia="Times New Roman" w:hAnsi="Times New Roman" w:cs="Times New Roman" w:hint="default"/>
        <w:w w:val="100"/>
        <w:sz w:val="22"/>
        <w:szCs w:val="22"/>
        <w:lang w:val="en-US" w:eastAsia="en-US" w:bidi="en-US"/>
      </w:rPr>
    </w:lvl>
    <w:lvl w:ilvl="1" w:tplc="1870F028">
      <w:start w:val="1"/>
      <w:numFmt w:val="decimal"/>
      <w:lvlText w:val="%2."/>
      <w:lvlJc w:val="left"/>
      <w:pPr>
        <w:ind w:left="1255" w:hanging="360"/>
      </w:pPr>
      <w:rPr>
        <w:rFonts w:ascii="Times New Roman" w:eastAsia="Times New Roman" w:hAnsi="Times New Roman" w:cs="Times New Roman" w:hint="default"/>
        <w:w w:val="100"/>
        <w:sz w:val="22"/>
        <w:szCs w:val="22"/>
        <w:lang w:val="en-US" w:eastAsia="en-US" w:bidi="en-US"/>
      </w:rPr>
    </w:lvl>
    <w:lvl w:ilvl="2" w:tplc="F41C5B08">
      <w:numFmt w:val="bullet"/>
      <w:lvlText w:val="•"/>
      <w:lvlJc w:val="left"/>
      <w:pPr>
        <w:ind w:left="2126" w:hanging="360"/>
      </w:pPr>
      <w:rPr>
        <w:rFonts w:hint="default"/>
        <w:lang w:val="en-US" w:eastAsia="en-US" w:bidi="en-US"/>
      </w:rPr>
    </w:lvl>
    <w:lvl w:ilvl="3" w:tplc="ACBE718C">
      <w:numFmt w:val="bullet"/>
      <w:lvlText w:val="•"/>
      <w:lvlJc w:val="left"/>
      <w:pPr>
        <w:ind w:left="2993" w:hanging="360"/>
      </w:pPr>
      <w:rPr>
        <w:rFonts w:hint="default"/>
        <w:lang w:val="en-US" w:eastAsia="en-US" w:bidi="en-US"/>
      </w:rPr>
    </w:lvl>
    <w:lvl w:ilvl="4" w:tplc="A27886D2">
      <w:numFmt w:val="bullet"/>
      <w:lvlText w:val="•"/>
      <w:lvlJc w:val="left"/>
      <w:pPr>
        <w:ind w:left="3860" w:hanging="360"/>
      </w:pPr>
      <w:rPr>
        <w:rFonts w:hint="default"/>
        <w:lang w:val="en-US" w:eastAsia="en-US" w:bidi="en-US"/>
      </w:rPr>
    </w:lvl>
    <w:lvl w:ilvl="5" w:tplc="C8CE38AA">
      <w:numFmt w:val="bullet"/>
      <w:lvlText w:val="•"/>
      <w:lvlJc w:val="left"/>
      <w:pPr>
        <w:ind w:left="4726" w:hanging="360"/>
      </w:pPr>
      <w:rPr>
        <w:rFonts w:hint="default"/>
        <w:lang w:val="en-US" w:eastAsia="en-US" w:bidi="en-US"/>
      </w:rPr>
    </w:lvl>
    <w:lvl w:ilvl="6" w:tplc="29CE511C">
      <w:numFmt w:val="bullet"/>
      <w:lvlText w:val="•"/>
      <w:lvlJc w:val="left"/>
      <w:pPr>
        <w:ind w:left="5593" w:hanging="360"/>
      </w:pPr>
      <w:rPr>
        <w:rFonts w:hint="default"/>
        <w:lang w:val="en-US" w:eastAsia="en-US" w:bidi="en-US"/>
      </w:rPr>
    </w:lvl>
    <w:lvl w:ilvl="7" w:tplc="31805886">
      <w:numFmt w:val="bullet"/>
      <w:lvlText w:val="•"/>
      <w:lvlJc w:val="left"/>
      <w:pPr>
        <w:ind w:left="6460" w:hanging="360"/>
      </w:pPr>
      <w:rPr>
        <w:rFonts w:hint="default"/>
        <w:lang w:val="en-US" w:eastAsia="en-US" w:bidi="en-US"/>
      </w:rPr>
    </w:lvl>
    <w:lvl w:ilvl="8" w:tplc="982092A8">
      <w:numFmt w:val="bullet"/>
      <w:lvlText w:val="•"/>
      <w:lvlJc w:val="left"/>
      <w:pPr>
        <w:ind w:left="7326" w:hanging="360"/>
      </w:pPr>
      <w:rPr>
        <w:rFonts w:hint="default"/>
        <w:lang w:val="en-US" w:eastAsia="en-US" w:bidi="en-US"/>
      </w:rPr>
    </w:lvl>
  </w:abstractNum>
  <w:abstractNum w:abstractNumId="65" w15:restartNumberingAfterBreak="0">
    <w:nsid w:val="661F04DE"/>
    <w:multiLevelType w:val="multilevel"/>
    <w:tmpl w:val="B0CE539E"/>
    <w:lvl w:ilvl="0">
      <w:start w:val="8"/>
      <w:numFmt w:val="decimal"/>
      <w:lvlText w:val="%1"/>
      <w:lvlJc w:val="left"/>
      <w:pPr>
        <w:ind w:left="375" w:hanging="375"/>
      </w:pPr>
      <w:rPr>
        <w:rFonts w:hint="default"/>
      </w:rPr>
    </w:lvl>
    <w:lvl w:ilvl="1">
      <w:start w:val="4"/>
      <w:numFmt w:val="decimal"/>
      <w:lvlText w:val="%1.%2"/>
      <w:lvlJc w:val="left"/>
      <w:pPr>
        <w:ind w:left="3991" w:hanging="375"/>
      </w:pPr>
      <w:rPr>
        <w:rFonts w:hint="default"/>
      </w:rPr>
    </w:lvl>
    <w:lvl w:ilvl="2">
      <w:start w:val="1"/>
      <w:numFmt w:val="decimal"/>
      <w:lvlText w:val="%1.%2.%3"/>
      <w:lvlJc w:val="left"/>
      <w:pPr>
        <w:ind w:left="7952" w:hanging="720"/>
      </w:pPr>
      <w:rPr>
        <w:rFonts w:hint="default"/>
      </w:rPr>
    </w:lvl>
    <w:lvl w:ilvl="3">
      <w:start w:val="1"/>
      <w:numFmt w:val="decimal"/>
      <w:lvlText w:val="%1.%2.%3.%4"/>
      <w:lvlJc w:val="left"/>
      <w:pPr>
        <w:ind w:left="11928" w:hanging="1080"/>
      </w:pPr>
      <w:rPr>
        <w:rFonts w:hint="default"/>
      </w:rPr>
    </w:lvl>
    <w:lvl w:ilvl="4">
      <w:start w:val="1"/>
      <w:numFmt w:val="decimal"/>
      <w:lvlText w:val="%1.%2.%3.%4.%5"/>
      <w:lvlJc w:val="left"/>
      <w:pPr>
        <w:ind w:left="15544" w:hanging="1080"/>
      </w:pPr>
      <w:rPr>
        <w:rFonts w:hint="default"/>
      </w:rPr>
    </w:lvl>
    <w:lvl w:ilvl="5">
      <w:start w:val="1"/>
      <w:numFmt w:val="decimal"/>
      <w:lvlText w:val="%1.%2.%3.%4.%5.%6"/>
      <w:lvlJc w:val="left"/>
      <w:pPr>
        <w:ind w:left="19520" w:hanging="1440"/>
      </w:pPr>
      <w:rPr>
        <w:rFonts w:hint="default"/>
      </w:rPr>
    </w:lvl>
    <w:lvl w:ilvl="6">
      <w:start w:val="1"/>
      <w:numFmt w:val="decimal"/>
      <w:lvlText w:val="%1.%2.%3.%4.%5.%6.%7"/>
      <w:lvlJc w:val="left"/>
      <w:pPr>
        <w:ind w:left="23136" w:hanging="1440"/>
      </w:pPr>
      <w:rPr>
        <w:rFonts w:hint="default"/>
      </w:rPr>
    </w:lvl>
    <w:lvl w:ilvl="7">
      <w:start w:val="1"/>
      <w:numFmt w:val="decimal"/>
      <w:lvlText w:val="%1.%2.%3.%4.%5.%6.%7.%8"/>
      <w:lvlJc w:val="left"/>
      <w:pPr>
        <w:ind w:left="27112" w:hanging="1800"/>
      </w:pPr>
      <w:rPr>
        <w:rFonts w:hint="default"/>
      </w:rPr>
    </w:lvl>
    <w:lvl w:ilvl="8">
      <w:start w:val="1"/>
      <w:numFmt w:val="decimal"/>
      <w:lvlText w:val="%1.%2.%3.%4.%5.%6.%7.%8.%9"/>
      <w:lvlJc w:val="left"/>
      <w:pPr>
        <w:ind w:left="31088" w:hanging="2160"/>
      </w:pPr>
      <w:rPr>
        <w:rFonts w:hint="default"/>
      </w:rPr>
    </w:lvl>
  </w:abstractNum>
  <w:abstractNum w:abstractNumId="66" w15:restartNumberingAfterBreak="0">
    <w:nsid w:val="682C3A67"/>
    <w:multiLevelType w:val="hybridMultilevel"/>
    <w:tmpl w:val="6CA6771E"/>
    <w:lvl w:ilvl="0" w:tplc="23B42972">
      <w:start w:val="1"/>
      <w:numFmt w:val="decimal"/>
      <w:lvlText w:val="%1."/>
      <w:lvlJc w:val="left"/>
      <w:pPr>
        <w:ind w:left="966" w:hanging="360"/>
      </w:pPr>
      <w:rPr>
        <w:rFonts w:ascii="Times New Roman" w:eastAsia="Times New Roman" w:hAnsi="Times New Roman" w:cs="Times New Roman" w:hint="default"/>
        <w:w w:val="100"/>
        <w:sz w:val="22"/>
        <w:szCs w:val="22"/>
        <w:lang w:val="en-US" w:eastAsia="en-US" w:bidi="en-US"/>
      </w:rPr>
    </w:lvl>
    <w:lvl w:ilvl="1" w:tplc="548CE6A0">
      <w:numFmt w:val="bullet"/>
      <w:lvlText w:val="•"/>
      <w:lvlJc w:val="left"/>
      <w:pPr>
        <w:ind w:left="1770" w:hanging="360"/>
      </w:pPr>
      <w:rPr>
        <w:rFonts w:hint="default"/>
        <w:lang w:val="en-US" w:eastAsia="en-US" w:bidi="en-US"/>
      </w:rPr>
    </w:lvl>
    <w:lvl w:ilvl="2" w:tplc="07824AAE">
      <w:numFmt w:val="bullet"/>
      <w:lvlText w:val="•"/>
      <w:lvlJc w:val="left"/>
      <w:pPr>
        <w:ind w:left="2580" w:hanging="360"/>
      </w:pPr>
      <w:rPr>
        <w:rFonts w:hint="default"/>
        <w:lang w:val="en-US" w:eastAsia="en-US" w:bidi="en-US"/>
      </w:rPr>
    </w:lvl>
    <w:lvl w:ilvl="3" w:tplc="74823A0A">
      <w:numFmt w:val="bullet"/>
      <w:lvlText w:val="•"/>
      <w:lvlJc w:val="left"/>
      <w:pPr>
        <w:ind w:left="3390" w:hanging="360"/>
      </w:pPr>
      <w:rPr>
        <w:rFonts w:hint="default"/>
        <w:lang w:val="en-US" w:eastAsia="en-US" w:bidi="en-US"/>
      </w:rPr>
    </w:lvl>
    <w:lvl w:ilvl="4" w:tplc="1DD26700">
      <w:numFmt w:val="bullet"/>
      <w:lvlText w:val="•"/>
      <w:lvlJc w:val="left"/>
      <w:pPr>
        <w:ind w:left="4200" w:hanging="360"/>
      </w:pPr>
      <w:rPr>
        <w:rFonts w:hint="default"/>
        <w:lang w:val="en-US" w:eastAsia="en-US" w:bidi="en-US"/>
      </w:rPr>
    </w:lvl>
    <w:lvl w:ilvl="5" w:tplc="FB30260E">
      <w:numFmt w:val="bullet"/>
      <w:lvlText w:val="•"/>
      <w:lvlJc w:val="left"/>
      <w:pPr>
        <w:ind w:left="5010" w:hanging="360"/>
      </w:pPr>
      <w:rPr>
        <w:rFonts w:hint="default"/>
        <w:lang w:val="en-US" w:eastAsia="en-US" w:bidi="en-US"/>
      </w:rPr>
    </w:lvl>
    <w:lvl w:ilvl="6" w:tplc="6E4E0322">
      <w:numFmt w:val="bullet"/>
      <w:lvlText w:val="•"/>
      <w:lvlJc w:val="left"/>
      <w:pPr>
        <w:ind w:left="5820" w:hanging="360"/>
      </w:pPr>
      <w:rPr>
        <w:rFonts w:hint="default"/>
        <w:lang w:val="en-US" w:eastAsia="en-US" w:bidi="en-US"/>
      </w:rPr>
    </w:lvl>
    <w:lvl w:ilvl="7" w:tplc="8A80EA4C">
      <w:numFmt w:val="bullet"/>
      <w:lvlText w:val="•"/>
      <w:lvlJc w:val="left"/>
      <w:pPr>
        <w:ind w:left="6630" w:hanging="360"/>
      </w:pPr>
      <w:rPr>
        <w:rFonts w:hint="default"/>
        <w:lang w:val="en-US" w:eastAsia="en-US" w:bidi="en-US"/>
      </w:rPr>
    </w:lvl>
    <w:lvl w:ilvl="8" w:tplc="F7CA9910">
      <w:numFmt w:val="bullet"/>
      <w:lvlText w:val="•"/>
      <w:lvlJc w:val="left"/>
      <w:pPr>
        <w:ind w:left="7440" w:hanging="360"/>
      </w:pPr>
      <w:rPr>
        <w:rFonts w:hint="default"/>
        <w:lang w:val="en-US" w:eastAsia="en-US" w:bidi="en-US"/>
      </w:rPr>
    </w:lvl>
  </w:abstractNum>
  <w:abstractNum w:abstractNumId="67" w15:restartNumberingAfterBreak="0">
    <w:nsid w:val="684208ED"/>
    <w:multiLevelType w:val="hybridMultilevel"/>
    <w:tmpl w:val="2E2EE26C"/>
    <w:lvl w:ilvl="0" w:tplc="ED045232">
      <w:start w:val="1"/>
      <w:numFmt w:val="decimal"/>
      <w:lvlText w:val="%1."/>
      <w:lvlJc w:val="left"/>
      <w:pPr>
        <w:ind w:left="1974" w:hanging="360"/>
      </w:pPr>
      <w:rPr>
        <w:rFonts w:ascii="Times New Roman" w:eastAsia="Times New Roman" w:hAnsi="Times New Roman" w:cs="Times New Roman" w:hint="default"/>
        <w:w w:val="100"/>
        <w:sz w:val="22"/>
        <w:szCs w:val="22"/>
        <w:lang w:val="en-US" w:eastAsia="en-US" w:bidi="en-US"/>
      </w:rPr>
    </w:lvl>
    <w:lvl w:ilvl="1" w:tplc="B6E89948">
      <w:numFmt w:val="bullet"/>
      <w:lvlText w:val="•"/>
      <w:lvlJc w:val="left"/>
      <w:pPr>
        <w:ind w:left="2688" w:hanging="360"/>
      </w:pPr>
      <w:rPr>
        <w:rFonts w:hint="default"/>
        <w:lang w:val="en-US" w:eastAsia="en-US" w:bidi="en-US"/>
      </w:rPr>
    </w:lvl>
    <w:lvl w:ilvl="2" w:tplc="E1C00AF8">
      <w:numFmt w:val="bullet"/>
      <w:lvlText w:val="•"/>
      <w:lvlJc w:val="left"/>
      <w:pPr>
        <w:ind w:left="3396" w:hanging="360"/>
      </w:pPr>
      <w:rPr>
        <w:rFonts w:hint="default"/>
        <w:lang w:val="en-US" w:eastAsia="en-US" w:bidi="en-US"/>
      </w:rPr>
    </w:lvl>
    <w:lvl w:ilvl="3" w:tplc="05AE51CC">
      <w:numFmt w:val="bullet"/>
      <w:lvlText w:val="•"/>
      <w:lvlJc w:val="left"/>
      <w:pPr>
        <w:ind w:left="4104" w:hanging="360"/>
      </w:pPr>
      <w:rPr>
        <w:rFonts w:hint="default"/>
        <w:lang w:val="en-US" w:eastAsia="en-US" w:bidi="en-US"/>
      </w:rPr>
    </w:lvl>
    <w:lvl w:ilvl="4" w:tplc="60FE850E">
      <w:numFmt w:val="bullet"/>
      <w:lvlText w:val="•"/>
      <w:lvlJc w:val="left"/>
      <w:pPr>
        <w:ind w:left="4812" w:hanging="360"/>
      </w:pPr>
      <w:rPr>
        <w:rFonts w:hint="default"/>
        <w:lang w:val="en-US" w:eastAsia="en-US" w:bidi="en-US"/>
      </w:rPr>
    </w:lvl>
    <w:lvl w:ilvl="5" w:tplc="E102CB3E">
      <w:numFmt w:val="bullet"/>
      <w:lvlText w:val="•"/>
      <w:lvlJc w:val="left"/>
      <w:pPr>
        <w:ind w:left="5520" w:hanging="360"/>
      </w:pPr>
      <w:rPr>
        <w:rFonts w:hint="default"/>
        <w:lang w:val="en-US" w:eastAsia="en-US" w:bidi="en-US"/>
      </w:rPr>
    </w:lvl>
    <w:lvl w:ilvl="6" w:tplc="B41C3452">
      <w:numFmt w:val="bullet"/>
      <w:lvlText w:val="•"/>
      <w:lvlJc w:val="left"/>
      <w:pPr>
        <w:ind w:left="6228" w:hanging="360"/>
      </w:pPr>
      <w:rPr>
        <w:rFonts w:hint="default"/>
        <w:lang w:val="en-US" w:eastAsia="en-US" w:bidi="en-US"/>
      </w:rPr>
    </w:lvl>
    <w:lvl w:ilvl="7" w:tplc="AB64A3CC">
      <w:numFmt w:val="bullet"/>
      <w:lvlText w:val="•"/>
      <w:lvlJc w:val="left"/>
      <w:pPr>
        <w:ind w:left="6936" w:hanging="360"/>
      </w:pPr>
      <w:rPr>
        <w:rFonts w:hint="default"/>
        <w:lang w:val="en-US" w:eastAsia="en-US" w:bidi="en-US"/>
      </w:rPr>
    </w:lvl>
    <w:lvl w:ilvl="8" w:tplc="6E82D2B6">
      <w:numFmt w:val="bullet"/>
      <w:lvlText w:val="•"/>
      <w:lvlJc w:val="left"/>
      <w:pPr>
        <w:ind w:left="7644" w:hanging="360"/>
      </w:pPr>
      <w:rPr>
        <w:rFonts w:hint="default"/>
        <w:lang w:val="en-US" w:eastAsia="en-US" w:bidi="en-US"/>
      </w:rPr>
    </w:lvl>
  </w:abstractNum>
  <w:abstractNum w:abstractNumId="68" w15:restartNumberingAfterBreak="0">
    <w:nsid w:val="696D4279"/>
    <w:multiLevelType w:val="multilevel"/>
    <w:tmpl w:val="3454DCA6"/>
    <w:lvl w:ilvl="0">
      <w:start w:val="4"/>
      <w:numFmt w:val="decimal"/>
      <w:lvlText w:val="%1"/>
      <w:lvlJc w:val="left"/>
      <w:pPr>
        <w:ind w:left="2024" w:hanging="481"/>
      </w:pPr>
      <w:rPr>
        <w:rFonts w:hint="default"/>
        <w:lang w:val="en-US" w:eastAsia="en-US" w:bidi="en-US"/>
      </w:rPr>
    </w:lvl>
    <w:lvl w:ilvl="1">
      <w:start w:val="1"/>
      <w:numFmt w:val="decimal"/>
      <w:lvlText w:val="%1.%2"/>
      <w:lvlJc w:val="left"/>
      <w:pPr>
        <w:ind w:left="2024" w:hanging="481"/>
        <w:jc w:val="right"/>
      </w:pPr>
      <w:rPr>
        <w:rFonts w:ascii="Times New Roman" w:eastAsia="Times New Roman" w:hAnsi="Times New Roman" w:cs="Times New Roman" w:hint="default"/>
        <w:b/>
        <w:bCs/>
        <w:spacing w:val="-1"/>
        <w:w w:val="99"/>
        <w:sz w:val="32"/>
        <w:szCs w:val="32"/>
        <w:lang w:val="en-US" w:eastAsia="en-US" w:bidi="en-US"/>
      </w:rPr>
    </w:lvl>
    <w:lvl w:ilvl="2">
      <w:numFmt w:val="bullet"/>
      <w:lvlText w:val="•"/>
      <w:lvlJc w:val="left"/>
      <w:pPr>
        <w:ind w:left="3428" w:hanging="481"/>
      </w:pPr>
      <w:rPr>
        <w:rFonts w:hint="default"/>
        <w:lang w:val="en-US" w:eastAsia="en-US" w:bidi="en-US"/>
      </w:rPr>
    </w:lvl>
    <w:lvl w:ilvl="3">
      <w:numFmt w:val="bullet"/>
      <w:lvlText w:val="•"/>
      <w:lvlJc w:val="left"/>
      <w:pPr>
        <w:ind w:left="4132" w:hanging="481"/>
      </w:pPr>
      <w:rPr>
        <w:rFonts w:hint="default"/>
        <w:lang w:val="en-US" w:eastAsia="en-US" w:bidi="en-US"/>
      </w:rPr>
    </w:lvl>
    <w:lvl w:ilvl="4">
      <w:numFmt w:val="bullet"/>
      <w:lvlText w:val="•"/>
      <w:lvlJc w:val="left"/>
      <w:pPr>
        <w:ind w:left="4836" w:hanging="481"/>
      </w:pPr>
      <w:rPr>
        <w:rFonts w:hint="default"/>
        <w:lang w:val="en-US" w:eastAsia="en-US" w:bidi="en-US"/>
      </w:rPr>
    </w:lvl>
    <w:lvl w:ilvl="5">
      <w:numFmt w:val="bullet"/>
      <w:lvlText w:val="•"/>
      <w:lvlJc w:val="left"/>
      <w:pPr>
        <w:ind w:left="5540" w:hanging="481"/>
      </w:pPr>
      <w:rPr>
        <w:rFonts w:hint="default"/>
        <w:lang w:val="en-US" w:eastAsia="en-US" w:bidi="en-US"/>
      </w:rPr>
    </w:lvl>
    <w:lvl w:ilvl="6">
      <w:numFmt w:val="bullet"/>
      <w:lvlText w:val="•"/>
      <w:lvlJc w:val="left"/>
      <w:pPr>
        <w:ind w:left="6244" w:hanging="481"/>
      </w:pPr>
      <w:rPr>
        <w:rFonts w:hint="default"/>
        <w:lang w:val="en-US" w:eastAsia="en-US" w:bidi="en-US"/>
      </w:rPr>
    </w:lvl>
    <w:lvl w:ilvl="7">
      <w:numFmt w:val="bullet"/>
      <w:lvlText w:val="•"/>
      <w:lvlJc w:val="left"/>
      <w:pPr>
        <w:ind w:left="6948" w:hanging="481"/>
      </w:pPr>
      <w:rPr>
        <w:rFonts w:hint="default"/>
        <w:lang w:val="en-US" w:eastAsia="en-US" w:bidi="en-US"/>
      </w:rPr>
    </w:lvl>
    <w:lvl w:ilvl="8">
      <w:numFmt w:val="bullet"/>
      <w:lvlText w:val="•"/>
      <w:lvlJc w:val="left"/>
      <w:pPr>
        <w:ind w:left="7652" w:hanging="481"/>
      </w:pPr>
      <w:rPr>
        <w:rFonts w:hint="default"/>
        <w:lang w:val="en-US" w:eastAsia="en-US" w:bidi="en-US"/>
      </w:rPr>
    </w:lvl>
  </w:abstractNum>
  <w:abstractNum w:abstractNumId="69" w15:restartNumberingAfterBreak="0">
    <w:nsid w:val="698D133A"/>
    <w:multiLevelType w:val="multilevel"/>
    <w:tmpl w:val="5EE25C90"/>
    <w:lvl w:ilvl="0">
      <w:start w:val="4"/>
      <w:numFmt w:val="decimal"/>
      <w:lvlText w:val="%1"/>
      <w:lvlJc w:val="left"/>
      <w:pPr>
        <w:ind w:left="1112" w:hanging="577"/>
      </w:pPr>
      <w:rPr>
        <w:rFonts w:hint="default"/>
        <w:lang w:val="en-US" w:eastAsia="en-US" w:bidi="en-US"/>
      </w:rPr>
    </w:lvl>
    <w:lvl w:ilvl="1">
      <w:start w:val="1"/>
      <w:numFmt w:val="decimal"/>
      <w:lvlText w:val="%1.%2"/>
      <w:lvlJc w:val="left"/>
      <w:pPr>
        <w:ind w:left="1112" w:hanging="577"/>
      </w:pPr>
      <w:rPr>
        <w:rFonts w:ascii="Times New Roman" w:eastAsia="Times New Roman" w:hAnsi="Times New Roman" w:cs="Times New Roman" w:hint="default"/>
        <w:b/>
        <w:bCs/>
        <w:w w:val="100"/>
        <w:sz w:val="22"/>
        <w:szCs w:val="22"/>
        <w:lang w:val="en-US" w:eastAsia="en-US" w:bidi="en-US"/>
      </w:rPr>
    </w:lvl>
    <w:lvl w:ilvl="2">
      <w:numFmt w:val="bullet"/>
      <w:lvlText w:val="•"/>
      <w:lvlJc w:val="left"/>
      <w:pPr>
        <w:ind w:left="2708" w:hanging="577"/>
      </w:pPr>
      <w:rPr>
        <w:rFonts w:hint="default"/>
        <w:lang w:val="en-US" w:eastAsia="en-US" w:bidi="en-US"/>
      </w:rPr>
    </w:lvl>
    <w:lvl w:ilvl="3">
      <w:numFmt w:val="bullet"/>
      <w:lvlText w:val="•"/>
      <w:lvlJc w:val="left"/>
      <w:pPr>
        <w:ind w:left="3502" w:hanging="577"/>
      </w:pPr>
      <w:rPr>
        <w:rFonts w:hint="default"/>
        <w:lang w:val="en-US" w:eastAsia="en-US" w:bidi="en-US"/>
      </w:rPr>
    </w:lvl>
    <w:lvl w:ilvl="4">
      <w:numFmt w:val="bullet"/>
      <w:lvlText w:val="•"/>
      <w:lvlJc w:val="left"/>
      <w:pPr>
        <w:ind w:left="4296" w:hanging="577"/>
      </w:pPr>
      <w:rPr>
        <w:rFonts w:hint="default"/>
        <w:lang w:val="en-US" w:eastAsia="en-US" w:bidi="en-US"/>
      </w:rPr>
    </w:lvl>
    <w:lvl w:ilvl="5">
      <w:numFmt w:val="bullet"/>
      <w:lvlText w:val="•"/>
      <w:lvlJc w:val="left"/>
      <w:pPr>
        <w:ind w:left="5090" w:hanging="577"/>
      </w:pPr>
      <w:rPr>
        <w:rFonts w:hint="default"/>
        <w:lang w:val="en-US" w:eastAsia="en-US" w:bidi="en-US"/>
      </w:rPr>
    </w:lvl>
    <w:lvl w:ilvl="6">
      <w:numFmt w:val="bullet"/>
      <w:lvlText w:val="•"/>
      <w:lvlJc w:val="left"/>
      <w:pPr>
        <w:ind w:left="5884" w:hanging="577"/>
      </w:pPr>
      <w:rPr>
        <w:rFonts w:hint="default"/>
        <w:lang w:val="en-US" w:eastAsia="en-US" w:bidi="en-US"/>
      </w:rPr>
    </w:lvl>
    <w:lvl w:ilvl="7">
      <w:numFmt w:val="bullet"/>
      <w:lvlText w:val="•"/>
      <w:lvlJc w:val="left"/>
      <w:pPr>
        <w:ind w:left="6678" w:hanging="577"/>
      </w:pPr>
      <w:rPr>
        <w:rFonts w:hint="default"/>
        <w:lang w:val="en-US" w:eastAsia="en-US" w:bidi="en-US"/>
      </w:rPr>
    </w:lvl>
    <w:lvl w:ilvl="8">
      <w:numFmt w:val="bullet"/>
      <w:lvlText w:val="•"/>
      <w:lvlJc w:val="left"/>
      <w:pPr>
        <w:ind w:left="7472" w:hanging="577"/>
      </w:pPr>
      <w:rPr>
        <w:rFonts w:hint="default"/>
        <w:lang w:val="en-US" w:eastAsia="en-US" w:bidi="en-US"/>
      </w:rPr>
    </w:lvl>
  </w:abstractNum>
  <w:abstractNum w:abstractNumId="70" w15:restartNumberingAfterBreak="0">
    <w:nsid w:val="69F062E0"/>
    <w:multiLevelType w:val="hybridMultilevel"/>
    <w:tmpl w:val="E39ED2BA"/>
    <w:lvl w:ilvl="0" w:tplc="DCA8ABEC">
      <w:start w:val="1"/>
      <w:numFmt w:val="decimal"/>
      <w:lvlText w:val="%1."/>
      <w:lvlJc w:val="left"/>
      <w:pPr>
        <w:ind w:left="2696" w:hanging="360"/>
      </w:pPr>
      <w:rPr>
        <w:rFonts w:ascii="Times New Roman" w:eastAsia="Times New Roman" w:hAnsi="Times New Roman" w:cs="Times New Roman" w:hint="default"/>
        <w:w w:val="100"/>
        <w:sz w:val="22"/>
        <w:szCs w:val="22"/>
        <w:lang w:val="en-US" w:eastAsia="en-US" w:bidi="en-US"/>
      </w:rPr>
    </w:lvl>
    <w:lvl w:ilvl="1" w:tplc="16C02768">
      <w:numFmt w:val="bullet"/>
      <w:lvlText w:val="•"/>
      <w:lvlJc w:val="left"/>
      <w:pPr>
        <w:ind w:left="3336" w:hanging="360"/>
      </w:pPr>
      <w:rPr>
        <w:rFonts w:hint="default"/>
        <w:lang w:val="en-US" w:eastAsia="en-US" w:bidi="en-US"/>
      </w:rPr>
    </w:lvl>
    <w:lvl w:ilvl="2" w:tplc="36DCF3E8">
      <w:numFmt w:val="bullet"/>
      <w:lvlText w:val="•"/>
      <w:lvlJc w:val="left"/>
      <w:pPr>
        <w:ind w:left="3972" w:hanging="360"/>
      </w:pPr>
      <w:rPr>
        <w:rFonts w:hint="default"/>
        <w:lang w:val="en-US" w:eastAsia="en-US" w:bidi="en-US"/>
      </w:rPr>
    </w:lvl>
    <w:lvl w:ilvl="3" w:tplc="A45624B0">
      <w:numFmt w:val="bullet"/>
      <w:lvlText w:val="•"/>
      <w:lvlJc w:val="left"/>
      <w:pPr>
        <w:ind w:left="4608" w:hanging="360"/>
      </w:pPr>
      <w:rPr>
        <w:rFonts w:hint="default"/>
        <w:lang w:val="en-US" w:eastAsia="en-US" w:bidi="en-US"/>
      </w:rPr>
    </w:lvl>
    <w:lvl w:ilvl="4" w:tplc="F4948508">
      <w:numFmt w:val="bullet"/>
      <w:lvlText w:val="•"/>
      <w:lvlJc w:val="left"/>
      <w:pPr>
        <w:ind w:left="5244" w:hanging="360"/>
      </w:pPr>
      <w:rPr>
        <w:rFonts w:hint="default"/>
        <w:lang w:val="en-US" w:eastAsia="en-US" w:bidi="en-US"/>
      </w:rPr>
    </w:lvl>
    <w:lvl w:ilvl="5" w:tplc="EFC6006A">
      <w:numFmt w:val="bullet"/>
      <w:lvlText w:val="•"/>
      <w:lvlJc w:val="left"/>
      <w:pPr>
        <w:ind w:left="5880" w:hanging="360"/>
      </w:pPr>
      <w:rPr>
        <w:rFonts w:hint="default"/>
        <w:lang w:val="en-US" w:eastAsia="en-US" w:bidi="en-US"/>
      </w:rPr>
    </w:lvl>
    <w:lvl w:ilvl="6" w:tplc="5B24EC54">
      <w:numFmt w:val="bullet"/>
      <w:lvlText w:val="•"/>
      <w:lvlJc w:val="left"/>
      <w:pPr>
        <w:ind w:left="6516" w:hanging="360"/>
      </w:pPr>
      <w:rPr>
        <w:rFonts w:hint="default"/>
        <w:lang w:val="en-US" w:eastAsia="en-US" w:bidi="en-US"/>
      </w:rPr>
    </w:lvl>
    <w:lvl w:ilvl="7" w:tplc="FF6A37D4">
      <w:numFmt w:val="bullet"/>
      <w:lvlText w:val="•"/>
      <w:lvlJc w:val="left"/>
      <w:pPr>
        <w:ind w:left="7152" w:hanging="360"/>
      </w:pPr>
      <w:rPr>
        <w:rFonts w:hint="default"/>
        <w:lang w:val="en-US" w:eastAsia="en-US" w:bidi="en-US"/>
      </w:rPr>
    </w:lvl>
    <w:lvl w:ilvl="8" w:tplc="49466BB2">
      <w:numFmt w:val="bullet"/>
      <w:lvlText w:val="•"/>
      <w:lvlJc w:val="left"/>
      <w:pPr>
        <w:ind w:left="7788" w:hanging="360"/>
      </w:pPr>
      <w:rPr>
        <w:rFonts w:hint="default"/>
        <w:lang w:val="en-US" w:eastAsia="en-US" w:bidi="en-US"/>
      </w:rPr>
    </w:lvl>
  </w:abstractNum>
  <w:abstractNum w:abstractNumId="71" w15:restartNumberingAfterBreak="0">
    <w:nsid w:val="6A6C0FF1"/>
    <w:multiLevelType w:val="hybridMultilevel"/>
    <w:tmpl w:val="7B3C0E1E"/>
    <w:lvl w:ilvl="0" w:tplc="15D02702">
      <w:numFmt w:val="bullet"/>
      <w:lvlText w:val=""/>
      <w:lvlJc w:val="left"/>
      <w:pPr>
        <w:ind w:left="1976" w:hanging="361"/>
      </w:pPr>
      <w:rPr>
        <w:rFonts w:ascii="Symbol" w:eastAsia="Symbol" w:hAnsi="Symbol" w:cs="Symbol" w:hint="default"/>
        <w:w w:val="100"/>
        <w:sz w:val="22"/>
        <w:szCs w:val="22"/>
        <w:lang w:val="en-US" w:eastAsia="en-US" w:bidi="en-US"/>
      </w:rPr>
    </w:lvl>
    <w:lvl w:ilvl="1" w:tplc="FD881924">
      <w:numFmt w:val="bullet"/>
      <w:lvlText w:val="•"/>
      <w:lvlJc w:val="left"/>
      <w:pPr>
        <w:ind w:left="2688" w:hanging="361"/>
      </w:pPr>
      <w:rPr>
        <w:rFonts w:hint="default"/>
        <w:lang w:val="en-US" w:eastAsia="en-US" w:bidi="en-US"/>
      </w:rPr>
    </w:lvl>
    <w:lvl w:ilvl="2" w:tplc="E5E0890E">
      <w:numFmt w:val="bullet"/>
      <w:lvlText w:val="•"/>
      <w:lvlJc w:val="left"/>
      <w:pPr>
        <w:ind w:left="3396" w:hanging="361"/>
      </w:pPr>
      <w:rPr>
        <w:rFonts w:hint="default"/>
        <w:lang w:val="en-US" w:eastAsia="en-US" w:bidi="en-US"/>
      </w:rPr>
    </w:lvl>
    <w:lvl w:ilvl="3" w:tplc="7B56339A">
      <w:numFmt w:val="bullet"/>
      <w:lvlText w:val="•"/>
      <w:lvlJc w:val="left"/>
      <w:pPr>
        <w:ind w:left="4104" w:hanging="361"/>
      </w:pPr>
      <w:rPr>
        <w:rFonts w:hint="default"/>
        <w:lang w:val="en-US" w:eastAsia="en-US" w:bidi="en-US"/>
      </w:rPr>
    </w:lvl>
    <w:lvl w:ilvl="4" w:tplc="EE7CD1D2">
      <w:numFmt w:val="bullet"/>
      <w:lvlText w:val="•"/>
      <w:lvlJc w:val="left"/>
      <w:pPr>
        <w:ind w:left="4812" w:hanging="361"/>
      </w:pPr>
      <w:rPr>
        <w:rFonts w:hint="default"/>
        <w:lang w:val="en-US" w:eastAsia="en-US" w:bidi="en-US"/>
      </w:rPr>
    </w:lvl>
    <w:lvl w:ilvl="5" w:tplc="EC8C6DE8">
      <w:numFmt w:val="bullet"/>
      <w:lvlText w:val="•"/>
      <w:lvlJc w:val="left"/>
      <w:pPr>
        <w:ind w:left="5520" w:hanging="361"/>
      </w:pPr>
      <w:rPr>
        <w:rFonts w:hint="default"/>
        <w:lang w:val="en-US" w:eastAsia="en-US" w:bidi="en-US"/>
      </w:rPr>
    </w:lvl>
    <w:lvl w:ilvl="6" w:tplc="E5ACBA52">
      <w:numFmt w:val="bullet"/>
      <w:lvlText w:val="•"/>
      <w:lvlJc w:val="left"/>
      <w:pPr>
        <w:ind w:left="6228" w:hanging="361"/>
      </w:pPr>
      <w:rPr>
        <w:rFonts w:hint="default"/>
        <w:lang w:val="en-US" w:eastAsia="en-US" w:bidi="en-US"/>
      </w:rPr>
    </w:lvl>
    <w:lvl w:ilvl="7" w:tplc="618A63C0">
      <w:numFmt w:val="bullet"/>
      <w:lvlText w:val="•"/>
      <w:lvlJc w:val="left"/>
      <w:pPr>
        <w:ind w:left="6936" w:hanging="361"/>
      </w:pPr>
      <w:rPr>
        <w:rFonts w:hint="default"/>
        <w:lang w:val="en-US" w:eastAsia="en-US" w:bidi="en-US"/>
      </w:rPr>
    </w:lvl>
    <w:lvl w:ilvl="8" w:tplc="2070F244">
      <w:numFmt w:val="bullet"/>
      <w:lvlText w:val="•"/>
      <w:lvlJc w:val="left"/>
      <w:pPr>
        <w:ind w:left="7644" w:hanging="361"/>
      </w:pPr>
      <w:rPr>
        <w:rFonts w:hint="default"/>
        <w:lang w:val="en-US" w:eastAsia="en-US" w:bidi="en-US"/>
      </w:rPr>
    </w:lvl>
  </w:abstractNum>
  <w:abstractNum w:abstractNumId="72" w15:restartNumberingAfterBreak="0">
    <w:nsid w:val="6B85117C"/>
    <w:multiLevelType w:val="hybridMultilevel"/>
    <w:tmpl w:val="E106327E"/>
    <w:lvl w:ilvl="0" w:tplc="9ACE47E6">
      <w:start w:val="1"/>
      <w:numFmt w:val="decimal"/>
      <w:lvlText w:val="%1."/>
      <w:lvlJc w:val="left"/>
      <w:pPr>
        <w:ind w:left="893" w:hanging="360"/>
      </w:pPr>
      <w:rPr>
        <w:rFonts w:ascii="Times New Roman" w:eastAsia="Times New Roman" w:hAnsi="Times New Roman" w:cs="Times New Roman" w:hint="default"/>
        <w:w w:val="100"/>
        <w:sz w:val="22"/>
        <w:szCs w:val="22"/>
        <w:lang w:val="en-US" w:eastAsia="en-US" w:bidi="en-US"/>
      </w:rPr>
    </w:lvl>
    <w:lvl w:ilvl="1" w:tplc="AA46BFFC">
      <w:start w:val="1"/>
      <w:numFmt w:val="lowerLetter"/>
      <w:lvlText w:val="%2)"/>
      <w:lvlJc w:val="left"/>
      <w:pPr>
        <w:ind w:left="1253" w:hanging="361"/>
      </w:pPr>
      <w:rPr>
        <w:rFonts w:ascii="Times New Roman" w:eastAsia="Times New Roman" w:hAnsi="Times New Roman" w:cs="Times New Roman" w:hint="default"/>
        <w:w w:val="100"/>
        <w:sz w:val="22"/>
        <w:szCs w:val="22"/>
        <w:lang w:val="en-US" w:eastAsia="en-US" w:bidi="en-US"/>
      </w:rPr>
    </w:lvl>
    <w:lvl w:ilvl="2" w:tplc="C7687E84">
      <w:numFmt w:val="bullet"/>
      <w:lvlText w:val="•"/>
      <w:lvlJc w:val="left"/>
      <w:pPr>
        <w:ind w:left="2126" w:hanging="361"/>
      </w:pPr>
      <w:rPr>
        <w:rFonts w:hint="default"/>
        <w:lang w:val="en-US" w:eastAsia="en-US" w:bidi="en-US"/>
      </w:rPr>
    </w:lvl>
    <w:lvl w:ilvl="3" w:tplc="EEACBB8E">
      <w:numFmt w:val="bullet"/>
      <w:lvlText w:val="•"/>
      <w:lvlJc w:val="left"/>
      <w:pPr>
        <w:ind w:left="2993" w:hanging="361"/>
      </w:pPr>
      <w:rPr>
        <w:rFonts w:hint="default"/>
        <w:lang w:val="en-US" w:eastAsia="en-US" w:bidi="en-US"/>
      </w:rPr>
    </w:lvl>
    <w:lvl w:ilvl="4" w:tplc="D960F3F6">
      <w:numFmt w:val="bullet"/>
      <w:lvlText w:val="•"/>
      <w:lvlJc w:val="left"/>
      <w:pPr>
        <w:ind w:left="3860" w:hanging="361"/>
      </w:pPr>
      <w:rPr>
        <w:rFonts w:hint="default"/>
        <w:lang w:val="en-US" w:eastAsia="en-US" w:bidi="en-US"/>
      </w:rPr>
    </w:lvl>
    <w:lvl w:ilvl="5" w:tplc="AB2AF500">
      <w:numFmt w:val="bullet"/>
      <w:lvlText w:val="•"/>
      <w:lvlJc w:val="left"/>
      <w:pPr>
        <w:ind w:left="4726" w:hanging="361"/>
      </w:pPr>
      <w:rPr>
        <w:rFonts w:hint="default"/>
        <w:lang w:val="en-US" w:eastAsia="en-US" w:bidi="en-US"/>
      </w:rPr>
    </w:lvl>
    <w:lvl w:ilvl="6" w:tplc="C91E2502">
      <w:numFmt w:val="bullet"/>
      <w:lvlText w:val="•"/>
      <w:lvlJc w:val="left"/>
      <w:pPr>
        <w:ind w:left="5593" w:hanging="361"/>
      </w:pPr>
      <w:rPr>
        <w:rFonts w:hint="default"/>
        <w:lang w:val="en-US" w:eastAsia="en-US" w:bidi="en-US"/>
      </w:rPr>
    </w:lvl>
    <w:lvl w:ilvl="7" w:tplc="188E7544">
      <w:numFmt w:val="bullet"/>
      <w:lvlText w:val="•"/>
      <w:lvlJc w:val="left"/>
      <w:pPr>
        <w:ind w:left="6460" w:hanging="361"/>
      </w:pPr>
      <w:rPr>
        <w:rFonts w:hint="default"/>
        <w:lang w:val="en-US" w:eastAsia="en-US" w:bidi="en-US"/>
      </w:rPr>
    </w:lvl>
    <w:lvl w:ilvl="8" w:tplc="2D208CDC">
      <w:numFmt w:val="bullet"/>
      <w:lvlText w:val="•"/>
      <w:lvlJc w:val="left"/>
      <w:pPr>
        <w:ind w:left="7326" w:hanging="361"/>
      </w:pPr>
      <w:rPr>
        <w:rFonts w:hint="default"/>
        <w:lang w:val="en-US" w:eastAsia="en-US" w:bidi="en-US"/>
      </w:rPr>
    </w:lvl>
  </w:abstractNum>
  <w:abstractNum w:abstractNumId="73" w15:restartNumberingAfterBreak="0">
    <w:nsid w:val="6CF24988"/>
    <w:multiLevelType w:val="hybridMultilevel"/>
    <w:tmpl w:val="5650A2C8"/>
    <w:lvl w:ilvl="0" w:tplc="7B920806">
      <w:start w:val="1"/>
      <w:numFmt w:val="upperRoman"/>
      <w:lvlText w:val="%1."/>
      <w:lvlJc w:val="left"/>
      <w:pPr>
        <w:ind w:left="1255" w:hanging="488"/>
        <w:jc w:val="right"/>
      </w:pPr>
      <w:rPr>
        <w:rFonts w:ascii="Times New Roman" w:eastAsia="Times New Roman" w:hAnsi="Times New Roman" w:cs="Times New Roman" w:hint="default"/>
        <w:spacing w:val="-4"/>
        <w:w w:val="100"/>
        <w:sz w:val="22"/>
        <w:szCs w:val="22"/>
        <w:lang w:val="en-US" w:eastAsia="en-US" w:bidi="en-US"/>
      </w:rPr>
    </w:lvl>
    <w:lvl w:ilvl="1" w:tplc="366C2CDE">
      <w:start w:val="1"/>
      <w:numFmt w:val="upperLetter"/>
      <w:lvlText w:val="%2."/>
      <w:lvlJc w:val="left"/>
      <w:pPr>
        <w:ind w:left="1615" w:hanging="360"/>
      </w:pPr>
      <w:rPr>
        <w:rFonts w:ascii="Times New Roman" w:eastAsia="Times New Roman" w:hAnsi="Times New Roman" w:cs="Times New Roman" w:hint="default"/>
        <w:spacing w:val="-2"/>
        <w:w w:val="100"/>
        <w:sz w:val="22"/>
        <w:szCs w:val="22"/>
        <w:lang w:val="en-US" w:eastAsia="en-US" w:bidi="en-US"/>
      </w:rPr>
    </w:lvl>
    <w:lvl w:ilvl="2" w:tplc="AF90AF64">
      <w:start w:val="1"/>
      <w:numFmt w:val="decimal"/>
      <w:lvlText w:val="%3."/>
      <w:lvlJc w:val="left"/>
      <w:pPr>
        <w:ind w:left="1976" w:hanging="360"/>
      </w:pPr>
      <w:rPr>
        <w:rFonts w:ascii="Times New Roman" w:eastAsia="Times New Roman" w:hAnsi="Times New Roman" w:cs="Times New Roman" w:hint="default"/>
        <w:w w:val="100"/>
        <w:sz w:val="22"/>
        <w:szCs w:val="22"/>
        <w:lang w:val="en-US" w:eastAsia="en-US" w:bidi="en-US"/>
      </w:rPr>
    </w:lvl>
    <w:lvl w:ilvl="3" w:tplc="3EB2AD1E">
      <w:start w:val="1"/>
      <w:numFmt w:val="lowerLetter"/>
      <w:lvlText w:val="%4)"/>
      <w:lvlJc w:val="left"/>
      <w:pPr>
        <w:ind w:left="2335" w:hanging="361"/>
      </w:pPr>
      <w:rPr>
        <w:rFonts w:ascii="Times New Roman" w:eastAsia="Times New Roman" w:hAnsi="Times New Roman" w:cs="Times New Roman" w:hint="default"/>
        <w:w w:val="100"/>
        <w:sz w:val="22"/>
        <w:szCs w:val="22"/>
        <w:lang w:val="en-US" w:eastAsia="en-US" w:bidi="en-US"/>
      </w:rPr>
    </w:lvl>
    <w:lvl w:ilvl="4" w:tplc="E834BA30">
      <w:numFmt w:val="bullet"/>
      <w:lvlText w:val="•"/>
      <w:lvlJc w:val="left"/>
      <w:pPr>
        <w:ind w:left="3300" w:hanging="361"/>
      </w:pPr>
      <w:rPr>
        <w:rFonts w:hint="default"/>
        <w:lang w:val="en-US" w:eastAsia="en-US" w:bidi="en-US"/>
      </w:rPr>
    </w:lvl>
    <w:lvl w:ilvl="5" w:tplc="6AA80B44">
      <w:numFmt w:val="bullet"/>
      <w:lvlText w:val="•"/>
      <w:lvlJc w:val="left"/>
      <w:pPr>
        <w:ind w:left="4260" w:hanging="361"/>
      </w:pPr>
      <w:rPr>
        <w:rFonts w:hint="default"/>
        <w:lang w:val="en-US" w:eastAsia="en-US" w:bidi="en-US"/>
      </w:rPr>
    </w:lvl>
    <w:lvl w:ilvl="6" w:tplc="917005CA">
      <w:numFmt w:val="bullet"/>
      <w:lvlText w:val="•"/>
      <w:lvlJc w:val="left"/>
      <w:pPr>
        <w:ind w:left="5220" w:hanging="361"/>
      </w:pPr>
      <w:rPr>
        <w:rFonts w:hint="default"/>
        <w:lang w:val="en-US" w:eastAsia="en-US" w:bidi="en-US"/>
      </w:rPr>
    </w:lvl>
    <w:lvl w:ilvl="7" w:tplc="5854FE8E">
      <w:numFmt w:val="bullet"/>
      <w:lvlText w:val="•"/>
      <w:lvlJc w:val="left"/>
      <w:pPr>
        <w:ind w:left="6180" w:hanging="361"/>
      </w:pPr>
      <w:rPr>
        <w:rFonts w:hint="default"/>
        <w:lang w:val="en-US" w:eastAsia="en-US" w:bidi="en-US"/>
      </w:rPr>
    </w:lvl>
    <w:lvl w:ilvl="8" w:tplc="4626757C">
      <w:numFmt w:val="bullet"/>
      <w:lvlText w:val="•"/>
      <w:lvlJc w:val="left"/>
      <w:pPr>
        <w:ind w:left="7140" w:hanging="361"/>
      </w:pPr>
      <w:rPr>
        <w:rFonts w:hint="default"/>
        <w:lang w:val="en-US" w:eastAsia="en-US" w:bidi="en-US"/>
      </w:rPr>
    </w:lvl>
  </w:abstractNum>
  <w:abstractNum w:abstractNumId="74" w15:restartNumberingAfterBreak="0">
    <w:nsid w:val="6D4079B5"/>
    <w:multiLevelType w:val="hybridMultilevel"/>
    <w:tmpl w:val="C8609216"/>
    <w:lvl w:ilvl="0" w:tplc="C12075E8">
      <w:start w:val="1"/>
      <w:numFmt w:val="lowerLetter"/>
      <w:lvlText w:val="%1)"/>
      <w:lvlJc w:val="left"/>
      <w:pPr>
        <w:ind w:left="2119" w:hanging="361"/>
      </w:pPr>
      <w:rPr>
        <w:rFonts w:ascii="Times New Roman" w:eastAsia="Times New Roman" w:hAnsi="Times New Roman" w:cs="Times New Roman" w:hint="default"/>
        <w:w w:val="100"/>
        <w:sz w:val="22"/>
        <w:szCs w:val="22"/>
        <w:lang w:val="en-US" w:eastAsia="en-US" w:bidi="en-US"/>
      </w:rPr>
    </w:lvl>
    <w:lvl w:ilvl="1" w:tplc="D9029AF2">
      <w:numFmt w:val="bullet"/>
      <w:lvlText w:val="•"/>
      <w:lvlJc w:val="left"/>
      <w:pPr>
        <w:ind w:left="2814" w:hanging="361"/>
      </w:pPr>
      <w:rPr>
        <w:rFonts w:hint="default"/>
        <w:lang w:val="en-US" w:eastAsia="en-US" w:bidi="en-US"/>
      </w:rPr>
    </w:lvl>
    <w:lvl w:ilvl="2" w:tplc="C43E0938">
      <w:numFmt w:val="bullet"/>
      <w:lvlText w:val="•"/>
      <w:lvlJc w:val="left"/>
      <w:pPr>
        <w:ind w:left="3508" w:hanging="361"/>
      </w:pPr>
      <w:rPr>
        <w:rFonts w:hint="default"/>
        <w:lang w:val="en-US" w:eastAsia="en-US" w:bidi="en-US"/>
      </w:rPr>
    </w:lvl>
    <w:lvl w:ilvl="3" w:tplc="E2E03496">
      <w:numFmt w:val="bullet"/>
      <w:lvlText w:val="•"/>
      <w:lvlJc w:val="left"/>
      <w:pPr>
        <w:ind w:left="4202" w:hanging="361"/>
      </w:pPr>
      <w:rPr>
        <w:rFonts w:hint="default"/>
        <w:lang w:val="en-US" w:eastAsia="en-US" w:bidi="en-US"/>
      </w:rPr>
    </w:lvl>
    <w:lvl w:ilvl="4" w:tplc="D0864DF8">
      <w:numFmt w:val="bullet"/>
      <w:lvlText w:val="•"/>
      <w:lvlJc w:val="left"/>
      <w:pPr>
        <w:ind w:left="4896" w:hanging="361"/>
      </w:pPr>
      <w:rPr>
        <w:rFonts w:hint="default"/>
        <w:lang w:val="en-US" w:eastAsia="en-US" w:bidi="en-US"/>
      </w:rPr>
    </w:lvl>
    <w:lvl w:ilvl="5" w:tplc="78C47664">
      <w:numFmt w:val="bullet"/>
      <w:lvlText w:val="•"/>
      <w:lvlJc w:val="left"/>
      <w:pPr>
        <w:ind w:left="5590" w:hanging="361"/>
      </w:pPr>
      <w:rPr>
        <w:rFonts w:hint="default"/>
        <w:lang w:val="en-US" w:eastAsia="en-US" w:bidi="en-US"/>
      </w:rPr>
    </w:lvl>
    <w:lvl w:ilvl="6" w:tplc="349CC68C">
      <w:numFmt w:val="bullet"/>
      <w:lvlText w:val="•"/>
      <w:lvlJc w:val="left"/>
      <w:pPr>
        <w:ind w:left="6284" w:hanging="361"/>
      </w:pPr>
      <w:rPr>
        <w:rFonts w:hint="default"/>
        <w:lang w:val="en-US" w:eastAsia="en-US" w:bidi="en-US"/>
      </w:rPr>
    </w:lvl>
    <w:lvl w:ilvl="7" w:tplc="5E2C11CC">
      <w:numFmt w:val="bullet"/>
      <w:lvlText w:val="•"/>
      <w:lvlJc w:val="left"/>
      <w:pPr>
        <w:ind w:left="6978" w:hanging="361"/>
      </w:pPr>
      <w:rPr>
        <w:rFonts w:hint="default"/>
        <w:lang w:val="en-US" w:eastAsia="en-US" w:bidi="en-US"/>
      </w:rPr>
    </w:lvl>
    <w:lvl w:ilvl="8" w:tplc="285497F2">
      <w:numFmt w:val="bullet"/>
      <w:lvlText w:val="•"/>
      <w:lvlJc w:val="left"/>
      <w:pPr>
        <w:ind w:left="7672" w:hanging="361"/>
      </w:pPr>
      <w:rPr>
        <w:rFonts w:hint="default"/>
        <w:lang w:val="en-US" w:eastAsia="en-US" w:bidi="en-US"/>
      </w:rPr>
    </w:lvl>
  </w:abstractNum>
  <w:abstractNum w:abstractNumId="75" w15:restartNumberingAfterBreak="0">
    <w:nsid w:val="71702432"/>
    <w:multiLevelType w:val="hybridMultilevel"/>
    <w:tmpl w:val="87368466"/>
    <w:lvl w:ilvl="0" w:tplc="D1228E9A">
      <w:start w:val="1"/>
      <w:numFmt w:val="upperRoman"/>
      <w:lvlText w:val="%1."/>
      <w:lvlJc w:val="left"/>
      <w:pPr>
        <w:ind w:left="895" w:hanging="488"/>
        <w:jc w:val="right"/>
      </w:pPr>
      <w:rPr>
        <w:rFonts w:ascii="Times New Roman" w:eastAsia="Times New Roman" w:hAnsi="Times New Roman" w:cs="Times New Roman" w:hint="default"/>
        <w:spacing w:val="-4"/>
        <w:w w:val="100"/>
        <w:sz w:val="22"/>
        <w:szCs w:val="22"/>
        <w:lang w:val="en-US" w:eastAsia="en-US" w:bidi="en-US"/>
      </w:rPr>
    </w:lvl>
    <w:lvl w:ilvl="1" w:tplc="52B67756">
      <w:start w:val="1"/>
      <w:numFmt w:val="lowerLetter"/>
      <w:lvlText w:val="%2)"/>
      <w:lvlJc w:val="left"/>
      <w:pPr>
        <w:ind w:left="1256" w:hanging="361"/>
      </w:pPr>
      <w:rPr>
        <w:rFonts w:ascii="Times New Roman" w:eastAsia="Times New Roman" w:hAnsi="Times New Roman" w:cs="Times New Roman" w:hint="default"/>
        <w:w w:val="100"/>
        <w:sz w:val="22"/>
        <w:szCs w:val="22"/>
        <w:lang w:val="en-US" w:eastAsia="en-US" w:bidi="en-US"/>
      </w:rPr>
    </w:lvl>
    <w:lvl w:ilvl="2" w:tplc="806C51CA">
      <w:numFmt w:val="bullet"/>
      <w:lvlText w:val="•"/>
      <w:lvlJc w:val="left"/>
      <w:pPr>
        <w:ind w:left="2126" w:hanging="361"/>
      </w:pPr>
      <w:rPr>
        <w:rFonts w:hint="default"/>
        <w:lang w:val="en-US" w:eastAsia="en-US" w:bidi="en-US"/>
      </w:rPr>
    </w:lvl>
    <w:lvl w:ilvl="3" w:tplc="03EA8C6E">
      <w:numFmt w:val="bullet"/>
      <w:lvlText w:val="•"/>
      <w:lvlJc w:val="left"/>
      <w:pPr>
        <w:ind w:left="2993" w:hanging="361"/>
      </w:pPr>
      <w:rPr>
        <w:rFonts w:hint="default"/>
        <w:lang w:val="en-US" w:eastAsia="en-US" w:bidi="en-US"/>
      </w:rPr>
    </w:lvl>
    <w:lvl w:ilvl="4" w:tplc="BC30EEE8">
      <w:numFmt w:val="bullet"/>
      <w:lvlText w:val="•"/>
      <w:lvlJc w:val="left"/>
      <w:pPr>
        <w:ind w:left="3860" w:hanging="361"/>
      </w:pPr>
      <w:rPr>
        <w:rFonts w:hint="default"/>
        <w:lang w:val="en-US" w:eastAsia="en-US" w:bidi="en-US"/>
      </w:rPr>
    </w:lvl>
    <w:lvl w:ilvl="5" w:tplc="FD9860E4">
      <w:numFmt w:val="bullet"/>
      <w:lvlText w:val="•"/>
      <w:lvlJc w:val="left"/>
      <w:pPr>
        <w:ind w:left="4726" w:hanging="361"/>
      </w:pPr>
      <w:rPr>
        <w:rFonts w:hint="default"/>
        <w:lang w:val="en-US" w:eastAsia="en-US" w:bidi="en-US"/>
      </w:rPr>
    </w:lvl>
    <w:lvl w:ilvl="6" w:tplc="9686191C">
      <w:numFmt w:val="bullet"/>
      <w:lvlText w:val="•"/>
      <w:lvlJc w:val="left"/>
      <w:pPr>
        <w:ind w:left="5593" w:hanging="361"/>
      </w:pPr>
      <w:rPr>
        <w:rFonts w:hint="default"/>
        <w:lang w:val="en-US" w:eastAsia="en-US" w:bidi="en-US"/>
      </w:rPr>
    </w:lvl>
    <w:lvl w:ilvl="7" w:tplc="BABA018C">
      <w:numFmt w:val="bullet"/>
      <w:lvlText w:val="•"/>
      <w:lvlJc w:val="left"/>
      <w:pPr>
        <w:ind w:left="6460" w:hanging="361"/>
      </w:pPr>
      <w:rPr>
        <w:rFonts w:hint="default"/>
        <w:lang w:val="en-US" w:eastAsia="en-US" w:bidi="en-US"/>
      </w:rPr>
    </w:lvl>
    <w:lvl w:ilvl="8" w:tplc="C0BC6EC4">
      <w:numFmt w:val="bullet"/>
      <w:lvlText w:val="•"/>
      <w:lvlJc w:val="left"/>
      <w:pPr>
        <w:ind w:left="7326" w:hanging="361"/>
      </w:pPr>
      <w:rPr>
        <w:rFonts w:hint="default"/>
        <w:lang w:val="en-US" w:eastAsia="en-US" w:bidi="en-US"/>
      </w:rPr>
    </w:lvl>
  </w:abstractNum>
  <w:abstractNum w:abstractNumId="76" w15:restartNumberingAfterBreak="0">
    <w:nsid w:val="71D00152"/>
    <w:multiLevelType w:val="hybridMultilevel"/>
    <w:tmpl w:val="9B06DBCC"/>
    <w:lvl w:ilvl="0" w:tplc="CEB47D2A">
      <w:start w:val="1"/>
      <w:numFmt w:val="decimal"/>
      <w:lvlText w:val="%1."/>
      <w:lvlJc w:val="left"/>
      <w:pPr>
        <w:ind w:left="1615" w:hanging="360"/>
      </w:pPr>
      <w:rPr>
        <w:rFonts w:ascii="Times New Roman" w:eastAsia="Times New Roman" w:hAnsi="Times New Roman" w:cs="Times New Roman" w:hint="default"/>
        <w:w w:val="100"/>
        <w:sz w:val="22"/>
        <w:szCs w:val="22"/>
        <w:lang w:val="en-US" w:eastAsia="en-US" w:bidi="en-US"/>
      </w:rPr>
    </w:lvl>
    <w:lvl w:ilvl="1" w:tplc="46361BA2">
      <w:numFmt w:val="bullet"/>
      <w:lvlText w:val="•"/>
      <w:lvlJc w:val="left"/>
      <w:pPr>
        <w:ind w:left="2364" w:hanging="360"/>
      </w:pPr>
      <w:rPr>
        <w:rFonts w:hint="default"/>
        <w:lang w:val="en-US" w:eastAsia="en-US" w:bidi="en-US"/>
      </w:rPr>
    </w:lvl>
    <w:lvl w:ilvl="2" w:tplc="9CC0F49E">
      <w:numFmt w:val="bullet"/>
      <w:lvlText w:val="•"/>
      <w:lvlJc w:val="left"/>
      <w:pPr>
        <w:ind w:left="3108" w:hanging="360"/>
      </w:pPr>
      <w:rPr>
        <w:rFonts w:hint="default"/>
        <w:lang w:val="en-US" w:eastAsia="en-US" w:bidi="en-US"/>
      </w:rPr>
    </w:lvl>
    <w:lvl w:ilvl="3" w:tplc="FBE64554">
      <w:numFmt w:val="bullet"/>
      <w:lvlText w:val="•"/>
      <w:lvlJc w:val="left"/>
      <w:pPr>
        <w:ind w:left="3852" w:hanging="360"/>
      </w:pPr>
      <w:rPr>
        <w:rFonts w:hint="default"/>
        <w:lang w:val="en-US" w:eastAsia="en-US" w:bidi="en-US"/>
      </w:rPr>
    </w:lvl>
    <w:lvl w:ilvl="4" w:tplc="F30E1C1A">
      <w:numFmt w:val="bullet"/>
      <w:lvlText w:val="•"/>
      <w:lvlJc w:val="left"/>
      <w:pPr>
        <w:ind w:left="4596" w:hanging="360"/>
      </w:pPr>
      <w:rPr>
        <w:rFonts w:hint="default"/>
        <w:lang w:val="en-US" w:eastAsia="en-US" w:bidi="en-US"/>
      </w:rPr>
    </w:lvl>
    <w:lvl w:ilvl="5" w:tplc="6B8A1AEC">
      <w:numFmt w:val="bullet"/>
      <w:lvlText w:val="•"/>
      <w:lvlJc w:val="left"/>
      <w:pPr>
        <w:ind w:left="5340" w:hanging="360"/>
      </w:pPr>
      <w:rPr>
        <w:rFonts w:hint="default"/>
        <w:lang w:val="en-US" w:eastAsia="en-US" w:bidi="en-US"/>
      </w:rPr>
    </w:lvl>
    <w:lvl w:ilvl="6" w:tplc="2AA6725A">
      <w:numFmt w:val="bullet"/>
      <w:lvlText w:val="•"/>
      <w:lvlJc w:val="left"/>
      <w:pPr>
        <w:ind w:left="6084" w:hanging="360"/>
      </w:pPr>
      <w:rPr>
        <w:rFonts w:hint="default"/>
        <w:lang w:val="en-US" w:eastAsia="en-US" w:bidi="en-US"/>
      </w:rPr>
    </w:lvl>
    <w:lvl w:ilvl="7" w:tplc="875EA890">
      <w:numFmt w:val="bullet"/>
      <w:lvlText w:val="•"/>
      <w:lvlJc w:val="left"/>
      <w:pPr>
        <w:ind w:left="6828" w:hanging="360"/>
      </w:pPr>
      <w:rPr>
        <w:rFonts w:hint="default"/>
        <w:lang w:val="en-US" w:eastAsia="en-US" w:bidi="en-US"/>
      </w:rPr>
    </w:lvl>
    <w:lvl w:ilvl="8" w:tplc="4412C4AA">
      <w:numFmt w:val="bullet"/>
      <w:lvlText w:val="•"/>
      <w:lvlJc w:val="left"/>
      <w:pPr>
        <w:ind w:left="7572" w:hanging="360"/>
      </w:pPr>
      <w:rPr>
        <w:rFonts w:hint="default"/>
        <w:lang w:val="en-US" w:eastAsia="en-US" w:bidi="en-US"/>
      </w:rPr>
    </w:lvl>
  </w:abstractNum>
  <w:abstractNum w:abstractNumId="77" w15:restartNumberingAfterBreak="0">
    <w:nsid w:val="721A20D6"/>
    <w:multiLevelType w:val="hybridMultilevel"/>
    <w:tmpl w:val="F53A59C4"/>
    <w:lvl w:ilvl="0" w:tplc="2E0011EE">
      <w:start w:val="1"/>
      <w:numFmt w:val="decimal"/>
      <w:lvlText w:val="%1."/>
      <w:lvlJc w:val="left"/>
      <w:pPr>
        <w:ind w:left="1255" w:hanging="360"/>
      </w:pPr>
      <w:rPr>
        <w:rFonts w:ascii="Times New Roman" w:eastAsia="Times New Roman" w:hAnsi="Times New Roman" w:cs="Times New Roman" w:hint="default"/>
        <w:w w:val="100"/>
        <w:sz w:val="22"/>
        <w:szCs w:val="22"/>
        <w:lang w:val="en-US" w:eastAsia="en-US" w:bidi="en-US"/>
      </w:rPr>
    </w:lvl>
    <w:lvl w:ilvl="1" w:tplc="34E0D848">
      <w:numFmt w:val="bullet"/>
      <w:lvlText w:val="•"/>
      <w:lvlJc w:val="left"/>
      <w:pPr>
        <w:ind w:left="2040" w:hanging="360"/>
      </w:pPr>
      <w:rPr>
        <w:rFonts w:hint="default"/>
        <w:lang w:val="en-US" w:eastAsia="en-US" w:bidi="en-US"/>
      </w:rPr>
    </w:lvl>
    <w:lvl w:ilvl="2" w:tplc="F69079FE">
      <w:numFmt w:val="bullet"/>
      <w:lvlText w:val="•"/>
      <w:lvlJc w:val="left"/>
      <w:pPr>
        <w:ind w:left="2820" w:hanging="360"/>
      </w:pPr>
      <w:rPr>
        <w:rFonts w:hint="default"/>
        <w:lang w:val="en-US" w:eastAsia="en-US" w:bidi="en-US"/>
      </w:rPr>
    </w:lvl>
    <w:lvl w:ilvl="3" w:tplc="6A4C78E0">
      <w:numFmt w:val="bullet"/>
      <w:lvlText w:val="•"/>
      <w:lvlJc w:val="left"/>
      <w:pPr>
        <w:ind w:left="3600" w:hanging="360"/>
      </w:pPr>
      <w:rPr>
        <w:rFonts w:hint="default"/>
        <w:lang w:val="en-US" w:eastAsia="en-US" w:bidi="en-US"/>
      </w:rPr>
    </w:lvl>
    <w:lvl w:ilvl="4" w:tplc="BAB2F688">
      <w:numFmt w:val="bullet"/>
      <w:lvlText w:val="•"/>
      <w:lvlJc w:val="left"/>
      <w:pPr>
        <w:ind w:left="4380" w:hanging="360"/>
      </w:pPr>
      <w:rPr>
        <w:rFonts w:hint="default"/>
        <w:lang w:val="en-US" w:eastAsia="en-US" w:bidi="en-US"/>
      </w:rPr>
    </w:lvl>
    <w:lvl w:ilvl="5" w:tplc="79A2D092">
      <w:numFmt w:val="bullet"/>
      <w:lvlText w:val="•"/>
      <w:lvlJc w:val="left"/>
      <w:pPr>
        <w:ind w:left="5160" w:hanging="360"/>
      </w:pPr>
      <w:rPr>
        <w:rFonts w:hint="default"/>
        <w:lang w:val="en-US" w:eastAsia="en-US" w:bidi="en-US"/>
      </w:rPr>
    </w:lvl>
    <w:lvl w:ilvl="6" w:tplc="F028D32C">
      <w:numFmt w:val="bullet"/>
      <w:lvlText w:val="•"/>
      <w:lvlJc w:val="left"/>
      <w:pPr>
        <w:ind w:left="5940" w:hanging="360"/>
      </w:pPr>
      <w:rPr>
        <w:rFonts w:hint="default"/>
        <w:lang w:val="en-US" w:eastAsia="en-US" w:bidi="en-US"/>
      </w:rPr>
    </w:lvl>
    <w:lvl w:ilvl="7" w:tplc="EFBEF4E6">
      <w:numFmt w:val="bullet"/>
      <w:lvlText w:val="•"/>
      <w:lvlJc w:val="left"/>
      <w:pPr>
        <w:ind w:left="6720" w:hanging="360"/>
      </w:pPr>
      <w:rPr>
        <w:rFonts w:hint="default"/>
        <w:lang w:val="en-US" w:eastAsia="en-US" w:bidi="en-US"/>
      </w:rPr>
    </w:lvl>
    <w:lvl w:ilvl="8" w:tplc="AA38A15C">
      <w:numFmt w:val="bullet"/>
      <w:lvlText w:val="•"/>
      <w:lvlJc w:val="left"/>
      <w:pPr>
        <w:ind w:left="7500" w:hanging="360"/>
      </w:pPr>
      <w:rPr>
        <w:rFonts w:hint="default"/>
        <w:lang w:val="en-US" w:eastAsia="en-US" w:bidi="en-US"/>
      </w:rPr>
    </w:lvl>
  </w:abstractNum>
  <w:abstractNum w:abstractNumId="78" w15:restartNumberingAfterBreak="0">
    <w:nsid w:val="736C492C"/>
    <w:multiLevelType w:val="hybridMultilevel"/>
    <w:tmpl w:val="C3401B6E"/>
    <w:lvl w:ilvl="0" w:tplc="BB842A9A">
      <w:start w:val="1"/>
      <w:numFmt w:val="decimal"/>
      <w:lvlText w:val="%1."/>
      <w:lvlJc w:val="left"/>
      <w:pPr>
        <w:ind w:left="1975" w:hanging="360"/>
      </w:pPr>
      <w:rPr>
        <w:rFonts w:ascii="Times New Roman" w:eastAsia="Times New Roman" w:hAnsi="Times New Roman" w:cs="Times New Roman" w:hint="default"/>
        <w:w w:val="100"/>
        <w:sz w:val="22"/>
        <w:szCs w:val="22"/>
        <w:lang w:val="en-US" w:eastAsia="en-US" w:bidi="en-US"/>
      </w:rPr>
    </w:lvl>
    <w:lvl w:ilvl="1" w:tplc="B8A4F590">
      <w:start w:val="1"/>
      <w:numFmt w:val="upperLetter"/>
      <w:lvlText w:val="%2."/>
      <w:lvlJc w:val="left"/>
      <w:pPr>
        <w:ind w:left="3235" w:hanging="360"/>
      </w:pPr>
      <w:rPr>
        <w:rFonts w:ascii="Times New Roman" w:eastAsia="Times New Roman" w:hAnsi="Times New Roman" w:cs="Times New Roman" w:hint="default"/>
        <w:spacing w:val="-2"/>
        <w:w w:val="100"/>
        <w:sz w:val="22"/>
        <w:szCs w:val="22"/>
        <w:lang w:val="en-US" w:eastAsia="en-US" w:bidi="en-US"/>
      </w:rPr>
    </w:lvl>
    <w:lvl w:ilvl="2" w:tplc="513E4AE0">
      <w:numFmt w:val="bullet"/>
      <w:lvlText w:val="•"/>
      <w:lvlJc w:val="left"/>
      <w:pPr>
        <w:ind w:left="3886" w:hanging="360"/>
      </w:pPr>
      <w:rPr>
        <w:rFonts w:hint="default"/>
        <w:lang w:val="en-US" w:eastAsia="en-US" w:bidi="en-US"/>
      </w:rPr>
    </w:lvl>
    <w:lvl w:ilvl="3" w:tplc="F38CFBA2">
      <w:numFmt w:val="bullet"/>
      <w:lvlText w:val="•"/>
      <w:lvlJc w:val="left"/>
      <w:pPr>
        <w:ind w:left="4533" w:hanging="360"/>
      </w:pPr>
      <w:rPr>
        <w:rFonts w:hint="default"/>
        <w:lang w:val="en-US" w:eastAsia="en-US" w:bidi="en-US"/>
      </w:rPr>
    </w:lvl>
    <w:lvl w:ilvl="4" w:tplc="149CF460">
      <w:numFmt w:val="bullet"/>
      <w:lvlText w:val="•"/>
      <w:lvlJc w:val="left"/>
      <w:pPr>
        <w:ind w:left="5180" w:hanging="360"/>
      </w:pPr>
      <w:rPr>
        <w:rFonts w:hint="default"/>
        <w:lang w:val="en-US" w:eastAsia="en-US" w:bidi="en-US"/>
      </w:rPr>
    </w:lvl>
    <w:lvl w:ilvl="5" w:tplc="91AA8C80">
      <w:numFmt w:val="bullet"/>
      <w:lvlText w:val="•"/>
      <w:lvlJc w:val="left"/>
      <w:pPr>
        <w:ind w:left="5826" w:hanging="360"/>
      </w:pPr>
      <w:rPr>
        <w:rFonts w:hint="default"/>
        <w:lang w:val="en-US" w:eastAsia="en-US" w:bidi="en-US"/>
      </w:rPr>
    </w:lvl>
    <w:lvl w:ilvl="6" w:tplc="AA44A4CE">
      <w:numFmt w:val="bullet"/>
      <w:lvlText w:val="•"/>
      <w:lvlJc w:val="left"/>
      <w:pPr>
        <w:ind w:left="6473" w:hanging="360"/>
      </w:pPr>
      <w:rPr>
        <w:rFonts w:hint="default"/>
        <w:lang w:val="en-US" w:eastAsia="en-US" w:bidi="en-US"/>
      </w:rPr>
    </w:lvl>
    <w:lvl w:ilvl="7" w:tplc="EB0A7E74">
      <w:numFmt w:val="bullet"/>
      <w:lvlText w:val="•"/>
      <w:lvlJc w:val="left"/>
      <w:pPr>
        <w:ind w:left="7120" w:hanging="360"/>
      </w:pPr>
      <w:rPr>
        <w:rFonts w:hint="default"/>
        <w:lang w:val="en-US" w:eastAsia="en-US" w:bidi="en-US"/>
      </w:rPr>
    </w:lvl>
    <w:lvl w:ilvl="8" w:tplc="CE7E3468">
      <w:numFmt w:val="bullet"/>
      <w:lvlText w:val="•"/>
      <w:lvlJc w:val="left"/>
      <w:pPr>
        <w:ind w:left="7766" w:hanging="360"/>
      </w:pPr>
      <w:rPr>
        <w:rFonts w:hint="default"/>
        <w:lang w:val="en-US" w:eastAsia="en-US" w:bidi="en-US"/>
      </w:rPr>
    </w:lvl>
  </w:abstractNum>
  <w:abstractNum w:abstractNumId="79" w15:restartNumberingAfterBreak="0">
    <w:nsid w:val="74577583"/>
    <w:multiLevelType w:val="multilevel"/>
    <w:tmpl w:val="E4D67F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0" w15:restartNumberingAfterBreak="0">
    <w:nsid w:val="79092A8B"/>
    <w:multiLevelType w:val="hybridMultilevel"/>
    <w:tmpl w:val="8AC8A912"/>
    <w:lvl w:ilvl="0" w:tplc="9FB8EB18">
      <w:start w:val="1"/>
      <w:numFmt w:val="decimal"/>
      <w:lvlText w:val="%1."/>
      <w:lvlJc w:val="left"/>
      <w:pPr>
        <w:ind w:left="895" w:hanging="360"/>
      </w:pPr>
      <w:rPr>
        <w:rFonts w:ascii="Times New Roman" w:eastAsia="Times New Roman" w:hAnsi="Times New Roman" w:cs="Times New Roman" w:hint="default"/>
        <w:w w:val="100"/>
        <w:sz w:val="22"/>
        <w:szCs w:val="22"/>
        <w:lang w:val="en-US" w:eastAsia="en-US" w:bidi="en-US"/>
      </w:rPr>
    </w:lvl>
    <w:lvl w:ilvl="1" w:tplc="9A6A62AC">
      <w:numFmt w:val="bullet"/>
      <w:lvlText w:val="•"/>
      <w:lvlJc w:val="left"/>
      <w:pPr>
        <w:ind w:left="1716" w:hanging="360"/>
      </w:pPr>
      <w:rPr>
        <w:rFonts w:hint="default"/>
        <w:lang w:val="en-US" w:eastAsia="en-US" w:bidi="en-US"/>
      </w:rPr>
    </w:lvl>
    <w:lvl w:ilvl="2" w:tplc="FA181074">
      <w:numFmt w:val="bullet"/>
      <w:lvlText w:val="•"/>
      <w:lvlJc w:val="left"/>
      <w:pPr>
        <w:ind w:left="2532" w:hanging="360"/>
      </w:pPr>
      <w:rPr>
        <w:rFonts w:hint="default"/>
        <w:lang w:val="en-US" w:eastAsia="en-US" w:bidi="en-US"/>
      </w:rPr>
    </w:lvl>
    <w:lvl w:ilvl="3" w:tplc="79727870">
      <w:numFmt w:val="bullet"/>
      <w:lvlText w:val="•"/>
      <w:lvlJc w:val="left"/>
      <w:pPr>
        <w:ind w:left="3348" w:hanging="360"/>
      </w:pPr>
      <w:rPr>
        <w:rFonts w:hint="default"/>
        <w:lang w:val="en-US" w:eastAsia="en-US" w:bidi="en-US"/>
      </w:rPr>
    </w:lvl>
    <w:lvl w:ilvl="4" w:tplc="0708307E">
      <w:numFmt w:val="bullet"/>
      <w:lvlText w:val="•"/>
      <w:lvlJc w:val="left"/>
      <w:pPr>
        <w:ind w:left="4164" w:hanging="360"/>
      </w:pPr>
      <w:rPr>
        <w:rFonts w:hint="default"/>
        <w:lang w:val="en-US" w:eastAsia="en-US" w:bidi="en-US"/>
      </w:rPr>
    </w:lvl>
    <w:lvl w:ilvl="5" w:tplc="A4D4FCDE">
      <w:numFmt w:val="bullet"/>
      <w:lvlText w:val="•"/>
      <w:lvlJc w:val="left"/>
      <w:pPr>
        <w:ind w:left="4980" w:hanging="360"/>
      </w:pPr>
      <w:rPr>
        <w:rFonts w:hint="default"/>
        <w:lang w:val="en-US" w:eastAsia="en-US" w:bidi="en-US"/>
      </w:rPr>
    </w:lvl>
    <w:lvl w:ilvl="6" w:tplc="95127D06">
      <w:numFmt w:val="bullet"/>
      <w:lvlText w:val="•"/>
      <w:lvlJc w:val="left"/>
      <w:pPr>
        <w:ind w:left="5796" w:hanging="360"/>
      </w:pPr>
      <w:rPr>
        <w:rFonts w:hint="default"/>
        <w:lang w:val="en-US" w:eastAsia="en-US" w:bidi="en-US"/>
      </w:rPr>
    </w:lvl>
    <w:lvl w:ilvl="7" w:tplc="B04E1D06">
      <w:numFmt w:val="bullet"/>
      <w:lvlText w:val="•"/>
      <w:lvlJc w:val="left"/>
      <w:pPr>
        <w:ind w:left="6612" w:hanging="360"/>
      </w:pPr>
      <w:rPr>
        <w:rFonts w:hint="default"/>
        <w:lang w:val="en-US" w:eastAsia="en-US" w:bidi="en-US"/>
      </w:rPr>
    </w:lvl>
    <w:lvl w:ilvl="8" w:tplc="F92E0B28">
      <w:numFmt w:val="bullet"/>
      <w:lvlText w:val="•"/>
      <w:lvlJc w:val="left"/>
      <w:pPr>
        <w:ind w:left="7428" w:hanging="360"/>
      </w:pPr>
      <w:rPr>
        <w:rFonts w:hint="default"/>
        <w:lang w:val="en-US" w:eastAsia="en-US" w:bidi="en-US"/>
      </w:rPr>
    </w:lvl>
  </w:abstractNum>
  <w:abstractNum w:abstractNumId="81" w15:restartNumberingAfterBreak="0">
    <w:nsid w:val="79A166A0"/>
    <w:multiLevelType w:val="hybridMultilevel"/>
    <w:tmpl w:val="D042FE0A"/>
    <w:lvl w:ilvl="0" w:tplc="7E82D916">
      <w:start w:val="1"/>
      <w:numFmt w:val="decimal"/>
      <w:lvlText w:val="%1."/>
      <w:lvlJc w:val="left"/>
      <w:pPr>
        <w:ind w:left="895" w:hanging="360"/>
      </w:pPr>
      <w:rPr>
        <w:rFonts w:ascii="Times New Roman" w:eastAsia="Times New Roman" w:hAnsi="Times New Roman" w:cs="Times New Roman" w:hint="default"/>
        <w:w w:val="100"/>
        <w:sz w:val="22"/>
        <w:szCs w:val="22"/>
        <w:lang w:val="en-US" w:eastAsia="en-US" w:bidi="en-US"/>
      </w:rPr>
    </w:lvl>
    <w:lvl w:ilvl="1" w:tplc="A2261214">
      <w:numFmt w:val="bullet"/>
      <w:lvlText w:val="•"/>
      <w:lvlJc w:val="left"/>
      <w:pPr>
        <w:ind w:left="1716" w:hanging="360"/>
      </w:pPr>
      <w:rPr>
        <w:rFonts w:hint="default"/>
        <w:lang w:val="en-US" w:eastAsia="en-US" w:bidi="en-US"/>
      </w:rPr>
    </w:lvl>
    <w:lvl w:ilvl="2" w:tplc="D638A028">
      <w:numFmt w:val="bullet"/>
      <w:lvlText w:val="•"/>
      <w:lvlJc w:val="left"/>
      <w:pPr>
        <w:ind w:left="2532" w:hanging="360"/>
      </w:pPr>
      <w:rPr>
        <w:rFonts w:hint="default"/>
        <w:lang w:val="en-US" w:eastAsia="en-US" w:bidi="en-US"/>
      </w:rPr>
    </w:lvl>
    <w:lvl w:ilvl="3" w:tplc="A81E35C0">
      <w:numFmt w:val="bullet"/>
      <w:lvlText w:val="•"/>
      <w:lvlJc w:val="left"/>
      <w:pPr>
        <w:ind w:left="3348" w:hanging="360"/>
      </w:pPr>
      <w:rPr>
        <w:rFonts w:hint="default"/>
        <w:lang w:val="en-US" w:eastAsia="en-US" w:bidi="en-US"/>
      </w:rPr>
    </w:lvl>
    <w:lvl w:ilvl="4" w:tplc="95E05BAA">
      <w:numFmt w:val="bullet"/>
      <w:lvlText w:val="•"/>
      <w:lvlJc w:val="left"/>
      <w:pPr>
        <w:ind w:left="4164" w:hanging="360"/>
      </w:pPr>
      <w:rPr>
        <w:rFonts w:hint="default"/>
        <w:lang w:val="en-US" w:eastAsia="en-US" w:bidi="en-US"/>
      </w:rPr>
    </w:lvl>
    <w:lvl w:ilvl="5" w:tplc="22F80012">
      <w:numFmt w:val="bullet"/>
      <w:lvlText w:val="•"/>
      <w:lvlJc w:val="left"/>
      <w:pPr>
        <w:ind w:left="4980" w:hanging="360"/>
      </w:pPr>
      <w:rPr>
        <w:rFonts w:hint="default"/>
        <w:lang w:val="en-US" w:eastAsia="en-US" w:bidi="en-US"/>
      </w:rPr>
    </w:lvl>
    <w:lvl w:ilvl="6" w:tplc="2CAE9DEC">
      <w:numFmt w:val="bullet"/>
      <w:lvlText w:val="•"/>
      <w:lvlJc w:val="left"/>
      <w:pPr>
        <w:ind w:left="5796" w:hanging="360"/>
      </w:pPr>
      <w:rPr>
        <w:rFonts w:hint="default"/>
        <w:lang w:val="en-US" w:eastAsia="en-US" w:bidi="en-US"/>
      </w:rPr>
    </w:lvl>
    <w:lvl w:ilvl="7" w:tplc="0A42C30A">
      <w:numFmt w:val="bullet"/>
      <w:lvlText w:val="•"/>
      <w:lvlJc w:val="left"/>
      <w:pPr>
        <w:ind w:left="6612" w:hanging="360"/>
      </w:pPr>
      <w:rPr>
        <w:rFonts w:hint="default"/>
        <w:lang w:val="en-US" w:eastAsia="en-US" w:bidi="en-US"/>
      </w:rPr>
    </w:lvl>
    <w:lvl w:ilvl="8" w:tplc="F6F006F2">
      <w:numFmt w:val="bullet"/>
      <w:lvlText w:val="•"/>
      <w:lvlJc w:val="left"/>
      <w:pPr>
        <w:ind w:left="7428" w:hanging="360"/>
      </w:pPr>
      <w:rPr>
        <w:rFonts w:hint="default"/>
        <w:lang w:val="en-US" w:eastAsia="en-US" w:bidi="en-US"/>
      </w:rPr>
    </w:lvl>
  </w:abstractNum>
  <w:abstractNum w:abstractNumId="82" w15:restartNumberingAfterBreak="0">
    <w:nsid w:val="7A4872D5"/>
    <w:multiLevelType w:val="hybridMultilevel"/>
    <w:tmpl w:val="4E7C6CD6"/>
    <w:lvl w:ilvl="0" w:tplc="FFFFFFFF">
      <w:start w:val="1"/>
      <w:numFmt w:val="decimal"/>
      <w:lvlText w:val="%1."/>
      <w:lvlJc w:val="left"/>
      <w:pPr>
        <w:ind w:left="720" w:hanging="360"/>
      </w:pPr>
      <w:rPr>
        <w:rFonts w:hint="default"/>
        <w:color w:val="000000" w:themeColor="text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C691174"/>
    <w:multiLevelType w:val="hybridMultilevel"/>
    <w:tmpl w:val="9CB2D1E6"/>
    <w:lvl w:ilvl="0" w:tplc="FD9CF574">
      <w:numFmt w:val="bullet"/>
      <w:lvlText w:val=""/>
      <w:lvlJc w:val="left"/>
      <w:pPr>
        <w:ind w:left="1617" w:hanging="361"/>
      </w:pPr>
      <w:rPr>
        <w:rFonts w:ascii="Symbol" w:eastAsia="Symbol" w:hAnsi="Symbol" w:cs="Symbol" w:hint="default"/>
        <w:w w:val="100"/>
        <w:sz w:val="22"/>
        <w:szCs w:val="22"/>
        <w:lang w:val="en-US" w:eastAsia="en-US" w:bidi="en-US"/>
      </w:rPr>
    </w:lvl>
    <w:lvl w:ilvl="1" w:tplc="F9D02EBA">
      <w:numFmt w:val="bullet"/>
      <w:lvlText w:val="•"/>
      <w:lvlJc w:val="left"/>
      <w:pPr>
        <w:ind w:left="2364" w:hanging="361"/>
      </w:pPr>
      <w:rPr>
        <w:rFonts w:hint="default"/>
        <w:lang w:val="en-US" w:eastAsia="en-US" w:bidi="en-US"/>
      </w:rPr>
    </w:lvl>
    <w:lvl w:ilvl="2" w:tplc="205E0266">
      <w:numFmt w:val="bullet"/>
      <w:lvlText w:val="•"/>
      <w:lvlJc w:val="left"/>
      <w:pPr>
        <w:ind w:left="3108" w:hanging="361"/>
      </w:pPr>
      <w:rPr>
        <w:rFonts w:hint="default"/>
        <w:lang w:val="en-US" w:eastAsia="en-US" w:bidi="en-US"/>
      </w:rPr>
    </w:lvl>
    <w:lvl w:ilvl="3" w:tplc="40C88B1C">
      <w:numFmt w:val="bullet"/>
      <w:lvlText w:val="•"/>
      <w:lvlJc w:val="left"/>
      <w:pPr>
        <w:ind w:left="3852" w:hanging="361"/>
      </w:pPr>
      <w:rPr>
        <w:rFonts w:hint="default"/>
        <w:lang w:val="en-US" w:eastAsia="en-US" w:bidi="en-US"/>
      </w:rPr>
    </w:lvl>
    <w:lvl w:ilvl="4" w:tplc="196A6882">
      <w:numFmt w:val="bullet"/>
      <w:lvlText w:val="•"/>
      <w:lvlJc w:val="left"/>
      <w:pPr>
        <w:ind w:left="4596" w:hanging="361"/>
      </w:pPr>
      <w:rPr>
        <w:rFonts w:hint="default"/>
        <w:lang w:val="en-US" w:eastAsia="en-US" w:bidi="en-US"/>
      </w:rPr>
    </w:lvl>
    <w:lvl w:ilvl="5" w:tplc="D2826ACA">
      <w:numFmt w:val="bullet"/>
      <w:lvlText w:val="•"/>
      <w:lvlJc w:val="left"/>
      <w:pPr>
        <w:ind w:left="5340" w:hanging="361"/>
      </w:pPr>
      <w:rPr>
        <w:rFonts w:hint="default"/>
        <w:lang w:val="en-US" w:eastAsia="en-US" w:bidi="en-US"/>
      </w:rPr>
    </w:lvl>
    <w:lvl w:ilvl="6" w:tplc="5352E2DA">
      <w:numFmt w:val="bullet"/>
      <w:lvlText w:val="•"/>
      <w:lvlJc w:val="left"/>
      <w:pPr>
        <w:ind w:left="6084" w:hanging="361"/>
      </w:pPr>
      <w:rPr>
        <w:rFonts w:hint="default"/>
        <w:lang w:val="en-US" w:eastAsia="en-US" w:bidi="en-US"/>
      </w:rPr>
    </w:lvl>
    <w:lvl w:ilvl="7" w:tplc="81CE4DD6">
      <w:numFmt w:val="bullet"/>
      <w:lvlText w:val="•"/>
      <w:lvlJc w:val="left"/>
      <w:pPr>
        <w:ind w:left="6828" w:hanging="361"/>
      </w:pPr>
      <w:rPr>
        <w:rFonts w:hint="default"/>
        <w:lang w:val="en-US" w:eastAsia="en-US" w:bidi="en-US"/>
      </w:rPr>
    </w:lvl>
    <w:lvl w:ilvl="8" w:tplc="80DCD76E">
      <w:numFmt w:val="bullet"/>
      <w:lvlText w:val="•"/>
      <w:lvlJc w:val="left"/>
      <w:pPr>
        <w:ind w:left="7572" w:hanging="361"/>
      </w:pPr>
      <w:rPr>
        <w:rFonts w:hint="default"/>
        <w:lang w:val="en-US" w:eastAsia="en-US" w:bidi="en-US"/>
      </w:rPr>
    </w:lvl>
  </w:abstractNum>
  <w:abstractNum w:abstractNumId="84" w15:restartNumberingAfterBreak="0">
    <w:nsid w:val="7C731391"/>
    <w:multiLevelType w:val="multilevel"/>
    <w:tmpl w:val="81DEB6B8"/>
    <w:lvl w:ilvl="0">
      <w:start w:val="5"/>
      <w:numFmt w:val="decimal"/>
      <w:lvlText w:val="%1"/>
      <w:lvlJc w:val="left"/>
      <w:pPr>
        <w:ind w:left="1112" w:hanging="577"/>
      </w:pPr>
      <w:rPr>
        <w:rFonts w:hint="default"/>
        <w:lang w:val="en-US" w:eastAsia="en-US" w:bidi="en-US"/>
      </w:rPr>
    </w:lvl>
    <w:lvl w:ilvl="1">
      <w:start w:val="1"/>
      <w:numFmt w:val="decimal"/>
      <w:lvlText w:val="%1.%2"/>
      <w:lvlJc w:val="left"/>
      <w:pPr>
        <w:ind w:left="1112" w:hanging="577"/>
      </w:pPr>
      <w:rPr>
        <w:rFonts w:ascii="Times New Roman" w:eastAsia="Times New Roman" w:hAnsi="Times New Roman" w:cs="Times New Roman" w:hint="default"/>
        <w:b/>
        <w:bCs/>
        <w:w w:val="100"/>
        <w:sz w:val="22"/>
        <w:szCs w:val="22"/>
        <w:lang w:val="en-US" w:eastAsia="en-US" w:bidi="en-US"/>
      </w:rPr>
    </w:lvl>
    <w:lvl w:ilvl="2">
      <w:start w:val="1"/>
      <w:numFmt w:val="upperRoman"/>
      <w:lvlText w:val="%3."/>
      <w:lvlJc w:val="left"/>
      <w:pPr>
        <w:ind w:left="1255" w:hanging="488"/>
        <w:jc w:val="right"/>
      </w:pPr>
      <w:rPr>
        <w:rFonts w:ascii="Times New Roman" w:eastAsia="Times New Roman" w:hAnsi="Times New Roman" w:cs="Times New Roman" w:hint="default"/>
        <w:spacing w:val="-4"/>
        <w:w w:val="100"/>
        <w:sz w:val="22"/>
        <w:szCs w:val="22"/>
        <w:lang w:val="en-US" w:eastAsia="en-US" w:bidi="en-US"/>
      </w:rPr>
    </w:lvl>
    <w:lvl w:ilvl="3">
      <w:start w:val="1"/>
      <w:numFmt w:val="upperLetter"/>
      <w:lvlText w:val="%4."/>
      <w:lvlJc w:val="left"/>
      <w:pPr>
        <w:ind w:left="1615" w:hanging="360"/>
      </w:pPr>
      <w:rPr>
        <w:rFonts w:ascii="Times New Roman" w:eastAsia="Times New Roman" w:hAnsi="Times New Roman" w:cs="Times New Roman" w:hint="default"/>
        <w:spacing w:val="-2"/>
        <w:w w:val="100"/>
        <w:sz w:val="22"/>
        <w:szCs w:val="22"/>
        <w:lang w:val="en-US" w:eastAsia="en-US" w:bidi="en-US"/>
      </w:rPr>
    </w:lvl>
    <w:lvl w:ilvl="4">
      <w:start w:val="1"/>
      <w:numFmt w:val="decimal"/>
      <w:lvlText w:val="%5."/>
      <w:lvlJc w:val="left"/>
      <w:pPr>
        <w:ind w:left="1975" w:hanging="360"/>
      </w:pPr>
      <w:rPr>
        <w:rFonts w:ascii="Times New Roman" w:eastAsia="Times New Roman" w:hAnsi="Times New Roman" w:cs="Times New Roman" w:hint="default"/>
        <w:w w:val="100"/>
        <w:sz w:val="22"/>
        <w:szCs w:val="22"/>
        <w:lang w:val="en-US" w:eastAsia="en-US" w:bidi="en-US"/>
      </w:rPr>
    </w:lvl>
    <w:lvl w:ilvl="5">
      <w:start w:val="1"/>
      <w:numFmt w:val="lowerLetter"/>
      <w:lvlText w:val="%6)"/>
      <w:lvlJc w:val="left"/>
      <w:pPr>
        <w:ind w:left="2335" w:hanging="361"/>
      </w:pPr>
      <w:rPr>
        <w:rFonts w:ascii="Times New Roman" w:eastAsia="Times New Roman" w:hAnsi="Times New Roman" w:cs="Times New Roman" w:hint="default"/>
        <w:w w:val="100"/>
        <w:sz w:val="22"/>
        <w:szCs w:val="22"/>
        <w:lang w:val="en-US" w:eastAsia="en-US" w:bidi="en-US"/>
      </w:rPr>
    </w:lvl>
    <w:lvl w:ilvl="6">
      <w:numFmt w:val="bullet"/>
      <w:lvlText w:val="•"/>
      <w:lvlJc w:val="left"/>
      <w:pPr>
        <w:ind w:left="4580" w:hanging="361"/>
      </w:pPr>
      <w:rPr>
        <w:rFonts w:hint="default"/>
        <w:lang w:val="en-US" w:eastAsia="en-US" w:bidi="en-US"/>
      </w:rPr>
    </w:lvl>
    <w:lvl w:ilvl="7">
      <w:numFmt w:val="bullet"/>
      <w:lvlText w:val="•"/>
      <w:lvlJc w:val="left"/>
      <w:pPr>
        <w:ind w:left="5700" w:hanging="361"/>
      </w:pPr>
      <w:rPr>
        <w:rFonts w:hint="default"/>
        <w:lang w:val="en-US" w:eastAsia="en-US" w:bidi="en-US"/>
      </w:rPr>
    </w:lvl>
    <w:lvl w:ilvl="8">
      <w:numFmt w:val="bullet"/>
      <w:lvlText w:val="•"/>
      <w:lvlJc w:val="left"/>
      <w:pPr>
        <w:ind w:left="6820" w:hanging="361"/>
      </w:pPr>
      <w:rPr>
        <w:rFonts w:hint="default"/>
        <w:lang w:val="en-US" w:eastAsia="en-US" w:bidi="en-US"/>
      </w:rPr>
    </w:lvl>
  </w:abstractNum>
  <w:abstractNum w:abstractNumId="85" w15:restartNumberingAfterBreak="0">
    <w:nsid w:val="7EE60306"/>
    <w:multiLevelType w:val="hybridMultilevel"/>
    <w:tmpl w:val="4B021300"/>
    <w:lvl w:ilvl="0" w:tplc="3850E168">
      <w:numFmt w:val="bullet"/>
      <w:lvlText w:val=""/>
      <w:lvlJc w:val="left"/>
      <w:pPr>
        <w:ind w:left="2551" w:hanging="361"/>
      </w:pPr>
      <w:rPr>
        <w:rFonts w:ascii="Symbol" w:eastAsia="Symbol" w:hAnsi="Symbol" w:cs="Symbol" w:hint="default"/>
        <w:w w:val="100"/>
        <w:sz w:val="22"/>
        <w:szCs w:val="22"/>
        <w:lang w:val="en-US" w:eastAsia="en-US" w:bidi="en-US"/>
      </w:rPr>
    </w:lvl>
    <w:lvl w:ilvl="1" w:tplc="CE6244CC">
      <w:numFmt w:val="bullet"/>
      <w:lvlText w:val="•"/>
      <w:lvlJc w:val="left"/>
      <w:pPr>
        <w:ind w:left="3210" w:hanging="361"/>
      </w:pPr>
      <w:rPr>
        <w:rFonts w:hint="default"/>
        <w:lang w:val="en-US" w:eastAsia="en-US" w:bidi="en-US"/>
      </w:rPr>
    </w:lvl>
    <w:lvl w:ilvl="2" w:tplc="B1EAEB7A">
      <w:numFmt w:val="bullet"/>
      <w:lvlText w:val="•"/>
      <w:lvlJc w:val="left"/>
      <w:pPr>
        <w:ind w:left="3860" w:hanging="361"/>
      </w:pPr>
      <w:rPr>
        <w:rFonts w:hint="default"/>
        <w:lang w:val="en-US" w:eastAsia="en-US" w:bidi="en-US"/>
      </w:rPr>
    </w:lvl>
    <w:lvl w:ilvl="3" w:tplc="3FAAD3D8">
      <w:numFmt w:val="bullet"/>
      <w:lvlText w:val="•"/>
      <w:lvlJc w:val="left"/>
      <w:pPr>
        <w:ind w:left="4510" w:hanging="361"/>
      </w:pPr>
      <w:rPr>
        <w:rFonts w:hint="default"/>
        <w:lang w:val="en-US" w:eastAsia="en-US" w:bidi="en-US"/>
      </w:rPr>
    </w:lvl>
    <w:lvl w:ilvl="4" w:tplc="B8FC1B7E">
      <w:numFmt w:val="bullet"/>
      <w:lvlText w:val="•"/>
      <w:lvlJc w:val="left"/>
      <w:pPr>
        <w:ind w:left="5160" w:hanging="361"/>
      </w:pPr>
      <w:rPr>
        <w:rFonts w:hint="default"/>
        <w:lang w:val="en-US" w:eastAsia="en-US" w:bidi="en-US"/>
      </w:rPr>
    </w:lvl>
    <w:lvl w:ilvl="5" w:tplc="F4363AFC">
      <w:numFmt w:val="bullet"/>
      <w:lvlText w:val="•"/>
      <w:lvlJc w:val="left"/>
      <w:pPr>
        <w:ind w:left="5810" w:hanging="361"/>
      </w:pPr>
      <w:rPr>
        <w:rFonts w:hint="default"/>
        <w:lang w:val="en-US" w:eastAsia="en-US" w:bidi="en-US"/>
      </w:rPr>
    </w:lvl>
    <w:lvl w:ilvl="6" w:tplc="5D668C6E">
      <w:numFmt w:val="bullet"/>
      <w:lvlText w:val="•"/>
      <w:lvlJc w:val="left"/>
      <w:pPr>
        <w:ind w:left="6460" w:hanging="361"/>
      </w:pPr>
      <w:rPr>
        <w:rFonts w:hint="default"/>
        <w:lang w:val="en-US" w:eastAsia="en-US" w:bidi="en-US"/>
      </w:rPr>
    </w:lvl>
    <w:lvl w:ilvl="7" w:tplc="EEDE6A80">
      <w:numFmt w:val="bullet"/>
      <w:lvlText w:val="•"/>
      <w:lvlJc w:val="left"/>
      <w:pPr>
        <w:ind w:left="7110" w:hanging="361"/>
      </w:pPr>
      <w:rPr>
        <w:rFonts w:hint="default"/>
        <w:lang w:val="en-US" w:eastAsia="en-US" w:bidi="en-US"/>
      </w:rPr>
    </w:lvl>
    <w:lvl w:ilvl="8" w:tplc="2534A546">
      <w:numFmt w:val="bullet"/>
      <w:lvlText w:val="•"/>
      <w:lvlJc w:val="left"/>
      <w:pPr>
        <w:ind w:left="7760" w:hanging="361"/>
      </w:pPr>
      <w:rPr>
        <w:rFonts w:hint="default"/>
        <w:lang w:val="en-US" w:eastAsia="en-US" w:bidi="en-US"/>
      </w:rPr>
    </w:lvl>
  </w:abstractNum>
  <w:abstractNum w:abstractNumId="86" w15:restartNumberingAfterBreak="0">
    <w:nsid w:val="7F635D4D"/>
    <w:multiLevelType w:val="hybridMultilevel"/>
    <w:tmpl w:val="4A2E5222"/>
    <w:lvl w:ilvl="0" w:tplc="58B45D02">
      <w:start w:val="1"/>
      <w:numFmt w:val="decimal"/>
      <w:lvlText w:val="%1."/>
      <w:lvlJc w:val="left"/>
      <w:pPr>
        <w:ind w:left="895" w:hanging="360"/>
      </w:pPr>
      <w:rPr>
        <w:rFonts w:ascii="Times New Roman" w:eastAsia="Times New Roman" w:hAnsi="Times New Roman" w:cs="Times New Roman" w:hint="default"/>
        <w:w w:val="100"/>
        <w:sz w:val="22"/>
        <w:szCs w:val="22"/>
        <w:lang w:val="en-US" w:eastAsia="en-US" w:bidi="en-US"/>
      </w:rPr>
    </w:lvl>
    <w:lvl w:ilvl="1" w:tplc="9E2CAC56">
      <w:start w:val="1"/>
      <w:numFmt w:val="lowerLetter"/>
      <w:lvlText w:val="%2)"/>
      <w:lvlJc w:val="left"/>
      <w:pPr>
        <w:ind w:left="1255" w:hanging="361"/>
      </w:pPr>
      <w:rPr>
        <w:rFonts w:ascii="Times New Roman" w:eastAsia="Times New Roman" w:hAnsi="Times New Roman" w:cs="Times New Roman" w:hint="default"/>
        <w:w w:val="100"/>
        <w:sz w:val="22"/>
        <w:szCs w:val="22"/>
        <w:lang w:val="en-US" w:eastAsia="en-US" w:bidi="en-US"/>
      </w:rPr>
    </w:lvl>
    <w:lvl w:ilvl="2" w:tplc="DBB2C8DC">
      <w:numFmt w:val="bullet"/>
      <w:lvlText w:val="•"/>
      <w:lvlJc w:val="left"/>
      <w:pPr>
        <w:ind w:left="2126" w:hanging="361"/>
      </w:pPr>
      <w:rPr>
        <w:rFonts w:hint="default"/>
        <w:lang w:val="en-US" w:eastAsia="en-US" w:bidi="en-US"/>
      </w:rPr>
    </w:lvl>
    <w:lvl w:ilvl="3" w:tplc="149CE8E4">
      <w:numFmt w:val="bullet"/>
      <w:lvlText w:val="•"/>
      <w:lvlJc w:val="left"/>
      <w:pPr>
        <w:ind w:left="2993" w:hanging="361"/>
      </w:pPr>
      <w:rPr>
        <w:rFonts w:hint="default"/>
        <w:lang w:val="en-US" w:eastAsia="en-US" w:bidi="en-US"/>
      </w:rPr>
    </w:lvl>
    <w:lvl w:ilvl="4" w:tplc="369A1C02">
      <w:numFmt w:val="bullet"/>
      <w:lvlText w:val="•"/>
      <w:lvlJc w:val="left"/>
      <w:pPr>
        <w:ind w:left="3860" w:hanging="361"/>
      </w:pPr>
      <w:rPr>
        <w:rFonts w:hint="default"/>
        <w:lang w:val="en-US" w:eastAsia="en-US" w:bidi="en-US"/>
      </w:rPr>
    </w:lvl>
    <w:lvl w:ilvl="5" w:tplc="D4D0ABBC">
      <w:numFmt w:val="bullet"/>
      <w:lvlText w:val="•"/>
      <w:lvlJc w:val="left"/>
      <w:pPr>
        <w:ind w:left="4726" w:hanging="361"/>
      </w:pPr>
      <w:rPr>
        <w:rFonts w:hint="default"/>
        <w:lang w:val="en-US" w:eastAsia="en-US" w:bidi="en-US"/>
      </w:rPr>
    </w:lvl>
    <w:lvl w:ilvl="6" w:tplc="FDD80C5E">
      <w:numFmt w:val="bullet"/>
      <w:lvlText w:val="•"/>
      <w:lvlJc w:val="left"/>
      <w:pPr>
        <w:ind w:left="5593" w:hanging="361"/>
      </w:pPr>
      <w:rPr>
        <w:rFonts w:hint="default"/>
        <w:lang w:val="en-US" w:eastAsia="en-US" w:bidi="en-US"/>
      </w:rPr>
    </w:lvl>
    <w:lvl w:ilvl="7" w:tplc="B3762E98">
      <w:numFmt w:val="bullet"/>
      <w:lvlText w:val="•"/>
      <w:lvlJc w:val="left"/>
      <w:pPr>
        <w:ind w:left="6460" w:hanging="361"/>
      </w:pPr>
      <w:rPr>
        <w:rFonts w:hint="default"/>
        <w:lang w:val="en-US" w:eastAsia="en-US" w:bidi="en-US"/>
      </w:rPr>
    </w:lvl>
    <w:lvl w:ilvl="8" w:tplc="04B29972">
      <w:numFmt w:val="bullet"/>
      <w:lvlText w:val="•"/>
      <w:lvlJc w:val="left"/>
      <w:pPr>
        <w:ind w:left="7326" w:hanging="361"/>
      </w:pPr>
      <w:rPr>
        <w:rFonts w:hint="default"/>
        <w:lang w:val="en-US" w:eastAsia="en-US" w:bidi="en-US"/>
      </w:rPr>
    </w:lvl>
  </w:abstractNum>
  <w:num w:numId="1" w16cid:durableId="2020306802">
    <w:abstractNumId w:val="48"/>
  </w:num>
  <w:num w:numId="2" w16cid:durableId="980959368">
    <w:abstractNumId w:val="85"/>
  </w:num>
  <w:num w:numId="3" w16cid:durableId="1958023807">
    <w:abstractNumId w:val="53"/>
  </w:num>
  <w:num w:numId="4" w16cid:durableId="9569284">
    <w:abstractNumId w:val="78"/>
  </w:num>
  <w:num w:numId="5" w16cid:durableId="123164236">
    <w:abstractNumId w:val="67"/>
  </w:num>
  <w:num w:numId="6" w16cid:durableId="1579558771">
    <w:abstractNumId w:val="1"/>
  </w:num>
  <w:num w:numId="7" w16cid:durableId="1862086908">
    <w:abstractNumId w:val="21"/>
  </w:num>
  <w:num w:numId="8" w16cid:durableId="1755784752">
    <w:abstractNumId w:val="0"/>
  </w:num>
  <w:num w:numId="9" w16cid:durableId="947664731">
    <w:abstractNumId w:val="29"/>
  </w:num>
  <w:num w:numId="10" w16cid:durableId="966394172">
    <w:abstractNumId w:val="14"/>
  </w:num>
  <w:num w:numId="11" w16cid:durableId="885026802">
    <w:abstractNumId w:val="59"/>
  </w:num>
  <w:num w:numId="12" w16cid:durableId="2063212047">
    <w:abstractNumId w:val="34"/>
  </w:num>
  <w:num w:numId="13" w16cid:durableId="724642864">
    <w:abstractNumId w:val="81"/>
  </w:num>
  <w:num w:numId="14" w16cid:durableId="792285694">
    <w:abstractNumId w:val="66"/>
  </w:num>
  <w:num w:numId="15" w16cid:durableId="853493435">
    <w:abstractNumId w:val="38"/>
  </w:num>
  <w:num w:numId="16" w16cid:durableId="1050031558">
    <w:abstractNumId w:val="33"/>
  </w:num>
  <w:num w:numId="17" w16cid:durableId="433209064">
    <w:abstractNumId w:val="43"/>
  </w:num>
  <w:num w:numId="18" w16cid:durableId="231814069">
    <w:abstractNumId w:val="10"/>
  </w:num>
  <w:num w:numId="19" w16cid:durableId="1703362708">
    <w:abstractNumId w:val="28"/>
  </w:num>
  <w:num w:numId="20" w16cid:durableId="73169404">
    <w:abstractNumId w:val="15"/>
  </w:num>
  <w:num w:numId="21" w16cid:durableId="1833176360">
    <w:abstractNumId w:val="55"/>
  </w:num>
  <w:num w:numId="22" w16cid:durableId="5207403">
    <w:abstractNumId w:val="23"/>
  </w:num>
  <w:num w:numId="23" w16cid:durableId="1220902484">
    <w:abstractNumId w:val="75"/>
  </w:num>
  <w:num w:numId="24" w16cid:durableId="1871800558">
    <w:abstractNumId w:val="76"/>
  </w:num>
  <w:num w:numId="25" w16cid:durableId="561872684">
    <w:abstractNumId w:val="31"/>
  </w:num>
  <w:num w:numId="26" w16cid:durableId="590049460">
    <w:abstractNumId w:val="52"/>
  </w:num>
  <w:num w:numId="27" w16cid:durableId="979262358">
    <w:abstractNumId w:val="71"/>
  </w:num>
  <w:num w:numId="28" w16cid:durableId="1817379484">
    <w:abstractNumId w:val="60"/>
  </w:num>
  <w:num w:numId="29" w16cid:durableId="1314406667">
    <w:abstractNumId w:val="70"/>
  </w:num>
  <w:num w:numId="30" w16cid:durableId="607396549">
    <w:abstractNumId w:val="83"/>
  </w:num>
  <w:num w:numId="31" w16cid:durableId="1015495713">
    <w:abstractNumId w:val="27"/>
  </w:num>
  <w:num w:numId="32" w16cid:durableId="943615927">
    <w:abstractNumId w:val="57"/>
  </w:num>
  <w:num w:numId="33" w16cid:durableId="1754740722">
    <w:abstractNumId w:val="37"/>
  </w:num>
  <w:num w:numId="34" w16cid:durableId="704521142">
    <w:abstractNumId w:val="19"/>
  </w:num>
  <w:num w:numId="35" w16cid:durableId="944114464">
    <w:abstractNumId w:val="77"/>
  </w:num>
  <w:num w:numId="36" w16cid:durableId="1267039521">
    <w:abstractNumId w:val="72"/>
  </w:num>
  <w:num w:numId="37" w16cid:durableId="1629117803">
    <w:abstractNumId w:val="30"/>
  </w:num>
  <w:num w:numId="38" w16cid:durableId="473567413">
    <w:abstractNumId w:val="74"/>
  </w:num>
  <w:num w:numId="39" w16cid:durableId="620189340">
    <w:abstractNumId w:val="62"/>
  </w:num>
  <w:num w:numId="40" w16cid:durableId="1942758743">
    <w:abstractNumId w:val="35"/>
  </w:num>
  <w:num w:numId="41" w16cid:durableId="167253995">
    <w:abstractNumId w:val="7"/>
  </w:num>
  <w:num w:numId="42" w16cid:durableId="2104446845">
    <w:abstractNumId w:val="73"/>
  </w:num>
  <w:num w:numId="43" w16cid:durableId="1156995827">
    <w:abstractNumId w:val="50"/>
  </w:num>
  <w:num w:numId="44" w16cid:durableId="115493941">
    <w:abstractNumId w:val="46"/>
  </w:num>
  <w:num w:numId="45" w16cid:durableId="937521656">
    <w:abstractNumId w:val="86"/>
  </w:num>
  <w:num w:numId="46" w16cid:durableId="1548251727">
    <w:abstractNumId w:val="5"/>
  </w:num>
  <w:num w:numId="47" w16cid:durableId="1139540222">
    <w:abstractNumId w:val="40"/>
  </w:num>
  <w:num w:numId="48" w16cid:durableId="2037653705">
    <w:abstractNumId w:val="13"/>
  </w:num>
  <w:num w:numId="49" w16cid:durableId="770273133">
    <w:abstractNumId w:val="26"/>
  </w:num>
  <w:num w:numId="50" w16cid:durableId="640698948">
    <w:abstractNumId w:val="17"/>
  </w:num>
  <w:num w:numId="51" w16cid:durableId="329139039">
    <w:abstractNumId w:val="61"/>
  </w:num>
  <w:num w:numId="52" w16cid:durableId="1506241557">
    <w:abstractNumId w:val="11"/>
  </w:num>
  <w:num w:numId="53" w16cid:durableId="717168198">
    <w:abstractNumId w:val="84"/>
  </w:num>
  <w:num w:numId="54" w16cid:durableId="439185642">
    <w:abstractNumId w:val="45"/>
  </w:num>
  <w:num w:numId="55" w16cid:durableId="269119965">
    <w:abstractNumId w:val="4"/>
  </w:num>
  <w:num w:numId="56" w16cid:durableId="505637847">
    <w:abstractNumId w:val="32"/>
  </w:num>
  <w:num w:numId="57" w16cid:durableId="1322193579">
    <w:abstractNumId w:val="58"/>
  </w:num>
  <w:num w:numId="58" w16cid:durableId="2088071624">
    <w:abstractNumId w:val="80"/>
  </w:num>
  <w:num w:numId="59" w16cid:durableId="2121341644">
    <w:abstractNumId w:val="25"/>
  </w:num>
  <w:num w:numId="60" w16cid:durableId="1418401870">
    <w:abstractNumId w:val="54"/>
  </w:num>
  <w:num w:numId="61" w16cid:durableId="1852983263">
    <w:abstractNumId w:val="64"/>
  </w:num>
  <w:num w:numId="62" w16cid:durableId="1978412307">
    <w:abstractNumId w:val="2"/>
  </w:num>
  <w:num w:numId="63" w16cid:durableId="107168935">
    <w:abstractNumId w:val="24"/>
  </w:num>
  <w:num w:numId="64" w16cid:durableId="1903952075">
    <w:abstractNumId w:val="39"/>
  </w:num>
  <w:num w:numId="65" w16cid:durableId="648676068">
    <w:abstractNumId w:val="9"/>
  </w:num>
  <w:num w:numId="66" w16cid:durableId="969240619">
    <w:abstractNumId w:val="20"/>
  </w:num>
  <w:num w:numId="67" w16cid:durableId="1876774242">
    <w:abstractNumId w:val="68"/>
  </w:num>
  <w:num w:numId="68" w16cid:durableId="318268908">
    <w:abstractNumId w:val="69"/>
  </w:num>
  <w:num w:numId="69" w16cid:durableId="667320312">
    <w:abstractNumId w:val="22"/>
  </w:num>
  <w:num w:numId="70" w16cid:durableId="680670761">
    <w:abstractNumId w:val="36"/>
  </w:num>
  <w:num w:numId="71" w16cid:durableId="1366176561">
    <w:abstractNumId w:val="56"/>
  </w:num>
  <w:num w:numId="72" w16cid:durableId="1916356915">
    <w:abstractNumId w:val="6"/>
  </w:num>
  <w:num w:numId="73" w16cid:durableId="303193586">
    <w:abstractNumId w:val="63"/>
  </w:num>
  <w:num w:numId="74" w16cid:durableId="1544295337">
    <w:abstractNumId w:val="51"/>
  </w:num>
  <w:num w:numId="75" w16cid:durableId="1003387965">
    <w:abstractNumId w:val="47"/>
  </w:num>
  <w:num w:numId="76" w16cid:durableId="1080373573">
    <w:abstractNumId w:val="3"/>
  </w:num>
  <w:num w:numId="77" w16cid:durableId="290984184">
    <w:abstractNumId w:val="42"/>
  </w:num>
  <w:num w:numId="78" w16cid:durableId="1361012405">
    <w:abstractNumId w:val="16"/>
  </w:num>
  <w:num w:numId="79" w16cid:durableId="712656645">
    <w:abstractNumId w:val="12"/>
  </w:num>
  <w:num w:numId="80" w16cid:durableId="775177930">
    <w:abstractNumId w:val="8"/>
  </w:num>
  <w:num w:numId="81" w16cid:durableId="337578942">
    <w:abstractNumId w:val="65"/>
  </w:num>
  <w:num w:numId="82" w16cid:durableId="1546912280">
    <w:abstractNumId w:val="18"/>
  </w:num>
  <w:num w:numId="83" w16cid:durableId="1139229938">
    <w:abstractNumId w:val="79"/>
  </w:num>
  <w:num w:numId="84" w16cid:durableId="2110809361">
    <w:abstractNumId w:val="49"/>
  </w:num>
  <w:num w:numId="85" w16cid:durableId="99646923">
    <w:abstractNumId w:val="44"/>
  </w:num>
  <w:num w:numId="86" w16cid:durableId="1267466977">
    <w:abstractNumId w:val="82"/>
  </w:num>
  <w:num w:numId="87" w16cid:durableId="1176337710">
    <w:abstractNumId w:val="41"/>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B9C"/>
    <w:rsid w:val="0000561E"/>
    <w:rsid w:val="000110A0"/>
    <w:rsid w:val="00015BFA"/>
    <w:rsid w:val="00017C08"/>
    <w:rsid w:val="00020CE2"/>
    <w:rsid w:val="00023472"/>
    <w:rsid w:val="00026B00"/>
    <w:rsid w:val="0003523C"/>
    <w:rsid w:val="00035955"/>
    <w:rsid w:val="00036263"/>
    <w:rsid w:val="00036EED"/>
    <w:rsid w:val="00040C13"/>
    <w:rsid w:val="00050643"/>
    <w:rsid w:val="00056EFE"/>
    <w:rsid w:val="000606E2"/>
    <w:rsid w:val="00077F13"/>
    <w:rsid w:val="00081C70"/>
    <w:rsid w:val="000856FA"/>
    <w:rsid w:val="000913BF"/>
    <w:rsid w:val="00091DAE"/>
    <w:rsid w:val="0009528E"/>
    <w:rsid w:val="000B5691"/>
    <w:rsid w:val="000B79FC"/>
    <w:rsid w:val="000C2EE8"/>
    <w:rsid w:val="000D6640"/>
    <w:rsid w:val="000E698F"/>
    <w:rsid w:val="000F23F3"/>
    <w:rsid w:val="00101C38"/>
    <w:rsid w:val="00104164"/>
    <w:rsid w:val="00126235"/>
    <w:rsid w:val="00131560"/>
    <w:rsid w:val="001328E8"/>
    <w:rsid w:val="0013300E"/>
    <w:rsid w:val="0014019B"/>
    <w:rsid w:val="00140F3F"/>
    <w:rsid w:val="00144661"/>
    <w:rsid w:val="00145627"/>
    <w:rsid w:val="001616D6"/>
    <w:rsid w:val="001622A3"/>
    <w:rsid w:val="001622AE"/>
    <w:rsid w:val="00163E1B"/>
    <w:rsid w:val="00164F70"/>
    <w:rsid w:val="00170A39"/>
    <w:rsid w:val="00183F91"/>
    <w:rsid w:val="00196647"/>
    <w:rsid w:val="001A19DC"/>
    <w:rsid w:val="001C139F"/>
    <w:rsid w:val="001D4DB5"/>
    <w:rsid w:val="001E53B2"/>
    <w:rsid w:val="002017A6"/>
    <w:rsid w:val="0020498B"/>
    <w:rsid w:val="00205592"/>
    <w:rsid w:val="00211011"/>
    <w:rsid w:val="00215433"/>
    <w:rsid w:val="002168F0"/>
    <w:rsid w:val="00223B80"/>
    <w:rsid w:val="00224250"/>
    <w:rsid w:val="00224874"/>
    <w:rsid w:val="00231413"/>
    <w:rsid w:val="002352BF"/>
    <w:rsid w:val="0024027E"/>
    <w:rsid w:val="00242875"/>
    <w:rsid w:val="00242894"/>
    <w:rsid w:val="002467AD"/>
    <w:rsid w:val="0025166D"/>
    <w:rsid w:val="00253E11"/>
    <w:rsid w:val="00255B30"/>
    <w:rsid w:val="002603FA"/>
    <w:rsid w:val="00261250"/>
    <w:rsid w:val="00267AF2"/>
    <w:rsid w:val="002728DC"/>
    <w:rsid w:val="00274E32"/>
    <w:rsid w:val="00276778"/>
    <w:rsid w:val="00282A3A"/>
    <w:rsid w:val="002B4E94"/>
    <w:rsid w:val="002C3EF6"/>
    <w:rsid w:val="002C4A2D"/>
    <w:rsid w:val="002D1AE5"/>
    <w:rsid w:val="002E55EC"/>
    <w:rsid w:val="002F5870"/>
    <w:rsid w:val="00313D67"/>
    <w:rsid w:val="00315DD6"/>
    <w:rsid w:val="00317A89"/>
    <w:rsid w:val="0034333B"/>
    <w:rsid w:val="0034638F"/>
    <w:rsid w:val="00346C0D"/>
    <w:rsid w:val="00354BD7"/>
    <w:rsid w:val="0036035C"/>
    <w:rsid w:val="003833FA"/>
    <w:rsid w:val="00392F73"/>
    <w:rsid w:val="00396464"/>
    <w:rsid w:val="003A3731"/>
    <w:rsid w:val="003A6330"/>
    <w:rsid w:val="003C1002"/>
    <w:rsid w:val="003C3ED0"/>
    <w:rsid w:val="003C7F41"/>
    <w:rsid w:val="003E4C40"/>
    <w:rsid w:val="003F0319"/>
    <w:rsid w:val="003F1840"/>
    <w:rsid w:val="00410CC6"/>
    <w:rsid w:val="00412E74"/>
    <w:rsid w:val="004149CD"/>
    <w:rsid w:val="004213CF"/>
    <w:rsid w:val="0043146F"/>
    <w:rsid w:val="00440B70"/>
    <w:rsid w:val="0044436C"/>
    <w:rsid w:val="00445514"/>
    <w:rsid w:val="0044608B"/>
    <w:rsid w:val="004565B2"/>
    <w:rsid w:val="004606C5"/>
    <w:rsid w:val="0046448E"/>
    <w:rsid w:val="00466779"/>
    <w:rsid w:val="00474EDE"/>
    <w:rsid w:val="004801D0"/>
    <w:rsid w:val="00480B6B"/>
    <w:rsid w:val="00481CF8"/>
    <w:rsid w:val="004B1100"/>
    <w:rsid w:val="004B2A87"/>
    <w:rsid w:val="004B5CB2"/>
    <w:rsid w:val="004C04F8"/>
    <w:rsid w:val="004C45A8"/>
    <w:rsid w:val="004C6EDA"/>
    <w:rsid w:val="004E1E5A"/>
    <w:rsid w:val="004E28DB"/>
    <w:rsid w:val="004F20B0"/>
    <w:rsid w:val="004F39D6"/>
    <w:rsid w:val="004F4B48"/>
    <w:rsid w:val="004F5289"/>
    <w:rsid w:val="004F78D5"/>
    <w:rsid w:val="00504CA1"/>
    <w:rsid w:val="005117F7"/>
    <w:rsid w:val="005170BB"/>
    <w:rsid w:val="005222A0"/>
    <w:rsid w:val="00522320"/>
    <w:rsid w:val="00522833"/>
    <w:rsid w:val="00525D7D"/>
    <w:rsid w:val="00531230"/>
    <w:rsid w:val="0053787A"/>
    <w:rsid w:val="00540726"/>
    <w:rsid w:val="0055387A"/>
    <w:rsid w:val="00556B53"/>
    <w:rsid w:val="00564590"/>
    <w:rsid w:val="00573CD1"/>
    <w:rsid w:val="00574B1B"/>
    <w:rsid w:val="00580F21"/>
    <w:rsid w:val="0059039A"/>
    <w:rsid w:val="0059388C"/>
    <w:rsid w:val="005A5D8C"/>
    <w:rsid w:val="005B162D"/>
    <w:rsid w:val="005C2254"/>
    <w:rsid w:val="005E07E9"/>
    <w:rsid w:val="005E2B9C"/>
    <w:rsid w:val="00607B33"/>
    <w:rsid w:val="00611173"/>
    <w:rsid w:val="00627E3E"/>
    <w:rsid w:val="00646665"/>
    <w:rsid w:val="00657716"/>
    <w:rsid w:val="00665C99"/>
    <w:rsid w:val="00696E09"/>
    <w:rsid w:val="006A5951"/>
    <w:rsid w:val="006B3C25"/>
    <w:rsid w:val="006B6901"/>
    <w:rsid w:val="006C015F"/>
    <w:rsid w:val="006C7733"/>
    <w:rsid w:val="006D47E2"/>
    <w:rsid w:val="006D56AC"/>
    <w:rsid w:val="006E33DC"/>
    <w:rsid w:val="006E43B4"/>
    <w:rsid w:val="006E6A20"/>
    <w:rsid w:val="006E777F"/>
    <w:rsid w:val="0070329B"/>
    <w:rsid w:val="00704926"/>
    <w:rsid w:val="00706756"/>
    <w:rsid w:val="007075AE"/>
    <w:rsid w:val="0071755C"/>
    <w:rsid w:val="00731BEB"/>
    <w:rsid w:val="00732AE0"/>
    <w:rsid w:val="007357B2"/>
    <w:rsid w:val="0073723F"/>
    <w:rsid w:val="007439A4"/>
    <w:rsid w:val="007457D2"/>
    <w:rsid w:val="0075550D"/>
    <w:rsid w:val="00757294"/>
    <w:rsid w:val="00762FCB"/>
    <w:rsid w:val="00774768"/>
    <w:rsid w:val="007806C7"/>
    <w:rsid w:val="00792C01"/>
    <w:rsid w:val="007A2A33"/>
    <w:rsid w:val="007A58D4"/>
    <w:rsid w:val="007C08B8"/>
    <w:rsid w:val="007C357C"/>
    <w:rsid w:val="007C5FF0"/>
    <w:rsid w:val="007D1AB3"/>
    <w:rsid w:val="007F3E73"/>
    <w:rsid w:val="007F57B5"/>
    <w:rsid w:val="00816430"/>
    <w:rsid w:val="008175D4"/>
    <w:rsid w:val="00827764"/>
    <w:rsid w:val="00840876"/>
    <w:rsid w:val="00847A7D"/>
    <w:rsid w:val="008524F4"/>
    <w:rsid w:val="00854423"/>
    <w:rsid w:val="00870539"/>
    <w:rsid w:val="00873486"/>
    <w:rsid w:val="008A3CA2"/>
    <w:rsid w:val="008C1C1D"/>
    <w:rsid w:val="008C67D8"/>
    <w:rsid w:val="008E7096"/>
    <w:rsid w:val="008E7A20"/>
    <w:rsid w:val="008F11B5"/>
    <w:rsid w:val="008F20A2"/>
    <w:rsid w:val="009110C7"/>
    <w:rsid w:val="0091287E"/>
    <w:rsid w:val="00924EB4"/>
    <w:rsid w:val="009250AB"/>
    <w:rsid w:val="00926062"/>
    <w:rsid w:val="00927467"/>
    <w:rsid w:val="00933E89"/>
    <w:rsid w:val="00934A5D"/>
    <w:rsid w:val="00935B85"/>
    <w:rsid w:val="0094181D"/>
    <w:rsid w:val="00942905"/>
    <w:rsid w:val="00950E77"/>
    <w:rsid w:val="00951A49"/>
    <w:rsid w:val="009533EA"/>
    <w:rsid w:val="0096097A"/>
    <w:rsid w:val="0096588C"/>
    <w:rsid w:val="00971B4B"/>
    <w:rsid w:val="00976BF7"/>
    <w:rsid w:val="00982E33"/>
    <w:rsid w:val="009943E2"/>
    <w:rsid w:val="00996F1F"/>
    <w:rsid w:val="009A7CA4"/>
    <w:rsid w:val="009B542A"/>
    <w:rsid w:val="009B5D77"/>
    <w:rsid w:val="009C577A"/>
    <w:rsid w:val="009D2DF3"/>
    <w:rsid w:val="009D7054"/>
    <w:rsid w:val="009E08E1"/>
    <w:rsid w:val="009E1142"/>
    <w:rsid w:val="009E3F4F"/>
    <w:rsid w:val="009E61BE"/>
    <w:rsid w:val="009F0357"/>
    <w:rsid w:val="009F4219"/>
    <w:rsid w:val="009F5CB8"/>
    <w:rsid w:val="009F6B4C"/>
    <w:rsid w:val="00A05915"/>
    <w:rsid w:val="00A06C87"/>
    <w:rsid w:val="00A273A9"/>
    <w:rsid w:val="00A31AE9"/>
    <w:rsid w:val="00A446C6"/>
    <w:rsid w:val="00A44EFC"/>
    <w:rsid w:val="00A510A2"/>
    <w:rsid w:val="00A51AC8"/>
    <w:rsid w:val="00A53E73"/>
    <w:rsid w:val="00A57BD3"/>
    <w:rsid w:val="00A66D6D"/>
    <w:rsid w:val="00A6796D"/>
    <w:rsid w:val="00A746D9"/>
    <w:rsid w:val="00A956FA"/>
    <w:rsid w:val="00A9667A"/>
    <w:rsid w:val="00AA1737"/>
    <w:rsid w:val="00AA2691"/>
    <w:rsid w:val="00AD242D"/>
    <w:rsid w:val="00AE7F26"/>
    <w:rsid w:val="00B00A55"/>
    <w:rsid w:val="00B05420"/>
    <w:rsid w:val="00B06DCD"/>
    <w:rsid w:val="00B077F7"/>
    <w:rsid w:val="00B10D2A"/>
    <w:rsid w:val="00B164ED"/>
    <w:rsid w:val="00B16BD7"/>
    <w:rsid w:val="00B23FB6"/>
    <w:rsid w:val="00B26AF1"/>
    <w:rsid w:val="00B26C79"/>
    <w:rsid w:val="00B3177E"/>
    <w:rsid w:val="00B41314"/>
    <w:rsid w:val="00B43848"/>
    <w:rsid w:val="00B51171"/>
    <w:rsid w:val="00B57905"/>
    <w:rsid w:val="00B57A40"/>
    <w:rsid w:val="00B85A0F"/>
    <w:rsid w:val="00BA0E10"/>
    <w:rsid w:val="00BA463E"/>
    <w:rsid w:val="00BB18E5"/>
    <w:rsid w:val="00BB242B"/>
    <w:rsid w:val="00BC5CFD"/>
    <w:rsid w:val="00BD338F"/>
    <w:rsid w:val="00BD5EF5"/>
    <w:rsid w:val="00BE1D25"/>
    <w:rsid w:val="00BF482F"/>
    <w:rsid w:val="00BF5B36"/>
    <w:rsid w:val="00C0083E"/>
    <w:rsid w:val="00C04FAE"/>
    <w:rsid w:val="00C13910"/>
    <w:rsid w:val="00C202F2"/>
    <w:rsid w:val="00C219C6"/>
    <w:rsid w:val="00C2375D"/>
    <w:rsid w:val="00C27AF0"/>
    <w:rsid w:val="00C554AD"/>
    <w:rsid w:val="00C555AF"/>
    <w:rsid w:val="00C57578"/>
    <w:rsid w:val="00C60E02"/>
    <w:rsid w:val="00C6532E"/>
    <w:rsid w:val="00C9125C"/>
    <w:rsid w:val="00CA148A"/>
    <w:rsid w:val="00CA41CE"/>
    <w:rsid w:val="00CA4C85"/>
    <w:rsid w:val="00CA5748"/>
    <w:rsid w:val="00CA6898"/>
    <w:rsid w:val="00CB16EA"/>
    <w:rsid w:val="00CC3ADF"/>
    <w:rsid w:val="00CD1035"/>
    <w:rsid w:val="00D02670"/>
    <w:rsid w:val="00D12567"/>
    <w:rsid w:val="00D139AE"/>
    <w:rsid w:val="00D13B71"/>
    <w:rsid w:val="00D23FDD"/>
    <w:rsid w:val="00D26383"/>
    <w:rsid w:val="00D31191"/>
    <w:rsid w:val="00D31A1E"/>
    <w:rsid w:val="00D32A84"/>
    <w:rsid w:val="00D40101"/>
    <w:rsid w:val="00D54CFF"/>
    <w:rsid w:val="00D57E01"/>
    <w:rsid w:val="00D74460"/>
    <w:rsid w:val="00D848B4"/>
    <w:rsid w:val="00DA599E"/>
    <w:rsid w:val="00DB2921"/>
    <w:rsid w:val="00DB4046"/>
    <w:rsid w:val="00DE2A39"/>
    <w:rsid w:val="00DE3E11"/>
    <w:rsid w:val="00DF1911"/>
    <w:rsid w:val="00E1114A"/>
    <w:rsid w:val="00E31ADC"/>
    <w:rsid w:val="00E411C5"/>
    <w:rsid w:val="00E44CAC"/>
    <w:rsid w:val="00E5251F"/>
    <w:rsid w:val="00E54568"/>
    <w:rsid w:val="00E56FB7"/>
    <w:rsid w:val="00E571C5"/>
    <w:rsid w:val="00E6631C"/>
    <w:rsid w:val="00E72D08"/>
    <w:rsid w:val="00E91D76"/>
    <w:rsid w:val="00EA1186"/>
    <w:rsid w:val="00EA1CB5"/>
    <w:rsid w:val="00EA2D60"/>
    <w:rsid w:val="00EB5A0B"/>
    <w:rsid w:val="00EE2DE5"/>
    <w:rsid w:val="00F03D2B"/>
    <w:rsid w:val="00F23ABA"/>
    <w:rsid w:val="00F25EC8"/>
    <w:rsid w:val="00F3121F"/>
    <w:rsid w:val="00F4399E"/>
    <w:rsid w:val="00F63C63"/>
    <w:rsid w:val="00F67FD8"/>
    <w:rsid w:val="00F749D8"/>
    <w:rsid w:val="00F768BC"/>
    <w:rsid w:val="00F83A35"/>
    <w:rsid w:val="00F84AD1"/>
    <w:rsid w:val="00F8631A"/>
    <w:rsid w:val="00FA6347"/>
    <w:rsid w:val="00FB18C5"/>
    <w:rsid w:val="00FC3E63"/>
    <w:rsid w:val="00FC747D"/>
    <w:rsid w:val="00FD17CD"/>
    <w:rsid w:val="00FD4989"/>
    <w:rsid w:val="00FE4C52"/>
    <w:rsid w:val="00FF0C4C"/>
    <w:rsid w:val="00FF143E"/>
    <w:rsid w:val="00FF1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93EA8"/>
  <w15:docId w15:val="{42E3866A-5A01-43D6-9D6C-E4C862C6C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59"/>
      <w:ind w:left="1112" w:hanging="481"/>
      <w:outlineLvl w:val="0"/>
    </w:pPr>
    <w:rPr>
      <w:b/>
      <w:bCs/>
      <w:sz w:val="32"/>
      <w:szCs w:val="32"/>
    </w:rPr>
  </w:style>
  <w:style w:type="paragraph" w:styleId="Heading2">
    <w:name w:val="heading 2"/>
    <w:basedOn w:val="Normal"/>
    <w:uiPriority w:val="9"/>
    <w:unhideWhenUsed/>
    <w:qFormat/>
    <w:pPr>
      <w:spacing w:before="77"/>
      <w:ind w:left="3929" w:hanging="423"/>
      <w:outlineLvl w:val="1"/>
    </w:pPr>
    <w:rPr>
      <w:b/>
      <w:bCs/>
      <w:sz w:val="28"/>
      <w:szCs w:val="28"/>
    </w:rPr>
  </w:style>
  <w:style w:type="paragraph" w:styleId="Heading3">
    <w:name w:val="heading 3"/>
    <w:basedOn w:val="Normal"/>
    <w:uiPriority w:val="9"/>
    <w:unhideWhenUsed/>
    <w:qFormat/>
    <w:pPr>
      <w:ind w:left="535"/>
      <w:outlineLvl w:val="2"/>
    </w:pPr>
    <w:rPr>
      <w:sz w:val="24"/>
      <w:szCs w:val="24"/>
    </w:rPr>
  </w:style>
  <w:style w:type="paragraph" w:styleId="Heading4">
    <w:name w:val="heading 4"/>
    <w:basedOn w:val="Normal"/>
    <w:uiPriority w:val="9"/>
    <w:unhideWhenUsed/>
    <w:qFormat/>
    <w:pPr>
      <w:ind w:left="535"/>
      <w:jc w:val="both"/>
      <w:outlineLvl w:val="3"/>
    </w:pPr>
    <w:rPr>
      <w:b/>
      <w:bCs/>
    </w:rPr>
  </w:style>
  <w:style w:type="paragraph" w:styleId="Heading5">
    <w:name w:val="heading 5"/>
    <w:basedOn w:val="Normal"/>
    <w:uiPriority w:val="9"/>
    <w:unhideWhenUsed/>
    <w:qFormat/>
    <w:pPr>
      <w:spacing w:line="250" w:lineRule="exact"/>
      <w:ind w:left="535"/>
      <w:outlineLvl w:val="4"/>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78"/>
      <w:ind w:left="535"/>
    </w:pPr>
    <w:rPr>
      <w:b/>
      <w:bCs/>
    </w:rPr>
  </w:style>
  <w:style w:type="paragraph" w:styleId="TOC2">
    <w:name w:val="toc 2"/>
    <w:basedOn w:val="Normal"/>
    <w:uiPriority w:val="1"/>
    <w:qFormat/>
    <w:pPr>
      <w:spacing w:before="253" w:line="252" w:lineRule="exact"/>
      <w:ind w:left="1688" w:hanging="577"/>
    </w:pPr>
  </w:style>
  <w:style w:type="paragraph" w:styleId="TOC3">
    <w:name w:val="toc 3"/>
    <w:basedOn w:val="Normal"/>
    <w:uiPriority w:val="1"/>
    <w:qFormat/>
    <w:pPr>
      <w:spacing w:before="254" w:line="252" w:lineRule="exact"/>
      <w:ind w:left="1690" w:hanging="433"/>
    </w:pPr>
  </w:style>
  <w:style w:type="paragraph" w:styleId="TOC4">
    <w:name w:val="toc 4"/>
    <w:basedOn w:val="Normal"/>
    <w:uiPriority w:val="1"/>
    <w:qFormat/>
    <w:pPr>
      <w:spacing w:line="252" w:lineRule="exact"/>
      <w:ind w:left="1689"/>
    </w:pPr>
  </w:style>
  <w:style w:type="paragraph" w:styleId="TOC5">
    <w:name w:val="toc 5"/>
    <w:basedOn w:val="Normal"/>
    <w:uiPriority w:val="1"/>
    <w:qFormat/>
    <w:pPr>
      <w:spacing w:line="252" w:lineRule="exact"/>
      <w:ind w:left="1976"/>
    </w:pPr>
  </w:style>
  <w:style w:type="paragraph" w:styleId="TOC6">
    <w:name w:val="toc 6"/>
    <w:basedOn w:val="Normal"/>
    <w:uiPriority w:val="1"/>
    <w:qFormat/>
    <w:pPr>
      <w:spacing w:line="252" w:lineRule="exact"/>
      <w:ind w:left="1981"/>
    </w:pPr>
  </w:style>
  <w:style w:type="paragraph" w:styleId="TOC7">
    <w:name w:val="toc 7"/>
    <w:basedOn w:val="Normal"/>
    <w:uiPriority w:val="1"/>
    <w:qFormat/>
    <w:pPr>
      <w:spacing w:line="252" w:lineRule="exact"/>
      <w:ind w:left="2335"/>
    </w:pPr>
  </w:style>
  <w:style w:type="paragraph" w:styleId="BodyText">
    <w:name w:val="Body Text"/>
    <w:basedOn w:val="Normal"/>
    <w:uiPriority w:val="1"/>
    <w:qFormat/>
  </w:style>
  <w:style w:type="paragraph" w:styleId="ListParagraph">
    <w:name w:val="List Paragraph"/>
    <w:basedOn w:val="Normal"/>
    <w:uiPriority w:val="34"/>
    <w:qFormat/>
    <w:pPr>
      <w:ind w:left="1975" w:hanging="360"/>
      <w:jc w:val="both"/>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E54568"/>
    <w:pPr>
      <w:widowControl/>
      <w:autoSpaceDE/>
      <w:autoSpaceDN/>
      <w:spacing w:before="100" w:beforeAutospacing="1" w:after="100" w:afterAutospacing="1"/>
    </w:pPr>
    <w:rPr>
      <w:rFonts w:eastAsiaTheme="minorEastAsia"/>
      <w:sz w:val="24"/>
      <w:szCs w:val="24"/>
      <w:lang w:bidi="ar-SA"/>
    </w:rPr>
  </w:style>
  <w:style w:type="paragraph" w:styleId="BalloonText">
    <w:name w:val="Balloon Text"/>
    <w:basedOn w:val="Normal"/>
    <w:link w:val="BalloonTextChar"/>
    <w:uiPriority w:val="99"/>
    <w:semiHidden/>
    <w:unhideWhenUsed/>
    <w:rsid w:val="004C6E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EDA"/>
    <w:rPr>
      <w:rFonts w:ascii="Segoe UI" w:eastAsia="Times New Roman" w:hAnsi="Segoe UI" w:cs="Segoe UI"/>
      <w:sz w:val="18"/>
      <w:szCs w:val="18"/>
      <w:lang w:bidi="en-US"/>
    </w:rPr>
  </w:style>
  <w:style w:type="character" w:styleId="Hyperlink">
    <w:name w:val="Hyperlink"/>
    <w:basedOn w:val="DefaultParagraphFont"/>
    <w:uiPriority w:val="99"/>
    <w:unhideWhenUsed/>
    <w:rsid w:val="00E91D76"/>
    <w:rPr>
      <w:color w:val="0000FF" w:themeColor="hyperlink"/>
      <w:u w:val="single"/>
    </w:rPr>
  </w:style>
  <w:style w:type="character" w:styleId="UnresolvedMention">
    <w:name w:val="Unresolved Mention"/>
    <w:basedOn w:val="DefaultParagraphFont"/>
    <w:uiPriority w:val="99"/>
    <w:semiHidden/>
    <w:unhideWhenUsed/>
    <w:rsid w:val="00E91D76"/>
    <w:rPr>
      <w:color w:val="605E5C"/>
      <w:shd w:val="clear" w:color="auto" w:fill="E1DFDD"/>
    </w:rPr>
  </w:style>
  <w:style w:type="paragraph" w:customStyle="1" w:styleId="Default">
    <w:name w:val="Default"/>
    <w:rsid w:val="00AA1737"/>
    <w:pPr>
      <w:widowControl/>
      <w:adjustRightInd w:val="0"/>
    </w:pPr>
    <w:rPr>
      <w:rFonts w:ascii="Times New Roman" w:hAnsi="Times New Roman" w:cs="Times New Roman"/>
      <w:color w:val="000000"/>
      <w:sz w:val="24"/>
      <w:szCs w:val="24"/>
    </w:rPr>
  </w:style>
  <w:style w:type="paragraph" w:styleId="Header">
    <w:name w:val="header"/>
    <w:basedOn w:val="Normal"/>
    <w:link w:val="HeaderChar"/>
    <w:uiPriority w:val="99"/>
    <w:unhideWhenUsed/>
    <w:rsid w:val="00B3177E"/>
    <w:pPr>
      <w:tabs>
        <w:tab w:val="center" w:pos="4680"/>
        <w:tab w:val="right" w:pos="9360"/>
      </w:tabs>
    </w:pPr>
  </w:style>
  <w:style w:type="character" w:customStyle="1" w:styleId="HeaderChar">
    <w:name w:val="Header Char"/>
    <w:basedOn w:val="DefaultParagraphFont"/>
    <w:link w:val="Header"/>
    <w:uiPriority w:val="99"/>
    <w:rsid w:val="00B3177E"/>
    <w:rPr>
      <w:rFonts w:ascii="Times New Roman" w:eastAsia="Times New Roman" w:hAnsi="Times New Roman" w:cs="Times New Roman"/>
      <w:lang w:bidi="en-US"/>
    </w:rPr>
  </w:style>
  <w:style w:type="paragraph" w:styleId="Footer">
    <w:name w:val="footer"/>
    <w:basedOn w:val="Normal"/>
    <w:link w:val="FooterChar"/>
    <w:uiPriority w:val="99"/>
    <w:unhideWhenUsed/>
    <w:rsid w:val="00B3177E"/>
    <w:pPr>
      <w:tabs>
        <w:tab w:val="center" w:pos="4680"/>
        <w:tab w:val="right" w:pos="9360"/>
      </w:tabs>
    </w:pPr>
  </w:style>
  <w:style w:type="character" w:customStyle="1" w:styleId="FooterChar">
    <w:name w:val="Footer Char"/>
    <w:basedOn w:val="DefaultParagraphFont"/>
    <w:link w:val="Footer"/>
    <w:uiPriority w:val="99"/>
    <w:rsid w:val="00B3177E"/>
    <w:rPr>
      <w:rFonts w:ascii="Times New Roman" w:eastAsia="Times New Roman" w:hAnsi="Times New Roman" w:cs="Times New Roman"/>
      <w:lang w:bidi="en-US"/>
    </w:rPr>
  </w:style>
  <w:style w:type="paragraph" w:styleId="Revision">
    <w:name w:val="Revision"/>
    <w:hidden/>
    <w:uiPriority w:val="99"/>
    <w:semiHidden/>
    <w:rsid w:val="0096097A"/>
    <w:pPr>
      <w:widowControl/>
      <w:autoSpaceDE/>
      <w:autoSpaceDN/>
    </w:pPr>
    <w:rPr>
      <w:rFonts w:ascii="Times New Roman" w:eastAsia="Times New Roman" w:hAnsi="Times New Roman" w:cs="Times New Roman"/>
      <w:lang w:bidi="en-US"/>
    </w:rPr>
  </w:style>
  <w:style w:type="character" w:styleId="FollowedHyperlink">
    <w:name w:val="FollowedHyperlink"/>
    <w:basedOn w:val="DefaultParagraphFont"/>
    <w:uiPriority w:val="99"/>
    <w:semiHidden/>
    <w:unhideWhenUsed/>
    <w:rsid w:val="00346C0D"/>
    <w:rPr>
      <w:color w:val="800080" w:themeColor="followedHyperlink"/>
      <w:u w:val="single"/>
    </w:rPr>
  </w:style>
  <w:style w:type="paragraph" w:customStyle="1" w:styleId="paragraph">
    <w:name w:val="paragraph"/>
    <w:basedOn w:val="Normal"/>
    <w:rsid w:val="00504CA1"/>
    <w:pPr>
      <w:widowControl/>
      <w:autoSpaceDE/>
      <w:autoSpaceDN/>
      <w:spacing w:before="100" w:beforeAutospacing="1" w:after="100" w:afterAutospacing="1"/>
    </w:pPr>
    <w:rPr>
      <w:sz w:val="24"/>
      <w:szCs w:val="24"/>
      <w:lang w:bidi="ar-SA"/>
    </w:rPr>
  </w:style>
  <w:style w:type="character" w:customStyle="1" w:styleId="normaltextrun">
    <w:name w:val="normaltextrun"/>
    <w:basedOn w:val="DefaultParagraphFont"/>
    <w:rsid w:val="00504CA1"/>
  </w:style>
  <w:style w:type="character" w:customStyle="1" w:styleId="eop">
    <w:name w:val="eop"/>
    <w:basedOn w:val="DefaultParagraphFont"/>
    <w:rsid w:val="00504CA1"/>
  </w:style>
  <w:style w:type="character" w:customStyle="1" w:styleId="tabchar">
    <w:name w:val="tabchar"/>
    <w:basedOn w:val="DefaultParagraphFont"/>
    <w:rsid w:val="003C3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hyperlink" Target="http://orc.research.sc.edu/irb" TargetMode="External"/><Relationship Id="rId26" Type="http://schemas.openxmlformats.org/officeDocument/2006/relationships/hyperlink" Target="http://web/" TargetMode="External"/><Relationship Id="rId39" Type="http://schemas.openxmlformats.org/officeDocument/2006/relationships/hyperlink" Target="http://web.usca.edu/campus-support/printing-and-copying" TargetMode="External"/><Relationship Id="rId21" Type="http://schemas.openxmlformats.org/officeDocument/2006/relationships/hyperlink" Target="http://USCjobs.sc.edu," TargetMode="External"/><Relationship Id="rId34" Type="http://schemas.openxmlformats.org/officeDocument/2006/relationships/hyperlink" Target="http://www.USCa.edu/instructional-services/services/equipment-request-" TargetMode="External"/><Relationship Id="rId42" Type="http://schemas.openxmlformats.org/officeDocument/2006/relationships/hyperlink" Target="http://web.USCa.edu/shc/." TargetMode="External"/><Relationship Id="rId47" Type="http://schemas.openxmlformats.org/officeDocument/2006/relationships/hyperlink" Target="http://web.USCa.edu/academic-affairs/faculty-resources/policie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am.research.sc.edu/uscera" TargetMode="External"/><Relationship Id="rId29" Type="http://schemas.openxmlformats.org/officeDocument/2006/relationships/hyperlink" Target="http://www.USCa.edu/csd." TargetMode="External"/><Relationship Id="rId11" Type="http://schemas.openxmlformats.org/officeDocument/2006/relationships/footer" Target="footer3.xml"/><Relationship Id="rId24" Type="http://schemas.openxmlformats.org/officeDocument/2006/relationships/hyperlink" Target="http://scsea.com/" TargetMode="External"/><Relationship Id="rId32" Type="http://schemas.openxmlformats.org/officeDocument/2006/relationships/hyperlink" Target="http://web.USCa.edu/csa/tutoring/math-lab.dot." TargetMode="External"/><Relationship Id="rId37" Type="http://schemas.openxmlformats.org/officeDocument/2006/relationships/hyperlink" Target="http://web.USCA." TargetMode="External"/><Relationship Id="rId40" Type="http://schemas.openxmlformats.org/officeDocument/2006/relationships/hyperlink" Target="http://web.USCa.edu/behavioral-intervention-team/index.dot." TargetMode="External"/><Relationship Id="rId45" Type="http://schemas.openxmlformats.org/officeDocument/2006/relationships/hyperlink" Target="http://web.usca.edu/academic-affairs/faculty-resources/%20policies" TargetMode="External"/><Relationship Id="rId5" Type="http://schemas.openxmlformats.org/officeDocument/2006/relationships/webSettings" Target="webSettings.xml"/><Relationship Id="rId15" Type="http://schemas.openxmlformats.org/officeDocument/2006/relationships/hyperlink" Target="http://www.sc.edu/about/" TargetMode="External"/><Relationship Id="rId23" Type="http://schemas.openxmlformats.org/officeDocument/2006/relationships/hyperlink" Target="http://hr.sc.edu/forms.html" TargetMode="External"/><Relationship Id="rId28" Type="http://schemas.openxmlformats.org/officeDocument/2006/relationships/hyperlink" Target="http://web.USCa.edu/csa/." TargetMode="External"/><Relationship Id="rId36" Type="http://schemas.openxmlformats.org/officeDocument/2006/relationships/hyperlink" Target="http://web.USCa.edu/" TargetMode="External"/><Relationship Id="rId49"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www.sc.edu/policies" TargetMode="External"/><Relationship Id="rId31" Type="http://schemas.openxmlformats.org/officeDocument/2006/relationships/hyperlink" Target="https://www.usca.edu/disability-services" TargetMode="External"/><Relationship Id="rId44" Type="http://schemas.openxmlformats.org/officeDocument/2006/relationships/hyperlink" Target="http://web.USCA.edu/academic-affairs/faculty-resource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hyperlink" Target="http://sam.research.sc.edu/pdf/COI.pdf" TargetMode="External"/><Relationship Id="rId27" Type="http://schemas.openxmlformats.org/officeDocument/2006/relationships/hyperlink" Target="http://web.USCa.edu/asc/success-workshops.dot." TargetMode="External"/><Relationship Id="rId30" Type="http://schemas.openxmlformats.org/officeDocument/2006/relationships/hyperlink" Target="http://web.USCa.edu/cc" TargetMode="External"/><Relationship Id="rId35" Type="http://schemas.openxmlformats.org/officeDocument/2006/relationships/hyperlink" Target="http://library.USCa.edu." TargetMode="External"/><Relationship Id="rId43" Type="http://schemas.openxmlformats.org/officeDocument/2006/relationships/hyperlink" Target="http://www.sc.edu/policies/acaf200.pdf" TargetMode="External"/><Relationship Id="rId48" Type="http://schemas.openxmlformats.org/officeDocument/2006/relationships/fontTable" Target="fontTable.xm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footer" Target="footer4.xml"/><Relationship Id="rId17" Type="http://schemas.openxmlformats.org/officeDocument/2006/relationships/hyperlink" Target="https://sam.research.sc.edu/USCera." TargetMode="External"/><Relationship Id="rId25" Type="http://schemas.openxmlformats.org/officeDocument/2006/relationships/hyperlink" Target="https://www.sc.edu/policies/ppm/hr108.pdf" TargetMode="External"/><Relationship Id="rId33" Type="http://schemas.openxmlformats.org/officeDocument/2006/relationships/hyperlink" Target="http://web.USCa.edu/csa/tutoring/writing-room.dot." TargetMode="External"/><Relationship Id="rId38" Type="http://schemas.openxmlformats.org/officeDocument/2006/relationships/hyperlink" Target="http://web.USCa.edu/campus-support/printing-" TargetMode="External"/><Relationship Id="rId46" Type="http://schemas.openxmlformats.org/officeDocument/2006/relationships/hyperlink" Target="http://web.usca.edu/academic-affairs/faculty-resources/policies" TargetMode="External"/><Relationship Id="rId20" Type="http://schemas.openxmlformats.org/officeDocument/2006/relationships/hyperlink" Target="http://USCjobs.sc.edu." TargetMode="External"/><Relationship Id="rId41" Type="http://schemas.openxmlformats.org/officeDocument/2006/relationships/hyperlink" Target="%20http://web.USCa.edu/operations/maintenancefleet/physical-plant-work-request-form.dot."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A0E36-AE20-45B9-8D50-E61893D0C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233</Pages>
  <Words>83913</Words>
  <Characters>478306</Characters>
  <Application>Microsoft Office Word</Application>
  <DocSecurity>0</DocSecurity>
  <Lines>3985</Lines>
  <Paragraphs>1122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shirlen</dc:creator>
  <cp:lastModifiedBy>Sarah Marie Williamson</cp:lastModifiedBy>
  <cp:revision>3</cp:revision>
  <cp:lastPrinted>2024-05-14T20:25:00Z</cp:lastPrinted>
  <dcterms:created xsi:type="dcterms:W3CDTF">2025-09-08T19:06:00Z</dcterms:created>
  <dcterms:modified xsi:type="dcterms:W3CDTF">2025-09-09T13:32:00Z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2018-10-25T00:00:00Z</vt:filetime>
  </property>
  <property fmtid="{D5CDD505-2E9C-101B-9397-08002B2CF9AE}" pid="3" name="Creator">
    <vt:lpwstr>Acrobat PDFMaker 15 for Word</vt:lpwstr>
  </property>
  <property fmtid="{D5CDD505-2E9C-101B-9397-08002B2CF9AE}" pid="4" name="LastSaved">
    <vt:filetime>2020-08-10T00:00:00Z</vt:filetime>
  </property>
</Properties>
</file>